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FD" w:rsidRDefault="00D22580">
      <w:pPr>
        <w:pStyle w:val="Nadpis20"/>
        <w:keepNext/>
        <w:keepLines/>
        <w:shd w:val="clear" w:color="auto" w:fill="auto"/>
        <w:spacing w:after="300"/>
        <w:ind w:firstLine="0"/>
      </w:pPr>
      <w:bookmarkStart w:id="0" w:name="bookmark0"/>
      <w:bookmarkStart w:id="1" w:name="bookmark1"/>
      <w:r>
        <w:t>Příloha č. 1. Rozsah práci a cenová nabídka</w:t>
      </w:r>
      <w:bookmarkEnd w:id="0"/>
      <w:bookmarkEnd w:id="1"/>
    </w:p>
    <w:p w:rsidR="006478FD" w:rsidRDefault="00D22580">
      <w:pPr>
        <w:pStyle w:val="Nadpis20"/>
        <w:keepNext/>
        <w:keepLines/>
        <w:shd w:val="clear" w:color="auto" w:fill="auto"/>
        <w:spacing w:after="120"/>
        <w:ind w:firstLine="720"/>
      </w:pPr>
      <w:bookmarkStart w:id="2" w:name="bookmark2"/>
      <w:bookmarkStart w:id="3" w:name="bookmark3"/>
      <w:r>
        <w:t>Mezinárodní architektonické soutěží v rámci projektu Rekonstrukce Veletržního paláce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3881"/>
        <w:gridCol w:w="1595"/>
        <w:gridCol w:w="1714"/>
      </w:tblGrid>
      <w:tr w:rsidR="006478F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 činnosti spojené s přípravou a zahájením soutěže o návrh a navazujícího jednacího řízení bez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306695" w:rsidP="00306695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594 0</w:t>
            </w:r>
            <w:r w:rsidR="00D22580">
              <w:rPr>
                <w:sz w:val="13"/>
                <w:szCs w:val="13"/>
              </w:rPr>
              <w:t>0</w:t>
            </w:r>
            <w:r w:rsidR="00D22580">
              <w:rPr>
                <w:sz w:val="13"/>
                <w:szCs w:val="13"/>
              </w:rPr>
              <w:t>0 Kč</w:t>
            </w: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uveřejnění;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line="418" w:lineRule="auto"/>
            </w:pPr>
            <w:r>
              <w:t>urbanistický a historický vývoj okolních veřejných prostor a ověření snížení dopravních kapacit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50 000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ověření a kompletace dokumentace současného stavu objektu</w:t>
            </w:r>
          </w:p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tabs>
                <w:tab w:val="left" w:pos="745"/>
              </w:tabs>
            </w:pPr>
            <w:r>
              <w:t>\ / i . * 'i</w:t>
            </w:r>
            <w:r>
              <w:tab/>
              <w:t>. i*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94 000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mapa s vyznačením řešeného území včetně historických map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25 000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zpracování dokumentace inženýrských sítí stávajících či plánovaných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50 000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line="418" w:lineRule="auto"/>
            </w:pPr>
            <w:r>
              <w:t>analýza územního plánu, územně plánovacích dokumentů a územně analytických podkladů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25 000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line="425" w:lineRule="auto"/>
            </w:pPr>
            <w:r>
              <w:t xml:space="preserve">Vytvoření zadání pod ideovou supervizí Národní galerie v Praze. </w:t>
            </w:r>
            <w:r>
              <w:t>Dopracování soutěžních podmínek.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</w:pPr>
            <w:r>
              <w:t>350 000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 činnosti spojené s průběhem a kontrolou lhůty pro podání nabídek;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D22580" w:rsidP="00306695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230 0</w:t>
            </w:r>
            <w:r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0 Kč</w:t>
            </w: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vyhlášení soutěže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25 000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zajištění regulérnosti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</w:pPr>
            <w:r>
              <w:t>15 000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line="418" w:lineRule="auto"/>
            </w:pPr>
            <w:r>
              <w:t xml:space="preserve">odpovídání na dotazy soutěžících v průběhu obou kol, a to </w:t>
            </w:r>
            <w:r>
              <w:t>nejen právní ale i obsahové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</w:pPr>
            <w:r>
              <w:t>140 000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after="60"/>
            </w:pPr>
            <w:r>
              <w:t>správa webových stránek soutěže pod</w:t>
            </w:r>
          </w:p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hyperlink r:id="rId6" w:history="1">
              <w:r>
                <w:rPr>
                  <w:lang w:val="en-US" w:eastAsia="en-US" w:bidi="en-US"/>
                </w:rPr>
                <w:t>www.cceamoba.cz/veletrznipalace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50 000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rPr>
                <w:sz w:val="15"/>
                <w:szCs w:val="15"/>
              </w:rPr>
              <w:t xml:space="preserve">c) </w:t>
            </w:r>
            <w:r>
              <w:t>činnosti spojené s posouzením podmínek účasti a hodnocení nabídek;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495 000 Kč</w:t>
            </w: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line="425" w:lineRule="auto"/>
            </w:pPr>
            <w:r>
              <w:t>převzetí odevzdaných soutěžních návrhů a záruka za jejich úplnost a neporušenost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</w:pPr>
            <w:r>
              <w:t>15 000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přezkoušení soutěžních návrhů vč. zprávy přezkušovatele pro porotu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85 000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line="420" w:lineRule="auto"/>
            </w:pPr>
            <w:r>
              <w:t xml:space="preserve">organizační zajištění celé soutěže, vč. všech zasedání poroty, vedení protokolů </w:t>
            </w:r>
            <w:r>
              <w:t>a zápisů, příprava čestných prohlášení, rozhodnutí zadavatele a veškerá s tím spojená administrativa (prostory pro zasedání poroty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</w:pPr>
            <w:r>
              <w:t>350 000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zvukový a obrazový záznam</w:t>
            </w:r>
            <w:r w:rsidR="00306695">
              <w:t xml:space="preserve"> </w:t>
            </w:r>
            <w:r>
              <w:t>jednání poroty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45 000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rPr>
                <w:sz w:val="15"/>
                <w:szCs w:val="15"/>
              </w:rPr>
              <w:t xml:space="preserve">d) </w:t>
            </w:r>
            <w:r>
              <w:t>činnosti spojené s výběrem nejvhodnější nabídky;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5 000 </w:t>
            </w:r>
            <w:r>
              <w:rPr>
                <w:sz w:val="13"/>
                <w:szCs w:val="13"/>
              </w:rPr>
              <w:t>Kč</w:t>
            </w: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rozeslání protokolu o rozhodnutí o výběru nejvhodnějšího návrhu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</w:pPr>
            <w:r>
              <w:t>5 000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rPr>
                <w:sz w:val="15"/>
                <w:szCs w:val="15"/>
              </w:rPr>
              <w:t xml:space="preserve">e) </w:t>
            </w:r>
            <w:r>
              <w:t xml:space="preserve">činnosti spojené s ukončením soutěže o návrh </w:t>
            </w:r>
            <w:r>
              <w:t>a</w:t>
            </w:r>
            <w:r w:rsidR="00306695">
              <w:t xml:space="preserve"> </w:t>
            </w:r>
            <w:r>
              <w:t>jednacího řízení bez uveřejnění;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D22580" w:rsidP="00306695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226 0</w:t>
            </w:r>
            <w:r>
              <w:rPr>
                <w:sz w:val="13"/>
                <w:szCs w:val="13"/>
              </w:rPr>
              <w:t>00 Kč</w:t>
            </w: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příprava návrhu smlouvy, která má být uzavřena s vítězným uchazečem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80 000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kom</w:t>
            </w:r>
            <w:r w:rsidR="00306695">
              <w:t>pletní provedení navazujícího JŘ</w:t>
            </w:r>
            <w:r>
              <w:t>BU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</w:pPr>
            <w:r>
              <w:t>146 000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</w:pPr>
            <w:r>
              <w:t>f) další činnosti související se soutěží o návrh a s jednacím řízením bez uveřejnění.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50 000 Kč</w:t>
            </w: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spacing w:line="418" w:lineRule="auto"/>
            </w:pPr>
            <w:r>
              <w:t>organizace galavečera a přednášek v rámci propagace soutěže a jejich výsledku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ind w:firstLine="440"/>
              <w:jc w:val="both"/>
            </w:pPr>
            <w:r>
              <w:t>50 000 KČ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6478FD">
            <w:pPr>
              <w:framePr w:w="8809" w:h="9828" w:hSpace="558" w:wrap="notBeside" w:vAnchor="text" w:hAnchor="text" w:y="1"/>
            </w:pPr>
          </w:p>
        </w:tc>
      </w:tr>
      <w:tr w:rsidR="006478F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8FD" w:rsidRDefault="006478FD">
            <w:pPr>
              <w:framePr w:w="8809" w:h="9828" w:hSpace="5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Celkem za </w:t>
            </w:r>
            <w:r>
              <w:rPr>
                <w:b/>
                <w:bCs/>
                <w:sz w:val="15"/>
                <w:szCs w:val="15"/>
              </w:rPr>
              <w:t>kopmtení služby MOBA studio s.r.o.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FD" w:rsidRDefault="00D22580">
            <w:pPr>
              <w:pStyle w:val="Jin0"/>
              <w:framePr w:w="8809" w:h="9828" w:hSpace="558" w:wrap="notBeside" w:vAnchor="text" w:hAnchor="text" w:y="1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1 600 000 Kč</w:t>
            </w:r>
          </w:p>
        </w:tc>
      </w:tr>
    </w:tbl>
    <w:p w:rsidR="006478FD" w:rsidRDefault="00D22580">
      <w:pPr>
        <w:pStyle w:val="Titulektabulky0"/>
        <w:framePr w:w="580" w:h="194" w:hSpace="8787" w:wrap="notBeside" w:vAnchor="text" w:hAnchor="text" w:x="8789" w:y="9451"/>
        <w:shd w:val="clear" w:color="auto" w:fill="auto"/>
      </w:pPr>
      <w:r>
        <w:t>bez DPH</w:t>
      </w:r>
    </w:p>
    <w:p w:rsidR="006478FD" w:rsidRDefault="006478FD">
      <w:pPr>
        <w:spacing w:line="1" w:lineRule="exact"/>
        <w:sectPr w:rsidR="006478FD">
          <w:pgSz w:w="11900" w:h="16840"/>
          <w:pgMar w:top="1779" w:right="1296" w:bottom="1779" w:left="1236" w:header="1351" w:footer="1351" w:gutter="0"/>
          <w:pgNumType w:start="1"/>
          <w:cols w:space="720"/>
          <w:noEndnote/>
          <w:docGrid w:linePitch="360"/>
        </w:sectPr>
      </w:pPr>
    </w:p>
    <w:p w:rsidR="006478FD" w:rsidRDefault="00D2258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3803650</wp:posOffset>
                </wp:positionH>
                <wp:positionV relativeFrom="paragraph">
                  <wp:posOffset>438785</wp:posOffset>
                </wp:positionV>
                <wp:extent cx="1746250" cy="1943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8FD" w:rsidRDefault="00D22580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Masarykovo náměstí čp. 1458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9.5pt;margin-top:34.549999999999997pt;width:137.5pt;height:15.3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Masarykovo náměstí čp. 1458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541655</wp:posOffset>
                </wp:positionV>
                <wp:extent cx="2148840" cy="3498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8FD" w:rsidRDefault="00D2258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ČSOB Pojišťovna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2.5pt;margin-top:42.649999999999999pt;width:169.19999999999999pt;height:27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ČSOB Pojišťovna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478FD" w:rsidRDefault="00D22580">
      <w:pPr>
        <w:pStyle w:val="Zkladntext30"/>
        <w:shd w:val="clear" w:color="auto" w:fill="auto"/>
      </w:pPr>
      <w:r>
        <w:t>ČSOB Pojišťovna, a. s., člen holdingu ČSOB</w:t>
      </w:r>
    </w:p>
    <w:p w:rsidR="006478FD" w:rsidRDefault="00D22580">
      <w:pPr>
        <w:pStyle w:val="Zkladntext20"/>
        <w:shd w:val="clear" w:color="auto" w:fill="auto"/>
        <w:spacing w:after="300"/>
        <w:ind w:left="4160"/>
      </w:pPr>
      <w:r>
        <w:t>Sídlo: Zelené předměstí</w:t>
      </w:r>
    </w:p>
    <w:p w:rsidR="006478FD" w:rsidRDefault="003C5673" w:rsidP="003C5673">
      <w:pPr>
        <w:pStyle w:val="Zkladntext20"/>
        <w:shd w:val="clear" w:color="auto" w:fill="auto"/>
        <w:spacing w:after="0"/>
        <w:ind w:left="3540"/>
      </w:pPr>
      <w:r>
        <w:t>532 18 Pardubice, Česká r</w:t>
      </w:r>
      <w:r w:rsidR="00D22580">
        <w:t>epublika</w:t>
      </w:r>
    </w:p>
    <w:p w:rsidR="006478FD" w:rsidRDefault="00D22580">
      <w:pPr>
        <w:pStyle w:val="Zkladntext20"/>
        <w:shd w:val="clear" w:color="auto" w:fill="auto"/>
        <w:spacing w:after="0"/>
        <w:ind w:left="0"/>
        <w:jc w:val="center"/>
      </w:pPr>
      <w:r>
        <w:t>IČ: 455 34 306</w:t>
      </w:r>
    </w:p>
    <w:p w:rsidR="006478FD" w:rsidRDefault="00D22580">
      <w:pPr>
        <w:pStyle w:val="Zkladntext20"/>
        <w:shd w:val="clear" w:color="auto" w:fill="auto"/>
        <w:spacing w:after="1480"/>
        <w:ind w:left="416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u KS Hradec Králové, oddíl B, vložka 567</w:t>
      </w:r>
    </w:p>
    <w:p w:rsidR="006478FD" w:rsidRDefault="00D22580">
      <w:pPr>
        <w:pStyle w:val="Nadpis10"/>
        <w:keepNext/>
        <w:keepLines/>
        <w:shd w:val="clear" w:color="auto" w:fill="auto"/>
        <w:ind w:left="0"/>
        <w:jc w:val="center"/>
      </w:pPr>
      <w:bookmarkStart w:id="4" w:name="bookmark4"/>
      <w:bookmarkStart w:id="5" w:name="bookmark5"/>
      <w:r>
        <w:t>Potvrzení o uzavření pojistné smlouvy (pojistka)</w:t>
      </w:r>
      <w:bookmarkEnd w:id="4"/>
      <w:bookmarkEnd w:id="5"/>
    </w:p>
    <w:p w:rsidR="003C5673" w:rsidRDefault="00D22580">
      <w:pPr>
        <w:pStyle w:val="Zkladntext1"/>
        <w:shd w:val="clear" w:color="auto" w:fill="auto"/>
        <w:spacing w:after="0"/>
        <w:ind w:left="-340"/>
      </w:pPr>
      <w:r>
        <w:t xml:space="preserve">Potvrzujeme, že jsme s pojistníkem: MOBA studio s.r.o. </w:t>
      </w:r>
    </w:p>
    <w:p w:rsidR="003C5673" w:rsidRDefault="00D22580">
      <w:pPr>
        <w:pStyle w:val="Zkladntext1"/>
        <w:shd w:val="clear" w:color="auto" w:fill="auto"/>
        <w:spacing w:after="0"/>
        <w:ind w:left="-340"/>
      </w:pPr>
      <w:r>
        <w:t xml:space="preserve">Sídlo: 101 00 Praha 10, Vršovice, Turkmenská 1420/2 </w:t>
      </w:r>
    </w:p>
    <w:p w:rsidR="006478FD" w:rsidRDefault="00D22580">
      <w:pPr>
        <w:pStyle w:val="Zkladntext1"/>
        <w:shd w:val="clear" w:color="auto" w:fill="auto"/>
        <w:spacing w:after="0"/>
        <w:ind w:left="-340"/>
      </w:pPr>
      <w:r>
        <w:t>IČ: 614 59 712</w:t>
      </w:r>
    </w:p>
    <w:p w:rsidR="006478FD" w:rsidRDefault="00D22580">
      <w:pPr>
        <w:pStyle w:val="Zkladntext1"/>
        <w:shd w:val="clear" w:color="auto" w:fill="auto"/>
        <w:spacing w:after="560"/>
        <w:ind w:left="-340"/>
      </w:pPr>
      <w:r>
        <w:t xml:space="preserve">zápis v </w:t>
      </w:r>
      <w:r>
        <w:rPr>
          <w:lang w:val="en-US" w:eastAsia="en-US" w:bidi="en-US"/>
        </w:rPr>
        <w:t xml:space="preserve">OR: </w:t>
      </w:r>
      <w:r>
        <w:t>MS v Praze oddíl C,</w:t>
      </w:r>
      <w:r>
        <w:t xml:space="preserve"> vložka 28202</w:t>
      </w:r>
    </w:p>
    <w:p w:rsidR="006478FD" w:rsidRDefault="00D22580">
      <w:pPr>
        <w:pStyle w:val="Zkladntext1"/>
        <w:shd w:val="clear" w:color="auto" w:fill="auto"/>
        <w:spacing w:after="520" w:line="178" w:lineRule="auto"/>
        <w:ind w:hanging="340"/>
        <w:rPr>
          <w:sz w:val="30"/>
          <w:szCs w:val="30"/>
        </w:rPr>
      </w:pPr>
      <w:r>
        <w:t xml:space="preserve">dne 29. 8. 2018 uzavřeli pojistnou smlouvu č.: </w:t>
      </w:r>
      <w:r w:rsidR="003C5673">
        <w:rPr>
          <w:rFonts w:ascii="Times New Roman" w:eastAsia="Times New Roman" w:hAnsi="Times New Roman" w:cs="Times New Roman"/>
          <w:b/>
          <w:bCs/>
          <w:sz w:val="30"/>
          <w:szCs w:val="30"/>
        </w:rPr>
        <w:t>XXXXXXXXXX</w:t>
      </w:r>
    </w:p>
    <w:p w:rsidR="006478FD" w:rsidRDefault="00D22580">
      <w:pPr>
        <w:pStyle w:val="Zkladntext1"/>
        <w:shd w:val="clear" w:color="auto" w:fill="auto"/>
        <w:spacing w:after="760"/>
        <w:ind w:left="-340"/>
      </w:pPr>
      <w:r>
        <w:t>Pojištění se vztahuje na případy odpovědnosti za škodu vzniklou jinému na vyplývající z činnosti autorizovaného architekta dle pojistné smlouvy</w:t>
      </w:r>
    </w:p>
    <w:p w:rsidR="006478FD" w:rsidRDefault="00D22580">
      <w:pPr>
        <w:pStyle w:val="Zkladntext1"/>
        <w:shd w:val="clear" w:color="auto" w:fill="auto"/>
        <w:spacing w:after="1540"/>
        <w:ind w:hanging="340"/>
      </w:pPr>
      <w:r>
        <w:t>Pojištění (pojistná smlouva) se sjednává</w:t>
      </w:r>
      <w:r>
        <w:t xml:space="preserve"> od 30. 8. 2018 do 29.8.2021</w:t>
      </w:r>
    </w:p>
    <w:p w:rsidR="006478FD" w:rsidRDefault="00D22580">
      <w:pPr>
        <w:pStyle w:val="Zkladntext1"/>
        <w:shd w:val="clear" w:color="auto" w:fill="auto"/>
        <w:spacing w:after="240"/>
        <w:ind w:hanging="340"/>
      </w:pPr>
      <w:r>
        <w:t>Sjednaný limit pojistného plnění: 15.000.000,- Kč.</w:t>
      </w:r>
    </w:p>
    <w:p w:rsidR="006478FD" w:rsidRDefault="00D22580">
      <w:pPr>
        <w:pStyle w:val="Zkladntext1"/>
        <w:shd w:val="clear" w:color="auto" w:fill="auto"/>
        <w:spacing w:after="960"/>
        <w:ind w:hanging="340"/>
      </w:pPr>
      <w:r>
        <w:t>Spoluúčast: 10 % Kč z limitu pojistného plnění.</w:t>
      </w:r>
    </w:p>
    <w:p w:rsidR="003C5673" w:rsidRDefault="003C5673">
      <w:pPr>
        <w:pStyle w:val="Zkladntext1"/>
        <w:shd w:val="clear" w:color="auto" w:fill="auto"/>
        <w:spacing w:after="0"/>
        <w:ind w:firstLine="300"/>
      </w:pPr>
    </w:p>
    <w:p w:rsidR="003C5673" w:rsidRDefault="003C5673">
      <w:pPr>
        <w:pStyle w:val="Zkladntext1"/>
        <w:shd w:val="clear" w:color="auto" w:fill="auto"/>
        <w:spacing w:after="0"/>
        <w:ind w:firstLine="300"/>
      </w:pPr>
    </w:p>
    <w:p w:rsidR="006478FD" w:rsidRDefault="00D22580">
      <w:pPr>
        <w:pStyle w:val="Zkladntext1"/>
        <w:shd w:val="clear" w:color="auto" w:fill="auto"/>
        <w:spacing w:after="0"/>
        <w:ind w:firstLine="300"/>
      </w:pPr>
      <w:r>
        <w:t>V Benešově 29. 8.2018</w:t>
      </w:r>
      <w:r w:rsidR="003C5673">
        <w:tab/>
      </w:r>
      <w:r w:rsidR="003C5673">
        <w:tab/>
      </w:r>
      <w:r w:rsidR="003C5673">
        <w:tab/>
      </w:r>
      <w:r w:rsidR="003C5673">
        <w:tab/>
        <w:t>Vypracoval: XXXXXXXXXX</w:t>
      </w:r>
      <w:bookmarkStart w:id="6" w:name="_GoBack"/>
      <w:bookmarkEnd w:id="6"/>
    </w:p>
    <w:sectPr w:rsidR="006478FD">
      <w:pgSz w:w="11900" w:h="16840"/>
      <w:pgMar w:top="1268" w:right="1281" w:bottom="1268" w:left="1252" w:header="840" w:footer="8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80" w:rsidRDefault="00D22580">
      <w:r>
        <w:separator/>
      </w:r>
    </w:p>
  </w:endnote>
  <w:endnote w:type="continuationSeparator" w:id="0">
    <w:p w:rsidR="00D22580" w:rsidRDefault="00D2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80" w:rsidRDefault="00D22580"/>
  </w:footnote>
  <w:footnote w:type="continuationSeparator" w:id="0">
    <w:p w:rsidR="00D22580" w:rsidRDefault="00D225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D"/>
    <w:rsid w:val="00306695"/>
    <w:rsid w:val="003C5673"/>
    <w:rsid w:val="006478FD"/>
    <w:rsid w:val="00D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B421"/>
  <w15:docId w15:val="{05D359FA-830C-4EEB-B875-C1A46F2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ind w:firstLine="360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/>
      <w:ind w:left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left="41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ind w:left="332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40"/>
      <w:ind w:firstLine="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eamoba.cz/veletrznipala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kopirka1.PK-20181108170523</dc:title>
  <dc:subject/>
  <dc:creator/>
  <cp:keywords/>
  <cp:lastModifiedBy>Zdenka Šímová</cp:lastModifiedBy>
  <cp:revision>3</cp:revision>
  <dcterms:created xsi:type="dcterms:W3CDTF">2018-11-08T14:43:00Z</dcterms:created>
  <dcterms:modified xsi:type="dcterms:W3CDTF">2018-11-08T14:49:00Z</dcterms:modified>
</cp:coreProperties>
</file>