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CF265" w14:textId="0C2E46AC" w:rsidR="00C043EC" w:rsidRDefault="00C043EC" w:rsidP="00A538C6">
      <w:pPr>
        <w:pStyle w:val="Zkladntext"/>
        <w:keepNext/>
        <w:ind w:left="-567"/>
        <w:rPr>
          <w:bCs/>
        </w:rPr>
      </w:pPr>
      <w:r w:rsidRPr="003F4CE2">
        <w:rPr>
          <w:bCs/>
          <w:lang w:val="cs-CZ"/>
        </w:rPr>
        <w:t>č</w:t>
      </w:r>
      <w:r w:rsidRPr="003F4CE2">
        <w:rPr>
          <w:bCs/>
        </w:rPr>
        <w:t xml:space="preserve">.j. </w:t>
      </w:r>
      <w:r w:rsidR="00B50BDB">
        <w:rPr>
          <w:bCs/>
          <w:lang w:val="cs-CZ"/>
        </w:rPr>
        <w:t>281202/2018</w:t>
      </w:r>
      <w:r w:rsidR="00BD50DB" w:rsidRPr="00BD50DB">
        <w:rPr>
          <w:bCs/>
          <w:lang w:val="cs-CZ"/>
        </w:rPr>
        <w:t>-ČRA</w:t>
      </w:r>
    </w:p>
    <w:p w14:paraId="207BC783" w14:textId="77777777" w:rsidR="00C043EC" w:rsidRDefault="00C043EC" w:rsidP="00A538C6">
      <w:pPr>
        <w:ind w:left="-567"/>
        <w:jc w:val="center"/>
        <w:rPr>
          <w:b/>
          <w:sz w:val="32"/>
        </w:rPr>
      </w:pPr>
    </w:p>
    <w:p w14:paraId="47A1B69E" w14:textId="6939AEA2" w:rsidR="00C043EC" w:rsidRPr="00AE5A91" w:rsidRDefault="00C043EC" w:rsidP="00A538C6">
      <w:pPr>
        <w:ind w:left="-567"/>
        <w:jc w:val="center"/>
        <w:rPr>
          <w:b/>
          <w:sz w:val="32"/>
        </w:rPr>
      </w:pPr>
      <w:r w:rsidRPr="00AE5A91">
        <w:rPr>
          <w:b/>
          <w:sz w:val="32"/>
        </w:rPr>
        <w:t xml:space="preserve">Dodatek </w:t>
      </w:r>
      <w:r w:rsidRPr="00C01AA8">
        <w:rPr>
          <w:b/>
          <w:sz w:val="32"/>
        </w:rPr>
        <w:t xml:space="preserve">č. </w:t>
      </w:r>
      <w:r w:rsidR="00EF1338">
        <w:rPr>
          <w:b/>
          <w:sz w:val="32"/>
        </w:rPr>
        <w:t>2</w:t>
      </w:r>
      <w:r w:rsidRPr="00C01AA8">
        <w:rPr>
          <w:b/>
          <w:sz w:val="32"/>
        </w:rPr>
        <w:t xml:space="preserve"> Smlouvy</w:t>
      </w:r>
      <w:r>
        <w:rPr>
          <w:b/>
          <w:sz w:val="32"/>
        </w:rPr>
        <w:t xml:space="preserve"> o dílo</w:t>
      </w:r>
      <w:r w:rsidRPr="00AE5A91">
        <w:rPr>
          <w:b/>
          <w:sz w:val="32"/>
        </w:rPr>
        <w:t xml:space="preserve"> </w:t>
      </w:r>
    </w:p>
    <w:p w14:paraId="21E7B6EC" w14:textId="77777777" w:rsidR="00C043EC" w:rsidRDefault="00C043EC" w:rsidP="00A538C6">
      <w:pPr>
        <w:ind w:left="-567"/>
        <w:jc w:val="center"/>
        <w:rPr>
          <w:b/>
          <w:sz w:val="22"/>
        </w:rPr>
      </w:pPr>
      <w:r>
        <w:rPr>
          <w:b/>
          <w:sz w:val="22"/>
        </w:rPr>
        <w:t> </w:t>
      </w:r>
    </w:p>
    <w:p w14:paraId="5161484F" w14:textId="77777777" w:rsidR="00C043EC" w:rsidRDefault="00C043EC" w:rsidP="00A538C6">
      <w:pPr>
        <w:ind w:left="-567"/>
        <w:jc w:val="center"/>
        <w:rPr>
          <w:b/>
          <w:sz w:val="28"/>
          <w:szCs w:val="28"/>
        </w:rPr>
      </w:pPr>
    </w:p>
    <w:p w14:paraId="1C1FF0F8" w14:textId="03009500" w:rsidR="00C043EC" w:rsidRDefault="00C043EC" w:rsidP="00A538C6">
      <w:pPr>
        <w:pStyle w:val="Zkladntext"/>
        <w:keepNext/>
        <w:tabs>
          <w:tab w:val="center" w:pos="4511"/>
          <w:tab w:val="left" w:pos="6060"/>
        </w:tabs>
        <w:ind w:left="-567"/>
        <w:jc w:val="center"/>
        <w:rPr>
          <w:b/>
          <w:lang w:val="cs-CZ"/>
        </w:rPr>
      </w:pPr>
      <w:r>
        <w:rPr>
          <w:b/>
          <w:lang w:val="cs-CZ"/>
        </w:rPr>
        <w:t xml:space="preserve">(dále jen „Dodatek č. </w:t>
      </w:r>
      <w:r w:rsidR="00EF1338">
        <w:rPr>
          <w:b/>
          <w:lang w:val="cs-CZ"/>
        </w:rPr>
        <w:t>2</w:t>
      </w:r>
      <w:r w:rsidRPr="00C01AA8">
        <w:rPr>
          <w:b/>
          <w:lang w:val="cs-CZ"/>
        </w:rPr>
        <w:t>“)</w:t>
      </w:r>
    </w:p>
    <w:p w14:paraId="106C0DA6" w14:textId="77777777" w:rsidR="00C043EC" w:rsidRDefault="00C043EC" w:rsidP="00A538C6">
      <w:pPr>
        <w:pStyle w:val="Zkladntext"/>
        <w:keepNext/>
        <w:tabs>
          <w:tab w:val="center" w:pos="4511"/>
          <w:tab w:val="left" w:pos="6060"/>
        </w:tabs>
        <w:ind w:left="-567"/>
        <w:jc w:val="center"/>
        <w:rPr>
          <w:b/>
          <w:lang w:val="cs-CZ"/>
        </w:rPr>
      </w:pPr>
    </w:p>
    <w:p w14:paraId="1C544B96" w14:textId="77777777" w:rsidR="00C043EC" w:rsidRDefault="00C043EC" w:rsidP="00A538C6">
      <w:pPr>
        <w:pStyle w:val="Zkladntext"/>
        <w:keepNext/>
        <w:tabs>
          <w:tab w:val="center" w:pos="4511"/>
          <w:tab w:val="left" w:pos="6060"/>
        </w:tabs>
        <w:ind w:left="-567"/>
        <w:jc w:val="center"/>
        <w:rPr>
          <w:b/>
          <w:lang w:val="cs-CZ"/>
        </w:rPr>
      </w:pPr>
    </w:p>
    <w:p w14:paraId="68E46865" w14:textId="77777777" w:rsidR="00C043EC" w:rsidRPr="00C01AA8" w:rsidRDefault="00C043EC" w:rsidP="00A538C6">
      <w:pPr>
        <w:pStyle w:val="Zkladntext"/>
        <w:keepNext/>
        <w:tabs>
          <w:tab w:val="center" w:pos="4511"/>
          <w:tab w:val="left" w:pos="6060"/>
        </w:tabs>
        <w:ind w:left="-567"/>
        <w:jc w:val="center"/>
        <w:rPr>
          <w:b/>
          <w:lang w:val="cs-CZ"/>
        </w:rPr>
      </w:pPr>
    </w:p>
    <w:p w14:paraId="1D85DFA8" w14:textId="77777777" w:rsidR="00C043EC" w:rsidRDefault="00C043EC" w:rsidP="00A538C6">
      <w:pPr>
        <w:pStyle w:val="Nadpis3"/>
        <w:spacing w:before="120"/>
        <w:ind w:left="-567"/>
        <w:rPr>
          <w:rFonts w:ascii="Times New Roman" w:hAnsi="Times New Roman"/>
          <w:sz w:val="24"/>
          <w:szCs w:val="24"/>
        </w:rPr>
      </w:pPr>
      <w:r w:rsidRPr="00A85CE5">
        <w:rPr>
          <w:rFonts w:ascii="Times New Roman" w:hAnsi="Times New Roman"/>
          <w:bCs w:val="0"/>
          <w:sz w:val="24"/>
          <w:szCs w:val="24"/>
        </w:rPr>
        <w:t>Objednatel:</w:t>
      </w:r>
      <w:r w:rsidRPr="00A85CE5">
        <w:rPr>
          <w:rFonts w:ascii="Times New Roman" w:hAnsi="Times New Roman"/>
          <w:sz w:val="24"/>
          <w:szCs w:val="24"/>
        </w:rPr>
        <w:t xml:space="preserve"> </w:t>
      </w:r>
      <w:r w:rsidRPr="00A85C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Česká republika – Česká rozvojová agentura</w:t>
      </w:r>
    </w:p>
    <w:p w14:paraId="33E1F843" w14:textId="145B6867" w:rsidR="00C043EC" w:rsidRDefault="00A538C6" w:rsidP="00A538C6">
      <w:pPr>
        <w:pStyle w:val="Zhlav"/>
        <w:ind w:left="-567"/>
      </w:pPr>
      <w:r>
        <w:t xml:space="preserve">Zastoupená: </w:t>
      </w:r>
      <w:r>
        <w:tab/>
        <w:t xml:space="preserve">                 </w:t>
      </w:r>
      <w:r w:rsidR="00C043EC">
        <w:t xml:space="preserve">Ing. </w:t>
      </w:r>
      <w:r w:rsidR="00EF1338">
        <w:t>Pavlem</w:t>
      </w:r>
      <w:r w:rsidR="00C043EC">
        <w:t xml:space="preserve"> </w:t>
      </w:r>
      <w:proofErr w:type="spellStart"/>
      <w:r w:rsidR="00EF1338">
        <w:t>Frelichem</w:t>
      </w:r>
      <w:proofErr w:type="spellEnd"/>
      <w:r w:rsidR="00C043EC">
        <w:t xml:space="preserve">, ředitelem </w:t>
      </w:r>
    </w:p>
    <w:p w14:paraId="7EFE0012" w14:textId="77777777" w:rsidR="00C043EC" w:rsidRDefault="00C043EC" w:rsidP="00A538C6">
      <w:pPr>
        <w:ind w:left="-567"/>
      </w:pPr>
      <w:r>
        <w:t xml:space="preserve">Sídlem: </w:t>
      </w:r>
      <w:r>
        <w:tab/>
      </w:r>
      <w:r>
        <w:tab/>
      </w:r>
      <w:r>
        <w:tab/>
      </w:r>
      <w:r>
        <w:tab/>
        <w:t>Nerudova 3, 118 50 Praha 1</w:t>
      </w:r>
    </w:p>
    <w:p w14:paraId="7155BBA8" w14:textId="72D6E49D" w:rsidR="00C043EC" w:rsidRPr="009135E5" w:rsidRDefault="00C043EC" w:rsidP="00A538C6">
      <w:pPr>
        <w:ind w:left="-567"/>
      </w:pPr>
      <w:r>
        <w:t xml:space="preserve">Kontaktní osoba objednatele: </w:t>
      </w:r>
      <w:r>
        <w:tab/>
      </w:r>
      <w:r w:rsidR="009F0C5D">
        <w:rPr>
          <w:bCs/>
          <w:szCs w:val="26"/>
        </w:rPr>
        <w:t>XXXXXXXXXXXX</w:t>
      </w:r>
      <w:r w:rsidR="00EF1338">
        <w:rPr>
          <w:bCs/>
          <w:szCs w:val="26"/>
        </w:rPr>
        <w:t xml:space="preserve"> </w:t>
      </w:r>
    </w:p>
    <w:p w14:paraId="010D0576" w14:textId="5FFA9107" w:rsidR="00C043EC" w:rsidRPr="009135E5" w:rsidRDefault="00C043EC" w:rsidP="00A538C6">
      <w:pPr>
        <w:ind w:left="-567"/>
      </w:pPr>
      <w:r w:rsidRPr="009135E5">
        <w:t xml:space="preserve">Tel.: </w:t>
      </w:r>
      <w:r w:rsidRPr="009135E5">
        <w:tab/>
      </w:r>
      <w:r w:rsidRPr="009135E5">
        <w:tab/>
      </w:r>
      <w:r w:rsidRPr="009135E5">
        <w:tab/>
      </w:r>
      <w:r w:rsidRPr="009135E5">
        <w:tab/>
      </w:r>
      <w:r w:rsidRPr="009135E5">
        <w:tab/>
      </w:r>
      <w:r w:rsidR="009F0C5D">
        <w:rPr>
          <w:bCs/>
          <w:szCs w:val="26"/>
        </w:rPr>
        <w:t>XXXXXXXXXXXX</w:t>
      </w:r>
    </w:p>
    <w:p w14:paraId="6B9722DB" w14:textId="0953CE69" w:rsidR="00C043EC" w:rsidRPr="009135E5" w:rsidRDefault="00C043EC" w:rsidP="00A538C6">
      <w:pPr>
        <w:ind w:left="-567"/>
      </w:pPr>
      <w:r w:rsidRPr="009135E5">
        <w:t xml:space="preserve">E-mail: </w:t>
      </w:r>
      <w:r w:rsidRPr="009135E5">
        <w:tab/>
      </w:r>
      <w:r w:rsidRPr="009135E5">
        <w:tab/>
      </w:r>
      <w:r w:rsidRPr="009135E5">
        <w:tab/>
      </w:r>
      <w:r w:rsidRPr="009135E5">
        <w:tab/>
      </w:r>
      <w:r w:rsidR="009F0C5D">
        <w:rPr>
          <w:bCs/>
          <w:szCs w:val="26"/>
        </w:rPr>
        <w:t>XXXXXXXXXXXX</w:t>
      </w:r>
    </w:p>
    <w:p w14:paraId="20212519" w14:textId="77777777" w:rsidR="00C043EC" w:rsidRDefault="00C043EC" w:rsidP="00A538C6">
      <w:pPr>
        <w:ind w:left="-567"/>
      </w:pPr>
      <w:r w:rsidRPr="009135E5">
        <w:t>IČ</w:t>
      </w:r>
      <w:r>
        <w:t>O</w:t>
      </w:r>
      <w:r w:rsidRPr="009135E5">
        <w:t xml:space="preserve">: </w:t>
      </w:r>
      <w:r w:rsidRPr="009135E5">
        <w:tab/>
      </w:r>
      <w:r w:rsidRPr="009135E5">
        <w:tab/>
      </w:r>
      <w:r w:rsidRPr="009135E5">
        <w:tab/>
      </w:r>
      <w:r w:rsidRPr="009135E5">
        <w:tab/>
      </w:r>
      <w:r w:rsidRPr="009135E5">
        <w:tab/>
        <w:t>75123924</w:t>
      </w:r>
    </w:p>
    <w:p w14:paraId="3298E090" w14:textId="77777777" w:rsidR="00C043EC" w:rsidRDefault="00C043EC" w:rsidP="00A538C6">
      <w:pPr>
        <w:ind w:left="-567"/>
      </w:pPr>
      <w:r>
        <w:t xml:space="preserve">Bankovní spojení: </w:t>
      </w:r>
      <w:r>
        <w:tab/>
      </w:r>
      <w:r>
        <w:tab/>
      </w:r>
      <w:r>
        <w:tab/>
        <w:t xml:space="preserve">Česká národní banka, Na Příkopě 28, Praha 1              </w:t>
      </w:r>
    </w:p>
    <w:p w14:paraId="2DEBBBCC" w14:textId="77777777" w:rsidR="00C043EC" w:rsidRDefault="00C043EC" w:rsidP="00A538C6">
      <w:pPr>
        <w:ind w:left="-567"/>
      </w:pPr>
      <w:r>
        <w:t xml:space="preserve">Číslo účtu: </w:t>
      </w:r>
      <w:r>
        <w:tab/>
      </w:r>
      <w:r>
        <w:tab/>
      </w:r>
      <w:r>
        <w:tab/>
      </w:r>
      <w:r>
        <w:tab/>
        <w:t>0000 – 72929011/0710</w:t>
      </w:r>
    </w:p>
    <w:p w14:paraId="47903F86" w14:textId="77777777" w:rsidR="00C043EC" w:rsidRDefault="00C043EC" w:rsidP="00A538C6">
      <w:pPr>
        <w:pStyle w:val="Zhlav"/>
        <w:ind w:left="-567"/>
      </w:pPr>
      <w:r>
        <w:t>(dále jen „objednatel“)</w:t>
      </w:r>
      <w:r>
        <w:br/>
      </w:r>
    </w:p>
    <w:p w14:paraId="03E1DD49" w14:textId="77777777" w:rsidR="00C043EC" w:rsidRPr="00A67D74" w:rsidRDefault="00C043EC" w:rsidP="00A538C6">
      <w:pPr>
        <w:pStyle w:val="Zhlav"/>
        <w:ind w:left="-567"/>
      </w:pPr>
    </w:p>
    <w:p w14:paraId="0AF2F8B0" w14:textId="77777777" w:rsidR="00C043EC" w:rsidRDefault="00C043EC" w:rsidP="00A538C6">
      <w:pPr>
        <w:pStyle w:val="dka"/>
        <w:keepNext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14:paraId="263B3023" w14:textId="77777777" w:rsidR="00C043EC" w:rsidRDefault="00C043EC" w:rsidP="00A538C6">
      <w:pPr>
        <w:pStyle w:val="dka"/>
        <w:keepNext/>
        <w:ind w:left="-567"/>
        <w:rPr>
          <w:rFonts w:ascii="Times New Roman" w:hAnsi="Times New Roman"/>
        </w:rPr>
      </w:pPr>
    </w:p>
    <w:p w14:paraId="47B26B08" w14:textId="77777777" w:rsidR="00C043EC" w:rsidRDefault="00C043EC" w:rsidP="00A538C6">
      <w:pPr>
        <w:pStyle w:val="dka"/>
        <w:keepNext/>
        <w:ind w:left="-567"/>
        <w:rPr>
          <w:rFonts w:ascii="Times New Roman" w:hAnsi="Times New Roman"/>
        </w:rPr>
      </w:pPr>
    </w:p>
    <w:p w14:paraId="384E6E95" w14:textId="2461E5CF" w:rsidR="00A85CE5" w:rsidRDefault="00C043EC" w:rsidP="00A85CE5">
      <w:pPr>
        <w:pStyle w:val="dka"/>
        <w:keepNext/>
        <w:ind w:left="-567"/>
        <w:jc w:val="both"/>
        <w:rPr>
          <w:rFonts w:ascii="Times New Roman" w:hAnsi="Times New Roman"/>
          <w:b/>
          <w:bCs/>
          <w:color w:val="auto"/>
          <w:szCs w:val="26"/>
        </w:rPr>
      </w:pPr>
      <w:r w:rsidRPr="00A85CE5">
        <w:rPr>
          <w:rFonts w:ascii="Times New Roman" w:hAnsi="Times New Roman"/>
          <w:b/>
          <w:color w:val="auto"/>
        </w:rPr>
        <w:t>Zhotovitel</w:t>
      </w:r>
      <w:r w:rsidR="00560CBB">
        <w:rPr>
          <w:rFonts w:ascii="Times New Roman" w:hAnsi="Times New Roman"/>
          <w:b/>
          <w:color w:val="auto"/>
        </w:rPr>
        <w:t xml:space="preserve"> </w:t>
      </w:r>
      <w:r w:rsidRPr="00A85CE5">
        <w:rPr>
          <w:rFonts w:ascii="Times New Roman" w:hAnsi="Times New Roman"/>
          <w:b/>
          <w:color w:val="auto"/>
        </w:rPr>
        <w:t>:</w:t>
      </w:r>
      <w:r w:rsidRPr="00A85CE5">
        <w:rPr>
          <w:rFonts w:ascii="Times New Roman" w:hAnsi="Times New Roman"/>
          <w:b/>
          <w:color w:val="auto"/>
        </w:rPr>
        <w:tab/>
      </w:r>
      <w:r w:rsidRPr="009B30D2">
        <w:rPr>
          <w:rFonts w:ascii="Times New Roman" w:hAnsi="Times New Roman"/>
          <w:color w:val="auto"/>
        </w:rPr>
        <w:tab/>
      </w:r>
      <w:r w:rsidR="00560CBB">
        <w:rPr>
          <w:rFonts w:ascii="Times New Roman" w:hAnsi="Times New Roman"/>
          <w:color w:val="auto"/>
        </w:rPr>
        <w:tab/>
      </w:r>
      <w:r w:rsidR="00A85CE5">
        <w:rPr>
          <w:rFonts w:ascii="Times New Roman" w:hAnsi="Times New Roman"/>
          <w:color w:val="auto"/>
        </w:rPr>
        <w:tab/>
      </w:r>
      <w:r w:rsidR="00560CBB" w:rsidRPr="00560CBB">
        <w:rPr>
          <w:rFonts w:ascii="Times New Roman" w:hAnsi="Times New Roman"/>
          <w:b/>
          <w:bCs/>
          <w:color w:val="auto"/>
          <w:szCs w:val="26"/>
        </w:rPr>
        <w:t>Česká geologická služba</w:t>
      </w:r>
    </w:p>
    <w:p w14:paraId="52664C7B" w14:textId="56EFA3E0" w:rsidR="00560CBB" w:rsidRDefault="00560CBB" w:rsidP="00A538C6">
      <w:pPr>
        <w:pStyle w:val="dka"/>
        <w:keepNext/>
        <w:ind w:left="-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Zastoupený: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Pr="00560CBB">
        <w:rPr>
          <w:rFonts w:ascii="Times New Roman" w:hAnsi="Times New Roman"/>
          <w:color w:val="auto"/>
        </w:rPr>
        <w:t xml:space="preserve">Mgr. Zdeněk </w:t>
      </w:r>
      <w:proofErr w:type="spellStart"/>
      <w:r w:rsidRPr="00560CBB">
        <w:rPr>
          <w:rFonts w:ascii="Times New Roman" w:hAnsi="Times New Roman"/>
          <w:color w:val="auto"/>
        </w:rPr>
        <w:t>Venera</w:t>
      </w:r>
      <w:proofErr w:type="spellEnd"/>
      <w:r w:rsidRPr="00560CBB">
        <w:rPr>
          <w:rFonts w:ascii="Times New Roman" w:hAnsi="Times New Roman"/>
          <w:color w:val="auto"/>
        </w:rPr>
        <w:t>, Ph.D., ředitelem</w:t>
      </w:r>
    </w:p>
    <w:p w14:paraId="733B753E" w14:textId="6AC42E2F" w:rsidR="00C043EC" w:rsidRDefault="00C043EC" w:rsidP="00A538C6">
      <w:pPr>
        <w:pStyle w:val="dka"/>
        <w:keepNext/>
        <w:ind w:left="-567"/>
        <w:jc w:val="both"/>
        <w:rPr>
          <w:rFonts w:ascii="Times New Roman" w:hAnsi="Times New Roman"/>
          <w:color w:val="auto"/>
        </w:rPr>
      </w:pPr>
      <w:r w:rsidRPr="009B30D2">
        <w:rPr>
          <w:rFonts w:ascii="Times New Roman" w:hAnsi="Times New Roman"/>
          <w:color w:val="auto"/>
        </w:rPr>
        <w:t>Sídlem: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="00560CBB" w:rsidRPr="00560CBB">
        <w:rPr>
          <w:rFonts w:ascii="Times New Roman" w:hAnsi="Times New Roman"/>
          <w:bCs/>
          <w:color w:val="auto"/>
          <w:szCs w:val="26"/>
        </w:rPr>
        <w:t>Klárov 3, 118 21 Praha 1</w:t>
      </w:r>
    </w:p>
    <w:p w14:paraId="670C0141" w14:textId="774A63AB" w:rsidR="00C043EC" w:rsidRDefault="00A85CE5" w:rsidP="00A538C6">
      <w:pPr>
        <w:pStyle w:val="dka"/>
        <w:keepNext/>
        <w:ind w:left="-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IČ</w:t>
      </w:r>
      <w:r w:rsidR="00560CBB">
        <w:rPr>
          <w:rFonts w:ascii="Times New Roman" w:hAnsi="Times New Roman"/>
          <w:color w:val="auto"/>
        </w:rPr>
        <w:t>O</w:t>
      </w:r>
      <w:r>
        <w:rPr>
          <w:rFonts w:ascii="Times New Roman" w:hAnsi="Times New Roman"/>
          <w:color w:val="auto"/>
        </w:rPr>
        <w:t>:</w:t>
      </w:r>
      <w:r w:rsidR="00C043EC" w:rsidRPr="009B30D2">
        <w:rPr>
          <w:rFonts w:ascii="Times New Roman" w:hAnsi="Times New Roman"/>
          <w:color w:val="auto"/>
        </w:rPr>
        <w:t xml:space="preserve"> </w:t>
      </w:r>
      <w:r w:rsidR="00C043EC" w:rsidRPr="009B30D2">
        <w:rPr>
          <w:rFonts w:ascii="Times New Roman" w:hAnsi="Times New Roman"/>
          <w:color w:val="auto"/>
        </w:rPr>
        <w:tab/>
      </w:r>
      <w:r w:rsidR="00C043EC" w:rsidRPr="009B30D2">
        <w:rPr>
          <w:rFonts w:ascii="Times New Roman" w:hAnsi="Times New Roman"/>
          <w:color w:val="auto"/>
        </w:rPr>
        <w:tab/>
      </w:r>
      <w:r w:rsidR="00C043EC" w:rsidRPr="009B30D2">
        <w:rPr>
          <w:rFonts w:ascii="Times New Roman" w:hAnsi="Times New Roman"/>
          <w:color w:val="auto"/>
        </w:rPr>
        <w:tab/>
      </w:r>
      <w:r w:rsidR="00C043EC">
        <w:rPr>
          <w:rFonts w:ascii="Times New Roman" w:hAnsi="Times New Roman"/>
          <w:color w:val="auto"/>
        </w:rPr>
        <w:tab/>
      </w:r>
      <w:r w:rsidR="00C043EC">
        <w:rPr>
          <w:rFonts w:ascii="Times New Roman" w:hAnsi="Times New Roman"/>
          <w:color w:val="auto"/>
        </w:rPr>
        <w:tab/>
      </w:r>
      <w:r w:rsidR="00560CBB" w:rsidRPr="00560CBB">
        <w:rPr>
          <w:rFonts w:ascii="Times New Roman" w:hAnsi="Times New Roman"/>
          <w:bCs/>
          <w:color w:val="auto"/>
          <w:szCs w:val="26"/>
        </w:rPr>
        <w:t>00025798, DIČ: CZ00025798</w:t>
      </w:r>
    </w:p>
    <w:p w14:paraId="52990F5A" w14:textId="13DEA7CB" w:rsidR="00C043EC" w:rsidRPr="00A40481" w:rsidRDefault="00A85CE5" w:rsidP="00A538C6">
      <w:pPr>
        <w:pStyle w:val="dka"/>
        <w:keepNext/>
        <w:ind w:left="-567"/>
        <w:jc w:val="both"/>
        <w:rPr>
          <w:rFonts w:ascii="Times New Roman" w:hAnsi="Times New Roman"/>
          <w:color w:val="auto"/>
          <w:highlight w:val="yellow"/>
        </w:rPr>
      </w:pPr>
      <w:r w:rsidRPr="00A85CE5">
        <w:rPr>
          <w:rFonts w:ascii="Times New Roman" w:hAnsi="Times New Roman"/>
          <w:color w:val="auto"/>
        </w:rPr>
        <w:t xml:space="preserve">Bankovní spojení: </w:t>
      </w:r>
      <w:r w:rsidR="00C043EC" w:rsidRPr="009B30D2">
        <w:rPr>
          <w:rFonts w:ascii="Times New Roman" w:hAnsi="Times New Roman"/>
          <w:color w:val="auto"/>
        </w:rPr>
        <w:t xml:space="preserve"> </w:t>
      </w:r>
      <w:r w:rsidR="00C043EC" w:rsidRPr="009B30D2">
        <w:rPr>
          <w:rFonts w:ascii="Times New Roman" w:hAnsi="Times New Roman"/>
          <w:color w:val="auto"/>
        </w:rPr>
        <w:tab/>
      </w:r>
      <w:r w:rsidR="00C043EC" w:rsidRPr="009B30D2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="00560CBB" w:rsidRPr="00560CBB">
        <w:rPr>
          <w:rFonts w:ascii="Times New Roman" w:hAnsi="Times New Roman"/>
          <w:bCs/>
          <w:color w:val="auto"/>
          <w:szCs w:val="26"/>
        </w:rPr>
        <w:t>Komerční banka a.s.</w:t>
      </w:r>
    </w:p>
    <w:p w14:paraId="54EEC962" w14:textId="0BC61528" w:rsidR="00C043EC" w:rsidRDefault="00A85CE5" w:rsidP="00A538C6">
      <w:pPr>
        <w:pStyle w:val="dka"/>
        <w:keepNext/>
        <w:ind w:left="-567"/>
        <w:jc w:val="both"/>
        <w:rPr>
          <w:bCs/>
        </w:rPr>
      </w:pPr>
      <w:r w:rsidRPr="00A85CE5">
        <w:rPr>
          <w:rFonts w:ascii="Times New Roman" w:hAnsi="Times New Roman"/>
          <w:color w:val="auto"/>
        </w:rPr>
        <w:t>Číslo účtu:</w:t>
      </w:r>
      <w:r w:rsidR="00C043EC" w:rsidRPr="009B30D2">
        <w:rPr>
          <w:rFonts w:ascii="Times New Roman" w:hAnsi="Times New Roman"/>
          <w:color w:val="auto"/>
        </w:rPr>
        <w:tab/>
      </w:r>
      <w:r w:rsidR="00C043EC" w:rsidRPr="009B30D2">
        <w:rPr>
          <w:rFonts w:ascii="Times New Roman" w:hAnsi="Times New Roman"/>
          <w:color w:val="auto"/>
        </w:rPr>
        <w:tab/>
      </w:r>
      <w:r w:rsidR="00C043EC">
        <w:rPr>
          <w:rFonts w:ascii="Times New Roman" w:hAnsi="Times New Roman"/>
          <w:color w:val="auto"/>
        </w:rPr>
        <w:tab/>
      </w:r>
      <w:r w:rsidR="00C043EC">
        <w:rPr>
          <w:rFonts w:ascii="Times New Roman" w:hAnsi="Times New Roman"/>
          <w:color w:val="auto"/>
        </w:rPr>
        <w:tab/>
      </w:r>
      <w:r w:rsidR="00560CBB" w:rsidRPr="00560CBB">
        <w:rPr>
          <w:rFonts w:ascii="Times New Roman" w:hAnsi="Times New Roman"/>
          <w:color w:val="auto"/>
        </w:rPr>
        <w:t>000000-0087530011/0100</w:t>
      </w:r>
    </w:p>
    <w:p w14:paraId="49265DCC" w14:textId="77777777" w:rsidR="00560CBB" w:rsidRDefault="00560CBB" w:rsidP="00A538C6">
      <w:pPr>
        <w:pStyle w:val="dka"/>
        <w:keepNext/>
        <w:ind w:left="-567"/>
        <w:jc w:val="both"/>
        <w:rPr>
          <w:rFonts w:ascii="Times New Roman" w:hAnsi="Times New Roman"/>
          <w:color w:val="auto"/>
        </w:rPr>
      </w:pPr>
    </w:p>
    <w:p w14:paraId="58A217EF" w14:textId="13BB5512" w:rsidR="00560CBB" w:rsidRDefault="00560CBB" w:rsidP="00A538C6">
      <w:pPr>
        <w:pStyle w:val="dka"/>
        <w:keepNext/>
        <w:ind w:left="-567"/>
        <w:jc w:val="both"/>
        <w:rPr>
          <w:rFonts w:ascii="Times New Roman" w:hAnsi="Times New Roman"/>
          <w:color w:val="auto"/>
        </w:rPr>
      </w:pPr>
      <w:r w:rsidRPr="00560CBB">
        <w:rPr>
          <w:rFonts w:ascii="Times New Roman" w:hAnsi="Times New Roman"/>
          <w:color w:val="auto"/>
        </w:rPr>
        <w:t>Kontaktní osoba: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="009F0C5D">
        <w:rPr>
          <w:bCs/>
          <w:szCs w:val="26"/>
        </w:rPr>
        <w:t>XXXXXXXXXXXX</w:t>
      </w:r>
    </w:p>
    <w:p w14:paraId="67B09EB3" w14:textId="7132A404" w:rsidR="00C043EC" w:rsidRDefault="00A85CE5" w:rsidP="00A538C6">
      <w:pPr>
        <w:pStyle w:val="dka"/>
        <w:keepNext/>
        <w:ind w:left="-567"/>
        <w:jc w:val="both"/>
      </w:pPr>
      <w:r w:rsidRPr="00A85CE5">
        <w:rPr>
          <w:rFonts w:ascii="Times New Roman" w:hAnsi="Times New Roman"/>
          <w:color w:val="auto"/>
        </w:rPr>
        <w:t>Tel.:</w:t>
      </w:r>
      <w:r w:rsidR="00C043EC" w:rsidRPr="009B30D2">
        <w:rPr>
          <w:rFonts w:ascii="Times New Roman" w:hAnsi="Times New Roman"/>
          <w:color w:val="auto"/>
        </w:rPr>
        <w:tab/>
      </w:r>
      <w:r w:rsidR="00C043EC">
        <w:rPr>
          <w:rFonts w:ascii="Times New Roman" w:hAnsi="Times New Roman"/>
          <w:color w:val="auto"/>
        </w:rPr>
        <w:tab/>
      </w:r>
      <w:r w:rsidR="00C043EC">
        <w:rPr>
          <w:rFonts w:ascii="Times New Roman" w:hAnsi="Times New Roman"/>
          <w:color w:val="auto"/>
        </w:rPr>
        <w:tab/>
      </w:r>
      <w:r w:rsidR="00C043EC" w:rsidRPr="00054CAB">
        <w:rPr>
          <w:rFonts w:ascii="Times New Roman" w:hAnsi="Times New Roman"/>
          <w:bCs/>
          <w:color w:val="auto"/>
          <w:szCs w:val="26"/>
        </w:rPr>
        <w:t xml:space="preserve"> </w:t>
      </w:r>
      <w:r>
        <w:rPr>
          <w:rFonts w:ascii="Times New Roman" w:hAnsi="Times New Roman"/>
          <w:bCs/>
          <w:color w:val="auto"/>
          <w:szCs w:val="26"/>
        </w:rPr>
        <w:tab/>
      </w:r>
      <w:r>
        <w:rPr>
          <w:rFonts w:ascii="Times New Roman" w:hAnsi="Times New Roman"/>
          <w:bCs/>
          <w:color w:val="auto"/>
          <w:szCs w:val="26"/>
        </w:rPr>
        <w:tab/>
      </w:r>
      <w:r w:rsidR="009F0C5D">
        <w:rPr>
          <w:bCs/>
          <w:szCs w:val="26"/>
        </w:rPr>
        <w:t>XXXXXXXXXXXX</w:t>
      </w:r>
    </w:p>
    <w:p w14:paraId="7DC51AA8" w14:textId="0B26DB10" w:rsidR="00C043EC" w:rsidRDefault="00A85CE5" w:rsidP="00A538C6">
      <w:pPr>
        <w:pStyle w:val="dka"/>
        <w:keepNext/>
        <w:ind w:left="-567"/>
        <w:jc w:val="both"/>
        <w:rPr>
          <w:rFonts w:ascii="Times New Roman" w:hAnsi="Times New Roman"/>
          <w:color w:val="auto"/>
        </w:rPr>
      </w:pPr>
      <w:r w:rsidRPr="00A85CE5">
        <w:rPr>
          <w:rFonts w:ascii="Times New Roman" w:hAnsi="Times New Roman"/>
        </w:rPr>
        <w:t>E-mail:</w:t>
      </w:r>
      <w:r w:rsidR="00C043EC" w:rsidRPr="009B30D2">
        <w:rPr>
          <w:rFonts w:ascii="Times New Roman" w:hAnsi="Times New Roman"/>
          <w:color w:val="auto"/>
        </w:rPr>
        <w:tab/>
      </w:r>
      <w:r w:rsidR="00C043EC" w:rsidRPr="009B30D2">
        <w:rPr>
          <w:rFonts w:ascii="Times New Roman" w:hAnsi="Times New Roman"/>
          <w:color w:val="auto"/>
        </w:rPr>
        <w:tab/>
      </w:r>
      <w:r w:rsidR="00C043EC">
        <w:rPr>
          <w:rFonts w:ascii="Times New Roman" w:hAnsi="Times New Roman"/>
          <w:color w:val="auto"/>
        </w:rPr>
        <w:tab/>
      </w:r>
      <w:r w:rsidR="00C043EC">
        <w:rPr>
          <w:rFonts w:ascii="Times New Roman" w:hAnsi="Times New Roman"/>
          <w:color w:val="auto"/>
        </w:rPr>
        <w:tab/>
      </w:r>
      <w:r w:rsidR="009F0C5D">
        <w:rPr>
          <w:bCs/>
          <w:szCs w:val="26"/>
        </w:rPr>
        <w:t>XXXXXXXXXXXX</w:t>
      </w:r>
      <w:bookmarkStart w:id="0" w:name="_GoBack"/>
      <w:bookmarkEnd w:id="0"/>
    </w:p>
    <w:p w14:paraId="2CF10314" w14:textId="04A101DF" w:rsidR="00A85CE5" w:rsidRPr="00A85CE5" w:rsidRDefault="00A85CE5" w:rsidP="00A85CE5">
      <w:pPr>
        <w:shd w:val="clear" w:color="auto" w:fill="FFFFFF"/>
        <w:spacing w:before="120" w:after="60"/>
        <w:ind w:left="-567"/>
        <w:rPr>
          <w:rFonts w:ascii="Times New Roman" w:eastAsia="Times New Roman" w:hAnsi="Times New Roman"/>
          <w:b/>
          <w:lang w:eastAsia="ar-SA"/>
        </w:rPr>
      </w:pPr>
      <w:r w:rsidRPr="00A85CE5">
        <w:rPr>
          <w:rFonts w:ascii="Times New Roman" w:eastAsia="Times New Roman" w:hAnsi="Times New Roman"/>
          <w:b/>
          <w:lang w:eastAsia="ar-SA"/>
        </w:rPr>
        <w:t xml:space="preserve">Zhotovitel </w:t>
      </w:r>
      <w:r w:rsidR="00560CBB">
        <w:rPr>
          <w:rFonts w:ascii="Times New Roman" w:eastAsia="Times New Roman" w:hAnsi="Times New Roman"/>
          <w:b/>
          <w:lang w:eastAsia="ar-SA"/>
        </w:rPr>
        <w:t xml:space="preserve">je </w:t>
      </w:r>
      <w:r w:rsidRPr="00A85CE5">
        <w:rPr>
          <w:rFonts w:ascii="Times New Roman" w:eastAsia="Times New Roman" w:hAnsi="Times New Roman"/>
          <w:b/>
          <w:lang w:eastAsia="ar-SA"/>
        </w:rPr>
        <w:t>plátce DPH</w:t>
      </w:r>
    </w:p>
    <w:p w14:paraId="1E62258F" w14:textId="07B249E1" w:rsidR="00A85CE5" w:rsidRPr="0027525B" w:rsidRDefault="00560CBB" w:rsidP="0027525B">
      <w:pPr>
        <w:shd w:val="clear" w:color="auto" w:fill="FFFFFF"/>
        <w:spacing w:before="120" w:after="60"/>
        <w:ind w:left="-567"/>
        <w:rPr>
          <w:b/>
          <w:bCs/>
          <w:szCs w:val="22"/>
        </w:rPr>
      </w:pPr>
      <w:r>
        <w:rPr>
          <w:rFonts w:ascii="Times New Roman" w:eastAsia="Times New Roman" w:hAnsi="Times New Roman"/>
          <w:lang w:eastAsia="ar-SA"/>
        </w:rPr>
        <w:t>(dále jen „zhotovitel</w:t>
      </w:r>
      <w:r w:rsidR="0027525B">
        <w:rPr>
          <w:rFonts w:ascii="Times New Roman" w:eastAsia="Times New Roman" w:hAnsi="Times New Roman"/>
          <w:lang w:eastAsia="ar-SA"/>
        </w:rPr>
        <w:t>“)</w:t>
      </w:r>
    </w:p>
    <w:p w14:paraId="36479CFE" w14:textId="77777777" w:rsidR="00A85CE5" w:rsidRDefault="00A85CE5" w:rsidP="00A538C6">
      <w:pPr>
        <w:shd w:val="clear" w:color="auto" w:fill="FFFFFF"/>
        <w:spacing w:before="120" w:after="60"/>
        <w:ind w:left="-567"/>
        <w:rPr>
          <w:b/>
          <w:bCs/>
        </w:rPr>
      </w:pPr>
    </w:p>
    <w:p w14:paraId="08180170" w14:textId="77777777" w:rsidR="00C043EC" w:rsidRDefault="00C043EC" w:rsidP="00A538C6">
      <w:pPr>
        <w:spacing w:before="120"/>
        <w:ind w:left="-567"/>
        <w:jc w:val="center"/>
        <w:rPr>
          <w:b/>
          <w:bCs/>
          <w:spacing w:val="-4"/>
        </w:rPr>
      </w:pPr>
      <w:r>
        <w:rPr>
          <w:b/>
          <w:bCs/>
          <w:spacing w:val="-4"/>
        </w:rPr>
        <w:lastRenderedPageBreak/>
        <w:t>Článek I.</w:t>
      </w:r>
    </w:p>
    <w:p w14:paraId="1BFBCD54" w14:textId="77777777" w:rsidR="00C043EC" w:rsidRDefault="00C043EC" w:rsidP="00A538C6">
      <w:pPr>
        <w:spacing w:before="120"/>
        <w:ind w:left="-567"/>
        <w:jc w:val="center"/>
        <w:rPr>
          <w:u w:val="single"/>
        </w:rPr>
      </w:pPr>
      <w:r>
        <w:rPr>
          <w:u w:val="single"/>
        </w:rPr>
        <w:t>Předmět dodatku</w:t>
      </w:r>
    </w:p>
    <w:p w14:paraId="7E410183" w14:textId="77777777" w:rsidR="00573DFF" w:rsidRDefault="00573DFF" w:rsidP="00A538C6">
      <w:pPr>
        <w:spacing w:before="120"/>
        <w:ind w:left="-567"/>
        <w:jc w:val="center"/>
        <w:rPr>
          <w:u w:val="single"/>
        </w:rPr>
      </w:pPr>
    </w:p>
    <w:p w14:paraId="2600C65D" w14:textId="4A349DFC" w:rsidR="00C043EC" w:rsidRDefault="00C043EC" w:rsidP="00A538C6">
      <w:pPr>
        <w:ind w:left="-567"/>
        <w:jc w:val="both"/>
      </w:pPr>
      <w:r>
        <w:t xml:space="preserve">I.1. </w:t>
      </w:r>
      <w:r w:rsidRPr="00ED6010">
        <w:t xml:space="preserve">Předmětem tohoto Dodatku č. </w:t>
      </w:r>
      <w:r w:rsidR="00C633CB">
        <w:t>2</w:t>
      </w:r>
      <w:r w:rsidRPr="00ED6010">
        <w:t xml:space="preserve"> </w:t>
      </w:r>
      <w:r w:rsidRPr="00054CAB">
        <w:t xml:space="preserve">je úprava smlouvy o </w:t>
      </w:r>
      <w:r w:rsidR="0027525B">
        <w:t xml:space="preserve">dílo </w:t>
      </w:r>
      <w:r w:rsidR="00596F11">
        <w:t xml:space="preserve">uzavřené </w:t>
      </w:r>
      <w:r w:rsidR="0027525B">
        <w:t>dne 30. 9</w:t>
      </w:r>
      <w:r w:rsidR="00A85CE5">
        <w:t>. 2016</w:t>
      </w:r>
      <w:r w:rsidRPr="00054CAB">
        <w:t xml:space="preserve"> </w:t>
      </w:r>
      <w:r>
        <w:t>(</w:t>
      </w:r>
      <w:r w:rsidRPr="00054CAB">
        <w:t xml:space="preserve">dále jen </w:t>
      </w:r>
      <w:r>
        <w:t>„</w:t>
      </w:r>
      <w:r w:rsidRPr="00054CAB">
        <w:t>Smlouva</w:t>
      </w:r>
      <w:r>
        <w:t>)“.</w:t>
      </w:r>
    </w:p>
    <w:p w14:paraId="67C39AA5" w14:textId="77777777" w:rsidR="003C1E32" w:rsidRDefault="003C1E32" w:rsidP="00A538C6">
      <w:pPr>
        <w:ind w:left="-567"/>
        <w:jc w:val="both"/>
      </w:pPr>
    </w:p>
    <w:p w14:paraId="102101A1" w14:textId="4C099B02" w:rsidR="003C1E32" w:rsidRDefault="003C1E32" w:rsidP="003C1E32">
      <w:pPr>
        <w:ind w:left="-567"/>
        <w:jc w:val="both"/>
      </w:pPr>
      <w:r>
        <w:t xml:space="preserve">I.2. Smluvní strany se dohodly na následující změně článku </w:t>
      </w:r>
      <w:r w:rsidR="00933647">
        <w:t xml:space="preserve">2 </w:t>
      </w:r>
      <w:r>
        <w:t xml:space="preserve">odst. </w:t>
      </w:r>
      <w:r w:rsidR="00933647">
        <w:t>4</w:t>
      </w:r>
      <w:r>
        <w:t xml:space="preserve"> Smlouvy, </w:t>
      </w:r>
      <w:r w:rsidR="00933647">
        <w:t xml:space="preserve">který </w:t>
      </w:r>
      <w:r>
        <w:t>bude nově znít takto:</w:t>
      </w:r>
    </w:p>
    <w:p w14:paraId="33ED5807" w14:textId="77777777" w:rsidR="003C1E32" w:rsidRDefault="003C1E32" w:rsidP="003C1E32">
      <w:pPr>
        <w:ind w:left="-567"/>
        <w:jc w:val="both"/>
      </w:pPr>
    </w:p>
    <w:p w14:paraId="7F8A4AC9" w14:textId="77777777" w:rsidR="003C1E32" w:rsidRDefault="003C1E32" w:rsidP="003C1E32">
      <w:pPr>
        <w:ind w:left="-567"/>
        <w:jc w:val="both"/>
        <w:rPr>
          <w:i/>
        </w:rPr>
      </w:pPr>
      <w:r w:rsidRPr="003C1E32">
        <w:rPr>
          <w:i/>
        </w:rPr>
        <w:t>4. Zhotovitel se zavazuje, že zajistí pr</w:t>
      </w:r>
      <w:r>
        <w:rPr>
          <w:i/>
        </w:rPr>
        <w:t>ovádění díla svými zaměstnanci:</w:t>
      </w:r>
    </w:p>
    <w:p w14:paraId="51BB0306" w14:textId="77777777" w:rsidR="003C1E32" w:rsidRDefault="003C1E32" w:rsidP="003C1E32">
      <w:pPr>
        <w:ind w:left="-567"/>
        <w:jc w:val="both"/>
        <w:rPr>
          <w:i/>
        </w:rPr>
      </w:pPr>
    </w:p>
    <w:p w14:paraId="65CEA480" w14:textId="77777777" w:rsidR="009F0C5D" w:rsidRPr="009F0C5D" w:rsidRDefault="009F0C5D" w:rsidP="003C1E32">
      <w:pPr>
        <w:pStyle w:val="Odstavecseseznamem"/>
        <w:numPr>
          <w:ilvl w:val="0"/>
          <w:numId w:val="4"/>
        </w:numPr>
        <w:jc w:val="both"/>
        <w:rPr>
          <w:i/>
        </w:rPr>
      </w:pPr>
      <w:r>
        <w:rPr>
          <w:bCs/>
          <w:szCs w:val="26"/>
        </w:rPr>
        <w:t xml:space="preserve">XXXXXXXXXXXX </w:t>
      </w:r>
    </w:p>
    <w:p w14:paraId="4355BC8B" w14:textId="77777777" w:rsidR="009F0C5D" w:rsidRPr="009F0C5D" w:rsidRDefault="009F0C5D" w:rsidP="003C1E32">
      <w:pPr>
        <w:pStyle w:val="Odstavecseseznamem"/>
        <w:numPr>
          <w:ilvl w:val="0"/>
          <w:numId w:val="4"/>
        </w:numPr>
        <w:jc w:val="both"/>
        <w:rPr>
          <w:i/>
        </w:rPr>
      </w:pPr>
      <w:r>
        <w:rPr>
          <w:bCs/>
          <w:szCs w:val="26"/>
        </w:rPr>
        <w:t xml:space="preserve">XXXXXXXXXXXX </w:t>
      </w:r>
    </w:p>
    <w:p w14:paraId="0AB18126" w14:textId="77777777" w:rsidR="009F0C5D" w:rsidRPr="009F0C5D" w:rsidRDefault="009F0C5D" w:rsidP="003C1E32">
      <w:pPr>
        <w:pStyle w:val="Odstavecseseznamem"/>
        <w:numPr>
          <w:ilvl w:val="0"/>
          <w:numId w:val="4"/>
        </w:numPr>
        <w:jc w:val="both"/>
        <w:rPr>
          <w:i/>
        </w:rPr>
      </w:pPr>
      <w:r>
        <w:rPr>
          <w:bCs/>
          <w:szCs w:val="26"/>
        </w:rPr>
        <w:t xml:space="preserve">XXXXXXXXXXXX </w:t>
      </w:r>
    </w:p>
    <w:p w14:paraId="542FF61B" w14:textId="77777777" w:rsidR="009F0C5D" w:rsidRPr="009F0C5D" w:rsidRDefault="009F0C5D" w:rsidP="003C1E32">
      <w:pPr>
        <w:pStyle w:val="Odstavecseseznamem"/>
        <w:numPr>
          <w:ilvl w:val="0"/>
          <w:numId w:val="4"/>
        </w:numPr>
        <w:jc w:val="both"/>
        <w:rPr>
          <w:i/>
        </w:rPr>
      </w:pPr>
      <w:r>
        <w:rPr>
          <w:bCs/>
          <w:szCs w:val="26"/>
        </w:rPr>
        <w:t xml:space="preserve">XXXXXXXXXXXX </w:t>
      </w:r>
    </w:p>
    <w:p w14:paraId="2EACF4AF" w14:textId="77777777" w:rsidR="009F0C5D" w:rsidRPr="009F0C5D" w:rsidRDefault="009F0C5D" w:rsidP="003C1E32">
      <w:pPr>
        <w:pStyle w:val="Odstavecseseznamem"/>
        <w:numPr>
          <w:ilvl w:val="0"/>
          <w:numId w:val="4"/>
        </w:numPr>
        <w:jc w:val="both"/>
        <w:rPr>
          <w:i/>
        </w:rPr>
      </w:pPr>
      <w:r>
        <w:rPr>
          <w:bCs/>
          <w:szCs w:val="26"/>
        </w:rPr>
        <w:t xml:space="preserve">XXXXXXXXXXXX </w:t>
      </w:r>
    </w:p>
    <w:p w14:paraId="3AEA8192" w14:textId="77777777" w:rsidR="009F0C5D" w:rsidRPr="009F0C5D" w:rsidRDefault="009F0C5D" w:rsidP="003C1E32">
      <w:pPr>
        <w:pStyle w:val="Odstavecseseznamem"/>
        <w:numPr>
          <w:ilvl w:val="0"/>
          <w:numId w:val="4"/>
        </w:numPr>
        <w:jc w:val="both"/>
        <w:rPr>
          <w:i/>
        </w:rPr>
      </w:pPr>
      <w:r>
        <w:rPr>
          <w:bCs/>
          <w:szCs w:val="26"/>
        </w:rPr>
        <w:t xml:space="preserve">XXXXXXXXXXXX </w:t>
      </w:r>
    </w:p>
    <w:p w14:paraId="49C95DF6" w14:textId="77777777" w:rsidR="009F0C5D" w:rsidRPr="009F0C5D" w:rsidRDefault="009F0C5D" w:rsidP="003C1E32">
      <w:pPr>
        <w:pStyle w:val="Odstavecseseznamem"/>
        <w:numPr>
          <w:ilvl w:val="0"/>
          <w:numId w:val="4"/>
        </w:numPr>
        <w:jc w:val="both"/>
        <w:rPr>
          <w:i/>
        </w:rPr>
      </w:pPr>
      <w:r>
        <w:rPr>
          <w:bCs/>
          <w:szCs w:val="26"/>
        </w:rPr>
        <w:t xml:space="preserve">XXXXXXXXXXXX </w:t>
      </w:r>
    </w:p>
    <w:p w14:paraId="6A88D8A1" w14:textId="77777777" w:rsidR="009F0C5D" w:rsidRPr="009F0C5D" w:rsidRDefault="009F0C5D" w:rsidP="003C1E32">
      <w:pPr>
        <w:pStyle w:val="Odstavecseseznamem"/>
        <w:numPr>
          <w:ilvl w:val="0"/>
          <w:numId w:val="4"/>
        </w:numPr>
        <w:jc w:val="both"/>
        <w:rPr>
          <w:i/>
        </w:rPr>
      </w:pPr>
      <w:r>
        <w:rPr>
          <w:bCs/>
          <w:szCs w:val="26"/>
        </w:rPr>
        <w:t xml:space="preserve">XXXXXXXXXXXX </w:t>
      </w:r>
    </w:p>
    <w:p w14:paraId="1188BD7F" w14:textId="77777777" w:rsidR="009F0C5D" w:rsidRPr="009F0C5D" w:rsidRDefault="009F0C5D" w:rsidP="003C1E32">
      <w:pPr>
        <w:pStyle w:val="Odstavecseseznamem"/>
        <w:numPr>
          <w:ilvl w:val="0"/>
          <w:numId w:val="4"/>
        </w:numPr>
        <w:jc w:val="both"/>
        <w:rPr>
          <w:i/>
        </w:rPr>
      </w:pPr>
      <w:r>
        <w:rPr>
          <w:bCs/>
          <w:szCs w:val="26"/>
        </w:rPr>
        <w:t xml:space="preserve">XXXXXXXXXXXX </w:t>
      </w:r>
    </w:p>
    <w:p w14:paraId="07C93AC2" w14:textId="77777777" w:rsidR="003C1E32" w:rsidRDefault="003C1E32" w:rsidP="003C1E32">
      <w:pPr>
        <w:ind w:left="-567"/>
        <w:jc w:val="both"/>
        <w:rPr>
          <w:i/>
        </w:rPr>
      </w:pPr>
    </w:p>
    <w:p w14:paraId="1B6E8757" w14:textId="21C9E991" w:rsidR="00C043EC" w:rsidRDefault="003C1E32" w:rsidP="006210EC">
      <w:pPr>
        <w:ind w:left="-567"/>
        <w:jc w:val="both"/>
        <w:rPr>
          <w:i/>
        </w:rPr>
      </w:pPr>
      <w:r w:rsidRPr="003C1E32">
        <w:rPr>
          <w:i/>
        </w:rPr>
        <w:t>V případě změny zaměstnance bude zhotovitel neprodleně informovat objednatele, nejpozději však do 10 pracovních dnů od této změny.</w:t>
      </w:r>
    </w:p>
    <w:p w14:paraId="7ED22E59" w14:textId="77777777" w:rsidR="00C043EC" w:rsidRDefault="00C043EC" w:rsidP="006210EC">
      <w:pPr>
        <w:spacing w:before="240"/>
        <w:rPr>
          <w:i/>
        </w:rPr>
      </w:pPr>
    </w:p>
    <w:p w14:paraId="6048FEAC" w14:textId="27B2CEB6" w:rsidR="00C043EC" w:rsidRDefault="003C1E32" w:rsidP="00A538C6">
      <w:pPr>
        <w:ind w:left="-567"/>
        <w:jc w:val="both"/>
      </w:pPr>
      <w:r>
        <w:t>I.</w:t>
      </w:r>
      <w:r w:rsidR="005F1D68">
        <w:t>3</w:t>
      </w:r>
      <w:r w:rsidR="00C043EC">
        <w:t>. Smluvní strany s</w:t>
      </w:r>
      <w:r w:rsidR="00E52DEC">
        <w:t>e dohodly na úpravě přílohy č. 3</w:t>
      </w:r>
      <w:r w:rsidR="00C043EC">
        <w:t xml:space="preserve"> Smlo</w:t>
      </w:r>
      <w:r w:rsidR="00E52DEC">
        <w:t>uvy, upravené znění přílohy č. 3</w:t>
      </w:r>
      <w:r w:rsidR="00C043EC">
        <w:t xml:space="preserve"> Smlouvy je přílohou č. 1 tohoto dodatku. </w:t>
      </w:r>
      <w:r w:rsidR="00C043EC" w:rsidRPr="00E7580A">
        <w:t>V souladu s uvedenou změn</w:t>
      </w:r>
      <w:r w:rsidR="008342C6">
        <w:t>ou je upravena také příloha č. 4</w:t>
      </w:r>
      <w:r w:rsidR="00C043EC" w:rsidRPr="00E7580A">
        <w:t xml:space="preserve"> Smlouvy, která je</w:t>
      </w:r>
      <w:r w:rsidR="00C043EC">
        <w:t xml:space="preserve"> </w:t>
      </w:r>
      <w:r w:rsidR="00C043EC" w:rsidRPr="00E7580A">
        <w:t xml:space="preserve">přílohou </w:t>
      </w:r>
      <w:r w:rsidR="00C043EC">
        <w:t xml:space="preserve">č. 2 </w:t>
      </w:r>
      <w:r w:rsidR="00C043EC" w:rsidRPr="00E7580A">
        <w:t>tohoto dodatku.</w:t>
      </w:r>
    </w:p>
    <w:p w14:paraId="04B760B3" w14:textId="77777777" w:rsidR="00C043EC" w:rsidRDefault="00C043EC" w:rsidP="00573DFF">
      <w:pPr>
        <w:spacing w:before="120"/>
        <w:jc w:val="both"/>
        <w:rPr>
          <w:spacing w:val="-4"/>
        </w:rPr>
      </w:pPr>
    </w:p>
    <w:p w14:paraId="0A05666F" w14:textId="5E369CF6" w:rsidR="00C043EC" w:rsidRDefault="008342C6" w:rsidP="00A538C6">
      <w:pPr>
        <w:spacing w:before="120"/>
        <w:ind w:left="-567"/>
        <w:jc w:val="both"/>
        <w:rPr>
          <w:spacing w:val="-4"/>
        </w:rPr>
      </w:pPr>
      <w:r>
        <w:rPr>
          <w:spacing w:val="-4"/>
        </w:rPr>
        <w:t>I.</w:t>
      </w:r>
      <w:r w:rsidR="005F1D68">
        <w:rPr>
          <w:spacing w:val="-4"/>
        </w:rPr>
        <w:t>4</w:t>
      </w:r>
      <w:r w:rsidR="00C043EC">
        <w:rPr>
          <w:spacing w:val="-4"/>
        </w:rPr>
        <w:t xml:space="preserve">.  Tento Dodatek č. </w:t>
      </w:r>
      <w:r w:rsidR="00AB5F6B">
        <w:rPr>
          <w:spacing w:val="-4"/>
        </w:rPr>
        <w:t>2</w:t>
      </w:r>
      <w:r w:rsidR="00C043EC">
        <w:rPr>
          <w:spacing w:val="-4"/>
        </w:rPr>
        <w:t xml:space="preserve"> je vyhotoven </w:t>
      </w:r>
      <w:r w:rsidRPr="008342C6">
        <w:rPr>
          <w:spacing w:val="-4"/>
        </w:rPr>
        <w:t>ve třech stejnopisech, dva pro objednatele a jeden pro zhotovitele.</w:t>
      </w:r>
    </w:p>
    <w:p w14:paraId="0C3754AB" w14:textId="77777777" w:rsidR="00C043EC" w:rsidRDefault="00C043EC" w:rsidP="00A538C6">
      <w:pPr>
        <w:spacing w:before="120"/>
        <w:ind w:left="-567"/>
        <w:jc w:val="both"/>
        <w:rPr>
          <w:spacing w:val="-4"/>
        </w:rPr>
      </w:pPr>
    </w:p>
    <w:p w14:paraId="41B7DB45" w14:textId="05370163" w:rsidR="00C043EC" w:rsidRDefault="008342C6" w:rsidP="00A538C6">
      <w:pPr>
        <w:keepNext/>
        <w:spacing w:before="120"/>
        <w:ind w:left="-567"/>
        <w:jc w:val="both"/>
        <w:rPr>
          <w:spacing w:val="-4"/>
        </w:rPr>
      </w:pPr>
      <w:r>
        <w:rPr>
          <w:spacing w:val="-4"/>
        </w:rPr>
        <w:t>I.</w:t>
      </w:r>
      <w:r w:rsidR="005F1D68">
        <w:rPr>
          <w:spacing w:val="-4"/>
        </w:rPr>
        <w:t>5</w:t>
      </w:r>
      <w:r w:rsidR="00C043EC">
        <w:rPr>
          <w:spacing w:val="-4"/>
        </w:rPr>
        <w:t>. Nedílnou součástí tohoto dodatku jsou tyto přílohy:</w:t>
      </w:r>
    </w:p>
    <w:p w14:paraId="4563B3EB" w14:textId="4AC68AAE" w:rsidR="00C043EC" w:rsidRDefault="00C043EC" w:rsidP="00A538C6">
      <w:pPr>
        <w:spacing w:before="120"/>
        <w:ind w:left="-567"/>
        <w:jc w:val="both"/>
        <w:rPr>
          <w:spacing w:val="-4"/>
        </w:rPr>
      </w:pPr>
      <w:r>
        <w:rPr>
          <w:spacing w:val="-4"/>
        </w:rPr>
        <w:t xml:space="preserve">Příloha č. 1 – </w:t>
      </w:r>
      <w:r w:rsidR="008342C6" w:rsidRPr="00D252FC">
        <w:rPr>
          <w:shd w:val="clear" w:color="auto" w:fill="FFFFFF"/>
        </w:rPr>
        <w:t xml:space="preserve">Cenová nabídka </w:t>
      </w:r>
      <w:r w:rsidR="008342C6">
        <w:rPr>
          <w:shd w:val="clear" w:color="auto" w:fill="FFFFFF"/>
        </w:rPr>
        <w:t>ve formě st</w:t>
      </w:r>
      <w:r w:rsidR="00141387">
        <w:rPr>
          <w:shd w:val="clear" w:color="auto" w:fill="FFFFFF"/>
        </w:rPr>
        <w:t>rukturovaného rozpočtu (</w:t>
      </w:r>
      <w:r w:rsidR="008342C6">
        <w:rPr>
          <w:shd w:val="clear" w:color="auto" w:fill="FFFFFF"/>
        </w:rPr>
        <w:t>2018, v češtině)</w:t>
      </w:r>
    </w:p>
    <w:p w14:paraId="1CFA0DA6" w14:textId="691D43E0" w:rsidR="00C043EC" w:rsidRDefault="00C043EC" w:rsidP="00A538C6">
      <w:pPr>
        <w:spacing w:before="120"/>
        <w:ind w:left="-567"/>
        <w:jc w:val="both"/>
        <w:rPr>
          <w:spacing w:val="-4"/>
        </w:rPr>
      </w:pPr>
      <w:r>
        <w:rPr>
          <w:spacing w:val="-4"/>
        </w:rPr>
        <w:t xml:space="preserve">Příloha č. 2 – </w:t>
      </w:r>
      <w:r w:rsidR="008342C6" w:rsidRPr="00D252FC">
        <w:rPr>
          <w:shd w:val="clear" w:color="auto" w:fill="FFFFFF"/>
        </w:rPr>
        <w:t>Popis realizace (v angličtině)</w:t>
      </w:r>
    </w:p>
    <w:p w14:paraId="1AF7D975" w14:textId="77777777" w:rsidR="008342C6" w:rsidRDefault="008342C6" w:rsidP="00A538C6">
      <w:pPr>
        <w:spacing w:before="120"/>
        <w:ind w:left="-567"/>
        <w:jc w:val="both"/>
        <w:rPr>
          <w:spacing w:val="-4"/>
        </w:rPr>
      </w:pPr>
    </w:p>
    <w:p w14:paraId="53400130" w14:textId="77777777" w:rsidR="0047203A" w:rsidRDefault="0047203A" w:rsidP="00A538C6">
      <w:pPr>
        <w:spacing w:before="120"/>
        <w:ind w:left="-567"/>
        <w:jc w:val="both"/>
        <w:rPr>
          <w:spacing w:val="-4"/>
        </w:rPr>
      </w:pPr>
    </w:p>
    <w:p w14:paraId="3FEA5386" w14:textId="278C74BE" w:rsidR="00C043EC" w:rsidRDefault="008342C6" w:rsidP="00A538C6">
      <w:pPr>
        <w:spacing w:before="120"/>
        <w:ind w:left="-567"/>
        <w:jc w:val="both"/>
      </w:pPr>
      <w:r>
        <w:rPr>
          <w:spacing w:val="-4"/>
        </w:rPr>
        <w:lastRenderedPageBreak/>
        <w:t>I.</w:t>
      </w:r>
      <w:r w:rsidR="005F1D68">
        <w:rPr>
          <w:spacing w:val="-4"/>
        </w:rPr>
        <w:t>6</w:t>
      </w:r>
      <w:r w:rsidR="00C043EC">
        <w:rPr>
          <w:spacing w:val="-4"/>
        </w:rPr>
        <w:t xml:space="preserve">. </w:t>
      </w:r>
      <w:r w:rsidR="00C043EC">
        <w:rPr>
          <w:iCs/>
        </w:rPr>
        <w:t>Smluvní strany berou na vědomí, že tento dodatek bude zveřejněn v registru smluv dle zákona č. 340/2015 Sb., o registru smluv, jelikož je objednatel povinnou osobou ve smyslu tohoto zákona, a s </w:t>
      </w:r>
      <w:r w:rsidR="00933647">
        <w:rPr>
          <w:iCs/>
        </w:rPr>
        <w:t xml:space="preserve">jeho </w:t>
      </w:r>
      <w:r w:rsidR="00C043EC">
        <w:rPr>
          <w:iCs/>
        </w:rPr>
        <w:t>zveřejněním obě strany souhlasí. Zveřejnění se zavazuje zajistit objednatel do 30 dnů od podpisu tohoto dodatku oběma smluvními stranami</w:t>
      </w:r>
      <w:r w:rsidR="00C043EC">
        <w:t>.</w:t>
      </w:r>
    </w:p>
    <w:p w14:paraId="1B931AB1" w14:textId="77777777" w:rsidR="00C043EC" w:rsidRDefault="00C043EC" w:rsidP="00A538C6">
      <w:pPr>
        <w:spacing w:before="120"/>
        <w:ind w:left="-567"/>
        <w:jc w:val="both"/>
        <w:rPr>
          <w:spacing w:val="-4"/>
        </w:rPr>
      </w:pPr>
    </w:p>
    <w:p w14:paraId="26D92B35" w14:textId="4E1266E5" w:rsidR="00C043EC" w:rsidRPr="0047203A" w:rsidRDefault="008342C6" w:rsidP="0047203A">
      <w:pPr>
        <w:spacing w:before="120"/>
        <w:ind w:left="-567"/>
        <w:jc w:val="both"/>
        <w:rPr>
          <w:spacing w:val="-4"/>
        </w:rPr>
      </w:pPr>
      <w:r>
        <w:rPr>
          <w:spacing w:val="-4"/>
        </w:rPr>
        <w:t>I.</w:t>
      </w:r>
      <w:r w:rsidR="005F1D68">
        <w:rPr>
          <w:spacing w:val="-4"/>
        </w:rPr>
        <w:t>7</w:t>
      </w:r>
      <w:r w:rsidR="00C043EC">
        <w:rPr>
          <w:spacing w:val="-4"/>
        </w:rPr>
        <w:t xml:space="preserve">. Tento Dodatek č. </w:t>
      </w:r>
      <w:r w:rsidR="005B1707">
        <w:rPr>
          <w:spacing w:val="-4"/>
        </w:rPr>
        <w:t>2</w:t>
      </w:r>
      <w:r w:rsidR="00C043EC">
        <w:rPr>
          <w:spacing w:val="-4"/>
        </w:rPr>
        <w:t xml:space="preserve"> </w:t>
      </w:r>
      <w:r w:rsidR="001D4590" w:rsidRPr="001D4590">
        <w:rPr>
          <w:spacing w:val="-4"/>
        </w:rPr>
        <w:t>nabývá platnosti dnem podpisu a účinnosti okamži</w:t>
      </w:r>
      <w:r w:rsidR="001D4590">
        <w:rPr>
          <w:spacing w:val="-4"/>
        </w:rPr>
        <w:t>kem uveřejnění v registru smluv</w:t>
      </w:r>
      <w:r w:rsidR="0047203A">
        <w:rPr>
          <w:spacing w:val="-4"/>
        </w:rPr>
        <w:t>.</w:t>
      </w:r>
    </w:p>
    <w:tbl>
      <w:tblPr>
        <w:tblW w:w="949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FB1D7E" w14:paraId="20838E74" w14:textId="77777777" w:rsidTr="00A37EB0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7D9403A0" w14:textId="77777777" w:rsidR="00FB1D7E" w:rsidRDefault="00FB1D7E" w:rsidP="00A37EB0">
            <w:pPr>
              <w:spacing w:before="120"/>
              <w:jc w:val="both"/>
              <w:rPr>
                <w:spacing w:val="-4"/>
              </w:rPr>
            </w:pPr>
          </w:p>
          <w:p w14:paraId="1EE3F98D" w14:textId="77777777" w:rsidR="00573DFF" w:rsidRDefault="00573DFF" w:rsidP="00A37EB0">
            <w:pPr>
              <w:spacing w:before="120"/>
              <w:jc w:val="both"/>
              <w:rPr>
                <w:spacing w:val="-4"/>
              </w:rPr>
            </w:pPr>
          </w:p>
          <w:p w14:paraId="325C0E42" w14:textId="77777777" w:rsidR="00FB1D7E" w:rsidRDefault="00FB1D7E" w:rsidP="00A37EB0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14:paraId="109BBAA5" w14:textId="77777777" w:rsidR="00FB1D7E" w:rsidRDefault="00FB1D7E" w:rsidP="00A37EB0">
            <w:pPr>
              <w:spacing w:before="120"/>
              <w:jc w:val="both"/>
              <w:rPr>
                <w:spacing w:val="-4"/>
              </w:rPr>
            </w:pPr>
          </w:p>
          <w:p w14:paraId="4153F60D" w14:textId="77777777" w:rsidR="00FB1D7E" w:rsidRDefault="00FB1D7E" w:rsidP="00A37EB0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…………………………….</w:t>
            </w:r>
          </w:p>
          <w:p w14:paraId="4D132DB5" w14:textId="77777777" w:rsidR="00FB1D7E" w:rsidRDefault="00FB1D7E" w:rsidP="00A37EB0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objednatele:</w:t>
            </w:r>
          </w:p>
          <w:p w14:paraId="73CD628D" w14:textId="175C3991" w:rsidR="00FB1D7E" w:rsidRDefault="00FB1D7E" w:rsidP="00A37EB0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Ing. </w:t>
            </w:r>
            <w:r w:rsidR="00C633CB">
              <w:rPr>
                <w:spacing w:val="-4"/>
              </w:rPr>
              <w:t xml:space="preserve">Pavel Frelich </w:t>
            </w:r>
            <w:r w:rsidR="005B1707">
              <w:rPr>
                <w:spacing w:val="-4"/>
              </w:rPr>
              <w:t xml:space="preserve"> </w:t>
            </w:r>
          </w:p>
          <w:p w14:paraId="294AA759" w14:textId="77777777" w:rsidR="00FB1D7E" w:rsidRDefault="00FB1D7E" w:rsidP="00A37EB0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ředitel České rozvojové agentury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3002B901" w14:textId="77777777" w:rsidR="00FB1D7E" w:rsidRDefault="00FB1D7E" w:rsidP="00A37EB0">
            <w:pPr>
              <w:spacing w:before="120"/>
              <w:jc w:val="both"/>
              <w:rPr>
                <w:spacing w:val="-4"/>
              </w:rPr>
            </w:pPr>
          </w:p>
          <w:p w14:paraId="2AE94C8C" w14:textId="77777777" w:rsidR="00573DFF" w:rsidRDefault="00573DFF" w:rsidP="00A37EB0">
            <w:pPr>
              <w:spacing w:before="120"/>
              <w:jc w:val="both"/>
              <w:rPr>
                <w:spacing w:val="-4"/>
              </w:rPr>
            </w:pPr>
          </w:p>
          <w:p w14:paraId="738033A0" w14:textId="77777777" w:rsidR="00FB1D7E" w:rsidRDefault="00FB1D7E" w:rsidP="00A37EB0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14:paraId="18498048" w14:textId="77777777" w:rsidR="00FB1D7E" w:rsidRDefault="00FB1D7E" w:rsidP="00A37EB0">
            <w:pPr>
              <w:spacing w:before="120"/>
              <w:jc w:val="both"/>
              <w:rPr>
                <w:spacing w:val="-4"/>
              </w:rPr>
            </w:pPr>
          </w:p>
          <w:p w14:paraId="56CB0712" w14:textId="77777777" w:rsidR="00FB1D7E" w:rsidRDefault="00FB1D7E" w:rsidP="00A37EB0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..........................................................</w:t>
            </w:r>
          </w:p>
          <w:p w14:paraId="45DB313A" w14:textId="77777777" w:rsidR="00FB1D7E" w:rsidRDefault="00FB1D7E" w:rsidP="00A37EB0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zhotovitele:</w:t>
            </w:r>
          </w:p>
          <w:p w14:paraId="21AF9319" w14:textId="77777777" w:rsidR="0027525B" w:rsidRDefault="0027525B" w:rsidP="00A37EB0">
            <w:pPr>
              <w:spacing w:before="120"/>
              <w:jc w:val="both"/>
            </w:pPr>
            <w:r w:rsidRPr="0027525B">
              <w:t xml:space="preserve">Mgr. Zdeněk </w:t>
            </w:r>
            <w:proofErr w:type="spellStart"/>
            <w:r w:rsidRPr="0027525B">
              <w:t>Venera</w:t>
            </w:r>
            <w:proofErr w:type="spellEnd"/>
            <w:r w:rsidRPr="0027525B">
              <w:t>, Ph.D.</w:t>
            </w:r>
          </w:p>
          <w:p w14:paraId="62603950" w14:textId="1B1EA2E5" w:rsidR="00FB1D7E" w:rsidRDefault="0027525B" w:rsidP="00A37EB0">
            <w:pPr>
              <w:spacing w:before="120"/>
              <w:jc w:val="both"/>
              <w:rPr>
                <w:spacing w:val="-4"/>
              </w:rPr>
            </w:pPr>
            <w:r w:rsidRPr="0027525B">
              <w:t xml:space="preserve">ředitel České geologické služby        </w:t>
            </w:r>
          </w:p>
        </w:tc>
      </w:tr>
    </w:tbl>
    <w:p w14:paraId="71FCAA31" w14:textId="77777777" w:rsidR="00FB1D7E" w:rsidRDefault="00FB1D7E" w:rsidP="00FB1D7E">
      <w:pPr>
        <w:spacing w:before="120"/>
      </w:pPr>
    </w:p>
    <w:p w14:paraId="2253690D" w14:textId="46E0092E" w:rsidR="00177DC9" w:rsidRPr="00C043EC" w:rsidRDefault="00177DC9" w:rsidP="00C043EC"/>
    <w:sectPr w:rsidR="00177DC9" w:rsidRPr="00C043EC" w:rsidSect="00E34148">
      <w:headerReference w:type="default" r:id="rId8"/>
      <w:footerReference w:type="default" r:id="rId9"/>
      <w:pgSz w:w="11900" w:h="16840"/>
      <w:pgMar w:top="3572" w:right="1123" w:bottom="1559" w:left="218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317A7" w14:textId="77777777" w:rsidR="009F2E55" w:rsidRDefault="009F2E55" w:rsidP="00603D19">
      <w:r>
        <w:separator/>
      </w:r>
    </w:p>
  </w:endnote>
  <w:endnote w:type="continuationSeparator" w:id="0">
    <w:p w14:paraId="22094283" w14:textId="77777777" w:rsidR="009F2E55" w:rsidRDefault="009F2E55" w:rsidP="0060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Times New Roman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2B7D2" w14:textId="627EB483" w:rsidR="00573DFF" w:rsidRPr="005B1C48" w:rsidRDefault="00573DFF" w:rsidP="00573DFF">
    <w:pPr>
      <w:pStyle w:val="Zpat"/>
      <w:jc w:val="right"/>
      <w:rPr>
        <w:rFonts w:ascii="Georgia" w:hAnsi="Georgia"/>
      </w:rPr>
    </w:pPr>
    <w:r>
      <w:rPr>
        <w:rFonts w:ascii="Georgia" w:hAnsi="Georgia"/>
        <w:noProof/>
        <w:lang w:eastAsia="cs-CZ"/>
      </w:rPr>
      <w:drawing>
        <wp:anchor distT="0" distB="0" distL="114300" distR="114300" simplePos="0" relativeHeight="251661312" behindDoc="1" locked="0" layoutInCell="1" allowOverlap="1" wp14:anchorId="35B3E19B" wp14:editId="730AFE26">
          <wp:simplePos x="0" y="0"/>
          <wp:positionH relativeFrom="column">
            <wp:posOffset>-847725</wp:posOffset>
          </wp:positionH>
          <wp:positionV relativeFrom="page">
            <wp:posOffset>9657080</wp:posOffset>
          </wp:positionV>
          <wp:extent cx="2007235" cy="713740"/>
          <wp:effectExtent l="0" t="0" r="0" b="0"/>
          <wp:wrapNone/>
          <wp:docPr id="1" name="Obrázek 1" descr="Macintosh HD:Users:ludvikeger:Desktop:JVS MZV - CRA:Vizitky:Loga:Loga ZRS CR:CZ:horizontal:Office:barevne:jpg: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1C48">
      <w:rPr>
        <w:rFonts w:ascii="Georgia" w:hAnsi="Georgia"/>
      </w:rPr>
      <w:fldChar w:fldCharType="begin"/>
    </w:r>
    <w:r w:rsidRPr="005B1C48">
      <w:rPr>
        <w:rFonts w:ascii="Georgia" w:hAnsi="Georgia"/>
      </w:rPr>
      <w:instrText>PAGE   \* MERGEFORMAT</w:instrText>
    </w:r>
    <w:r w:rsidRPr="005B1C48">
      <w:rPr>
        <w:rFonts w:ascii="Georgia" w:hAnsi="Georgia"/>
      </w:rPr>
      <w:fldChar w:fldCharType="separate"/>
    </w:r>
    <w:r w:rsidR="00CF5136">
      <w:rPr>
        <w:rFonts w:ascii="Georgia" w:hAnsi="Georgia"/>
        <w:noProof/>
      </w:rPr>
      <w:t>3</w:t>
    </w:r>
    <w:r w:rsidRPr="005B1C48">
      <w:rPr>
        <w:rFonts w:ascii="Georgia" w:hAnsi="Georgia"/>
      </w:rPr>
      <w:fldChar w:fldCharType="end"/>
    </w:r>
  </w:p>
  <w:p w14:paraId="7B2EC705" w14:textId="5E7E52A7" w:rsidR="00603D19" w:rsidRPr="00603D19" w:rsidRDefault="00603D19" w:rsidP="00603D19">
    <w:pPr>
      <w:pStyle w:val="Zpat"/>
    </w:pPr>
  </w:p>
  <w:p w14:paraId="3CA0BEE6" w14:textId="77777777" w:rsidR="00603D19" w:rsidRDefault="00603D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ED3F5" w14:textId="77777777" w:rsidR="009F2E55" w:rsidRDefault="009F2E55" w:rsidP="00603D19">
      <w:r>
        <w:separator/>
      </w:r>
    </w:p>
  </w:footnote>
  <w:footnote w:type="continuationSeparator" w:id="0">
    <w:p w14:paraId="2CB7FC79" w14:textId="77777777" w:rsidR="009F2E55" w:rsidRDefault="009F2E55" w:rsidP="00603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2AB9F" w14:textId="43993990" w:rsidR="00603D19" w:rsidRDefault="00603D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8422C24" wp14:editId="4DA45152">
          <wp:simplePos x="0" y="0"/>
          <wp:positionH relativeFrom="margin">
            <wp:posOffset>-1386205</wp:posOffset>
          </wp:positionH>
          <wp:positionV relativeFrom="margin">
            <wp:posOffset>-2268220</wp:posOffset>
          </wp:positionV>
          <wp:extent cx="7560310" cy="1247775"/>
          <wp:effectExtent l="0" t="0" r="8890" b="0"/>
          <wp:wrapNone/>
          <wp:docPr id="3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F6A0A"/>
    <w:multiLevelType w:val="hybridMultilevel"/>
    <w:tmpl w:val="B5F4BEE2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44D153D1"/>
    <w:multiLevelType w:val="hybridMultilevel"/>
    <w:tmpl w:val="54E64B54"/>
    <w:lvl w:ilvl="0" w:tplc="DC089F2E">
      <w:start w:val="3"/>
      <w:numFmt w:val="bullet"/>
      <w:lvlText w:val="•"/>
      <w:lvlJc w:val="left"/>
      <w:pPr>
        <w:ind w:left="1080" w:hanging="720"/>
      </w:pPr>
      <w:rPr>
        <w:rFonts w:ascii="Cambria" w:eastAsia="MS Mincho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D0FFE"/>
    <w:multiLevelType w:val="hybridMultilevel"/>
    <w:tmpl w:val="91E46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B133C"/>
    <w:multiLevelType w:val="hybridMultilevel"/>
    <w:tmpl w:val="F7120BEC"/>
    <w:lvl w:ilvl="0" w:tplc="007877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3A"/>
    <w:rsid w:val="00075509"/>
    <w:rsid w:val="000B100A"/>
    <w:rsid w:val="000C485F"/>
    <w:rsid w:val="000E281E"/>
    <w:rsid w:val="00141387"/>
    <w:rsid w:val="00177DC9"/>
    <w:rsid w:val="001C6C31"/>
    <w:rsid w:val="001D4590"/>
    <w:rsid w:val="002419BF"/>
    <w:rsid w:val="00273BDF"/>
    <w:rsid w:val="0027525B"/>
    <w:rsid w:val="002B50D8"/>
    <w:rsid w:val="002C2072"/>
    <w:rsid w:val="00332674"/>
    <w:rsid w:val="00380462"/>
    <w:rsid w:val="003C1E32"/>
    <w:rsid w:val="0047203A"/>
    <w:rsid w:val="00524AFA"/>
    <w:rsid w:val="00560CBB"/>
    <w:rsid w:val="00573DFF"/>
    <w:rsid w:val="00596F11"/>
    <w:rsid w:val="005B1707"/>
    <w:rsid w:val="005F1D68"/>
    <w:rsid w:val="00603D19"/>
    <w:rsid w:val="006078F4"/>
    <w:rsid w:val="00615D8F"/>
    <w:rsid w:val="006210EC"/>
    <w:rsid w:val="00677C84"/>
    <w:rsid w:val="006834D2"/>
    <w:rsid w:val="006A3E12"/>
    <w:rsid w:val="007D71AD"/>
    <w:rsid w:val="00830E4A"/>
    <w:rsid w:val="008342C6"/>
    <w:rsid w:val="0085245C"/>
    <w:rsid w:val="00864A18"/>
    <w:rsid w:val="00933647"/>
    <w:rsid w:val="009C1982"/>
    <w:rsid w:val="009F0C5D"/>
    <w:rsid w:val="009F2E55"/>
    <w:rsid w:val="00A51EB4"/>
    <w:rsid w:val="00A538C6"/>
    <w:rsid w:val="00A85CE5"/>
    <w:rsid w:val="00AA47EC"/>
    <w:rsid w:val="00AB5F6B"/>
    <w:rsid w:val="00B50BDB"/>
    <w:rsid w:val="00BB0594"/>
    <w:rsid w:val="00BD50DB"/>
    <w:rsid w:val="00C043EC"/>
    <w:rsid w:val="00C633CB"/>
    <w:rsid w:val="00CD2BC8"/>
    <w:rsid w:val="00CF5136"/>
    <w:rsid w:val="00D15606"/>
    <w:rsid w:val="00D4093A"/>
    <w:rsid w:val="00D8106E"/>
    <w:rsid w:val="00E34148"/>
    <w:rsid w:val="00E45FBA"/>
    <w:rsid w:val="00E52DEC"/>
    <w:rsid w:val="00EF1338"/>
    <w:rsid w:val="00F1637A"/>
    <w:rsid w:val="00F625CB"/>
    <w:rsid w:val="00F64B35"/>
    <w:rsid w:val="00F95F3A"/>
    <w:rsid w:val="00FB1D7E"/>
    <w:rsid w:val="00FB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D5D6C6F"/>
  <w14:defaultImageDpi w14:val="300"/>
  <w15:docId w15:val="{BD59B790-E0E0-4FC6-B216-88A21E2A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C043EC"/>
    <w:pPr>
      <w:keepNext/>
      <w:suppressAutoHyphens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603D19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603D1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03D19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3D19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C043EC"/>
    <w:rPr>
      <w:rFonts w:ascii="Arial" w:eastAsia="Times New Roman" w:hAnsi="Arial"/>
      <w:b/>
      <w:bCs/>
      <w:sz w:val="26"/>
      <w:szCs w:val="26"/>
      <w:lang w:val="x-none" w:eastAsia="ar-SA"/>
    </w:rPr>
  </w:style>
  <w:style w:type="paragraph" w:styleId="Zkladntext">
    <w:name w:val="Body Text"/>
    <w:basedOn w:val="Normln"/>
    <w:link w:val="ZkladntextChar"/>
    <w:semiHidden/>
    <w:rsid w:val="00C043EC"/>
    <w:pPr>
      <w:spacing w:after="120"/>
    </w:pPr>
    <w:rPr>
      <w:rFonts w:ascii="Times New Roman" w:eastAsia="Times New Roman" w:hAnsi="Times New Roman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043EC"/>
    <w:rPr>
      <w:rFonts w:ascii="Times New Roman" w:eastAsia="Times New Roman" w:hAnsi="Times New Roman"/>
      <w:sz w:val="24"/>
      <w:szCs w:val="24"/>
      <w:lang w:val="x-none" w:eastAsia="cs-CZ"/>
    </w:rPr>
  </w:style>
  <w:style w:type="paragraph" w:customStyle="1" w:styleId="dka">
    <w:name w:val="Řádka"/>
    <w:rsid w:val="00C043EC"/>
    <w:pPr>
      <w:widowControl w:val="0"/>
      <w:suppressAutoHyphens/>
      <w:autoSpaceDE w:val="0"/>
    </w:pPr>
    <w:rPr>
      <w:rFonts w:ascii="TimesE" w:eastAsia="Times New Roman" w:hAnsi="TimesE"/>
      <w:color w:val="000000"/>
      <w:sz w:val="24"/>
      <w:szCs w:val="24"/>
      <w:lang w:eastAsia="ar-SA"/>
    </w:rPr>
  </w:style>
  <w:style w:type="paragraph" w:customStyle="1" w:styleId="Zkladntextodsazen1">
    <w:name w:val="Základní text odsazený1"/>
    <w:basedOn w:val="Normln"/>
    <w:rsid w:val="00C043EC"/>
    <w:pPr>
      <w:spacing w:after="120"/>
      <w:ind w:left="283"/>
    </w:pPr>
    <w:rPr>
      <w:rFonts w:ascii="Times New Roman" w:eastAsia="Times New Roman" w:hAnsi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51E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1E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1EB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1E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1EB4"/>
    <w:rPr>
      <w:b/>
      <w:bCs/>
    </w:rPr>
  </w:style>
  <w:style w:type="paragraph" w:styleId="Odstavecseseznamem">
    <w:name w:val="List Paragraph"/>
    <w:basedOn w:val="Normln"/>
    <w:uiPriority w:val="34"/>
    <w:qFormat/>
    <w:rsid w:val="003C1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DFAFD-21C8-4F91-BAF4-B460CB55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2687</CharactersWithSpaces>
  <SharedDoc>false</SharedDoc>
  <HLinks>
    <vt:vector size="6" baseType="variant">
      <vt:variant>
        <vt:i4>5439501</vt:i4>
      </vt:variant>
      <vt:variant>
        <vt:i4>-1</vt:i4>
      </vt:variant>
      <vt:variant>
        <vt:i4>1027</vt:i4>
      </vt:variant>
      <vt:variant>
        <vt:i4>1</vt:i4>
      </vt:variant>
      <vt:variant>
        <vt:lpwstr>CRA_hlavickovy_papir_CZ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Ludvík Eger</dc:creator>
  <cp:keywords/>
  <dc:description/>
  <cp:lastModifiedBy>Hajciarova Daniela</cp:lastModifiedBy>
  <cp:revision>3</cp:revision>
  <cp:lastPrinted>2017-03-28T13:36:00Z</cp:lastPrinted>
  <dcterms:created xsi:type="dcterms:W3CDTF">2018-11-05T08:55:00Z</dcterms:created>
  <dcterms:modified xsi:type="dcterms:W3CDTF">2018-11-08T14:35:00Z</dcterms:modified>
</cp:coreProperties>
</file>