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Pr="00FE059C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700AAD"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</w:p>
    <w:p w:rsidR="00517054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="00700AAD">
        <w:rPr>
          <w:rFonts w:ascii="Arial" w:eastAsiaTheme="minorHAnsi" w:hAnsi="Arial" w:cs="Arial"/>
          <w:b/>
          <w:sz w:val="20"/>
          <w:lang w:eastAsia="en-US"/>
        </w:rPr>
        <w:t>4100039837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DB4BF3"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:rsidR="00046680" w:rsidRPr="00046680" w:rsidRDefault="00585801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517054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17054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700AAD" w:rsidRPr="00517054">
        <w:rPr>
          <w:rFonts w:ascii="Arial" w:eastAsiaTheme="minorHAnsi" w:hAnsi="Arial" w:cs="Arial"/>
          <w:sz w:val="20"/>
          <w:lang w:eastAsia="en-US"/>
        </w:rPr>
        <w:t>16</w:t>
      </w:r>
      <w:r w:rsidR="00315C1D" w:rsidRPr="00517054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700AAD">
        <w:rPr>
          <w:rFonts w:ascii="Arial" w:eastAsiaTheme="minorHAnsi" w:hAnsi="Arial" w:cs="Arial"/>
          <w:sz w:val="20"/>
          <w:lang w:eastAsia="en-US"/>
        </w:rPr>
        <w:t>9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201</w:t>
      </w:r>
      <w:r w:rsidR="00700AAD">
        <w:rPr>
          <w:rFonts w:ascii="Arial" w:eastAsiaTheme="minorHAnsi" w:hAnsi="Arial" w:cs="Arial"/>
          <w:sz w:val="20"/>
          <w:lang w:eastAsia="en-US"/>
        </w:rPr>
        <w:t>5</w:t>
      </w:r>
      <w:r w:rsidR="00517054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7B7882">
        <w:rPr>
          <w:rFonts w:ascii="Arial" w:eastAsiaTheme="minorHAnsi" w:hAnsi="Arial" w:cs="Arial"/>
          <w:sz w:val="20"/>
          <w:lang w:eastAsia="en-US"/>
        </w:rPr>
        <w:t>iky</w:t>
      </w:r>
      <w:r w:rsidR="007B7882">
        <w:rPr>
          <w:rFonts w:ascii="Arial" w:eastAsiaTheme="minorHAnsi" w:hAnsi="Arial" w:cs="Arial"/>
          <w:sz w:val="20"/>
          <w:lang w:eastAsia="en-US"/>
        </w:rPr>
        <w:br/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a společností </w:t>
      </w:r>
      <w:proofErr w:type="spellStart"/>
      <w:r w:rsidR="00BA25C8" w:rsidRPr="007B7882">
        <w:rPr>
          <w:rFonts w:ascii="Arial" w:eastAsiaTheme="minorHAnsi" w:hAnsi="Arial" w:cs="Arial"/>
          <w:sz w:val="20"/>
          <w:lang w:eastAsia="en-US"/>
        </w:rPr>
        <w:t>AutoCont</w:t>
      </w:r>
      <w:proofErr w:type="spellEnd"/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 CZ a.s.</w:t>
      </w:r>
      <w:r w:rsidR="007B7882">
        <w:rPr>
          <w:rFonts w:ascii="Arial" w:eastAsiaTheme="minorHAnsi" w:hAnsi="Arial" w:cs="Arial"/>
          <w:sz w:val="20"/>
          <w:lang w:eastAsia="en-US"/>
        </w:rPr>
        <w:t>,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 IČO</w:t>
      </w:r>
      <w:r w:rsidR="00315532">
        <w:rPr>
          <w:rFonts w:ascii="Arial" w:eastAsiaTheme="minorHAnsi" w:hAnsi="Arial" w:cs="Arial"/>
          <w:sz w:val="20"/>
          <w:lang w:eastAsia="en-US"/>
        </w:rPr>
        <w:t>: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 476</w:t>
      </w:r>
      <w:r w:rsidR="00517054" w:rsidRPr="007B7882">
        <w:rPr>
          <w:rFonts w:ascii="Arial" w:eastAsiaTheme="minorHAnsi" w:hAnsi="Arial" w:cs="Arial"/>
          <w:sz w:val="20"/>
          <w:lang w:eastAsia="en-US"/>
        </w:rPr>
        <w:t xml:space="preserve">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>76</w:t>
      </w:r>
      <w:r w:rsidR="00517054" w:rsidRPr="007B7882">
        <w:rPr>
          <w:rFonts w:ascii="Arial" w:eastAsiaTheme="minorHAnsi" w:hAnsi="Arial" w:cs="Arial"/>
          <w:sz w:val="20"/>
          <w:lang w:eastAsia="en-US"/>
        </w:rPr>
        <w:t xml:space="preserve">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>795</w:t>
      </w:r>
    </w:p>
    <w:p w:rsidR="00046680" w:rsidRPr="000466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Smlouva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„Dodatek č. </w:t>
      </w:r>
      <w:r w:rsidR="00700AAD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)</w:t>
      </w:r>
    </w:p>
    <w:p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B3EEA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B3EEA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7B204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AUTOCONT a.s.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7B2046">
        <w:rPr>
          <w:rFonts w:ascii="Arial" w:eastAsia="Calibri" w:hAnsi="Arial" w:cs="Arial"/>
          <w:sz w:val="20"/>
          <w:lang w:eastAsia="en-US"/>
        </w:rPr>
        <w:t>Hornopolní 3322/34, Moravská Ostrava, 702 00 Ostrava</w:t>
      </w:r>
    </w:p>
    <w:p w:rsidR="00CA0381" w:rsidRPr="00046680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16808">
        <w:rPr>
          <w:rFonts w:ascii="Arial" w:hAnsi="Arial" w:cs="Arial"/>
          <w:sz w:val="20"/>
          <w:szCs w:val="22"/>
        </w:rPr>
        <w:t>Ing. Vít Ševčík, obchodní ředitel EBS na základě plné moci</w:t>
      </w:r>
    </w:p>
    <w:p w:rsidR="007C3976" w:rsidRPr="00046680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7B2046">
        <w:rPr>
          <w:rFonts w:ascii="Arial" w:eastAsia="Calibri" w:hAnsi="Arial" w:cs="Arial"/>
          <w:sz w:val="20"/>
          <w:lang w:eastAsia="en-US"/>
        </w:rPr>
        <w:t>043</w:t>
      </w:r>
      <w:r w:rsidR="00FE059C">
        <w:rPr>
          <w:rFonts w:ascii="Arial" w:eastAsia="Calibri" w:hAnsi="Arial" w:cs="Arial"/>
          <w:sz w:val="20"/>
          <w:lang w:eastAsia="en-US"/>
        </w:rPr>
        <w:t xml:space="preserve"> </w:t>
      </w:r>
      <w:r w:rsidR="007B2046">
        <w:rPr>
          <w:rFonts w:ascii="Arial" w:eastAsia="Calibri" w:hAnsi="Arial" w:cs="Arial"/>
          <w:sz w:val="20"/>
          <w:lang w:eastAsia="en-US"/>
        </w:rPr>
        <w:t>08</w:t>
      </w:r>
      <w:r w:rsidR="00FE059C">
        <w:rPr>
          <w:rFonts w:ascii="Arial" w:eastAsia="Calibri" w:hAnsi="Arial" w:cs="Arial"/>
          <w:sz w:val="20"/>
          <w:lang w:eastAsia="en-US"/>
        </w:rPr>
        <w:t xml:space="preserve"> </w:t>
      </w:r>
      <w:r w:rsidR="007B2046">
        <w:rPr>
          <w:rFonts w:ascii="Arial" w:eastAsia="Calibri" w:hAnsi="Arial" w:cs="Arial"/>
          <w:sz w:val="20"/>
          <w:lang w:eastAsia="en-US"/>
        </w:rPr>
        <w:t>697</w:t>
      </w:r>
    </w:p>
    <w:p w:rsidR="007B2046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A25C8">
        <w:rPr>
          <w:rFonts w:ascii="Arial" w:eastAsia="Calibri" w:hAnsi="Arial" w:cs="Arial"/>
          <w:sz w:val="20"/>
          <w:lang w:eastAsia="en-US"/>
        </w:rPr>
        <w:t>CZ</w:t>
      </w:r>
      <w:r w:rsidR="007B2046">
        <w:rPr>
          <w:rFonts w:ascii="Arial" w:eastAsia="Calibri" w:hAnsi="Arial" w:cs="Arial"/>
          <w:sz w:val="20"/>
          <w:lang w:eastAsia="en-US"/>
        </w:rPr>
        <w:t>04308697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B3EEA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5B3EEA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>
        <w:rPr>
          <w:rFonts w:ascii="Arial" w:eastAsia="Calibri" w:hAnsi="Arial" w:cs="Arial"/>
          <w:sz w:val="20"/>
          <w:lang w:eastAsia="en-US"/>
        </w:rPr>
        <w:t>Krajský</w:t>
      </w:r>
      <w:r w:rsidRPr="00046680">
        <w:rPr>
          <w:rFonts w:ascii="Arial" w:eastAsia="Calibri" w:hAnsi="Arial" w:cs="Arial"/>
          <w:sz w:val="20"/>
          <w:lang w:eastAsia="en-US"/>
        </w:rPr>
        <w:t xml:space="preserve">m soudem v </w:t>
      </w:r>
      <w:r w:rsidR="007B2046">
        <w:rPr>
          <w:rFonts w:ascii="Arial" w:eastAsia="Calibri" w:hAnsi="Arial" w:cs="Arial"/>
          <w:sz w:val="20"/>
          <w:lang w:eastAsia="en-US"/>
        </w:rPr>
        <w:t>Ostravě</w:t>
      </w:r>
      <w:r w:rsidRPr="00046680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>
        <w:rPr>
          <w:rFonts w:ascii="Arial" w:eastAsia="Calibri" w:hAnsi="Arial" w:cs="Arial"/>
          <w:sz w:val="20"/>
          <w:lang w:eastAsia="en-US"/>
        </w:rPr>
        <w:t>B</w:t>
      </w:r>
      <w:r w:rsidRPr="00046680">
        <w:rPr>
          <w:rFonts w:ascii="Arial" w:eastAsia="Calibri" w:hAnsi="Arial" w:cs="Arial"/>
          <w:sz w:val="20"/>
          <w:lang w:eastAsia="en-US"/>
        </w:rPr>
        <w:t xml:space="preserve">, vložka </w:t>
      </w:r>
      <w:r w:rsidR="00315C1D">
        <w:rPr>
          <w:rFonts w:ascii="Arial" w:eastAsia="Calibri" w:hAnsi="Arial" w:cs="Arial"/>
          <w:sz w:val="20"/>
          <w:lang w:eastAsia="en-US"/>
        </w:rPr>
        <w:t>1</w:t>
      </w:r>
      <w:r w:rsidR="007B2046">
        <w:rPr>
          <w:rFonts w:ascii="Arial" w:eastAsia="Calibri" w:hAnsi="Arial" w:cs="Arial"/>
          <w:sz w:val="20"/>
          <w:lang w:eastAsia="en-US"/>
        </w:rPr>
        <w:t>1012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65136B" w:rsidRDefault="00BA25C8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 xml:space="preserve">Účelem tohoto Dodatku č. 1 je zejména konstatování nahrazení původního Poskytovatele dle </w:t>
      </w:r>
      <w:r w:rsidR="00CA3322" w:rsidRPr="00FE059C">
        <w:rPr>
          <w:rFonts w:ascii="Arial" w:hAnsi="Arial" w:cs="Arial"/>
          <w:bCs/>
          <w:sz w:val="20"/>
        </w:rPr>
        <w:t xml:space="preserve">výše uvedené </w:t>
      </w:r>
      <w:r w:rsidRPr="00FE059C">
        <w:rPr>
          <w:rFonts w:ascii="Arial" w:hAnsi="Arial" w:cs="Arial"/>
          <w:bCs/>
          <w:sz w:val="20"/>
        </w:rPr>
        <w:t xml:space="preserve">Smlouvy novým Poskytovatelem, uvedeným v tomto Dodatku č. 1, k němuž došlo z důvodu uvedeného </w:t>
      </w:r>
      <w:r w:rsidR="00F75D19" w:rsidRPr="00FE059C">
        <w:rPr>
          <w:rFonts w:ascii="Arial" w:hAnsi="Arial" w:cs="Arial"/>
          <w:bCs/>
          <w:sz w:val="20"/>
        </w:rPr>
        <w:t xml:space="preserve">v Článku </w:t>
      </w:r>
      <w:r w:rsidRPr="00FE059C">
        <w:rPr>
          <w:rFonts w:ascii="Arial" w:hAnsi="Arial" w:cs="Arial"/>
          <w:bCs/>
          <w:sz w:val="20"/>
        </w:rPr>
        <w:t>I. tohoto Dodatku č. 1.</w:t>
      </w:r>
    </w:p>
    <w:p w:rsidR="00FE059C" w:rsidRPr="00FE059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:rsidR="0065136B" w:rsidRPr="00FE059C" w:rsidRDefault="00046680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C52A7C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proofErr w:type="spellStart"/>
      <w:r w:rsidR="00125023" w:rsidRPr="00C52A7C">
        <w:rPr>
          <w:rFonts w:ascii="Arial" w:hAnsi="Arial" w:cs="Arial"/>
          <w:sz w:val="20"/>
        </w:rPr>
        <w:t>AutoCont</w:t>
      </w:r>
      <w:proofErr w:type="spellEnd"/>
      <w:r w:rsidR="00125023" w:rsidRPr="00C52A7C">
        <w:rPr>
          <w:rFonts w:ascii="Arial" w:hAnsi="Arial" w:cs="Arial"/>
          <w:sz w:val="20"/>
        </w:rPr>
        <w:t xml:space="preserve"> CZ a.s., </w:t>
      </w:r>
      <w:r w:rsidR="00FE059C" w:rsidRPr="00C52A7C">
        <w:rPr>
          <w:rFonts w:ascii="Arial" w:hAnsi="Arial" w:cs="Arial"/>
          <w:sz w:val="20"/>
        </w:rPr>
        <w:t>IČO: 476 76</w:t>
      </w:r>
      <w:r w:rsidR="00FE059C">
        <w:rPr>
          <w:rFonts w:ascii="Arial" w:hAnsi="Arial" w:cs="Arial"/>
          <w:sz w:val="20"/>
        </w:rPr>
        <w:t> </w:t>
      </w:r>
      <w:r w:rsidR="00FE059C" w:rsidRPr="00C52A7C">
        <w:rPr>
          <w:rFonts w:ascii="Arial" w:hAnsi="Arial" w:cs="Arial"/>
          <w:sz w:val="20"/>
        </w:rPr>
        <w:t>795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>se sídlem: Hornopolní 3322/34, Moravská Ostrava, 702 00 Ostrava</w:t>
      </w:r>
      <w:r w:rsidR="00F75D19">
        <w:rPr>
          <w:rFonts w:ascii="Arial" w:hAnsi="Arial" w:cs="Arial"/>
          <w:sz w:val="20"/>
        </w:rPr>
        <w:t>,</w:t>
      </w:r>
      <w:r w:rsidR="00F75D19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IČO: 476 76</w:t>
      </w:r>
      <w:r w:rsidR="00605EB8" w:rsidRPr="00C52A7C">
        <w:rPr>
          <w:rFonts w:ascii="Arial" w:hAnsi="Arial" w:cs="Arial"/>
          <w:sz w:val="20"/>
        </w:rPr>
        <w:t> </w:t>
      </w:r>
      <w:r w:rsidR="00FE059C" w:rsidRPr="00C52A7C">
        <w:rPr>
          <w:rFonts w:ascii="Arial" w:hAnsi="Arial" w:cs="Arial"/>
          <w:sz w:val="20"/>
        </w:rPr>
        <w:t>795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,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700AAD" w:rsidRPr="00C52A7C">
        <w:rPr>
          <w:rFonts w:ascii="Arial" w:eastAsiaTheme="minorHAnsi" w:hAnsi="Arial" w:cs="Arial"/>
          <w:sz w:val="20"/>
          <w:lang w:eastAsia="en-US"/>
        </w:rPr>
        <w:t>16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="00700AAD" w:rsidRPr="00C52A7C">
        <w:rPr>
          <w:rFonts w:ascii="Arial" w:eastAsiaTheme="minorHAnsi" w:hAnsi="Arial" w:cs="Arial"/>
          <w:sz w:val="20"/>
          <w:lang w:eastAsia="en-US"/>
        </w:rPr>
        <w:t>9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201</w:t>
      </w:r>
      <w:r w:rsidR="00700AAD" w:rsidRPr="00C52A7C">
        <w:rPr>
          <w:rFonts w:ascii="Arial" w:eastAsiaTheme="minorHAnsi" w:hAnsi="Arial" w:cs="Arial"/>
          <w:sz w:val="20"/>
          <w:lang w:eastAsia="en-US"/>
        </w:rPr>
        <w:t>5</w:t>
      </w:r>
      <w:r w:rsidR="0065136B" w:rsidRPr="00C52A7C">
        <w:rPr>
          <w:rFonts w:ascii="Arial" w:eastAsiaTheme="minorHAnsi" w:hAnsi="Arial" w:cs="Arial"/>
          <w:sz w:val="20"/>
          <w:lang w:eastAsia="en-US"/>
        </w:rPr>
        <w:t>.</w:t>
      </w:r>
    </w:p>
    <w:p w:rsidR="00FE059C" w:rsidRPr="00C52A7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:rsidR="0065136B" w:rsidRDefault="00CA3322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Smlouva</w:t>
      </w:r>
      <w:r w:rsidR="0065136B" w:rsidRPr="00C52A7C">
        <w:rPr>
          <w:rFonts w:ascii="Arial" w:eastAsiaTheme="minorHAnsi" w:hAnsi="Arial" w:cs="Arial"/>
          <w:sz w:val="20"/>
          <w:lang w:eastAsia="en-US"/>
        </w:rPr>
        <w:t xml:space="preserve"> byla uzavřena </w:t>
      </w:r>
      <w:r w:rsidR="00046680" w:rsidRPr="0064462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="00700AAD" w:rsidRPr="00C52A7C">
        <w:rPr>
          <w:rFonts w:ascii="Arial" w:eastAsiaTheme="minorHAnsi" w:hAnsi="Arial" w:cs="Arial"/>
          <w:sz w:val="20"/>
          <w:lang w:eastAsia="en-US"/>
        </w:rPr>
        <w:t xml:space="preserve">výsledku </w:t>
      </w:r>
      <w:r w:rsidR="00700AAD" w:rsidRPr="00644624">
        <w:rPr>
          <w:rFonts w:ascii="Arial" w:eastAsiaTheme="minorHAnsi" w:hAnsi="Arial" w:cs="Arial"/>
          <w:sz w:val="20"/>
          <w:lang w:eastAsia="en-US"/>
        </w:rPr>
        <w:t xml:space="preserve">veřejné zakázky </w:t>
      </w:r>
      <w:r w:rsidR="002B424D" w:rsidRPr="00644624">
        <w:rPr>
          <w:rFonts w:ascii="Arial" w:eastAsiaTheme="minorHAnsi" w:hAnsi="Arial" w:cs="Arial"/>
          <w:sz w:val="20"/>
          <w:lang w:eastAsia="en-US"/>
        </w:rPr>
        <w:t>malého rozsahu</w:t>
      </w:r>
      <w:r w:rsidR="00644624"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700AAD" w:rsidRPr="00C52A7C">
        <w:rPr>
          <w:rFonts w:ascii="Arial" w:eastAsiaTheme="minorHAnsi" w:hAnsi="Arial" w:cs="Arial"/>
          <w:sz w:val="20"/>
          <w:lang w:eastAsia="en-US"/>
        </w:rPr>
        <w:t>s názvem</w:t>
      </w:r>
      <w:r w:rsidR="00046680"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700AAD" w:rsidRPr="00644624">
        <w:rPr>
          <w:rFonts w:ascii="Arial" w:eastAsiaTheme="minorHAnsi" w:hAnsi="Arial" w:cs="Arial"/>
          <w:sz w:val="20"/>
          <w:lang w:eastAsia="en-US"/>
        </w:rPr>
        <w:t xml:space="preserve">„Systémová podpora SW platformy </w:t>
      </w:r>
      <w:proofErr w:type="spellStart"/>
      <w:r w:rsidR="00700AAD" w:rsidRPr="00644624">
        <w:rPr>
          <w:rFonts w:ascii="Arial" w:eastAsiaTheme="minorHAnsi" w:hAnsi="Arial" w:cs="Arial"/>
          <w:sz w:val="20"/>
          <w:lang w:eastAsia="en-US"/>
        </w:rPr>
        <w:t>FileNet</w:t>
      </w:r>
      <w:proofErr w:type="spellEnd"/>
      <w:r w:rsidR="00700AAD" w:rsidRPr="00644624">
        <w:rPr>
          <w:rFonts w:ascii="Arial" w:eastAsiaTheme="minorHAnsi" w:hAnsi="Arial" w:cs="Arial"/>
          <w:sz w:val="20"/>
          <w:lang w:eastAsia="en-US"/>
        </w:rPr>
        <w:t>“</w:t>
      </w:r>
      <w:r w:rsidR="00125023" w:rsidRPr="00644624">
        <w:rPr>
          <w:rFonts w:ascii="Arial" w:eastAsiaTheme="minorHAnsi" w:hAnsi="Arial" w:cs="Arial"/>
          <w:sz w:val="20"/>
          <w:lang w:eastAsia="en-US"/>
        </w:rPr>
        <w:t xml:space="preserve">, </w:t>
      </w:r>
      <w:r w:rsidR="001063E9" w:rsidRPr="00644624">
        <w:rPr>
          <w:rFonts w:ascii="Arial" w:eastAsiaTheme="minorHAnsi" w:hAnsi="Arial" w:cs="Arial"/>
          <w:sz w:val="20"/>
          <w:lang w:eastAsia="en-US"/>
        </w:rPr>
        <w:t>evidované</w:t>
      </w:r>
      <w:r w:rsidR="00046680" w:rsidRPr="00644624">
        <w:rPr>
          <w:rFonts w:ascii="Arial" w:eastAsiaTheme="minorHAnsi" w:hAnsi="Arial" w:cs="Arial"/>
          <w:sz w:val="20"/>
          <w:lang w:eastAsia="en-US"/>
        </w:rPr>
        <w:t xml:space="preserve"> VZP ČR pod číslem </w:t>
      </w:r>
      <w:r w:rsidRPr="00644624">
        <w:rPr>
          <w:rFonts w:ascii="Arial" w:eastAsiaTheme="minorHAnsi" w:hAnsi="Arial" w:cs="Arial"/>
          <w:sz w:val="20"/>
          <w:lang w:eastAsia="en-US"/>
        </w:rPr>
        <w:t>ID:</w:t>
      </w:r>
      <w:r w:rsidR="00770505"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700AAD" w:rsidRPr="00644624">
        <w:rPr>
          <w:rFonts w:ascii="Arial" w:eastAsiaTheme="minorHAnsi" w:hAnsi="Arial" w:cs="Arial"/>
          <w:sz w:val="20"/>
          <w:lang w:eastAsia="en-US"/>
        </w:rPr>
        <w:t>15</w:t>
      </w:r>
      <w:r w:rsidR="001063E9" w:rsidRPr="00C52A7C">
        <w:rPr>
          <w:rFonts w:ascii="Arial" w:eastAsiaTheme="minorHAnsi" w:hAnsi="Arial" w:cs="Arial"/>
          <w:sz w:val="20"/>
          <w:lang w:eastAsia="en-US"/>
        </w:rPr>
        <w:t>00</w:t>
      </w:r>
      <w:r w:rsidR="00700AAD" w:rsidRPr="00C52A7C">
        <w:rPr>
          <w:rFonts w:ascii="Arial" w:eastAsiaTheme="minorHAnsi" w:hAnsi="Arial" w:cs="Arial"/>
          <w:sz w:val="20"/>
          <w:lang w:eastAsia="en-US"/>
        </w:rPr>
        <w:t>020</w:t>
      </w:r>
      <w:r w:rsidR="00FE059C">
        <w:rPr>
          <w:rFonts w:ascii="Arial" w:eastAsiaTheme="minorHAnsi" w:hAnsi="Arial" w:cs="Arial"/>
          <w:sz w:val="20"/>
          <w:lang w:eastAsia="en-US"/>
        </w:rPr>
        <w:t xml:space="preserve"> (</w:t>
      </w:r>
      <w:r w:rsidR="00013DCA">
        <w:rPr>
          <w:rFonts w:ascii="Arial" w:eastAsiaTheme="minorHAnsi" w:hAnsi="Arial" w:cs="Arial"/>
          <w:sz w:val="20"/>
          <w:lang w:eastAsia="en-US"/>
        </w:rPr>
        <w:t>dále jen „Veřejná zakázka“)</w:t>
      </w:r>
      <w:r w:rsidR="00046680" w:rsidRPr="00C52A7C">
        <w:rPr>
          <w:rFonts w:ascii="Arial" w:eastAsiaTheme="minorHAnsi" w:hAnsi="Arial" w:cs="Arial"/>
          <w:sz w:val="20"/>
          <w:lang w:eastAsia="en-US"/>
        </w:rPr>
        <w:t>.</w:t>
      </w:r>
      <w:r w:rsidR="00FE059C">
        <w:rPr>
          <w:rFonts w:ascii="Arial" w:eastAsiaTheme="minorHAnsi" w:hAnsi="Arial" w:cs="Arial"/>
          <w:sz w:val="20"/>
          <w:lang w:eastAsia="en-US"/>
        </w:rPr>
        <w:t xml:space="preserve"> </w:t>
      </w:r>
      <w:r w:rsidR="00644624">
        <w:rPr>
          <w:rFonts w:ascii="Arial" w:eastAsiaTheme="minorHAnsi" w:hAnsi="Arial" w:cs="Arial"/>
          <w:sz w:val="20"/>
          <w:lang w:eastAsia="en-US"/>
        </w:rPr>
        <w:t xml:space="preserve">Veřejná zakázka byla zadána na základě výjimky dle § 18 odst. 5 </w:t>
      </w:r>
      <w:r w:rsidR="00FE059C">
        <w:rPr>
          <w:rFonts w:ascii="Arial" w:eastAsiaTheme="minorHAnsi" w:hAnsi="Arial" w:cs="Arial"/>
          <w:sz w:val="20"/>
          <w:lang w:eastAsia="en-US"/>
        </w:rPr>
        <w:t>zákona č. </w:t>
      </w:r>
      <w:r w:rsidR="00644624">
        <w:rPr>
          <w:rFonts w:ascii="Arial" w:eastAsiaTheme="minorHAnsi" w:hAnsi="Arial" w:cs="Arial"/>
          <w:sz w:val="20"/>
          <w:lang w:eastAsia="en-US"/>
        </w:rPr>
        <w:t xml:space="preserve">137/2006 Sb., </w:t>
      </w:r>
      <w:r w:rsidR="00644624" w:rsidRPr="00644624">
        <w:rPr>
          <w:rFonts w:ascii="Arial" w:eastAsiaTheme="minorHAnsi" w:hAnsi="Arial" w:cs="Arial"/>
          <w:sz w:val="20"/>
          <w:lang w:eastAsia="en-US"/>
        </w:rPr>
        <w:t>o veřejných zakázkách, ve zněn</w:t>
      </w:r>
      <w:r w:rsidR="00FE059C">
        <w:rPr>
          <w:rFonts w:ascii="Arial" w:eastAsiaTheme="minorHAnsi" w:hAnsi="Arial" w:cs="Arial"/>
          <w:sz w:val="20"/>
          <w:lang w:eastAsia="en-US"/>
        </w:rPr>
        <w:t>í pozdějších předpisů.</w:t>
      </w:r>
    </w:p>
    <w:p w:rsidR="00FE059C" w:rsidRPr="00644624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65136B" w:rsidRPr="00FE059C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65136B">
        <w:rPr>
          <w:rFonts w:ascii="Arial" w:hAnsi="Arial" w:cs="Arial"/>
          <w:sz w:val="20"/>
        </w:rPr>
        <w:t xml:space="preserve">Na základě Smlouvy je Poskytovatelem Objednateli od 1. 10. 2015 poskytována systémová podpora </w:t>
      </w:r>
      <w:r w:rsidR="00FE059C">
        <w:rPr>
          <w:rFonts w:ascii="Arial" w:hAnsi="Arial" w:cs="Arial"/>
          <w:sz w:val="20"/>
        </w:rPr>
        <w:t>„</w:t>
      </w:r>
      <w:proofErr w:type="spellStart"/>
      <w:r w:rsidRPr="0065136B">
        <w:rPr>
          <w:rFonts w:ascii="Arial" w:hAnsi="Arial" w:cs="Arial"/>
          <w:sz w:val="20"/>
        </w:rPr>
        <w:t>document</w:t>
      </w:r>
      <w:proofErr w:type="spellEnd"/>
      <w:r w:rsidRPr="0065136B">
        <w:rPr>
          <w:rFonts w:ascii="Arial" w:hAnsi="Arial" w:cs="Arial"/>
          <w:sz w:val="20"/>
        </w:rPr>
        <w:t xml:space="preserve"> management infrastruktury na bázi prostředí IBM </w:t>
      </w:r>
      <w:proofErr w:type="spellStart"/>
      <w:r w:rsidRPr="0065136B">
        <w:rPr>
          <w:rFonts w:ascii="Arial" w:hAnsi="Arial" w:cs="Arial"/>
          <w:sz w:val="20"/>
        </w:rPr>
        <w:t>FileNet</w:t>
      </w:r>
      <w:proofErr w:type="spellEnd"/>
      <w:r w:rsidRPr="0065136B">
        <w:rPr>
          <w:rFonts w:ascii="Arial" w:hAnsi="Arial" w:cs="Arial"/>
          <w:sz w:val="20"/>
        </w:rPr>
        <w:t xml:space="preserve"> P8</w:t>
      </w:r>
      <w:r w:rsidR="00FE059C">
        <w:rPr>
          <w:rFonts w:ascii="Arial" w:hAnsi="Arial" w:cs="Arial"/>
          <w:sz w:val="20"/>
        </w:rPr>
        <w:t>“</w:t>
      </w:r>
      <w:r w:rsidR="002B424D">
        <w:rPr>
          <w:rFonts w:ascii="Arial" w:hAnsi="Arial" w:cs="Arial"/>
          <w:sz w:val="20"/>
        </w:rPr>
        <w:t>,</w:t>
      </w:r>
      <w:r w:rsidRPr="0065136B">
        <w:rPr>
          <w:rFonts w:ascii="Arial" w:hAnsi="Arial" w:cs="Arial"/>
          <w:sz w:val="20"/>
        </w:rPr>
        <w:t xml:space="preserve"> a to způsobem a za podmínek </w:t>
      </w:r>
      <w:r w:rsidRPr="009E5CF4">
        <w:rPr>
          <w:rFonts w:ascii="Arial" w:hAnsi="Arial" w:cs="Arial"/>
          <w:sz w:val="20"/>
        </w:rPr>
        <w:t>stanovených v</w:t>
      </w:r>
      <w:r w:rsidR="00CA3322">
        <w:rPr>
          <w:rFonts w:ascii="Arial" w:hAnsi="Arial" w:cs="Arial"/>
          <w:sz w:val="20"/>
        </w:rPr>
        <w:t>e</w:t>
      </w:r>
      <w:r w:rsidR="002B424D">
        <w:rPr>
          <w:rFonts w:ascii="Arial" w:hAnsi="Arial" w:cs="Arial"/>
          <w:sz w:val="20"/>
        </w:rPr>
        <w:t> </w:t>
      </w:r>
      <w:r w:rsidRPr="009E5CF4">
        <w:rPr>
          <w:rFonts w:ascii="Arial" w:hAnsi="Arial" w:cs="Arial"/>
          <w:sz w:val="20"/>
        </w:rPr>
        <w:t xml:space="preserve"> Smlouvě; Smlouva je</w:t>
      </w:r>
      <w:r w:rsidR="002B424D">
        <w:rPr>
          <w:rFonts w:ascii="Arial" w:hAnsi="Arial" w:cs="Arial"/>
          <w:sz w:val="20"/>
        </w:rPr>
        <w:t xml:space="preserve"> uzavřena</w:t>
      </w:r>
      <w:r w:rsidRPr="009E5CF4">
        <w:rPr>
          <w:rFonts w:ascii="Arial" w:hAnsi="Arial" w:cs="Arial"/>
          <w:sz w:val="20"/>
        </w:rPr>
        <w:t xml:space="preserve"> na dobu neurčitou.</w:t>
      </w:r>
    </w:p>
    <w:p w:rsidR="0065136B" w:rsidRDefault="0065136B" w:rsidP="00FE059C">
      <w:pPr>
        <w:pStyle w:val="Odstavecseseznamem"/>
        <w:suppressAutoHyphens/>
        <w:spacing w:after="200" w:line="276" w:lineRule="auto"/>
        <w:ind w:left="360"/>
        <w:jc w:val="center"/>
        <w:rPr>
          <w:rFonts w:ascii="Arial" w:hAnsi="Arial" w:cs="Arial"/>
          <w:bCs/>
          <w:sz w:val="20"/>
        </w:rPr>
      </w:pPr>
    </w:p>
    <w:p w:rsidR="0065136B" w:rsidRPr="0065136B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65136B">
        <w:rPr>
          <w:rFonts w:ascii="Arial" w:eastAsiaTheme="minorHAnsi" w:hAnsi="Arial" w:cs="Arial"/>
          <w:sz w:val="20"/>
          <w:lang w:eastAsia="en-US"/>
        </w:rPr>
        <w:t>Tento Dodatek č. 1 je uzavírán</w:t>
      </w:r>
      <w:r w:rsidR="00514BDB">
        <w:rPr>
          <w:rFonts w:ascii="Arial" w:eastAsiaTheme="minorHAnsi" w:hAnsi="Arial" w:cs="Arial"/>
          <w:sz w:val="20"/>
          <w:lang w:eastAsia="en-US"/>
        </w:rPr>
        <w:t xml:space="preserve"> v souladu s ustanovením odst. 10</w:t>
      </w:r>
      <w:r w:rsidR="00F75D19">
        <w:rPr>
          <w:rFonts w:ascii="Arial" w:eastAsiaTheme="minorHAnsi" w:hAnsi="Arial" w:cs="Arial"/>
          <w:sz w:val="20"/>
          <w:lang w:eastAsia="en-US"/>
        </w:rPr>
        <w:t xml:space="preserve">., Článku </w:t>
      </w:r>
      <w:r w:rsidR="00514BDB">
        <w:rPr>
          <w:rFonts w:ascii="Arial" w:eastAsiaTheme="minorHAnsi" w:hAnsi="Arial" w:cs="Arial"/>
          <w:sz w:val="20"/>
          <w:lang w:eastAsia="en-US"/>
        </w:rPr>
        <w:t>IX</w:t>
      </w:r>
      <w:r w:rsidRPr="0065136B">
        <w:rPr>
          <w:rFonts w:ascii="Arial" w:eastAsiaTheme="minorHAnsi" w:hAnsi="Arial" w:cs="Arial"/>
          <w:sz w:val="20"/>
          <w:lang w:eastAsia="en-US"/>
        </w:rPr>
        <w:t xml:space="preserve">. </w:t>
      </w:r>
      <w:r w:rsidRPr="009E5CF4">
        <w:rPr>
          <w:rFonts w:ascii="Arial" w:eastAsiaTheme="minorHAnsi" w:hAnsi="Arial" w:cs="Arial"/>
          <w:sz w:val="20"/>
          <w:lang w:eastAsia="en-US"/>
        </w:rPr>
        <w:t>Smlouvy</w:t>
      </w:r>
      <w:r w:rsidRPr="009E5CF4">
        <w:rPr>
          <w:rFonts w:ascii="Arial" w:eastAsia="Calibri" w:hAnsi="Arial" w:cs="Arial"/>
          <w:sz w:val="20"/>
          <w:lang w:eastAsia="en-US"/>
        </w:rPr>
        <w:t>.</w:t>
      </w:r>
    </w:p>
    <w:p w:rsidR="0065136B" w:rsidRPr="00D17605" w:rsidRDefault="0065136B" w:rsidP="00FE059C">
      <w:pPr>
        <w:pStyle w:val="Odstavecseseznamem"/>
        <w:spacing w:line="276" w:lineRule="auto"/>
        <w:ind w:left="652"/>
        <w:outlineLvl w:val="0"/>
        <w:rPr>
          <w:sz w:val="20"/>
        </w:rPr>
      </w:pPr>
    </w:p>
    <w:p w:rsidR="00CA3322" w:rsidRDefault="00F75D19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Článek I</w:t>
      </w:r>
      <w:r>
        <w:rPr>
          <w:rFonts w:ascii="Arial" w:eastAsiaTheme="minorHAnsi" w:hAnsi="Arial" w:cs="Arial"/>
          <w:b/>
          <w:sz w:val="20"/>
          <w:lang w:eastAsia="en-US"/>
        </w:rPr>
        <w:t>.</w:t>
      </w:r>
    </w:p>
    <w:p w:rsidR="00125023" w:rsidRDefault="00125023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Právní nástupnictví</w:t>
      </w:r>
    </w:p>
    <w:p w:rsidR="00FE059C" w:rsidRPr="00CA3322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:rsidR="00866A51" w:rsidRDefault="001063E9" w:rsidP="00FE059C">
      <w:pPr>
        <w:pStyle w:val="Odstavecseseznamem"/>
        <w:numPr>
          <w:ilvl w:val="0"/>
          <w:numId w:val="42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E14D0D">
        <w:rPr>
          <w:rFonts w:ascii="Arial" w:hAnsi="Arial" w:cs="Arial"/>
          <w:bCs/>
          <w:sz w:val="20"/>
        </w:rPr>
        <w:t xml:space="preserve">V důsledku fúze sloučením došlo k zániku společnosti </w:t>
      </w:r>
      <w:proofErr w:type="spellStart"/>
      <w:r>
        <w:rPr>
          <w:rFonts w:ascii="Arial" w:eastAsia="Calibri" w:hAnsi="Arial" w:cs="Arial"/>
          <w:sz w:val="20"/>
          <w:lang w:eastAsia="en-US"/>
        </w:rPr>
        <w:t>AutoCont</w:t>
      </w:r>
      <w:proofErr w:type="spellEnd"/>
      <w:r>
        <w:rPr>
          <w:rFonts w:ascii="Arial" w:eastAsia="Calibri" w:hAnsi="Arial" w:cs="Arial"/>
          <w:sz w:val="20"/>
          <w:lang w:eastAsia="en-US"/>
        </w:rPr>
        <w:t xml:space="preserve"> CZ </w:t>
      </w:r>
      <w:r w:rsidRPr="00E14D0D">
        <w:rPr>
          <w:rFonts w:ascii="Arial" w:eastAsia="Calibri" w:hAnsi="Arial" w:cs="Arial"/>
          <w:sz w:val="20"/>
          <w:lang w:eastAsia="en-US"/>
        </w:rPr>
        <w:t>a.s.,</w:t>
      </w:r>
      <w:r w:rsidR="00CA3322">
        <w:rPr>
          <w:rFonts w:ascii="Arial" w:eastAsia="Calibri" w:hAnsi="Arial" w:cs="Arial"/>
          <w:sz w:val="20"/>
          <w:lang w:eastAsia="en-US"/>
        </w:rPr>
        <w:t xml:space="preserve"> </w:t>
      </w:r>
      <w:r w:rsidRPr="00E14D0D">
        <w:rPr>
          <w:rFonts w:ascii="Arial" w:eastAsia="Calibri" w:hAnsi="Arial" w:cs="Arial"/>
          <w:sz w:val="20"/>
          <w:lang w:eastAsia="en-US"/>
        </w:rPr>
        <w:t>IČO</w:t>
      </w:r>
      <w:r w:rsidR="00644624">
        <w:rPr>
          <w:rFonts w:ascii="Arial" w:eastAsia="Calibri" w:hAnsi="Arial" w:cs="Arial"/>
          <w:sz w:val="20"/>
          <w:lang w:eastAsia="en-US"/>
        </w:rPr>
        <w:t>:</w:t>
      </w:r>
      <w:r w:rsidRPr="00E14D0D">
        <w:rPr>
          <w:rFonts w:ascii="Arial" w:eastAsia="Calibri" w:hAnsi="Arial" w:cs="Arial"/>
          <w:sz w:val="20"/>
          <w:lang w:eastAsia="en-US"/>
        </w:rPr>
        <w:t xml:space="preserve"> 476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r w:rsidRPr="00E14D0D">
        <w:rPr>
          <w:rFonts w:ascii="Arial" w:eastAsia="Calibri" w:hAnsi="Arial" w:cs="Arial"/>
          <w:sz w:val="20"/>
          <w:lang w:eastAsia="en-US"/>
        </w:rPr>
        <w:t>76</w:t>
      </w:r>
      <w:r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795</w:t>
      </w:r>
      <w:r>
        <w:rPr>
          <w:rFonts w:ascii="Arial" w:eastAsia="Calibri" w:hAnsi="Arial" w:cs="Arial"/>
          <w:sz w:val="20"/>
          <w:lang w:eastAsia="en-US"/>
        </w:rPr>
        <w:t>,</w:t>
      </w:r>
      <w:r w:rsidRPr="00E14D0D">
        <w:rPr>
          <w:rFonts w:ascii="Arial" w:eastAsia="Calibri" w:hAnsi="Arial" w:cs="Arial"/>
          <w:sz w:val="20"/>
          <w:lang w:eastAsia="en-US"/>
        </w:rPr>
        <w:t xml:space="preserve"> </w:t>
      </w:r>
      <w:r w:rsidR="00CA3322">
        <w:rPr>
          <w:rFonts w:ascii="Arial" w:hAnsi="Arial" w:cs="Arial"/>
          <w:sz w:val="20"/>
        </w:rPr>
        <w:t xml:space="preserve">se sídlem: </w:t>
      </w:r>
      <w:r w:rsidR="00CA3322" w:rsidRPr="00353437">
        <w:rPr>
          <w:rFonts w:ascii="Arial" w:hAnsi="Arial" w:cs="Arial"/>
          <w:sz w:val="20"/>
        </w:rPr>
        <w:t>Hornopolní 3322/34, Moravská Ostrava, 702 00 Ostrava</w:t>
      </w:r>
      <w:r w:rsidR="00CA3322">
        <w:rPr>
          <w:rFonts w:ascii="Arial" w:hAnsi="Arial" w:cs="Arial"/>
          <w:sz w:val="20"/>
        </w:rPr>
        <w:t>,</w:t>
      </w:r>
      <w:r w:rsidR="00CA3322" w:rsidRPr="00E14D0D">
        <w:rPr>
          <w:rFonts w:ascii="Arial" w:eastAsia="Calibri" w:hAnsi="Arial" w:cs="Arial"/>
          <w:sz w:val="20"/>
          <w:lang w:eastAsia="en-US"/>
        </w:rPr>
        <w:t xml:space="preserve"> </w:t>
      </w:r>
      <w:r w:rsidRPr="00E14D0D">
        <w:rPr>
          <w:rFonts w:ascii="Arial" w:eastAsia="Calibri" w:hAnsi="Arial" w:cs="Arial"/>
          <w:sz w:val="20"/>
          <w:lang w:eastAsia="en-US"/>
        </w:rPr>
        <w:t>s přechodem veškerého jejího jmění na  nástupnickou společnost BYW Czech, a.s.</w:t>
      </w:r>
      <w:r w:rsidR="003B1BDA" w:rsidRPr="003B1BDA">
        <w:rPr>
          <w:rFonts w:ascii="Arial" w:eastAsia="Calibri" w:hAnsi="Arial" w:cs="Arial"/>
          <w:sz w:val="20"/>
          <w:lang w:eastAsia="en-US"/>
        </w:rPr>
        <w:t xml:space="preserve"> </w:t>
      </w:r>
      <w:r w:rsidR="003B1BDA">
        <w:rPr>
          <w:rFonts w:ascii="Arial" w:eastAsia="Calibri" w:hAnsi="Arial" w:cs="Arial"/>
          <w:sz w:val="20"/>
          <w:lang w:eastAsia="en-US"/>
        </w:rPr>
        <w:t>(</w:t>
      </w:r>
      <w:r w:rsidR="003B1BDA" w:rsidRPr="00E14D0D">
        <w:rPr>
          <w:rFonts w:ascii="Arial" w:eastAsia="Calibri" w:hAnsi="Arial" w:cs="Arial"/>
          <w:sz w:val="20"/>
          <w:lang w:eastAsia="en-US"/>
        </w:rPr>
        <w:t>nově, po zápisu fúze do obchodního rejstříku, s obchodní firmou AUTOCONT a.s</w:t>
      </w:r>
      <w:r w:rsidR="003B1BDA">
        <w:rPr>
          <w:rFonts w:ascii="Arial" w:eastAsia="Calibri" w:hAnsi="Arial" w:cs="Arial"/>
          <w:sz w:val="20"/>
          <w:lang w:eastAsia="en-US"/>
        </w:rPr>
        <w:t>.),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r w:rsidR="00F75D19">
        <w:rPr>
          <w:rFonts w:ascii="Arial" w:hAnsi="Arial" w:cs="Arial"/>
          <w:sz w:val="20"/>
        </w:rPr>
        <w:t xml:space="preserve">se sídlem: </w:t>
      </w:r>
      <w:r w:rsidR="00F75D19" w:rsidRPr="00353437">
        <w:rPr>
          <w:rFonts w:ascii="Arial" w:hAnsi="Arial" w:cs="Arial"/>
          <w:sz w:val="20"/>
        </w:rPr>
        <w:t>Hornopolní 3322/34, Moravská Ostrava, 702 00 Ostrava</w:t>
      </w:r>
      <w:r w:rsidR="00F75D19">
        <w:rPr>
          <w:rFonts w:ascii="Arial" w:eastAsia="Calibri" w:hAnsi="Arial" w:cs="Arial"/>
          <w:sz w:val="20"/>
          <w:lang w:eastAsia="en-US"/>
        </w:rPr>
        <w:t xml:space="preserve">, </w:t>
      </w:r>
      <w:r w:rsidRPr="00E14D0D">
        <w:rPr>
          <w:rFonts w:ascii="Arial" w:eastAsia="Calibri" w:hAnsi="Arial" w:cs="Arial"/>
          <w:sz w:val="20"/>
          <w:lang w:eastAsia="en-US"/>
        </w:rPr>
        <w:t>IČO</w:t>
      </w:r>
      <w:r>
        <w:rPr>
          <w:rFonts w:ascii="Arial" w:eastAsia="Calibri" w:hAnsi="Arial" w:cs="Arial"/>
          <w:sz w:val="20"/>
          <w:lang w:eastAsia="en-US"/>
        </w:rPr>
        <w:t>:</w:t>
      </w:r>
      <w:r w:rsidRPr="00E14D0D">
        <w:rPr>
          <w:rFonts w:ascii="Arial" w:eastAsia="Calibri" w:hAnsi="Arial" w:cs="Arial"/>
          <w:sz w:val="20"/>
          <w:lang w:eastAsia="en-US"/>
        </w:rPr>
        <w:t xml:space="preserve"> 043</w:t>
      </w:r>
      <w:r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08</w:t>
      </w:r>
      <w:r w:rsidR="00CA3322"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697</w:t>
      </w:r>
      <w:r w:rsidR="00CA3322">
        <w:rPr>
          <w:rFonts w:ascii="Arial" w:eastAsia="Calibri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 xml:space="preserve">(zapsáno </w:t>
      </w:r>
      <w:r w:rsidR="00866A51">
        <w:rPr>
          <w:rFonts w:ascii="Arial" w:eastAsia="Calibri" w:hAnsi="Arial" w:cs="Arial"/>
          <w:sz w:val="20"/>
          <w:lang w:eastAsia="en-US"/>
        </w:rPr>
        <w:t xml:space="preserve">vše </w:t>
      </w:r>
      <w:r>
        <w:rPr>
          <w:rFonts w:ascii="Arial" w:eastAsia="Calibri" w:hAnsi="Arial" w:cs="Arial"/>
          <w:sz w:val="20"/>
          <w:lang w:eastAsia="en-US"/>
        </w:rPr>
        <w:t xml:space="preserve">v obchodním rejstříku </w:t>
      </w:r>
      <w:r w:rsidR="00866A51">
        <w:rPr>
          <w:rFonts w:ascii="Arial" w:eastAsia="Calibri" w:hAnsi="Arial" w:cs="Arial"/>
          <w:sz w:val="20"/>
          <w:lang w:eastAsia="en-US"/>
        </w:rPr>
        <w:t>dne</w:t>
      </w:r>
      <w:r w:rsidR="00CA3322">
        <w:rPr>
          <w:rFonts w:ascii="Arial" w:eastAsia="Calibri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>1. 9. 2018).</w:t>
      </w:r>
    </w:p>
    <w:p w:rsidR="00866A51" w:rsidRDefault="00866A51" w:rsidP="00FE059C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:rsidR="009E5CF4" w:rsidRDefault="009E5CF4" w:rsidP="00FE059C">
      <w:pPr>
        <w:pStyle w:val="Odstavecseseznamem"/>
        <w:numPr>
          <w:ilvl w:val="0"/>
          <w:numId w:val="42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866A51">
        <w:rPr>
          <w:rFonts w:ascii="Arial" w:eastAsia="Calibri" w:hAnsi="Arial" w:cs="Arial"/>
          <w:sz w:val="20"/>
          <w:lang w:eastAsia="en-US"/>
        </w:rPr>
        <w:t xml:space="preserve">V  </w:t>
      </w:r>
      <w:r w:rsidRPr="00866A51">
        <w:rPr>
          <w:rFonts w:ascii="Arial" w:hAnsi="Arial" w:cs="Arial"/>
          <w:bCs/>
          <w:sz w:val="20"/>
        </w:rPr>
        <w:t>souvislosti</w:t>
      </w:r>
      <w:r w:rsidRPr="00866A51">
        <w:rPr>
          <w:rFonts w:ascii="Arial" w:eastAsia="Calibri" w:hAnsi="Arial" w:cs="Arial"/>
          <w:sz w:val="20"/>
          <w:lang w:eastAsia="en-US"/>
        </w:rPr>
        <w:t xml:space="preserve"> s </w:t>
      </w:r>
      <w:r w:rsidRPr="00866A51">
        <w:rPr>
          <w:rFonts w:ascii="Arial" w:hAnsi="Arial" w:cs="Arial"/>
          <w:bCs/>
          <w:sz w:val="20"/>
        </w:rPr>
        <w:t>uvedeným</w:t>
      </w:r>
      <w:r w:rsidRPr="00866A51">
        <w:rPr>
          <w:rFonts w:ascii="Arial" w:eastAsia="Calibri" w:hAnsi="Arial" w:cs="Arial"/>
          <w:sz w:val="20"/>
          <w:lang w:eastAsia="en-US"/>
        </w:rPr>
        <w:t xml:space="preserve"> právním nástupnictvím se také konstatuje, že společnost AUTOCONT</w:t>
      </w:r>
      <w:r w:rsidR="00CA3322">
        <w:rPr>
          <w:rFonts w:ascii="Arial" w:eastAsia="Calibri" w:hAnsi="Arial" w:cs="Arial"/>
          <w:sz w:val="20"/>
          <w:lang w:eastAsia="en-US"/>
        </w:rPr>
        <w:t> </w:t>
      </w:r>
      <w:r w:rsidRPr="00866A51">
        <w:rPr>
          <w:rFonts w:ascii="Arial" w:eastAsia="Calibri" w:hAnsi="Arial" w:cs="Arial"/>
          <w:sz w:val="20"/>
          <w:lang w:eastAsia="en-US"/>
        </w:rPr>
        <w:t>a.s.,  IČO: 043 08</w:t>
      </w:r>
      <w:r w:rsidR="00CA3322">
        <w:rPr>
          <w:rFonts w:ascii="Arial" w:eastAsia="Calibri" w:hAnsi="Arial" w:cs="Arial"/>
          <w:sz w:val="20"/>
          <w:lang w:eastAsia="en-US"/>
        </w:rPr>
        <w:t> </w:t>
      </w:r>
      <w:r w:rsidRPr="00866A51">
        <w:rPr>
          <w:rFonts w:ascii="Arial" w:eastAsia="Calibri" w:hAnsi="Arial" w:cs="Arial"/>
          <w:sz w:val="20"/>
          <w:lang w:eastAsia="en-US"/>
        </w:rPr>
        <w:t>697</w:t>
      </w:r>
      <w:r w:rsidR="00CA3322">
        <w:rPr>
          <w:rFonts w:ascii="Arial" w:eastAsia="Calibri" w:hAnsi="Arial" w:cs="Arial"/>
          <w:sz w:val="20"/>
          <w:lang w:eastAsia="en-US"/>
        </w:rPr>
        <w:t>,</w:t>
      </w:r>
      <w:r w:rsidRPr="00866A51">
        <w:rPr>
          <w:rFonts w:ascii="Arial" w:eastAsia="Calibri" w:hAnsi="Arial" w:cs="Arial"/>
          <w:sz w:val="20"/>
          <w:lang w:eastAsia="en-US"/>
        </w:rPr>
        <w:t xml:space="preserve"> splňuje, v souladu s ustanovením § 222 odst. 10 písm. b) zákona č. 134/2016 Sb., o zadávání veřejných zakázek, ve znění pozdějších předpisů (dále jen „ZZVZ“), </w:t>
      </w:r>
      <w:r w:rsidR="00132F89">
        <w:rPr>
          <w:rFonts w:ascii="Arial" w:eastAsia="Calibri" w:hAnsi="Arial" w:cs="Arial"/>
          <w:sz w:val="20"/>
          <w:lang w:eastAsia="en-US"/>
        </w:rPr>
        <w:t>požadavky na kvalifikaci, které zadavatel stanovil v rámci</w:t>
      </w:r>
      <w:r w:rsidRPr="00866A51">
        <w:rPr>
          <w:rFonts w:ascii="Arial" w:eastAsia="Calibri" w:hAnsi="Arial" w:cs="Arial"/>
          <w:sz w:val="20"/>
          <w:lang w:eastAsia="en-US"/>
        </w:rPr>
        <w:t xml:space="preserve"> Veřejné zakázky. Nahrazení původního Poskytovatele společností AUTOCONT</w:t>
      </w:r>
      <w:r w:rsidR="00644624">
        <w:rPr>
          <w:rFonts w:ascii="Arial" w:eastAsia="Calibri" w:hAnsi="Arial" w:cs="Arial"/>
          <w:sz w:val="20"/>
          <w:lang w:eastAsia="en-US"/>
        </w:rPr>
        <w:t xml:space="preserve"> a.s.</w:t>
      </w:r>
      <w:r w:rsidRPr="00866A51">
        <w:rPr>
          <w:rFonts w:ascii="Arial" w:eastAsia="Calibri" w:hAnsi="Arial" w:cs="Arial"/>
          <w:sz w:val="20"/>
          <w:lang w:eastAsia="en-US"/>
        </w:rPr>
        <w:t>, jako novým Poskytovatelem</w:t>
      </w:r>
      <w:r w:rsidR="00FE059C">
        <w:rPr>
          <w:rFonts w:ascii="Arial" w:eastAsia="Calibri" w:hAnsi="Arial" w:cs="Arial"/>
          <w:sz w:val="20"/>
          <w:lang w:eastAsia="en-US"/>
        </w:rPr>
        <w:t>,</w:t>
      </w:r>
      <w:r w:rsidRPr="00866A51">
        <w:rPr>
          <w:rFonts w:ascii="Arial" w:eastAsia="Calibri" w:hAnsi="Arial" w:cs="Arial"/>
          <w:sz w:val="20"/>
          <w:lang w:eastAsia="en-US"/>
        </w:rPr>
        <w:t xml:space="preserve"> je tedy dle §</w:t>
      </w:r>
      <w:r w:rsidR="00644624">
        <w:rPr>
          <w:rFonts w:ascii="Arial" w:eastAsia="Calibri" w:hAnsi="Arial" w:cs="Arial"/>
          <w:sz w:val="20"/>
          <w:lang w:eastAsia="en-US"/>
        </w:rPr>
        <w:t> </w:t>
      </w:r>
      <w:r w:rsidRPr="00866A51">
        <w:rPr>
          <w:rFonts w:ascii="Arial" w:eastAsia="Calibri" w:hAnsi="Arial" w:cs="Arial"/>
          <w:sz w:val="20"/>
          <w:lang w:eastAsia="en-US"/>
        </w:rPr>
        <w:t>222 odst. 10 ZZVZ možné. Z toho důvodu je také společnost AUTOCONT a.s</w:t>
      </w:r>
      <w:r w:rsidR="00644624">
        <w:rPr>
          <w:rFonts w:ascii="Arial" w:eastAsia="Calibri" w:hAnsi="Arial" w:cs="Arial"/>
          <w:sz w:val="20"/>
          <w:lang w:eastAsia="en-US"/>
        </w:rPr>
        <w:t xml:space="preserve">. </w:t>
      </w:r>
      <w:r w:rsidRPr="00866A51">
        <w:rPr>
          <w:rFonts w:ascii="Arial" w:eastAsia="Calibri" w:hAnsi="Arial" w:cs="Arial"/>
          <w:sz w:val="20"/>
          <w:lang w:eastAsia="en-US"/>
        </w:rPr>
        <w:t xml:space="preserve">v tomto Dodatku č. 1 jako Poskytovatel uvedena. </w:t>
      </w:r>
    </w:p>
    <w:p w:rsidR="00FD7956" w:rsidRPr="008F1B40" w:rsidRDefault="00FD7956" w:rsidP="00FE059C">
      <w:pPr>
        <w:pStyle w:val="Odstavecseseznamem"/>
        <w:spacing w:line="276" w:lineRule="auto"/>
        <w:rPr>
          <w:rFonts w:ascii="Arial" w:eastAsia="Calibri" w:hAnsi="Arial" w:cs="Arial"/>
          <w:sz w:val="20"/>
          <w:lang w:eastAsia="en-US"/>
        </w:rPr>
      </w:pPr>
    </w:p>
    <w:p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:rsidR="00FD7956" w:rsidRPr="00CA3322" w:rsidRDefault="00FD795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Ostatní ujednání</w:t>
      </w:r>
    </w:p>
    <w:p w:rsidR="00FD7956" w:rsidRPr="00CA3322" w:rsidRDefault="00FD795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:rsidR="00FD7956" w:rsidRDefault="00FD7956" w:rsidP="00FE059C">
      <w:pPr>
        <w:pStyle w:val="Odstavecseseznamem"/>
        <w:numPr>
          <w:ilvl w:val="0"/>
          <w:numId w:val="4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C70248">
        <w:rPr>
          <w:rFonts w:ascii="Arial" w:hAnsi="Arial" w:cs="Arial"/>
          <w:bCs/>
          <w:sz w:val="20"/>
        </w:rPr>
        <w:t xml:space="preserve">Smluvní strany se dohodly na tom, že </w:t>
      </w:r>
      <w:r>
        <w:rPr>
          <w:rFonts w:ascii="Arial" w:hAnsi="Arial" w:cs="Arial"/>
          <w:bCs/>
          <w:sz w:val="20"/>
        </w:rPr>
        <w:t xml:space="preserve">účet uvedený u Poskytovatele </w:t>
      </w:r>
      <w:r w:rsidRPr="00C70248">
        <w:rPr>
          <w:rFonts w:ascii="Arial" w:hAnsi="Arial" w:cs="Arial"/>
          <w:bCs/>
          <w:sz w:val="20"/>
        </w:rPr>
        <w:t>v záhlaví tohoto Dodatku č.</w:t>
      </w:r>
      <w:r w:rsidR="00644624">
        <w:rPr>
          <w:rFonts w:ascii="Arial" w:hAnsi="Arial" w:cs="Arial"/>
          <w:bCs/>
          <w:sz w:val="20"/>
        </w:rPr>
        <w:t> </w:t>
      </w:r>
      <w:r w:rsidR="00FE059C">
        <w:rPr>
          <w:rFonts w:ascii="Arial" w:hAnsi="Arial" w:cs="Arial"/>
          <w:bCs/>
          <w:sz w:val="20"/>
        </w:rPr>
        <w:t>1</w:t>
      </w:r>
      <w:r w:rsidRPr="00C702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je od účinnosti tohoto Dodatku č.</w:t>
      </w:r>
      <w:r w:rsidR="00477F0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1</w:t>
      </w:r>
      <w:r w:rsidR="00F27E85">
        <w:rPr>
          <w:rFonts w:ascii="Arial" w:hAnsi="Arial" w:cs="Arial"/>
          <w:bCs/>
          <w:sz w:val="20"/>
        </w:rPr>
        <w:t xml:space="preserve"> účtem, na nějž budou také </w:t>
      </w:r>
      <w:r w:rsidRPr="00C70248">
        <w:rPr>
          <w:rFonts w:ascii="Arial" w:hAnsi="Arial" w:cs="Arial"/>
          <w:bCs/>
          <w:sz w:val="20"/>
        </w:rPr>
        <w:t>Objednate</w:t>
      </w:r>
      <w:r>
        <w:rPr>
          <w:rFonts w:ascii="Arial" w:hAnsi="Arial" w:cs="Arial"/>
          <w:bCs/>
          <w:sz w:val="20"/>
        </w:rPr>
        <w:t xml:space="preserve">lem </w:t>
      </w:r>
      <w:r w:rsidRPr="00C70248">
        <w:rPr>
          <w:rFonts w:ascii="Arial" w:hAnsi="Arial" w:cs="Arial"/>
          <w:bCs/>
          <w:sz w:val="20"/>
        </w:rPr>
        <w:t>v</w:t>
      </w:r>
      <w:r>
        <w:rPr>
          <w:rFonts w:ascii="Arial" w:hAnsi="Arial" w:cs="Arial"/>
          <w:bCs/>
          <w:sz w:val="20"/>
        </w:rPr>
        <w:t>eškeré platby podle Smlouvy Poskytovateli poukazovány.</w:t>
      </w:r>
    </w:p>
    <w:p w:rsidR="00FD7956" w:rsidRDefault="00FD7956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:rsidR="00FD7956" w:rsidRPr="00FE059C" w:rsidRDefault="00FD7956" w:rsidP="00FE059C">
      <w:pPr>
        <w:pStyle w:val="Odstavecseseznamem"/>
        <w:numPr>
          <w:ilvl w:val="0"/>
          <w:numId w:val="4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>Veškerá ujednání Smlouvy, která nejsou výslovně tímto Dodatkem č. 1 změněna, zůstávají nadále platná a účinná.</w:t>
      </w:r>
    </w:p>
    <w:p w:rsidR="00CA0381" w:rsidRPr="00CA0381" w:rsidRDefault="00CA0381" w:rsidP="00FE059C">
      <w:pPr>
        <w:pStyle w:val="Odstavecseseznamem"/>
        <w:spacing w:line="276" w:lineRule="auto"/>
        <w:rPr>
          <w:rFonts w:ascii="Arial" w:hAnsi="Arial" w:cs="Arial"/>
          <w:sz w:val="20"/>
          <w:lang w:eastAsia="en-US"/>
        </w:rPr>
      </w:pPr>
    </w:p>
    <w:p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III.</w:t>
      </w:r>
    </w:p>
    <w:p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:rsidR="008F1B40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</w:t>
      </w:r>
      <w:r w:rsidR="008F1B40" w:rsidRPr="00C70248">
        <w:rPr>
          <w:rFonts w:ascii="Arial" w:hAnsi="Arial" w:cs="Arial"/>
          <w:bCs/>
          <w:sz w:val="20"/>
        </w:rPr>
        <w:t>dnem jeho podpisu oběma Smluvními stranami a účinnosti dnem jeho uveřejnění prostřednictvím registru smluv</w:t>
      </w:r>
      <w:r w:rsidR="008F1B40">
        <w:rPr>
          <w:rFonts w:ascii="Arial" w:hAnsi="Arial" w:cs="Arial"/>
          <w:bCs/>
          <w:sz w:val="20"/>
        </w:rPr>
        <w:t>.</w:t>
      </w:r>
    </w:p>
    <w:p w:rsidR="008F1B40" w:rsidRPr="008F1B40" w:rsidRDefault="008F1B40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:rsidR="008F1B40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8F1B40">
        <w:rPr>
          <w:rFonts w:ascii="Arial" w:eastAsiaTheme="minorHAnsi" w:hAnsi="Arial" w:cs="Arial"/>
          <w:sz w:val="20"/>
          <w:lang w:eastAsia="en-US"/>
        </w:rPr>
        <w:t xml:space="preserve">Tento Dodatek č. 1 se stává nedílnou součástí Smlouvy. </w:t>
      </w:r>
    </w:p>
    <w:p w:rsidR="008F1B40" w:rsidRPr="0001039D" w:rsidRDefault="008F1B40" w:rsidP="00FE059C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A61489" w:rsidRPr="0001039D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1039D">
        <w:rPr>
          <w:rFonts w:ascii="Arial" w:eastAsiaTheme="minorHAnsi" w:hAnsi="Arial" w:cs="Arial"/>
          <w:sz w:val="20"/>
          <w:lang w:eastAsia="en-US"/>
        </w:rPr>
        <w:t>Tento Dodatek č. 1 je vyhotoven ve čtyřech stejnopisech s platností originálu, z nichž každá smluvní strana obdrží po dvou vyhotoveních. Smluvní strany prohlašují, že si tento Dodatek č. 1 řádně přečetly, s jeho zněním souhlasí a na důkaz toho připojují své podpisy.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644624">
        <w:tc>
          <w:tcPr>
            <w:tcW w:w="1968" w:type="pct"/>
            <w:vAlign w:val="bottom"/>
          </w:tcPr>
          <w:p w:rsidR="00046680" w:rsidRPr="00046680" w:rsidRDefault="00046680" w:rsidP="00FE059C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5B3EEA">
              <w:rPr>
                <w:rFonts w:ascii="Arial" w:eastAsiaTheme="minorHAnsi" w:hAnsi="Arial" w:cs="Arial"/>
                <w:sz w:val="20"/>
                <w:lang w:eastAsia="en-US"/>
              </w:rPr>
              <w:t xml:space="preserve"> 6. 11. 2018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FE059C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:rsidR="00046680" w:rsidRPr="00046680" w:rsidRDefault="00046680" w:rsidP="00416808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V </w:t>
            </w:r>
            <w:r w:rsidR="00416808">
              <w:rPr>
                <w:rFonts w:ascii="Arial" w:hAnsi="Arial" w:cs="Arial"/>
                <w:sz w:val="20"/>
                <w:szCs w:val="22"/>
              </w:rPr>
              <w:t xml:space="preserve">Praze </w:t>
            </w: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dne</w:t>
            </w:r>
            <w:r w:rsidR="00FE059C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5B3EEA">
              <w:rPr>
                <w:rFonts w:ascii="Arial" w:eastAsiaTheme="minorHAnsi" w:hAnsi="Arial" w:cs="Arial"/>
                <w:sz w:val="20"/>
                <w:lang w:eastAsia="en-US"/>
              </w:rPr>
              <w:t>23. 10. 2018</w:t>
            </w:r>
          </w:p>
        </w:tc>
      </w:tr>
      <w:tr w:rsidR="00046680" w:rsidRPr="00046680" w:rsidTr="00644624">
        <w:tc>
          <w:tcPr>
            <w:tcW w:w="1968" w:type="pct"/>
          </w:tcPr>
          <w:p w:rsidR="00046680" w:rsidRPr="00046680" w:rsidRDefault="00046680" w:rsidP="00FE059C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CA0381" w:rsidRPr="00046680" w:rsidRDefault="00CA0381" w:rsidP="00FE059C">
            <w:pPr>
              <w:spacing w:after="120" w:line="276" w:lineRule="auto"/>
              <w:contextualSpacing/>
              <w:jc w:val="lef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eastAsia="en-US"/>
              </w:rPr>
              <w:t>AUTOCONT a.s.</w:t>
            </w:r>
          </w:p>
          <w:p w:rsidR="00046680" w:rsidRPr="00046680" w:rsidRDefault="00046680" w:rsidP="00FE059C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:rsidTr="00644624">
        <w:tc>
          <w:tcPr>
            <w:tcW w:w="1968" w:type="pct"/>
            <w:vAlign w:val="bottom"/>
          </w:tcPr>
          <w:p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644624">
        <w:tc>
          <w:tcPr>
            <w:tcW w:w="1968" w:type="pct"/>
          </w:tcPr>
          <w:p w:rsidR="00046680" w:rsidRPr="00046680" w:rsidRDefault="00046680" w:rsidP="00FE059C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FE059C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046680" w:rsidRDefault="00416808" w:rsidP="00FE059C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Ing. Vít Ševčík</w:t>
            </w:r>
          </w:p>
          <w:p w:rsidR="00416808" w:rsidRPr="00046680" w:rsidRDefault="00416808" w:rsidP="00FE059C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Obchodní ředitel EBS</w:t>
            </w:r>
          </w:p>
        </w:tc>
      </w:tr>
    </w:tbl>
    <w:p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6E" w:rsidRDefault="00F45B6E" w:rsidP="00EA57EC">
      <w:r>
        <w:separator/>
      </w:r>
    </w:p>
  </w:endnote>
  <w:endnote w:type="continuationSeparator" w:id="0">
    <w:p w:rsidR="00F45B6E" w:rsidRDefault="00F45B6E" w:rsidP="00EA57EC">
      <w:r>
        <w:continuationSeparator/>
      </w:r>
    </w:p>
  </w:endnote>
  <w:endnote w:type="continuationNotice" w:id="1">
    <w:p w:rsidR="00F45B6E" w:rsidRDefault="00F45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89C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6E" w:rsidRDefault="00F45B6E" w:rsidP="00EA57EC">
      <w:r>
        <w:separator/>
      </w:r>
    </w:p>
  </w:footnote>
  <w:footnote w:type="continuationSeparator" w:id="0">
    <w:p w:rsidR="00F45B6E" w:rsidRDefault="00F45B6E" w:rsidP="00EA57EC">
      <w:r>
        <w:continuationSeparator/>
      </w:r>
    </w:p>
  </w:footnote>
  <w:footnote w:type="continuationNotice" w:id="1">
    <w:p w:rsidR="00F45B6E" w:rsidRDefault="00F45B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5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6"/>
  </w:num>
  <w:num w:numId="10">
    <w:abstractNumId w:val="19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0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1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</w:num>
  <w:num w:numId="44">
    <w:abstractNumId w:val="13"/>
  </w:num>
  <w:num w:numId="45">
    <w:abstractNumId w:val="2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7BBE"/>
    <w:rsid w:val="000403BA"/>
    <w:rsid w:val="0004228B"/>
    <w:rsid w:val="00046680"/>
    <w:rsid w:val="000578E3"/>
    <w:rsid w:val="0006591E"/>
    <w:rsid w:val="00075871"/>
    <w:rsid w:val="000759E3"/>
    <w:rsid w:val="0007773F"/>
    <w:rsid w:val="00080825"/>
    <w:rsid w:val="00086F33"/>
    <w:rsid w:val="00095F3C"/>
    <w:rsid w:val="000A0300"/>
    <w:rsid w:val="000A03EA"/>
    <w:rsid w:val="000B1069"/>
    <w:rsid w:val="000B4CBC"/>
    <w:rsid w:val="000C5502"/>
    <w:rsid w:val="000E0B54"/>
    <w:rsid w:val="000E3E6B"/>
    <w:rsid w:val="000F4C9F"/>
    <w:rsid w:val="00103764"/>
    <w:rsid w:val="001063E9"/>
    <w:rsid w:val="001071EB"/>
    <w:rsid w:val="001174E5"/>
    <w:rsid w:val="00121445"/>
    <w:rsid w:val="0012246C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B09FA"/>
    <w:rsid w:val="001C426D"/>
    <w:rsid w:val="001D1476"/>
    <w:rsid w:val="001E00E3"/>
    <w:rsid w:val="001E0E35"/>
    <w:rsid w:val="001E1A4D"/>
    <w:rsid w:val="001E4A04"/>
    <w:rsid w:val="001E5F3C"/>
    <w:rsid w:val="001F1155"/>
    <w:rsid w:val="00202B7E"/>
    <w:rsid w:val="00203717"/>
    <w:rsid w:val="00214743"/>
    <w:rsid w:val="00220B75"/>
    <w:rsid w:val="0022667B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424D"/>
    <w:rsid w:val="002B76D0"/>
    <w:rsid w:val="002C1B1D"/>
    <w:rsid w:val="002D0356"/>
    <w:rsid w:val="002D0B74"/>
    <w:rsid w:val="002D175F"/>
    <w:rsid w:val="002D296E"/>
    <w:rsid w:val="002D3024"/>
    <w:rsid w:val="002E0FF5"/>
    <w:rsid w:val="002E2EC3"/>
    <w:rsid w:val="002F4F70"/>
    <w:rsid w:val="002F50D0"/>
    <w:rsid w:val="002F7975"/>
    <w:rsid w:val="002F7FD7"/>
    <w:rsid w:val="003032F9"/>
    <w:rsid w:val="00304F9F"/>
    <w:rsid w:val="00305A63"/>
    <w:rsid w:val="00310FBB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1BDA"/>
    <w:rsid w:val="003B5A90"/>
    <w:rsid w:val="003B7C66"/>
    <w:rsid w:val="003C47CD"/>
    <w:rsid w:val="003D1744"/>
    <w:rsid w:val="003D1798"/>
    <w:rsid w:val="003D2E14"/>
    <w:rsid w:val="003D30C7"/>
    <w:rsid w:val="003D5C0C"/>
    <w:rsid w:val="003E3B31"/>
    <w:rsid w:val="003F30DF"/>
    <w:rsid w:val="003F6701"/>
    <w:rsid w:val="00402FE0"/>
    <w:rsid w:val="004045B6"/>
    <w:rsid w:val="0040689C"/>
    <w:rsid w:val="00416808"/>
    <w:rsid w:val="00424E1E"/>
    <w:rsid w:val="00440539"/>
    <w:rsid w:val="0045340A"/>
    <w:rsid w:val="0045704C"/>
    <w:rsid w:val="00461407"/>
    <w:rsid w:val="0046691B"/>
    <w:rsid w:val="00476FFA"/>
    <w:rsid w:val="00477F0E"/>
    <w:rsid w:val="004820A4"/>
    <w:rsid w:val="0049324F"/>
    <w:rsid w:val="004A056D"/>
    <w:rsid w:val="004A23E2"/>
    <w:rsid w:val="004A27EA"/>
    <w:rsid w:val="004B03B5"/>
    <w:rsid w:val="004B230D"/>
    <w:rsid w:val="004B7721"/>
    <w:rsid w:val="004C206A"/>
    <w:rsid w:val="004D2CD4"/>
    <w:rsid w:val="004D3A94"/>
    <w:rsid w:val="004D3DB0"/>
    <w:rsid w:val="004D57DD"/>
    <w:rsid w:val="004E43D3"/>
    <w:rsid w:val="005004C1"/>
    <w:rsid w:val="0050102A"/>
    <w:rsid w:val="0050344F"/>
    <w:rsid w:val="0050792B"/>
    <w:rsid w:val="0051142A"/>
    <w:rsid w:val="00512A31"/>
    <w:rsid w:val="005138BE"/>
    <w:rsid w:val="00514AD0"/>
    <w:rsid w:val="00514BDB"/>
    <w:rsid w:val="00517054"/>
    <w:rsid w:val="005235A5"/>
    <w:rsid w:val="0054225F"/>
    <w:rsid w:val="00554F36"/>
    <w:rsid w:val="005776E8"/>
    <w:rsid w:val="00584576"/>
    <w:rsid w:val="00585801"/>
    <w:rsid w:val="00592902"/>
    <w:rsid w:val="005A25B2"/>
    <w:rsid w:val="005A52CF"/>
    <w:rsid w:val="005B2080"/>
    <w:rsid w:val="005B3671"/>
    <w:rsid w:val="005B3EEA"/>
    <w:rsid w:val="005B5C57"/>
    <w:rsid w:val="005C0E5B"/>
    <w:rsid w:val="005D0F4F"/>
    <w:rsid w:val="005E0454"/>
    <w:rsid w:val="005E74CE"/>
    <w:rsid w:val="0060461D"/>
    <w:rsid w:val="0060489A"/>
    <w:rsid w:val="00604972"/>
    <w:rsid w:val="00605EB8"/>
    <w:rsid w:val="00607629"/>
    <w:rsid w:val="006118D3"/>
    <w:rsid w:val="00612C1E"/>
    <w:rsid w:val="0061795B"/>
    <w:rsid w:val="00623698"/>
    <w:rsid w:val="00631602"/>
    <w:rsid w:val="0063530F"/>
    <w:rsid w:val="00644624"/>
    <w:rsid w:val="00646CA6"/>
    <w:rsid w:val="0065136B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A5A87"/>
    <w:rsid w:val="006B29D2"/>
    <w:rsid w:val="006B30C4"/>
    <w:rsid w:val="006B7436"/>
    <w:rsid w:val="006C518D"/>
    <w:rsid w:val="006D07F4"/>
    <w:rsid w:val="006E034E"/>
    <w:rsid w:val="006E3224"/>
    <w:rsid w:val="006E4200"/>
    <w:rsid w:val="006F0692"/>
    <w:rsid w:val="00700AAD"/>
    <w:rsid w:val="00711EDE"/>
    <w:rsid w:val="007170DF"/>
    <w:rsid w:val="00727DA9"/>
    <w:rsid w:val="0073385C"/>
    <w:rsid w:val="00744A03"/>
    <w:rsid w:val="00747D88"/>
    <w:rsid w:val="00750139"/>
    <w:rsid w:val="0075261E"/>
    <w:rsid w:val="00756C93"/>
    <w:rsid w:val="00762D62"/>
    <w:rsid w:val="00766246"/>
    <w:rsid w:val="00770505"/>
    <w:rsid w:val="0077339B"/>
    <w:rsid w:val="00776D66"/>
    <w:rsid w:val="00781E00"/>
    <w:rsid w:val="00785615"/>
    <w:rsid w:val="00786E59"/>
    <w:rsid w:val="00795B80"/>
    <w:rsid w:val="007B2046"/>
    <w:rsid w:val="007B4C6C"/>
    <w:rsid w:val="007B7882"/>
    <w:rsid w:val="007C2E41"/>
    <w:rsid w:val="007C3976"/>
    <w:rsid w:val="007D085A"/>
    <w:rsid w:val="007E4B66"/>
    <w:rsid w:val="007F1FE6"/>
    <w:rsid w:val="007F3408"/>
    <w:rsid w:val="00804BAC"/>
    <w:rsid w:val="008050E9"/>
    <w:rsid w:val="008178DB"/>
    <w:rsid w:val="0083107A"/>
    <w:rsid w:val="00840E6A"/>
    <w:rsid w:val="008442F5"/>
    <w:rsid w:val="00846E0E"/>
    <w:rsid w:val="00847F72"/>
    <w:rsid w:val="00856BC7"/>
    <w:rsid w:val="0086084A"/>
    <w:rsid w:val="00866A51"/>
    <w:rsid w:val="00867116"/>
    <w:rsid w:val="00872B4B"/>
    <w:rsid w:val="00880B00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F1B40"/>
    <w:rsid w:val="008F25AF"/>
    <w:rsid w:val="00903254"/>
    <w:rsid w:val="00903EC5"/>
    <w:rsid w:val="00911F03"/>
    <w:rsid w:val="009120A4"/>
    <w:rsid w:val="009121A5"/>
    <w:rsid w:val="00912B92"/>
    <w:rsid w:val="00917EB5"/>
    <w:rsid w:val="00921964"/>
    <w:rsid w:val="00922718"/>
    <w:rsid w:val="00931C96"/>
    <w:rsid w:val="00937AE9"/>
    <w:rsid w:val="00944AAF"/>
    <w:rsid w:val="009451D2"/>
    <w:rsid w:val="00953B31"/>
    <w:rsid w:val="00955089"/>
    <w:rsid w:val="00961FC0"/>
    <w:rsid w:val="009769CB"/>
    <w:rsid w:val="009931A2"/>
    <w:rsid w:val="009948BE"/>
    <w:rsid w:val="009A57CB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40C4"/>
    <w:rsid w:val="00A11D6A"/>
    <w:rsid w:val="00A5085E"/>
    <w:rsid w:val="00A518B3"/>
    <w:rsid w:val="00A55DF0"/>
    <w:rsid w:val="00A608B6"/>
    <w:rsid w:val="00A61489"/>
    <w:rsid w:val="00A622D5"/>
    <w:rsid w:val="00A66E02"/>
    <w:rsid w:val="00A757E1"/>
    <w:rsid w:val="00A76602"/>
    <w:rsid w:val="00A800AD"/>
    <w:rsid w:val="00A81828"/>
    <w:rsid w:val="00A84A10"/>
    <w:rsid w:val="00A95F9E"/>
    <w:rsid w:val="00AA1352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62699"/>
    <w:rsid w:val="00B76A9C"/>
    <w:rsid w:val="00B86FF8"/>
    <w:rsid w:val="00B96BCF"/>
    <w:rsid w:val="00BA0092"/>
    <w:rsid w:val="00BA25C8"/>
    <w:rsid w:val="00BB0EEE"/>
    <w:rsid w:val="00BB410C"/>
    <w:rsid w:val="00BB509F"/>
    <w:rsid w:val="00BC2C08"/>
    <w:rsid w:val="00BC795D"/>
    <w:rsid w:val="00BD0991"/>
    <w:rsid w:val="00BD4513"/>
    <w:rsid w:val="00BD5A5D"/>
    <w:rsid w:val="00BE06AE"/>
    <w:rsid w:val="00BF1ECD"/>
    <w:rsid w:val="00BF2EE3"/>
    <w:rsid w:val="00BF6916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52A7C"/>
    <w:rsid w:val="00C66692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649C"/>
    <w:rsid w:val="00CB5A2C"/>
    <w:rsid w:val="00CC519A"/>
    <w:rsid w:val="00CD1793"/>
    <w:rsid w:val="00CD3B3A"/>
    <w:rsid w:val="00CD4F60"/>
    <w:rsid w:val="00CE153A"/>
    <w:rsid w:val="00CE5284"/>
    <w:rsid w:val="00CF06BA"/>
    <w:rsid w:val="00CF204E"/>
    <w:rsid w:val="00CF2F21"/>
    <w:rsid w:val="00CF4C97"/>
    <w:rsid w:val="00D045BC"/>
    <w:rsid w:val="00D074FE"/>
    <w:rsid w:val="00D16252"/>
    <w:rsid w:val="00D1692C"/>
    <w:rsid w:val="00D17605"/>
    <w:rsid w:val="00D22F89"/>
    <w:rsid w:val="00D33F1D"/>
    <w:rsid w:val="00D376E8"/>
    <w:rsid w:val="00D46D96"/>
    <w:rsid w:val="00D51952"/>
    <w:rsid w:val="00D62797"/>
    <w:rsid w:val="00D65B8E"/>
    <w:rsid w:val="00D7252B"/>
    <w:rsid w:val="00D74449"/>
    <w:rsid w:val="00D804D4"/>
    <w:rsid w:val="00D97548"/>
    <w:rsid w:val="00DB10C7"/>
    <w:rsid w:val="00DB4BF3"/>
    <w:rsid w:val="00DC4B46"/>
    <w:rsid w:val="00DD0B31"/>
    <w:rsid w:val="00DD1EB5"/>
    <w:rsid w:val="00DF5A0B"/>
    <w:rsid w:val="00E001D2"/>
    <w:rsid w:val="00E023EB"/>
    <w:rsid w:val="00E0463E"/>
    <w:rsid w:val="00E06D65"/>
    <w:rsid w:val="00E07760"/>
    <w:rsid w:val="00E152A3"/>
    <w:rsid w:val="00E1615E"/>
    <w:rsid w:val="00E23765"/>
    <w:rsid w:val="00E35724"/>
    <w:rsid w:val="00E375A3"/>
    <w:rsid w:val="00E40010"/>
    <w:rsid w:val="00E40617"/>
    <w:rsid w:val="00E442BA"/>
    <w:rsid w:val="00E4445C"/>
    <w:rsid w:val="00E44DE7"/>
    <w:rsid w:val="00E5131B"/>
    <w:rsid w:val="00E56757"/>
    <w:rsid w:val="00E602EE"/>
    <w:rsid w:val="00E71306"/>
    <w:rsid w:val="00E71BFA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70C8"/>
    <w:rsid w:val="00F433EF"/>
    <w:rsid w:val="00F45B6E"/>
    <w:rsid w:val="00F52672"/>
    <w:rsid w:val="00F5447D"/>
    <w:rsid w:val="00F54551"/>
    <w:rsid w:val="00F561C1"/>
    <w:rsid w:val="00F57EE4"/>
    <w:rsid w:val="00F75D19"/>
    <w:rsid w:val="00F7701A"/>
    <w:rsid w:val="00F81937"/>
    <w:rsid w:val="00F919E8"/>
    <w:rsid w:val="00FA0D62"/>
    <w:rsid w:val="00FB6BD3"/>
    <w:rsid w:val="00FD78D4"/>
    <w:rsid w:val="00FD7956"/>
    <w:rsid w:val="00FE059C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99377-3A29-434F-A228-82D7CA2822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618645-89EC-4969-BB57-4E0ED07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2018-05-23T10:11:00Z</cp:lastPrinted>
  <dcterms:created xsi:type="dcterms:W3CDTF">2018-11-08T10:51:00Z</dcterms:created>
  <dcterms:modified xsi:type="dcterms:W3CDTF">2018-11-08T10:51:00Z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