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AA" w:rsidRDefault="00B133AA">
      <w:pPr>
        <w:pStyle w:val="Default"/>
        <w:rPr>
          <w:rFonts w:ascii="Arial" w:hAnsi="Arial" w:cs="Arial"/>
          <w:sz w:val="20"/>
          <w:szCs w:val="20"/>
        </w:rPr>
      </w:pPr>
    </w:p>
    <w:p w:rsidR="00B133AA" w:rsidRDefault="00067C34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SMLOUVA O DÍLO č. S01-06</w:t>
      </w:r>
      <w:r w:rsidR="00510D4C">
        <w:rPr>
          <w:rFonts w:ascii="Arial" w:hAnsi="Arial" w:cs="Arial"/>
          <w:b/>
          <w:bCs/>
        </w:rPr>
        <w:t>4</w:t>
      </w:r>
      <w:r w:rsidR="006F66A8">
        <w:rPr>
          <w:rFonts w:ascii="Arial" w:hAnsi="Arial" w:cs="Arial"/>
          <w:b/>
          <w:bCs/>
        </w:rPr>
        <w:t>-1</w:t>
      </w:r>
      <w:r w:rsidR="00F10AA4">
        <w:rPr>
          <w:rFonts w:ascii="Arial" w:hAnsi="Arial" w:cs="Arial"/>
          <w:b/>
          <w:bCs/>
        </w:rPr>
        <w:t>8</w:t>
      </w:r>
    </w:p>
    <w:p w:rsidR="00B133AA" w:rsidRDefault="00B133A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133AA" w:rsidRDefault="001950D9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Smluvní strany </w:t>
      </w:r>
    </w:p>
    <w:p w:rsidR="00B133AA" w:rsidRDefault="00B133A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10D4C" w:rsidRPr="00510D4C" w:rsidRDefault="00510D4C" w:rsidP="00510D4C">
      <w:pPr>
        <w:pStyle w:val="identifikace"/>
        <w:spacing w:after="0"/>
        <w:rPr>
          <w:rFonts w:ascii="Arial" w:eastAsiaTheme="minorHAnsi" w:hAnsi="Arial" w:cs="Arial"/>
          <w:b/>
          <w:bCs/>
          <w:sz w:val="20"/>
          <w:szCs w:val="20"/>
        </w:rPr>
      </w:pPr>
      <w:r w:rsidRPr="00510D4C">
        <w:rPr>
          <w:rFonts w:ascii="Arial" w:eastAsiaTheme="minorHAnsi" w:hAnsi="Arial" w:cs="Arial"/>
          <w:b/>
          <w:bCs/>
          <w:sz w:val="20"/>
          <w:szCs w:val="20"/>
        </w:rPr>
        <w:t>Rehabilitační ústav Hrabyně</w:t>
      </w:r>
    </w:p>
    <w:p w:rsidR="00510D4C" w:rsidRPr="00510D4C" w:rsidRDefault="00510D4C" w:rsidP="00067C34">
      <w:pPr>
        <w:pStyle w:val="Bezmezer"/>
        <w:jc w:val="both"/>
        <w:rPr>
          <w:rFonts w:ascii="Tahoma" w:eastAsia="Times New Roman" w:hAnsi="Tahoma" w:cs="Tahoma"/>
          <w:lang w:eastAsia="cs-CZ"/>
        </w:rPr>
      </w:pPr>
      <w:r w:rsidRPr="00510D4C">
        <w:rPr>
          <w:rFonts w:ascii="Tahoma" w:eastAsia="Times New Roman" w:hAnsi="Tahoma" w:cs="Tahoma"/>
          <w:lang w:eastAsia="cs-CZ"/>
        </w:rPr>
        <w:t xml:space="preserve">Příspěvková organizace zřízená Ministerstvem zdravotnictví ČR ze dne 25.listopadu 1990, č.j. OP-054-25.11.90, rozhodnutím ministra zdravotnictví </w:t>
      </w:r>
    </w:p>
    <w:p w:rsidR="00B133AA" w:rsidRDefault="001950D9" w:rsidP="00067C34">
      <w:pPr>
        <w:pStyle w:val="Bezmezer"/>
        <w:jc w:val="both"/>
      </w:pPr>
      <w:r>
        <w:t xml:space="preserve">se sídlem:  </w:t>
      </w:r>
      <w:r>
        <w:tab/>
      </w:r>
      <w:r w:rsidR="00510D4C" w:rsidRPr="00B442F8">
        <w:rPr>
          <w:color w:val="000000"/>
        </w:rPr>
        <w:t>Hrabyně č.p. 204, 747 67 Hrabyně</w:t>
      </w:r>
    </w:p>
    <w:p w:rsidR="00B133AA" w:rsidRDefault="001950D9" w:rsidP="008E19C4">
      <w:pPr>
        <w:pStyle w:val="Bezmezer"/>
        <w:ind w:left="1410" w:hanging="1410"/>
        <w:jc w:val="both"/>
      </w:pPr>
      <w:r>
        <w:t xml:space="preserve">zastoupený:  </w:t>
      </w:r>
      <w:r>
        <w:tab/>
      </w:r>
      <w:r w:rsidR="00510D4C" w:rsidRPr="00B442F8">
        <w:rPr>
          <w:color w:val="000000"/>
        </w:rPr>
        <w:t>MUDr. Verner Borunský, ředitel</w:t>
      </w:r>
    </w:p>
    <w:p w:rsidR="00B133AA" w:rsidRDefault="006958B6" w:rsidP="00067C34">
      <w:pPr>
        <w:pStyle w:val="Bezmezer"/>
        <w:jc w:val="both"/>
      </w:pPr>
      <w:r>
        <w:t xml:space="preserve">IČ: </w:t>
      </w:r>
      <w:r>
        <w:tab/>
      </w:r>
      <w:r w:rsidR="00510D4C">
        <w:tab/>
      </w:r>
      <w:r w:rsidR="00510D4C" w:rsidRPr="00B442F8">
        <w:rPr>
          <w:color w:val="000000"/>
        </w:rPr>
        <w:t>00601233</w:t>
      </w:r>
    </w:p>
    <w:p w:rsidR="00B133AA" w:rsidRDefault="001950D9">
      <w:pPr>
        <w:pStyle w:val="Bezmezer"/>
        <w:jc w:val="both"/>
      </w:pPr>
      <w:r>
        <w:t xml:space="preserve">DIČ: </w:t>
      </w:r>
      <w:r>
        <w:tab/>
      </w:r>
      <w:r>
        <w:tab/>
      </w:r>
      <w:r w:rsidR="00DC6D95">
        <w:t>CZ</w:t>
      </w:r>
      <w:r w:rsidR="00510D4C" w:rsidRPr="00B442F8">
        <w:rPr>
          <w:color w:val="000000"/>
        </w:rPr>
        <w:t>00601233</w:t>
      </w:r>
    </w:p>
    <w:p w:rsidR="00B133AA" w:rsidRDefault="001950D9">
      <w:pPr>
        <w:pStyle w:val="Bezmezer"/>
        <w:jc w:val="both"/>
      </w:pPr>
      <w:r>
        <w:t>(dále jen „Objednatel“)</w:t>
      </w:r>
      <w:r>
        <w:tab/>
      </w:r>
    </w:p>
    <w:p w:rsidR="00B133AA" w:rsidRDefault="00B133AA">
      <w:pPr>
        <w:pStyle w:val="Bezmezer"/>
        <w:jc w:val="both"/>
      </w:pPr>
    </w:p>
    <w:p w:rsidR="00B133AA" w:rsidRDefault="001950D9">
      <w:pPr>
        <w:pStyle w:val="Bezmezer"/>
        <w:jc w:val="both"/>
      </w:pPr>
      <w:r>
        <w:t>a</w:t>
      </w:r>
    </w:p>
    <w:p w:rsidR="00B133AA" w:rsidRDefault="00B133AA">
      <w:pPr>
        <w:pStyle w:val="Bezmezer"/>
        <w:jc w:val="both"/>
      </w:pPr>
    </w:p>
    <w:p w:rsidR="00B133AA" w:rsidRDefault="001950D9">
      <w:pPr>
        <w:pStyle w:val="Bezmezer"/>
        <w:jc w:val="both"/>
        <w:rPr>
          <w:b/>
          <w:bCs/>
        </w:rPr>
      </w:pPr>
      <w:r>
        <w:rPr>
          <w:b/>
          <w:bCs/>
        </w:rPr>
        <w:t>KLIRF Partner, s.r.o.</w:t>
      </w:r>
    </w:p>
    <w:p w:rsidR="00B133AA" w:rsidRDefault="001950D9">
      <w:pPr>
        <w:pStyle w:val="Bezmezer"/>
        <w:jc w:val="both"/>
      </w:pPr>
      <w:r>
        <w:t>Zapsán v obchodním rejstříku vedeném Krajským soudem v Brně, oddíl C, vložka 94916</w:t>
      </w:r>
    </w:p>
    <w:p w:rsidR="00B133AA" w:rsidRDefault="001950D9">
      <w:pPr>
        <w:pStyle w:val="Bezmezer"/>
        <w:jc w:val="both"/>
      </w:pPr>
      <w:r>
        <w:t xml:space="preserve">se sídlem: </w:t>
      </w:r>
      <w:r>
        <w:tab/>
        <w:t>Lidická 700/19, Veveří, 602 00 Brno</w:t>
      </w:r>
    </w:p>
    <w:p w:rsidR="00B133AA" w:rsidRDefault="00BD3043">
      <w:pPr>
        <w:pStyle w:val="Bezmezer"/>
        <w:jc w:val="both"/>
      </w:pPr>
      <w:r>
        <w:t xml:space="preserve">zastoupený:  </w:t>
      </w:r>
      <w:r>
        <w:tab/>
        <w:t>XXXX</w:t>
      </w:r>
    </w:p>
    <w:p w:rsidR="00B133AA" w:rsidRDefault="001950D9">
      <w:pPr>
        <w:pStyle w:val="Bezmezer"/>
        <w:jc w:val="both"/>
      </w:pPr>
      <w:r>
        <w:t xml:space="preserve">IČ: </w:t>
      </w:r>
      <w:r>
        <w:tab/>
      </w:r>
      <w:r>
        <w:tab/>
        <w:t>05363411</w:t>
      </w:r>
    </w:p>
    <w:p w:rsidR="00B133AA" w:rsidRDefault="00F10AA4">
      <w:pPr>
        <w:pStyle w:val="Bezmezer"/>
        <w:jc w:val="both"/>
      </w:pPr>
      <w:r>
        <w:t xml:space="preserve">DIČ: </w:t>
      </w:r>
      <w:r>
        <w:tab/>
      </w:r>
      <w:r>
        <w:tab/>
        <w:t>CZ05363411</w:t>
      </w:r>
    </w:p>
    <w:p w:rsidR="00B133AA" w:rsidRDefault="001950D9">
      <w:pPr>
        <w:pStyle w:val="Bezmezer"/>
        <w:jc w:val="both"/>
      </w:pPr>
      <w:r>
        <w:t xml:space="preserve">oprávnění k činnosti na základě rozhodnutí MZČR č.j.: 102 -JN </w:t>
      </w:r>
    </w:p>
    <w:p w:rsidR="00B133AA" w:rsidRDefault="001950D9">
      <w:pPr>
        <w:pStyle w:val="Bezmezer"/>
        <w:jc w:val="both"/>
      </w:pPr>
      <w:r>
        <w:t xml:space="preserve">(dále jen „Dodavatel“) </w:t>
      </w:r>
    </w:p>
    <w:p w:rsidR="00B133AA" w:rsidRDefault="001950D9">
      <w:pPr>
        <w:pStyle w:val="Nadpis1"/>
        <w:jc w:val="both"/>
        <w:rPr>
          <w:rFonts w:cs="Times New Roman"/>
        </w:rPr>
      </w:pPr>
      <w:r>
        <w:t>Článek I</w:t>
      </w:r>
    </w:p>
    <w:p w:rsidR="00B133AA" w:rsidRDefault="001950D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Předmět plnění </w:t>
      </w:r>
    </w:p>
    <w:p w:rsidR="00B133AA" w:rsidRDefault="001950D9" w:rsidP="00960926">
      <w:pPr>
        <w:pStyle w:val="Bezmezer"/>
        <w:spacing w:after="120"/>
        <w:jc w:val="both"/>
      </w:pPr>
      <w:r>
        <w:t xml:space="preserve">Předmětem plnění smlouvy je zajištění služby radiologického fyzika v souladu s </w:t>
      </w:r>
      <w:r>
        <w:rPr>
          <w:shd w:val="clear" w:color="auto" w:fill="FFFFFF"/>
        </w:rPr>
        <w:t>§ 26 vyhlášky č. 55/2011 Sb. v platném znění</w:t>
      </w:r>
      <w:r>
        <w:t xml:space="preserve"> a </w:t>
      </w:r>
      <w:r w:rsidR="00241D23">
        <w:t>vyhlášky</w:t>
      </w:r>
      <w:r w:rsidR="00241D23" w:rsidRPr="00241D23">
        <w:t xml:space="preserve"> o radiační ochraně a zabezpečení radionuklidového zdroje</w:t>
      </w:r>
      <w:r w:rsidR="00241D23">
        <w:t xml:space="preserve"> č. 422/2016</w:t>
      </w:r>
      <w:r>
        <w:t xml:space="preserve"> </w:t>
      </w:r>
      <w:r w:rsidR="00254571">
        <w:rPr>
          <w:shd w:val="clear" w:color="auto" w:fill="FFFFFF"/>
        </w:rPr>
        <w:t>Sb</w:t>
      </w:r>
      <w:r>
        <w:rPr>
          <w:shd w:val="clear" w:color="auto" w:fill="FFFFFF"/>
        </w:rPr>
        <w:t>.</w:t>
      </w:r>
      <w:r>
        <w:t xml:space="preserve"> </w:t>
      </w:r>
    </w:p>
    <w:p w:rsidR="006F66A8" w:rsidRDefault="006F66A8" w:rsidP="006F66A8">
      <w:pPr>
        <w:pStyle w:val="Bezmezer"/>
        <w:jc w:val="both"/>
        <w:rPr>
          <w:b/>
          <w:bCs/>
        </w:rPr>
      </w:pPr>
      <w:r>
        <w:rPr>
          <w:b/>
          <w:bCs/>
        </w:rPr>
        <w:t xml:space="preserve">V rámci dostupnosti </w:t>
      </w:r>
      <w:r>
        <w:rPr>
          <w:rFonts w:ascii="Times New Roman" w:hAnsi="Times New Roman" w:cs="Times New Roman"/>
          <w:i/>
          <w:iCs/>
        </w:rPr>
        <w:t>(telefonické a elektronické spojení)</w:t>
      </w:r>
    </w:p>
    <w:p w:rsidR="006F66A8" w:rsidRDefault="006F66A8" w:rsidP="006F66A8">
      <w:pPr>
        <w:pStyle w:val="Bezmezer"/>
        <w:numPr>
          <w:ilvl w:val="0"/>
          <w:numId w:val="2"/>
        </w:numPr>
        <w:jc w:val="both"/>
      </w:pPr>
      <w:r>
        <w:t>v rozsahu své odborné způsobilosti vykonávat činnosti při zavádění a hodnocení systému zabezpečování jakosti,</w:t>
      </w:r>
    </w:p>
    <w:p w:rsidR="006F66A8" w:rsidRDefault="006F66A8" w:rsidP="006F66A8">
      <w:pPr>
        <w:pStyle w:val="Bezmezer"/>
        <w:numPr>
          <w:ilvl w:val="0"/>
          <w:numId w:val="2"/>
        </w:numPr>
        <w:jc w:val="both"/>
      </w:pPr>
      <w:r>
        <w:t>poskytovat ostatním zdravotnickým pracovníkům, včetně lékařů, konzultace o optimalizaci, zabezpečování jakosti, včetně operativního řízení jakosti a v případě nutnosti poradenství v záležitostech týkajících se radiační ochrany při lékařském ozáření,</w:t>
      </w:r>
    </w:p>
    <w:p w:rsidR="006F66A8" w:rsidRDefault="006F66A8" w:rsidP="006F66A8">
      <w:pPr>
        <w:pStyle w:val="Bezmezer"/>
        <w:numPr>
          <w:ilvl w:val="0"/>
          <w:numId w:val="2"/>
        </w:numPr>
        <w:jc w:val="both"/>
      </w:pPr>
      <w:r>
        <w:t>optimalizovat radiační ochranu pacientů při lékařském ozáření, radiační ochranu pracovníků, pracovišť a jejich okolí,</w:t>
      </w:r>
    </w:p>
    <w:p w:rsidR="006F66A8" w:rsidRDefault="006F66A8" w:rsidP="006F66A8">
      <w:pPr>
        <w:pStyle w:val="Bezmezer"/>
        <w:numPr>
          <w:ilvl w:val="0"/>
          <w:numId w:val="2"/>
        </w:numPr>
        <w:jc w:val="both"/>
      </w:pPr>
      <w:r>
        <w:t>dle požadavků legislativy aktualizovat:</w:t>
      </w:r>
    </w:p>
    <w:p w:rsidR="006F66A8" w:rsidRDefault="006F66A8" w:rsidP="006F66A8">
      <w:pPr>
        <w:pStyle w:val="Bezmezer"/>
        <w:numPr>
          <w:ilvl w:val="1"/>
          <w:numId w:val="2"/>
        </w:numPr>
        <w:jc w:val="both"/>
      </w:pPr>
      <w:r>
        <w:t>část místních radiologických standardů - radiologická fyzika,</w:t>
      </w:r>
    </w:p>
    <w:p w:rsidR="006F66A8" w:rsidRDefault="006F66A8" w:rsidP="006F66A8">
      <w:pPr>
        <w:pStyle w:val="Bezmezer"/>
        <w:numPr>
          <w:ilvl w:val="1"/>
          <w:numId w:val="2"/>
        </w:numPr>
        <w:jc w:val="both"/>
      </w:pPr>
      <w:r>
        <w:t>nastavení místních diagnostických referenčních úrovní,</w:t>
      </w:r>
    </w:p>
    <w:p w:rsidR="006F66A8" w:rsidRDefault="006F66A8" w:rsidP="00960926">
      <w:pPr>
        <w:pStyle w:val="Bezmezer"/>
        <w:numPr>
          <w:ilvl w:val="0"/>
          <w:numId w:val="2"/>
        </w:numPr>
        <w:spacing w:after="120"/>
        <w:ind w:left="357" w:hanging="357"/>
        <w:jc w:val="both"/>
      </w:pPr>
      <w:r>
        <w:t>navrhovat a kontrolovat postupy vedoucí ke snižování radiační zátěže pacientů.</w:t>
      </w:r>
    </w:p>
    <w:p w:rsidR="006F66A8" w:rsidRDefault="006F66A8" w:rsidP="006F66A8">
      <w:pPr>
        <w:pStyle w:val="Bezmezer"/>
        <w:jc w:val="both"/>
        <w:rPr>
          <w:b/>
          <w:bCs/>
        </w:rPr>
      </w:pPr>
      <w:r>
        <w:rPr>
          <w:b/>
          <w:bCs/>
        </w:rPr>
        <w:t xml:space="preserve">Nad rámec dostupnosti </w:t>
      </w:r>
      <w:r>
        <w:rPr>
          <w:rFonts w:ascii="Times New Roman" w:hAnsi="Times New Roman" w:cs="Times New Roman"/>
          <w:i/>
          <w:iCs/>
        </w:rPr>
        <w:t>(předem dohodnuté navýšení odměny za provedené činnosti)</w:t>
      </w:r>
    </w:p>
    <w:p w:rsidR="006F66A8" w:rsidRDefault="006F66A8" w:rsidP="006F66A8">
      <w:pPr>
        <w:pStyle w:val="Bezmezer"/>
        <w:numPr>
          <w:ilvl w:val="0"/>
          <w:numId w:val="10"/>
        </w:numPr>
        <w:jc w:val="both"/>
      </w:pPr>
      <w:r>
        <w:t xml:space="preserve">Zajišťovat: </w:t>
      </w:r>
    </w:p>
    <w:p w:rsidR="006F66A8" w:rsidRDefault="006F66A8" w:rsidP="006F66A8">
      <w:pPr>
        <w:pStyle w:val="Bezmezer"/>
        <w:numPr>
          <w:ilvl w:val="1"/>
          <w:numId w:val="10"/>
        </w:numPr>
        <w:jc w:val="both"/>
      </w:pPr>
      <w:r>
        <w:t>fyzikální měření související s vyhodnocováním dávek lékařského ozáření,</w:t>
      </w:r>
    </w:p>
    <w:p w:rsidR="006F66A8" w:rsidRDefault="006F66A8" w:rsidP="006F66A8">
      <w:pPr>
        <w:pStyle w:val="Bezmezer"/>
        <w:numPr>
          <w:ilvl w:val="1"/>
          <w:numId w:val="10"/>
        </w:numPr>
        <w:jc w:val="both"/>
      </w:pPr>
      <w:r>
        <w:t>klinickou dozimetrii, včetně evidence a hodnocení dávek ozáření,</w:t>
      </w:r>
    </w:p>
    <w:p w:rsidR="006F66A8" w:rsidRDefault="006F66A8" w:rsidP="006F66A8">
      <w:pPr>
        <w:pStyle w:val="Bezmezer"/>
        <w:numPr>
          <w:ilvl w:val="1"/>
          <w:numId w:val="10"/>
        </w:numPr>
        <w:jc w:val="both"/>
      </w:pPr>
      <w:r>
        <w:t>zavádění nových radiologických zařízení a fyzikálních metod do klinické praxe,</w:t>
      </w:r>
    </w:p>
    <w:p w:rsidR="006F66A8" w:rsidRDefault="006F66A8" w:rsidP="006F66A8">
      <w:pPr>
        <w:pStyle w:val="Bezmezer"/>
        <w:numPr>
          <w:ilvl w:val="1"/>
          <w:numId w:val="10"/>
        </w:numPr>
        <w:jc w:val="both"/>
      </w:pPr>
      <w:r>
        <w:t>školení aplikujících odborníků, další zdravotnické pracovníky a jiné odborné pracovníky v záležitostech týkajících se radiační ochrany při lékařském ozáření,</w:t>
      </w:r>
    </w:p>
    <w:p w:rsidR="006F66A8" w:rsidRDefault="006F66A8" w:rsidP="006F66A8">
      <w:pPr>
        <w:pStyle w:val="Bezmezer"/>
        <w:numPr>
          <w:ilvl w:val="0"/>
          <w:numId w:val="10"/>
        </w:numPr>
        <w:jc w:val="both"/>
      </w:pPr>
      <w:r>
        <w:t>určovat parametry zařízení důležité z hlediska radiační ochrany při jejich výběru,</w:t>
      </w:r>
    </w:p>
    <w:p w:rsidR="006F66A8" w:rsidRDefault="006F66A8" w:rsidP="006F66A8">
      <w:pPr>
        <w:pStyle w:val="Bezmezer"/>
        <w:numPr>
          <w:ilvl w:val="0"/>
          <w:numId w:val="10"/>
        </w:numPr>
        <w:jc w:val="both"/>
      </w:pPr>
      <w:r>
        <w:t>provádět na základě požadavku indikujícího lékaře a indikace aplikujícího lékaře praktickou část lékařského ozáření, a to jeho fyzikálně-technickou část; za fyzikálně-technickou část se nepovažuje konkrétní provedení lékařského ozáření pacientů,</w:t>
      </w:r>
    </w:p>
    <w:p w:rsidR="006F66A8" w:rsidRDefault="006F66A8" w:rsidP="006F66A8">
      <w:pPr>
        <w:pStyle w:val="Bezmezer"/>
        <w:numPr>
          <w:ilvl w:val="0"/>
          <w:numId w:val="10"/>
        </w:numPr>
        <w:jc w:val="both"/>
      </w:pPr>
      <w:r>
        <w:t>podílet se na vypracování místních radiologických standardů mimo oblast radiologická fyzika,</w:t>
      </w:r>
    </w:p>
    <w:p w:rsidR="006F66A8" w:rsidRDefault="006F66A8" w:rsidP="006F66A8">
      <w:pPr>
        <w:pStyle w:val="Bezmezer"/>
        <w:numPr>
          <w:ilvl w:val="0"/>
          <w:numId w:val="10"/>
        </w:numPr>
        <w:jc w:val="both"/>
      </w:pPr>
      <w:r>
        <w:t xml:space="preserve">účastnit se na základě požadavku Objednatele: </w:t>
      </w:r>
    </w:p>
    <w:p w:rsidR="006F66A8" w:rsidRDefault="006F66A8" w:rsidP="006F66A8">
      <w:pPr>
        <w:pStyle w:val="Bezmezer"/>
        <w:numPr>
          <w:ilvl w:val="1"/>
          <w:numId w:val="10"/>
        </w:numPr>
        <w:jc w:val="both"/>
      </w:pPr>
      <w:r>
        <w:t>interních klinických auditů,</w:t>
      </w:r>
    </w:p>
    <w:p w:rsidR="006F66A8" w:rsidRDefault="006F66A8" w:rsidP="006F66A8">
      <w:pPr>
        <w:pStyle w:val="Bezmezer"/>
        <w:numPr>
          <w:ilvl w:val="1"/>
          <w:numId w:val="10"/>
        </w:numPr>
        <w:jc w:val="both"/>
      </w:pPr>
      <w:r>
        <w:t xml:space="preserve">externích klinických auditů. </w:t>
      </w:r>
    </w:p>
    <w:p w:rsidR="00B133AA" w:rsidRDefault="001950D9">
      <w:pPr>
        <w:pStyle w:val="Nadpis1"/>
        <w:jc w:val="both"/>
        <w:rPr>
          <w:rFonts w:cs="Times New Roman"/>
        </w:rPr>
      </w:pPr>
      <w:r>
        <w:lastRenderedPageBreak/>
        <w:t>Článek II</w:t>
      </w:r>
    </w:p>
    <w:p w:rsidR="00B133AA" w:rsidRDefault="001950D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Vymezení součinnosti Objednatele </w:t>
      </w:r>
    </w:p>
    <w:p w:rsidR="00B133AA" w:rsidRDefault="001950D9" w:rsidP="00960926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Činnost Objednatele zahrnuje poskytnutí:</w:t>
      </w:r>
    </w:p>
    <w:p w:rsidR="00B133AA" w:rsidRDefault="001950D9" w:rsidP="0096092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informací o provozu pracovišť poskytujících lékařské ozáření souvisejících s předmětem plnění,</w:t>
      </w:r>
    </w:p>
    <w:p w:rsidR="00B133AA" w:rsidRDefault="001950D9" w:rsidP="00960926">
      <w:pPr>
        <w:pStyle w:val="Default"/>
        <w:numPr>
          <w:ilvl w:val="0"/>
          <w:numId w:val="3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>aktuálního seznamu zdrojů ionizujícího záření,</w:t>
      </w:r>
    </w:p>
    <w:p w:rsidR="00B133AA" w:rsidRDefault="001950D9" w:rsidP="00960926">
      <w:pPr>
        <w:pStyle w:val="Default"/>
        <w:numPr>
          <w:ilvl w:val="0"/>
          <w:numId w:val="3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>seznam standardních výkonů lékařského ozáření prováděných na pracovištích,</w:t>
      </w:r>
    </w:p>
    <w:p w:rsidR="00B133AA" w:rsidRDefault="001950D9" w:rsidP="0096092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aktuálních místních radiologických standardů včetně nastavení místních diagnostických referenčních úrovní,</w:t>
      </w:r>
    </w:p>
    <w:p w:rsidR="00B133AA" w:rsidRDefault="001950D9" w:rsidP="0096092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provozní dokumentace </w:t>
      </w:r>
    </w:p>
    <w:p w:rsidR="00B133AA" w:rsidRDefault="001950D9" w:rsidP="00960926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Vnitřní havarijní plán</w:t>
      </w:r>
    </w:p>
    <w:p w:rsidR="00B133AA" w:rsidRDefault="001950D9" w:rsidP="00960926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monitorování</w:t>
      </w:r>
    </w:p>
    <w:p w:rsidR="00B133AA" w:rsidRDefault="00480DEB" w:rsidP="00960926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950D9">
        <w:rPr>
          <w:rFonts w:ascii="Arial" w:hAnsi="Arial" w:cs="Arial"/>
          <w:sz w:val="20"/>
          <w:szCs w:val="20"/>
        </w:rPr>
        <w:t>ymezení kontrolovaného pásma</w:t>
      </w:r>
    </w:p>
    <w:p w:rsidR="00B133AA" w:rsidRDefault="001950D9" w:rsidP="00960926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Popis vymezení sledovaného pásma</w:t>
      </w:r>
    </w:p>
    <w:p w:rsidR="00B133AA" w:rsidRDefault="001950D9" w:rsidP="00960926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Důkaz optimalizace</w:t>
      </w:r>
    </w:p>
    <w:p w:rsidR="00B133AA" w:rsidRDefault="001950D9" w:rsidP="00960926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</w:t>
      </w:r>
      <w:r w:rsidR="00480DEB">
        <w:rPr>
          <w:rFonts w:ascii="Arial" w:hAnsi="Arial" w:cs="Arial"/>
          <w:sz w:val="20"/>
          <w:szCs w:val="20"/>
        </w:rPr>
        <w:t>zabezpečování radiační ochrany</w:t>
      </w:r>
    </w:p>
    <w:p w:rsidR="00B133AA" w:rsidRDefault="001950D9" w:rsidP="0096092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protokoly přejímacích zkoušek, zkoušek dlouhodobé stability a zkoušek provozní stálosti,</w:t>
      </w:r>
    </w:p>
    <w:p w:rsidR="00B133AA" w:rsidRDefault="001950D9" w:rsidP="0096092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výsledků osobní dozimetrie,</w:t>
      </w:r>
    </w:p>
    <w:p w:rsidR="00B133AA" w:rsidRDefault="001950D9" w:rsidP="0096092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zápis z posledního interního klinického auditu,</w:t>
      </w:r>
    </w:p>
    <w:p w:rsidR="00B133AA" w:rsidRDefault="001950D9" w:rsidP="0096092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zápis z posledního externího klinického auditu,</w:t>
      </w:r>
    </w:p>
    <w:p w:rsidR="00B133AA" w:rsidRDefault="001950D9" w:rsidP="0096092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 skutečností důležitých z hlediska radiační ochrany a lékařského ozáření.</w:t>
      </w:r>
    </w:p>
    <w:p w:rsidR="00B133AA" w:rsidRDefault="001950D9">
      <w:pPr>
        <w:pStyle w:val="Nadpis1"/>
        <w:jc w:val="both"/>
        <w:rPr>
          <w:rFonts w:cs="Times New Roman"/>
        </w:rPr>
      </w:pPr>
      <w:r>
        <w:t>Článek III</w:t>
      </w:r>
    </w:p>
    <w:p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Termín plnění </w:t>
      </w:r>
    </w:p>
    <w:p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Dodavatel se zavazuje: </w:t>
      </w:r>
    </w:p>
    <w:p w:rsidR="00B133AA" w:rsidRDefault="001950D9">
      <w:pPr>
        <w:pStyle w:val="Default"/>
        <w:numPr>
          <w:ilvl w:val="0"/>
          <w:numId w:val="4"/>
        </w:numPr>
        <w:spacing w:after="15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zajistit dostupnosti (nepřetržitou dostupnost rady a pomoci prostřednictvím telefonu nebo elektronicky a v případě potřeby fyzickou přítomnost),</w:t>
      </w:r>
    </w:p>
    <w:p w:rsidR="00B133AA" w:rsidRDefault="001950D9">
      <w:pPr>
        <w:pStyle w:val="Default"/>
        <w:numPr>
          <w:ilvl w:val="0"/>
          <w:numId w:val="4"/>
        </w:numPr>
        <w:spacing w:after="15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vykonávat činnosti dle požadavků Objednatele v souladu s čl.I této smlouvy.</w:t>
      </w:r>
    </w:p>
    <w:p w:rsidR="00B133AA" w:rsidRDefault="00B133AA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</w:p>
    <w:p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Objednatel se zavazuje: </w:t>
      </w:r>
    </w:p>
    <w:p w:rsidR="00B133AA" w:rsidRDefault="001950D9">
      <w:pPr>
        <w:pStyle w:val="Default"/>
        <w:numPr>
          <w:ilvl w:val="0"/>
          <w:numId w:val="5"/>
        </w:numPr>
        <w:spacing w:after="15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předložit Dodavateli požadované dokumenty uvedené v čl.II této smlouvy v elektronické formě, a to nejpozději do 2 měsíců od uzavření této smlouvy, </w:t>
      </w:r>
    </w:p>
    <w:p w:rsidR="00B133AA" w:rsidRDefault="001950D9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informovat o všech změnách souvisejících se součinností Objednatele podle čl. II této smlouvy oznámit min 14 dní před jejich realizací,</w:t>
      </w:r>
    </w:p>
    <w:p w:rsidR="00B133AA" w:rsidRDefault="001950D9">
      <w:pPr>
        <w:pStyle w:val="Default"/>
        <w:numPr>
          <w:ilvl w:val="0"/>
          <w:numId w:val="5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 xml:space="preserve">uhradit činnosti nad rámec běžného paušálu v souladu s přílohou č. 1 Ceník, a to pouze na základě předchozího oboustranného písemného souhlasu podepsaného Dodavatelem i Objednatelem. </w:t>
      </w:r>
    </w:p>
    <w:p w:rsidR="00B133AA" w:rsidRDefault="001950D9">
      <w:pPr>
        <w:pStyle w:val="Nadpis1"/>
        <w:jc w:val="both"/>
      </w:pPr>
      <w:r>
        <w:t xml:space="preserve">Článek IV </w:t>
      </w:r>
    </w:p>
    <w:p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Cena a platební podmínky </w:t>
      </w:r>
    </w:p>
    <w:p w:rsidR="00B133AA" w:rsidRDefault="001950D9">
      <w:pPr>
        <w:pStyle w:val="Default"/>
        <w:numPr>
          <w:ilvl w:val="0"/>
          <w:numId w:val="6"/>
        </w:numPr>
        <w:spacing w:after="212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Cena je sjednána dohodou dle zákona o cenách č. 526/1990 Sb. Cena je uvedena v ceníku, který je přílohou č. 1 k této smlouvě a je její nedílnou součástí. </w:t>
      </w:r>
    </w:p>
    <w:p w:rsidR="00B133AA" w:rsidRDefault="001950D9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Dodavatel prohlašuje, že uvedené číslo jeho bankovního účtu splňuje požadavky dle § 95 zákona č. 235/2004 Sb., o dani z přidané hodnoty, v platném znění, a jedná se o zveřejněné číslo účtu registrovaného plátce daně z přidané hodnoty. Dodavatel a Objednatel se dohodli, že veškeré platby mezi nimi se uskutečňují prostřednictvím bankovního spojení uvedeného v záhlaví této smlouvy. Objednatel si vyhrazuje právo provádět veškeré platby na účet Dodavatele předaný správci daně ke zveřejnění.</w:t>
      </w:r>
    </w:p>
    <w:p w:rsidR="00B133AA" w:rsidRDefault="00B133AA">
      <w:pPr>
        <w:pStyle w:val="Default"/>
        <w:ind w:left="360"/>
        <w:jc w:val="both"/>
        <w:rPr>
          <w:rFonts w:ascii="Arial" w:hAnsi="Arial" w:cs="Arial"/>
          <w:color w:val="00000A"/>
          <w:sz w:val="20"/>
          <w:szCs w:val="20"/>
        </w:rPr>
      </w:pPr>
    </w:p>
    <w:p w:rsidR="00B133AA" w:rsidRDefault="001950D9">
      <w:pPr>
        <w:pStyle w:val="Default"/>
        <w:numPr>
          <w:ilvl w:val="0"/>
          <w:numId w:val="6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>Dodavatel prohlašuje, že ke dni uzavření této smlouvy není veden v registru nespolehlivých plátců daně z přidané hodnoty a ani mu nejsou známy žádné skutečnosti, na základě kterých, by s ním správce daně mohl zahájit řízení o prohlášení za nespolehlivého plátce daně dle § 106a zák. č. 235/2004 Sb., o dani z přidané hodnoty, v platném znění.</w:t>
      </w:r>
    </w:p>
    <w:p w:rsidR="00B133AA" w:rsidRDefault="00B133AA">
      <w:pPr>
        <w:pStyle w:val="Default"/>
        <w:ind w:left="360"/>
        <w:jc w:val="both"/>
        <w:rPr>
          <w:rFonts w:ascii="Arial" w:hAnsi="Arial" w:cs="Arial"/>
          <w:color w:val="00000A"/>
          <w:sz w:val="20"/>
          <w:szCs w:val="20"/>
        </w:rPr>
      </w:pPr>
    </w:p>
    <w:p w:rsidR="00B133AA" w:rsidRDefault="001950D9">
      <w:pPr>
        <w:pStyle w:val="Default"/>
        <w:numPr>
          <w:ilvl w:val="0"/>
          <w:numId w:val="6"/>
        </w:numPr>
        <w:spacing w:after="212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Pokud by nastaly okolnosti odůvodňující změnu dohodnuté ceny, předloží dotčený účastník návrh dodatku smlouvy upravující změnu ceny. Tato změna musí být odsouhlasena ve formě písemného dodatku podepsaného oběma smluvními stranami. </w:t>
      </w:r>
    </w:p>
    <w:p w:rsidR="00B133AA" w:rsidRDefault="001950D9">
      <w:pPr>
        <w:pStyle w:val="Default"/>
        <w:numPr>
          <w:ilvl w:val="0"/>
          <w:numId w:val="6"/>
        </w:numPr>
        <w:spacing w:after="212"/>
        <w:jc w:val="both"/>
      </w:pPr>
      <w:r>
        <w:rPr>
          <w:rFonts w:ascii="Arial" w:hAnsi="Arial" w:cs="Arial"/>
          <w:color w:val="00000A"/>
          <w:sz w:val="20"/>
          <w:szCs w:val="20"/>
        </w:rPr>
        <w:lastRenderedPageBreak/>
        <w:t>Dodavatel vyúčtuje Objednateli poskytn</w:t>
      </w:r>
      <w:r w:rsidR="006030AA">
        <w:rPr>
          <w:rFonts w:ascii="Arial" w:hAnsi="Arial" w:cs="Arial"/>
          <w:color w:val="00000A"/>
          <w:sz w:val="20"/>
          <w:szCs w:val="20"/>
        </w:rPr>
        <w:t>ut</w:t>
      </w:r>
      <w:r>
        <w:rPr>
          <w:rFonts w:ascii="Arial" w:hAnsi="Arial" w:cs="Arial"/>
          <w:color w:val="00000A"/>
          <w:sz w:val="20"/>
          <w:szCs w:val="20"/>
        </w:rPr>
        <w:t xml:space="preserve">ou </w:t>
      </w:r>
      <w:r w:rsidR="006B5F1E">
        <w:rPr>
          <w:rFonts w:ascii="Arial" w:hAnsi="Arial" w:cs="Arial"/>
          <w:color w:val="00000A"/>
          <w:sz w:val="20"/>
          <w:szCs w:val="20"/>
        </w:rPr>
        <w:t>čin</w:t>
      </w:r>
      <w:r>
        <w:rPr>
          <w:rFonts w:ascii="Arial" w:hAnsi="Arial" w:cs="Arial"/>
          <w:color w:val="00000A"/>
          <w:sz w:val="20"/>
          <w:szCs w:val="20"/>
        </w:rPr>
        <w:t>nost</w:t>
      </w:r>
      <w:r w:rsidR="006B5F1E">
        <w:rPr>
          <w:rFonts w:ascii="Arial" w:hAnsi="Arial" w:cs="Arial"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>fakturou, která bude obsahovat všechny náležitosti daňového dokladu</w:t>
      </w:r>
      <w:r w:rsidR="00B133AA" w:rsidRPr="00B133AA">
        <w:rPr>
          <w:rFonts w:ascii="Arial" w:hAnsi="Arial" w:cs="Arial"/>
          <w:color w:val="00000A"/>
          <w:sz w:val="20"/>
          <w:szCs w:val="20"/>
        </w:rPr>
        <w:t>.</w:t>
      </w:r>
      <w:r>
        <w:rPr>
          <w:rFonts w:ascii="Arial" w:hAnsi="Arial" w:cs="Arial"/>
          <w:color w:val="00000A"/>
          <w:sz w:val="20"/>
          <w:szCs w:val="20"/>
        </w:rPr>
        <w:t xml:space="preserve"> </w:t>
      </w:r>
      <w:r w:rsidR="00704631">
        <w:rPr>
          <w:rFonts w:ascii="Arial" w:hAnsi="Arial" w:cs="Arial"/>
          <w:color w:val="00000A"/>
          <w:sz w:val="20"/>
          <w:szCs w:val="20"/>
        </w:rPr>
        <w:t xml:space="preserve">DPH bude na faktuře uvedena jako samostatná položka. </w:t>
      </w:r>
      <w:r>
        <w:rPr>
          <w:rFonts w:ascii="Arial" w:hAnsi="Arial" w:cs="Arial"/>
          <w:sz w:val="20"/>
          <w:szCs w:val="20"/>
        </w:rPr>
        <w:t>V případě, že faktura nebude splňovat veškeré předepsané náležitosti, je Objednatel oprávněn zaslat ji Dodavateli zpět s tím, že Dodavatel je povinen vystavit fakturu novou, obsahující veškeré náležitosti. Do doby vystavení řádného účetního dokladu se lhůta splatnosti přerušuje. Povinnost zaplatit je splněna dnem odepsání příslušné částky z účtu Objednatele.</w:t>
      </w:r>
      <w:r>
        <w:rPr>
          <w:rFonts w:ascii="Arial" w:hAnsi="Arial" w:cs="Arial"/>
          <w:color w:val="00000A"/>
          <w:sz w:val="20"/>
          <w:szCs w:val="20"/>
        </w:rPr>
        <w:t xml:space="preserve">  </w:t>
      </w:r>
    </w:p>
    <w:p w:rsidR="00B133AA" w:rsidRDefault="001950D9">
      <w:pPr>
        <w:pStyle w:val="Default"/>
        <w:numPr>
          <w:ilvl w:val="0"/>
          <w:numId w:val="6"/>
        </w:numPr>
        <w:spacing w:after="212"/>
        <w:jc w:val="both"/>
      </w:pPr>
      <w:r>
        <w:rPr>
          <w:rFonts w:ascii="Arial" w:hAnsi="Arial" w:cs="Arial"/>
          <w:color w:val="00000A"/>
          <w:sz w:val="20"/>
          <w:szCs w:val="20"/>
        </w:rPr>
        <w:t xml:space="preserve">Faktura bude vystavena v pravidelných měsíčních intervalech dle provedených činností, a to vždy k 15. dni kalendářního měsíce. Smluvní strany se dohodly na době splatnosti 30 kalendářních dní od data vystavení faktury. </w:t>
      </w:r>
    </w:p>
    <w:p w:rsidR="00B133AA" w:rsidRPr="006F66A8" w:rsidRDefault="001950D9" w:rsidP="006F66A8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Cena je stanovena pro stávající poč</w:t>
      </w:r>
      <w:r w:rsidR="004E38AD">
        <w:rPr>
          <w:rFonts w:ascii="Arial" w:hAnsi="Arial" w:cs="Arial"/>
          <w:color w:val="00000A"/>
          <w:sz w:val="20"/>
          <w:szCs w:val="20"/>
        </w:rPr>
        <w:t>et a skladbu zařízení Objednatele</w:t>
      </w:r>
      <w:r>
        <w:rPr>
          <w:rFonts w:ascii="Arial" w:hAnsi="Arial" w:cs="Arial"/>
          <w:color w:val="00000A"/>
          <w:sz w:val="20"/>
          <w:szCs w:val="20"/>
        </w:rPr>
        <w:t>, v případě změny počtu nebo skladby těchto zařízení může být úměrně upravena dle podmínek uvedených v čl. IV. odst. 4. této smlouvy.</w:t>
      </w:r>
    </w:p>
    <w:p w:rsidR="00B133AA" w:rsidRDefault="001950D9">
      <w:pPr>
        <w:pStyle w:val="Nadpis1"/>
        <w:jc w:val="both"/>
        <w:rPr>
          <w:rFonts w:cs="Times New Roman"/>
        </w:rPr>
      </w:pPr>
      <w:r>
        <w:t>Článek V</w:t>
      </w:r>
    </w:p>
    <w:p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Ochrana informací </w:t>
      </w:r>
    </w:p>
    <w:p w:rsidR="00B133AA" w:rsidRDefault="001950D9">
      <w:pPr>
        <w:pStyle w:val="Default"/>
        <w:numPr>
          <w:ilvl w:val="0"/>
          <w:numId w:val="7"/>
        </w:numPr>
        <w:spacing w:after="212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Smluvní strany jsou povinny zachovávat v tajnosti veškeré informace, které získají v průběhu činnosti prováděné na základě této smlouvy, jsou povinny zachovávat obchodní a provozní tajemství, o němž byly z titulu tohoto smluvního vztahu informovány. Toto ustanovení zůstává v platnosti i po ukončení této smlouvy z jakéhokoliv důvodu včetně odstoupení. </w:t>
      </w:r>
    </w:p>
    <w:p w:rsidR="00B133AA" w:rsidRDefault="001950D9">
      <w:pPr>
        <w:pStyle w:val="Nadpis1"/>
        <w:jc w:val="both"/>
        <w:rPr>
          <w:rFonts w:cs="Times New Roman"/>
        </w:rPr>
      </w:pPr>
      <w:r>
        <w:t>Článek VI</w:t>
      </w:r>
    </w:p>
    <w:p w:rsidR="00B133AA" w:rsidRPr="00726248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 w:rsidRPr="00726248">
        <w:rPr>
          <w:rFonts w:ascii="Arial" w:hAnsi="Arial" w:cs="Arial"/>
          <w:b/>
          <w:bCs/>
          <w:color w:val="00000A"/>
          <w:sz w:val="20"/>
          <w:szCs w:val="20"/>
        </w:rPr>
        <w:t xml:space="preserve">Odstoupení od smlouvy </w:t>
      </w:r>
    </w:p>
    <w:p w:rsidR="00726248" w:rsidRPr="00726248" w:rsidRDefault="00726248" w:rsidP="00960926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12"/>
        <w:jc w:val="both"/>
        <w:rPr>
          <w:rFonts w:ascii="Arial" w:hAnsi="Arial" w:cs="Arial"/>
          <w:color w:val="auto"/>
          <w:sz w:val="20"/>
          <w:szCs w:val="20"/>
        </w:rPr>
      </w:pPr>
      <w:r w:rsidRPr="00726248">
        <w:rPr>
          <w:rFonts w:ascii="Arial" w:hAnsi="Arial" w:cs="Arial"/>
          <w:color w:val="auto"/>
          <w:sz w:val="20"/>
          <w:szCs w:val="20"/>
        </w:rPr>
        <w:t xml:space="preserve">V případě, že Objednatel nezajistí Dodavateli potřebnou součinnost dle této smlouvy, může Dodavatel od této smlouvy písemně jednostranně odstoupit s uvedením tohoto důvodu. </w:t>
      </w:r>
    </w:p>
    <w:p w:rsidR="00726248" w:rsidRPr="00726248" w:rsidRDefault="00726248" w:rsidP="00960926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12"/>
        <w:jc w:val="both"/>
        <w:rPr>
          <w:rFonts w:ascii="Arial" w:hAnsi="Arial" w:cs="Arial"/>
          <w:color w:val="auto"/>
          <w:sz w:val="20"/>
          <w:szCs w:val="20"/>
        </w:rPr>
      </w:pPr>
      <w:r w:rsidRPr="00726248">
        <w:rPr>
          <w:rFonts w:ascii="Arial" w:hAnsi="Arial" w:cs="Arial"/>
          <w:color w:val="auto"/>
          <w:sz w:val="20"/>
          <w:szCs w:val="20"/>
        </w:rPr>
        <w:t xml:space="preserve">Každá ze smluvních stran může </w:t>
      </w:r>
      <w:r w:rsidR="00956686">
        <w:rPr>
          <w:rFonts w:ascii="Arial" w:hAnsi="Arial" w:cs="Arial"/>
          <w:color w:val="auto"/>
          <w:sz w:val="20"/>
          <w:szCs w:val="20"/>
        </w:rPr>
        <w:t>odstoupit od</w:t>
      </w:r>
      <w:r w:rsidRPr="00726248">
        <w:rPr>
          <w:rFonts w:ascii="Arial" w:hAnsi="Arial" w:cs="Arial"/>
          <w:color w:val="auto"/>
          <w:sz w:val="20"/>
          <w:szCs w:val="20"/>
        </w:rPr>
        <w:t xml:space="preserve"> smlouvu při hrubém porušení smluvních podmínek druhou stranou. </w:t>
      </w:r>
    </w:p>
    <w:p w:rsidR="00726248" w:rsidRPr="00726248" w:rsidRDefault="00726248" w:rsidP="00960926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12"/>
        <w:jc w:val="both"/>
        <w:rPr>
          <w:rFonts w:ascii="Arial" w:hAnsi="Arial" w:cs="Arial"/>
          <w:color w:val="auto"/>
          <w:sz w:val="20"/>
          <w:szCs w:val="20"/>
        </w:rPr>
      </w:pPr>
      <w:r w:rsidRPr="00726248">
        <w:rPr>
          <w:rFonts w:ascii="Arial" w:hAnsi="Arial" w:cs="Arial"/>
          <w:color w:val="auto"/>
          <w:sz w:val="20"/>
          <w:szCs w:val="20"/>
        </w:rPr>
        <w:t xml:space="preserve">Odstoupení od této smlouvy lze učinit pouze písemně. </w:t>
      </w:r>
    </w:p>
    <w:p w:rsidR="00B133AA" w:rsidRPr="006F66A8" w:rsidRDefault="00726248" w:rsidP="00960926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  <w:r w:rsidRPr="00726248">
        <w:rPr>
          <w:rFonts w:ascii="Arial" w:hAnsi="Arial" w:cs="Arial"/>
          <w:color w:val="auto"/>
          <w:sz w:val="20"/>
          <w:szCs w:val="20"/>
        </w:rPr>
        <w:t xml:space="preserve">Smlouvu lze rovněž ukončit písemnou dohodou obou smluvních stran. </w:t>
      </w:r>
    </w:p>
    <w:p w:rsidR="00B133AA" w:rsidRDefault="001950D9" w:rsidP="00960926">
      <w:pPr>
        <w:pStyle w:val="Nadpis1"/>
        <w:jc w:val="both"/>
      </w:pPr>
      <w:r>
        <w:t>Článek VII</w:t>
      </w:r>
    </w:p>
    <w:p w:rsidR="00B133AA" w:rsidRDefault="001950D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Záruka za dílo, pojištění a odpovědnost za škodu</w:t>
      </w:r>
    </w:p>
    <w:p w:rsidR="00B133AA" w:rsidRDefault="001950D9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Záruční doba za jakost díla se řídí příslušnými ustanoveními zákona č. 89/2012 Sb., občanský zákoník ve znění pozdějších předpisů</w:t>
      </w:r>
    </w:p>
    <w:p w:rsidR="00B133AA" w:rsidRDefault="001950D9">
      <w:pPr>
        <w:pStyle w:val="Odstavecseseznamem"/>
        <w:numPr>
          <w:ilvl w:val="0"/>
          <w:numId w:val="12"/>
        </w:numPr>
        <w:jc w:val="both"/>
      </w:pPr>
      <w:r>
        <w:rPr>
          <w:rFonts w:ascii="Arial" w:hAnsi="Arial" w:cs="Arial"/>
          <w:sz w:val="20"/>
          <w:szCs w:val="20"/>
        </w:rPr>
        <w:t>Dodavatel se dále zavazuje, že po celou dobu trvání této smlouvy bude mít uzavřenou smlouvu o pojištění odpovědnosti za šk</w:t>
      </w:r>
      <w:r w:rsidR="00726248">
        <w:rPr>
          <w:rFonts w:ascii="Arial" w:hAnsi="Arial" w:cs="Arial"/>
          <w:sz w:val="20"/>
          <w:szCs w:val="20"/>
        </w:rPr>
        <w:t>odu na minimálně 10.000.000 Kč.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133AA" w:rsidRDefault="001950D9">
      <w:pPr>
        <w:pStyle w:val="Nadpis1"/>
        <w:jc w:val="both"/>
        <w:rPr>
          <w:rFonts w:cs="Times New Roman"/>
        </w:rPr>
      </w:pPr>
      <w:r>
        <w:t>Článek VIII</w:t>
      </w:r>
    </w:p>
    <w:p w:rsidR="00B133AA" w:rsidRDefault="001950D9">
      <w:pPr>
        <w:pStyle w:val="Default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>Smluvní pokuty</w:t>
      </w:r>
    </w:p>
    <w:p w:rsidR="00B133AA" w:rsidRDefault="00B133AA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</w:p>
    <w:p w:rsidR="00B133AA" w:rsidRDefault="001950D9">
      <w:pPr>
        <w:pStyle w:val="Default"/>
        <w:numPr>
          <w:ilvl w:val="0"/>
          <w:numId w:val="11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>Při nedodržení termínu předání díla se Dodavatel zavazuje zaplatit Objednateli smluvní pokutu ve výši 0,05 % měsíčního paušálu za každý den prodlení.</w:t>
      </w:r>
    </w:p>
    <w:p w:rsidR="00B133AA" w:rsidRDefault="00B133AA">
      <w:pPr>
        <w:pStyle w:val="Default"/>
        <w:ind w:left="360"/>
        <w:jc w:val="both"/>
        <w:rPr>
          <w:rFonts w:ascii="Arial" w:hAnsi="Arial" w:cs="Arial"/>
          <w:color w:val="00000A"/>
          <w:sz w:val="20"/>
          <w:szCs w:val="20"/>
        </w:rPr>
      </w:pPr>
    </w:p>
    <w:p w:rsidR="00960926" w:rsidRPr="00960926" w:rsidRDefault="001950D9" w:rsidP="00960926">
      <w:pPr>
        <w:pStyle w:val="Default"/>
        <w:numPr>
          <w:ilvl w:val="0"/>
          <w:numId w:val="11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>Při prodlení s úhradou faktury je Objednatel povinen zaplatit na požádání Dodavatele úrok z prodlení ve výši 0,05 % měsíčního paušálu za každý den prodlení. Při prodlení s úhradou faktury není Dodavatel oprávněn z důvodů prodlení pozastavit další dílčí plnění a takové prodlení nebude považováno za podstatné porušení smlouvy a nezakládá ani nárok Dodavatele na náhradu škody.</w:t>
      </w:r>
    </w:p>
    <w:p w:rsidR="00960926" w:rsidRDefault="00960926" w:rsidP="00960926">
      <w:pPr>
        <w:pStyle w:val="Odstavecseseznamem"/>
      </w:pPr>
    </w:p>
    <w:p w:rsidR="00960926" w:rsidRDefault="00960926" w:rsidP="00960926">
      <w:pPr>
        <w:pStyle w:val="Default"/>
        <w:ind w:left="360"/>
        <w:jc w:val="both"/>
      </w:pPr>
    </w:p>
    <w:p w:rsidR="00B133AA" w:rsidRDefault="001950D9">
      <w:pPr>
        <w:pStyle w:val="Nadpis1"/>
        <w:jc w:val="both"/>
        <w:rPr>
          <w:rFonts w:cs="Times New Roman"/>
        </w:rPr>
      </w:pPr>
      <w:r>
        <w:lastRenderedPageBreak/>
        <w:t>Článek IX</w:t>
      </w:r>
    </w:p>
    <w:p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Závěrečná ustanovení </w:t>
      </w:r>
    </w:p>
    <w:p w:rsidR="00B133AA" w:rsidRDefault="001950D9">
      <w:pPr>
        <w:pStyle w:val="Default"/>
        <w:numPr>
          <w:ilvl w:val="0"/>
          <w:numId w:val="9"/>
        </w:numPr>
        <w:spacing w:after="214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Smlouva nabývá platnosti a účinnosti dnem jejího podpisu oběma smluvními stranami. </w:t>
      </w:r>
    </w:p>
    <w:p w:rsidR="00B133AA" w:rsidRDefault="004766C1">
      <w:pPr>
        <w:pStyle w:val="Default"/>
        <w:numPr>
          <w:ilvl w:val="0"/>
          <w:numId w:val="9"/>
        </w:numPr>
        <w:spacing w:after="214"/>
        <w:jc w:val="both"/>
      </w:pPr>
      <w:r>
        <w:rPr>
          <w:rFonts w:ascii="Arial" w:hAnsi="Arial" w:cs="Arial"/>
          <w:color w:val="00000A"/>
          <w:sz w:val="20"/>
          <w:szCs w:val="20"/>
        </w:rPr>
        <w:t>S</w:t>
      </w:r>
      <w:r w:rsidRPr="004766C1">
        <w:rPr>
          <w:rFonts w:ascii="Arial" w:hAnsi="Arial" w:cs="Arial"/>
          <w:color w:val="00000A"/>
          <w:sz w:val="20"/>
          <w:szCs w:val="20"/>
        </w:rPr>
        <w:t xml:space="preserve">mlouva se uzavírá na dobu určitou v délce trvání do </w:t>
      </w:r>
      <w:r>
        <w:rPr>
          <w:rFonts w:ascii="Arial" w:hAnsi="Arial" w:cs="Arial"/>
          <w:color w:val="00000A"/>
          <w:sz w:val="20"/>
          <w:szCs w:val="20"/>
        </w:rPr>
        <w:t>31.12 201</w:t>
      </w:r>
      <w:r w:rsidR="005466D4">
        <w:rPr>
          <w:rFonts w:ascii="Arial" w:hAnsi="Arial" w:cs="Arial"/>
          <w:color w:val="00000A"/>
          <w:sz w:val="20"/>
          <w:szCs w:val="20"/>
        </w:rPr>
        <w:t>9</w:t>
      </w:r>
      <w:r>
        <w:rPr>
          <w:rFonts w:ascii="Arial" w:hAnsi="Arial" w:cs="Arial"/>
          <w:color w:val="00000A"/>
          <w:sz w:val="20"/>
          <w:szCs w:val="20"/>
        </w:rPr>
        <w:t>.</w:t>
      </w:r>
      <w:r w:rsidR="001950D9">
        <w:rPr>
          <w:rFonts w:ascii="Arial" w:hAnsi="Arial" w:cs="Arial"/>
          <w:color w:val="00000A"/>
          <w:sz w:val="20"/>
          <w:szCs w:val="20"/>
        </w:rPr>
        <w:t xml:space="preserve"> </w:t>
      </w:r>
      <w:r w:rsidRPr="004766C1">
        <w:rPr>
          <w:rFonts w:ascii="Arial" w:hAnsi="Arial" w:cs="Arial"/>
          <w:color w:val="00000A"/>
          <w:sz w:val="20"/>
          <w:szCs w:val="20"/>
        </w:rPr>
        <w:t xml:space="preserve">Po uplynutí doby trvání účinků této Smlouvy a za předpokladu, že </w:t>
      </w:r>
      <w:r>
        <w:rPr>
          <w:rFonts w:ascii="Arial" w:hAnsi="Arial" w:cs="Arial"/>
          <w:color w:val="00000A"/>
          <w:sz w:val="20"/>
          <w:szCs w:val="20"/>
        </w:rPr>
        <w:t>Objednatel</w:t>
      </w:r>
      <w:r w:rsidR="005466D4">
        <w:rPr>
          <w:rFonts w:ascii="Arial" w:hAnsi="Arial" w:cs="Arial"/>
          <w:color w:val="00000A"/>
          <w:sz w:val="20"/>
          <w:szCs w:val="20"/>
        </w:rPr>
        <w:t xml:space="preserve"> i Dodavatel</w:t>
      </w:r>
      <w:r w:rsidRPr="004766C1">
        <w:rPr>
          <w:rFonts w:ascii="Arial" w:hAnsi="Arial" w:cs="Arial"/>
          <w:color w:val="00000A"/>
          <w:sz w:val="20"/>
          <w:szCs w:val="20"/>
        </w:rPr>
        <w:t xml:space="preserve"> plní řádně veškeré povinnosti ze Smlouvy, se účinky Smlouvy automaticky prodlouží</w:t>
      </w:r>
      <w:r w:rsidR="005466D4">
        <w:rPr>
          <w:rFonts w:ascii="Arial" w:hAnsi="Arial" w:cs="Arial"/>
          <w:color w:val="00000A"/>
          <w:sz w:val="20"/>
          <w:szCs w:val="20"/>
        </w:rPr>
        <w:t>,</w:t>
      </w:r>
      <w:r w:rsidRPr="004766C1">
        <w:rPr>
          <w:rFonts w:ascii="Arial" w:hAnsi="Arial" w:cs="Arial"/>
          <w:color w:val="00000A"/>
          <w:sz w:val="20"/>
          <w:szCs w:val="20"/>
        </w:rPr>
        <w:t xml:space="preserve"> a to i opakovaně vždy o </w:t>
      </w:r>
      <w:r>
        <w:rPr>
          <w:rFonts w:ascii="Arial" w:hAnsi="Arial" w:cs="Arial"/>
          <w:color w:val="00000A"/>
          <w:sz w:val="20"/>
          <w:szCs w:val="20"/>
        </w:rPr>
        <w:t>12</w:t>
      </w:r>
      <w:r w:rsidRPr="004766C1">
        <w:rPr>
          <w:rFonts w:ascii="Arial" w:hAnsi="Arial" w:cs="Arial"/>
          <w:color w:val="00000A"/>
          <w:sz w:val="20"/>
          <w:szCs w:val="20"/>
        </w:rPr>
        <w:t xml:space="preserve"> měsíců, maximálně však o dobu </w:t>
      </w:r>
      <w:r w:rsidR="005466D4">
        <w:rPr>
          <w:rFonts w:ascii="Arial" w:hAnsi="Arial" w:cs="Arial"/>
          <w:color w:val="00000A"/>
          <w:sz w:val="20"/>
          <w:szCs w:val="20"/>
        </w:rPr>
        <w:t>60</w:t>
      </w:r>
      <w:r w:rsidRPr="004766C1">
        <w:rPr>
          <w:rFonts w:ascii="Arial" w:hAnsi="Arial" w:cs="Arial"/>
          <w:color w:val="00000A"/>
          <w:sz w:val="20"/>
          <w:szCs w:val="20"/>
        </w:rPr>
        <w:t xml:space="preserve"> měsíců.  </w:t>
      </w:r>
      <w:r w:rsidR="001950D9">
        <w:rPr>
          <w:rFonts w:ascii="Arial" w:hAnsi="Arial" w:cs="Arial"/>
          <w:color w:val="00000A"/>
          <w:sz w:val="20"/>
          <w:szCs w:val="20"/>
        </w:rPr>
        <w:t>Každá ze smluvních stran je však oprávněna vypovědět tuto smlouvu bez udání důvodu</w:t>
      </w:r>
      <w:r w:rsidR="006B5F1E">
        <w:rPr>
          <w:rFonts w:ascii="Arial" w:hAnsi="Arial" w:cs="Arial"/>
          <w:color w:val="00000A"/>
          <w:sz w:val="20"/>
          <w:szCs w:val="20"/>
        </w:rPr>
        <w:t xml:space="preserve"> </w:t>
      </w:r>
      <w:r w:rsidR="001950D9">
        <w:rPr>
          <w:rFonts w:ascii="Arial" w:hAnsi="Arial" w:cs="Arial"/>
          <w:color w:val="00000A"/>
          <w:sz w:val="20"/>
          <w:szCs w:val="20"/>
        </w:rPr>
        <w:t>tříměsíční výpovědní dobou. Výpověď musí být doručena druhé smluvní straně v písemné podobě, kdy počátek výpovědní doby počíná běžet první den následujícího kalendářního měsíce po měsíci, v němž byla výpověď prokazatelně doručena druhé straně.</w:t>
      </w:r>
    </w:p>
    <w:p w:rsidR="00B133AA" w:rsidRDefault="001950D9">
      <w:pPr>
        <w:pStyle w:val="Default"/>
        <w:numPr>
          <w:ilvl w:val="0"/>
          <w:numId w:val="9"/>
        </w:numPr>
        <w:spacing w:after="214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Smlouva se vyhotovuje ve dvou stejnopisech s platností originálu, po jednom vyhotovení pro každou smluvní stranu. </w:t>
      </w:r>
    </w:p>
    <w:p w:rsidR="00B133AA" w:rsidRDefault="001950D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může být měněna nebo doplňována jen na základě písemných, vzestupně souvisle číslovaných dodatků, podepsaných oběma smluvními stranami. </w:t>
      </w:r>
    </w:p>
    <w:p w:rsidR="00B133AA" w:rsidRDefault="00B133AA">
      <w:pPr>
        <w:pStyle w:val="Default"/>
        <w:rPr>
          <w:rFonts w:ascii="Arial" w:hAnsi="Arial" w:cs="Arial"/>
          <w:color w:val="00000A"/>
          <w:sz w:val="20"/>
          <w:szCs w:val="20"/>
        </w:rPr>
      </w:pPr>
    </w:p>
    <w:p w:rsidR="00B133AA" w:rsidRDefault="00B133AA">
      <w:pPr>
        <w:pStyle w:val="Default"/>
        <w:rPr>
          <w:rFonts w:ascii="Arial" w:hAnsi="Arial" w:cs="Arial"/>
          <w:color w:val="00000A"/>
          <w:sz w:val="20"/>
          <w:szCs w:val="20"/>
        </w:rPr>
      </w:pPr>
    </w:p>
    <w:p w:rsidR="00B133AA" w:rsidRDefault="00B133AA">
      <w:pPr>
        <w:pStyle w:val="Default"/>
        <w:rPr>
          <w:rFonts w:ascii="Arial" w:hAnsi="Arial" w:cs="Arial"/>
          <w:color w:val="00000A"/>
          <w:sz w:val="20"/>
          <w:szCs w:val="20"/>
        </w:rPr>
      </w:pPr>
    </w:p>
    <w:p w:rsidR="00B133AA" w:rsidRDefault="00B133AA">
      <w:pPr>
        <w:pStyle w:val="Default"/>
        <w:rPr>
          <w:rFonts w:ascii="Arial" w:hAnsi="Arial" w:cs="Arial"/>
          <w:color w:val="00000A"/>
          <w:sz w:val="20"/>
          <w:szCs w:val="20"/>
        </w:rPr>
      </w:pPr>
    </w:p>
    <w:tbl>
      <w:tblPr>
        <w:tblW w:w="9497" w:type="dxa"/>
        <w:tblInd w:w="-106" w:type="dxa"/>
        <w:tblLook w:val="00A0" w:firstRow="1" w:lastRow="0" w:firstColumn="1" w:lastColumn="0" w:noHBand="0" w:noVBand="0"/>
      </w:tblPr>
      <w:tblGrid>
        <w:gridCol w:w="3020"/>
        <w:gridCol w:w="2792"/>
        <w:gridCol w:w="69"/>
        <w:gridCol w:w="3547"/>
        <w:gridCol w:w="69"/>
      </w:tblGrid>
      <w:tr w:rsidR="00B133AA" w:rsidTr="00960926">
        <w:tc>
          <w:tcPr>
            <w:tcW w:w="3020" w:type="dxa"/>
            <w:shd w:val="clear" w:color="auto" w:fill="auto"/>
          </w:tcPr>
          <w:p w:rsidR="00B133AA" w:rsidRDefault="00AB6871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V Brně</w:t>
            </w:r>
            <w:r w:rsidR="001950D9">
              <w:rPr>
                <w:rFonts w:ascii="Arial" w:hAnsi="Arial" w:cs="Arial"/>
                <w:color w:val="00000A"/>
                <w:sz w:val="20"/>
                <w:szCs w:val="20"/>
              </w:rPr>
              <w:t xml:space="preserve"> dne: </w:t>
            </w:r>
            <w:r w:rsidR="00B83164">
              <w:rPr>
                <w:rFonts w:ascii="Arial" w:hAnsi="Arial" w:cs="Arial"/>
                <w:color w:val="00000A"/>
                <w:sz w:val="20"/>
                <w:szCs w:val="20"/>
              </w:rPr>
              <w:t>6</w:t>
            </w:r>
            <w:bookmarkStart w:id="0" w:name="_GoBack"/>
            <w:bookmarkEnd w:id="0"/>
            <w:r w:rsidR="00B83164">
              <w:rPr>
                <w:rFonts w:ascii="Arial" w:hAnsi="Arial" w:cs="Arial"/>
                <w:color w:val="00000A"/>
                <w:sz w:val="20"/>
                <w:szCs w:val="20"/>
              </w:rPr>
              <w:t>.11.2018</w:t>
            </w:r>
          </w:p>
        </w:tc>
        <w:tc>
          <w:tcPr>
            <w:tcW w:w="2861" w:type="dxa"/>
            <w:gridSpan w:val="2"/>
            <w:shd w:val="clear" w:color="auto" w:fill="auto"/>
          </w:tcPr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3616" w:type="dxa"/>
            <w:gridSpan w:val="2"/>
            <w:shd w:val="clear" w:color="auto" w:fill="auto"/>
          </w:tcPr>
          <w:p w:rsidR="00B133AA" w:rsidRDefault="00B024FD" w:rsidP="00510D4C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V </w:t>
            </w:r>
            <w:r w:rsidR="00510D4C">
              <w:rPr>
                <w:rFonts w:ascii="Arial" w:hAnsi="Arial" w:cs="Arial"/>
                <w:color w:val="00000A"/>
                <w:sz w:val="20"/>
                <w:szCs w:val="20"/>
              </w:rPr>
              <w:t>Hrabyni</w:t>
            </w:r>
            <w:r w:rsidR="001950D9">
              <w:rPr>
                <w:rFonts w:ascii="Arial" w:hAnsi="Arial" w:cs="Arial"/>
                <w:color w:val="00000A"/>
                <w:sz w:val="20"/>
                <w:szCs w:val="20"/>
              </w:rPr>
              <w:t xml:space="preserve"> dne:</w:t>
            </w:r>
            <w:r w:rsidR="00B83164">
              <w:rPr>
                <w:rFonts w:ascii="Arial" w:hAnsi="Arial" w:cs="Arial"/>
                <w:color w:val="00000A"/>
                <w:sz w:val="20"/>
                <w:szCs w:val="20"/>
              </w:rPr>
              <w:t xml:space="preserve"> 8.11.2018</w:t>
            </w:r>
          </w:p>
        </w:tc>
      </w:tr>
      <w:tr w:rsidR="00B133AA" w:rsidTr="00960926">
        <w:tc>
          <w:tcPr>
            <w:tcW w:w="3020" w:type="dxa"/>
            <w:shd w:val="clear" w:color="auto" w:fill="auto"/>
          </w:tcPr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B133AA" w:rsidRDefault="001950D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_____________________</w:t>
            </w:r>
          </w:p>
          <w:p w:rsidR="00B133AA" w:rsidRPr="00510D4C" w:rsidRDefault="00BD3043">
            <w:pPr>
              <w:pStyle w:val="Default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</w:rPr>
              <w:t>XXXX</w:t>
            </w:r>
          </w:p>
          <w:p w:rsidR="00B133AA" w:rsidRDefault="001950D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jednatel</w:t>
            </w:r>
          </w:p>
          <w:p w:rsidR="00B133AA" w:rsidRPr="00510D4C" w:rsidRDefault="001950D9">
            <w:pPr>
              <w:pStyle w:val="Default"/>
              <w:rPr>
                <w:rFonts w:ascii="Arial" w:hAnsi="Arial" w:cs="Arial"/>
                <w:i/>
                <w:color w:val="00000A"/>
                <w:sz w:val="20"/>
                <w:szCs w:val="20"/>
              </w:rPr>
            </w:pPr>
            <w:r w:rsidRPr="00510D4C">
              <w:rPr>
                <w:rFonts w:ascii="Arial" w:hAnsi="Arial" w:cs="Arial"/>
                <w:i/>
                <w:color w:val="00000A"/>
                <w:sz w:val="20"/>
                <w:szCs w:val="20"/>
              </w:rPr>
              <w:t>KLIRF Partner, s.r.o.</w:t>
            </w:r>
          </w:p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</w:p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</w:p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B133AA" w:rsidRDefault="001950D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______________________</w:t>
            </w:r>
            <w:r w:rsidR="00A02E3A">
              <w:rPr>
                <w:rFonts w:ascii="Arial" w:hAnsi="Arial" w:cs="Arial"/>
                <w:color w:val="00000A"/>
                <w:sz w:val="20"/>
                <w:szCs w:val="20"/>
              </w:rPr>
              <w:t>___</w:t>
            </w:r>
          </w:p>
          <w:p w:rsidR="00A02E3A" w:rsidRPr="00510D4C" w:rsidRDefault="00067C34">
            <w:pPr>
              <w:pStyle w:val="Default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510D4C">
              <w:rPr>
                <w:rFonts w:ascii="Arial" w:hAnsi="Arial" w:cs="Arial"/>
                <w:b/>
                <w:color w:val="00000A"/>
                <w:sz w:val="20"/>
                <w:szCs w:val="20"/>
              </w:rPr>
              <w:t xml:space="preserve">MUDr. </w:t>
            </w:r>
            <w:r w:rsidR="00510D4C" w:rsidRPr="00510D4C">
              <w:rPr>
                <w:rFonts w:ascii="Arial" w:hAnsi="Arial" w:cs="Arial"/>
                <w:b/>
                <w:color w:val="00000A"/>
                <w:sz w:val="20"/>
                <w:szCs w:val="20"/>
              </w:rPr>
              <w:t>Verner Borunský</w:t>
            </w:r>
          </w:p>
          <w:p w:rsidR="00B133AA" w:rsidRDefault="00510D4C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ředitel</w:t>
            </w:r>
          </w:p>
          <w:p w:rsidR="00B133AA" w:rsidRPr="00510D4C" w:rsidRDefault="00510D4C">
            <w:pPr>
              <w:pStyle w:val="Default"/>
              <w:rPr>
                <w:rFonts w:ascii="Arial" w:hAnsi="Arial" w:cs="Arial"/>
                <w:i/>
                <w:color w:val="00000A"/>
                <w:sz w:val="20"/>
                <w:szCs w:val="20"/>
                <w:shd w:val="clear" w:color="auto" w:fill="FFFF00"/>
              </w:rPr>
            </w:pPr>
            <w:r w:rsidRPr="00510D4C">
              <w:rPr>
                <w:rFonts w:ascii="Arial" w:hAnsi="Arial" w:cs="Arial"/>
                <w:i/>
                <w:color w:val="00000A"/>
                <w:sz w:val="20"/>
                <w:szCs w:val="20"/>
              </w:rPr>
              <w:t>Rehabilitační ústav Hrabyně</w:t>
            </w:r>
          </w:p>
        </w:tc>
      </w:tr>
      <w:tr w:rsidR="008E19C4" w:rsidTr="00960926">
        <w:trPr>
          <w:gridAfter w:val="1"/>
          <w:wAfter w:w="69" w:type="dxa"/>
        </w:trPr>
        <w:tc>
          <w:tcPr>
            <w:tcW w:w="3020" w:type="dxa"/>
            <w:shd w:val="clear" w:color="auto" w:fill="auto"/>
          </w:tcPr>
          <w:p w:rsidR="00642D38" w:rsidRDefault="00642D3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642D38" w:rsidRDefault="00642D3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642D38" w:rsidRDefault="00642D3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067C34" w:rsidRDefault="00067C34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642D38" w:rsidRDefault="00642D3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8E19C4" w:rsidRDefault="00642D38" w:rsidP="00642D3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D</w:t>
            </w:r>
            <w:r w:rsidR="008E19C4">
              <w:rPr>
                <w:rFonts w:ascii="Arial" w:hAnsi="Arial" w:cs="Arial"/>
                <w:color w:val="00000A"/>
                <w:sz w:val="20"/>
                <w:szCs w:val="20"/>
              </w:rPr>
              <w:t>odavatel</w:t>
            </w:r>
          </w:p>
        </w:tc>
        <w:tc>
          <w:tcPr>
            <w:tcW w:w="2792" w:type="dxa"/>
            <w:shd w:val="clear" w:color="auto" w:fill="auto"/>
          </w:tcPr>
          <w:p w:rsidR="008E19C4" w:rsidRDefault="008E19C4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3616" w:type="dxa"/>
            <w:gridSpan w:val="2"/>
            <w:shd w:val="clear" w:color="auto" w:fill="auto"/>
          </w:tcPr>
          <w:p w:rsidR="008E19C4" w:rsidRDefault="008E19C4" w:rsidP="006C530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</w:p>
          <w:p w:rsidR="008E19C4" w:rsidRDefault="008E19C4" w:rsidP="006C530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</w:p>
          <w:p w:rsidR="00642D38" w:rsidRDefault="00642D38" w:rsidP="006C530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  <w:p w:rsidR="00642D38" w:rsidRDefault="00642D38" w:rsidP="006C530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642D38" w:rsidRDefault="00642D38" w:rsidP="006C530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642D38" w:rsidRPr="00642D38" w:rsidRDefault="00642D38" w:rsidP="006C530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Objednatel</w:t>
            </w:r>
          </w:p>
        </w:tc>
      </w:tr>
      <w:tr w:rsidR="008E19C4" w:rsidTr="00960926">
        <w:trPr>
          <w:gridAfter w:val="1"/>
          <w:wAfter w:w="69" w:type="dxa"/>
        </w:trPr>
        <w:tc>
          <w:tcPr>
            <w:tcW w:w="3020" w:type="dxa"/>
            <w:shd w:val="clear" w:color="auto" w:fill="auto"/>
          </w:tcPr>
          <w:p w:rsidR="008E19C4" w:rsidRDefault="008E19C4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:rsidR="008E19C4" w:rsidRDefault="008E19C4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3616" w:type="dxa"/>
            <w:gridSpan w:val="2"/>
            <w:shd w:val="clear" w:color="auto" w:fill="auto"/>
          </w:tcPr>
          <w:p w:rsidR="008E19C4" w:rsidRDefault="008E19C4" w:rsidP="006C530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</w:tbl>
    <w:p w:rsidR="006D6C3D" w:rsidRDefault="006D6C3D"/>
    <w:p w:rsidR="006D6C3D" w:rsidRDefault="006D6C3D">
      <w:pPr>
        <w:suppressAutoHyphens w:val="0"/>
        <w:spacing w:after="0" w:line="240" w:lineRule="auto"/>
      </w:pPr>
      <w:r>
        <w:br w:type="page"/>
      </w:r>
    </w:p>
    <w:p w:rsidR="002A1746" w:rsidRDefault="002A1746"/>
    <w:p w:rsidR="00B133AA" w:rsidRDefault="00B133AA">
      <w:pPr>
        <w:pStyle w:val="Default"/>
        <w:rPr>
          <w:rFonts w:ascii="Arial" w:hAnsi="Arial" w:cs="Arial"/>
          <w:color w:val="00000A"/>
          <w:sz w:val="20"/>
          <w:szCs w:val="20"/>
        </w:rPr>
      </w:pPr>
    </w:p>
    <w:p w:rsidR="00B133AA" w:rsidRDefault="00014362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Příloha č. 1 S</w:t>
      </w:r>
      <w:r w:rsidR="002A1746">
        <w:rPr>
          <w:rFonts w:ascii="Arial" w:hAnsi="Arial" w:cs="Arial"/>
          <w:b/>
          <w:bCs/>
          <w:sz w:val="28"/>
          <w:szCs w:val="28"/>
        </w:rPr>
        <w:t xml:space="preserve">mlouvy č. </w:t>
      </w:r>
      <w:r w:rsidR="00F8220C">
        <w:rPr>
          <w:rFonts w:ascii="Arial" w:hAnsi="Arial" w:cs="Arial"/>
          <w:b/>
          <w:bCs/>
          <w:sz w:val="28"/>
          <w:szCs w:val="28"/>
        </w:rPr>
        <w:t>S01-06</w:t>
      </w:r>
      <w:r w:rsidR="004766C1">
        <w:rPr>
          <w:rFonts w:ascii="Arial" w:hAnsi="Arial" w:cs="Arial"/>
          <w:b/>
          <w:bCs/>
          <w:sz w:val="28"/>
          <w:szCs w:val="28"/>
        </w:rPr>
        <w:t>4</w:t>
      </w:r>
      <w:r w:rsidR="00A032FE">
        <w:rPr>
          <w:rFonts w:ascii="Arial" w:hAnsi="Arial" w:cs="Arial"/>
          <w:b/>
          <w:bCs/>
          <w:sz w:val="28"/>
          <w:szCs w:val="28"/>
        </w:rPr>
        <w:t>-18</w:t>
      </w:r>
      <w:r w:rsidR="001950D9">
        <w:rPr>
          <w:rFonts w:ascii="Arial" w:hAnsi="Arial" w:cs="Arial"/>
          <w:b/>
          <w:bCs/>
          <w:sz w:val="28"/>
          <w:szCs w:val="28"/>
        </w:rPr>
        <w:t xml:space="preserve">- Ceník </w:t>
      </w:r>
    </w:p>
    <w:p w:rsidR="00B133AA" w:rsidRDefault="00B133A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133AA" w:rsidRPr="003D0F73" w:rsidRDefault="001950D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3D0F73">
        <w:rPr>
          <w:rFonts w:ascii="Arial" w:hAnsi="Arial" w:cs="Arial"/>
          <w:b/>
          <w:bCs/>
          <w:sz w:val="20"/>
          <w:szCs w:val="20"/>
        </w:rPr>
        <w:t>Seznam zařízení</w:t>
      </w:r>
    </w:p>
    <w:tbl>
      <w:tblPr>
        <w:tblW w:w="9214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7088"/>
        <w:gridCol w:w="915"/>
        <w:gridCol w:w="1211"/>
      </w:tblGrid>
      <w:tr w:rsidR="00B133AA" w:rsidRPr="003D0F73" w:rsidTr="0093133E"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Skiagrafické stabilní zařízení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A032F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B133AA" w:rsidRPr="003D0F73" w:rsidTr="0093133E"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Skiagrafické mobilní zařízení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C6263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B133AA" w:rsidRPr="003D0F73" w:rsidTr="0093133E"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Skiagraficko-skiaskopické zařízení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C6263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B133AA" w:rsidRPr="003D0F73" w:rsidTr="0093133E"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Skiaskopické mobilní zařízení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C6263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B133AA" w:rsidRPr="003D0F73" w:rsidTr="0093133E"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A032F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Počítačová tomografie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2A174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</w:tbl>
    <w:p w:rsidR="00B133AA" w:rsidRDefault="00B133AA">
      <w:pPr>
        <w:pStyle w:val="Default"/>
        <w:rPr>
          <w:rFonts w:ascii="Arial" w:hAnsi="Arial" w:cs="Arial"/>
          <w:sz w:val="20"/>
          <w:szCs w:val="20"/>
        </w:rPr>
      </w:pPr>
    </w:p>
    <w:p w:rsidR="00B133AA" w:rsidRDefault="00B133A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133AA" w:rsidRDefault="001950D9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</w:t>
      </w:r>
      <w:r w:rsidR="00A032FE">
        <w:rPr>
          <w:rFonts w:ascii="Arial" w:hAnsi="Arial" w:cs="Arial"/>
          <w:b/>
          <w:bCs/>
          <w:sz w:val="20"/>
          <w:szCs w:val="20"/>
        </w:rPr>
        <w:t xml:space="preserve"> bez DPH</w:t>
      </w:r>
    </w:p>
    <w:tbl>
      <w:tblPr>
        <w:tblW w:w="9209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7088"/>
        <w:gridCol w:w="1134"/>
        <w:gridCol w:w="987"/>
      </w:tblGrid>
      <w:tr w:rsidR="00B133AA" w:rsidTr="0093133E"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Zajištění dostupnosti dle čl. I (</w:t>
            </w:r>
            <w:r w:rsidR="004766C1">
              <w:rPr>
                <w:rFonts w:ascii="Arial" w:hAnsi="Arial" w:cs="Arial"/>
                <w:sz w:val="20"/>
                <w:szCs w:val="20"/>
              </w:rPr>
              <w:t>kvartálně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Default="00BD3043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93133E" w:rsidRPr="0054726F" w:rsidTr="00931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8" w:type="dxa"/>
          </w:tcPr>
          <w:p w:rsidR="0093133E" w:rsidRPr="0054726F" w:rsidRDefault="0093133E" w:rsidP="00350B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4726F">
              <w:rPr>
                <w:rFonts w:ascii="Arial" w:hAnsi="Arial" w:cs="Arial"/>
                <w:sz w:val="20"/>
                <w:szCs w:val="20"/>
              </w:rPr>
              <w:t>Cena za činnosti nad rámec dostupnosti bude sjednána před provedením prací na požádání objednatele a podle očekávaného rozsahu práce.</w:t>
            </w:r>
          </w:p>
        </w:tc>
        <w:tc>
          <w:tcPr>
            <w:tcW w:w="1134" w:type="dxa"/>
          </w:tcPr>
          <w:p w:rsidR="0093133E" w:rsidRPr="0054726F" w:rsidRDefault="00BD3043" w:rsidP="00350B2D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7" w:type="dxa"/>
          </w:tcPr>
          <w:p w:rsidR="0093133E" w:rsidRPr="0054726F" w:rsidRDefault="0093133E" w:rsidP="00350B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4726F">
              <w:rPr>
                <w:rFonts w:ascii="Arial" w:hAnsi="Arial" w:cs="Arial"/>
                <w:sz w:val="20"/>
                <w:szCs w:val="20"/>
              </w:rPr>
              <w:t>Kč / hod</w:t>
            </w:r>
          </w:p>
        </w:tc>
      </w:tr>
    </w:tbl>
    <w:p w:rsidR="00B133AA" w:rsidRDefault="00B133AA">
      <w:pPr>
        <w:pStyle w:val="Default"/>
        <w:rPr>
          <w:rFonts w:ascii="Arial" w:hAnsi="Arial" w:cs="Arial"/>
          <w:sz w:val="20"/>
          <w:szCs w:val="20"/>
        </w:rPr>
      </w:pPr>
    </w:p>
    <w:sectPr w:rsidR="00B133AA" w:rsidSect="00B133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D63" w:rsidRDefault="008E5D63" w:rsidP="00B133AA">
      <w:pPr>
        <w:spacing w:after="0" w:line="240" w:lineRule="auto"/>
      </w:pPr>
      <w:r>
        <w:separator/>
      </w:r>
    </w:p>
  </w:endnote>
  <w:endnote w:type="continuationSeparator" w:id="0">
    <w:p w:rsidR="008E5D63" w:rsidRDefault="008E5D63" w:rsidP="00B1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AA" w:rsidRDefault="003073FC">
    <w:pPr>
      <w:pStyle w:val="Zpat"/>
      <w:jc w:val="center"/>
    </w:pPr>
    <w:r>
      <w:rPr>
        <w:rFonts w:ascii="Arial" w:hAnsi="Arial" w:cs="Arial"/>
        <w:sz w:val="16"/>
        <w:szCs w:val="16"/>
      </w:rPr>
      <w:fldChar w:fldCharType="begin"/>
    </w:r>
    <w:r w:rsidR="001950D9">
      <w:instrText>PAGE \* ARABIC</w:instrText>
    </w:r>
    <w:r>
      <w:fldChar w:fldCharType="separate"/>
    </w:r>
    <w:r w:rsidR="00B83164">
      <w:rPr>
        <w:noProof/>
      </w:rPr>
      <w:t>1</w:t>
    </w:r>
    <w:r>
      <w:fldChar w:fldCharType="end"/>
    </w:r>
    <w:r w:rsidR="001950D9">
      <w:rPr>
        <w:rFonts w:ascii="Arial" w:hAnsi="Arial" w:cs="Arial"/>
        <w:sz w:val="16"/>
        <w:szCs w:val="16"/>
      </w:rPr>
      <w:t>/</w:t>
    </w:r>
    <w:r w:rsidR="008E5D63">
      <w:rPr>
        <w:noProof/>
      </w:rPr>
      <w:fldChar w:fldCharType="begin"/>
    </w:r>
    <w:r w:rsidR="008E5D63">
      <w:rPr>
        <w:noProof/>
      </w:rPr>
      <w:instrText>SECTIONPAGES  \* Arabic  \* MERGEFORMAT</w:instrText>
    </w:r>
    <w:r w:rsidR="008E5D63">
      <w:rPr>
        <w:noProof/>
      </w:rPr>
      <w:fldChar w:fldCharType="separate"/>
    </w:r>
    <w:r w:rsidR="00B83164">
      <w:rPr>
        <w:noProof/>
      </w:rPr>
      <w:t>5</w:t>
    </w:r>
    <w:r w:rsidR="008E5D63">
      <w:rPr>
        <w:noProof/>
      </w:rPr>
      <w:fldChar w:fldCharType="end"/>
    </w:r>
    <w:bookmarkStart w:id="1" w:name="__Fieldmark__568_868309363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D63" w:rsidRDefault="008E5D63" w:rsidP="00B133AA">
      <w:pPr>
        <w:spacing w:after="0" w:line="240" w:lineRule="auto"/>
      </w:pPr>
      <w:r>
        <w:separator/>
      </w:r>
    </w:p>
  </w:footnote>
  <w:footnote w:type="continuationSeparator" w:id="0">
    <w:p w:rsidR="008E5D63" w:rsidRDefault="008E5D63" w:rsidP="00B1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AA" w:rsidRDefault="001950D9">
    <w:pPr>
      <w:pStyle w:val="Zhlav"/>
      <w:jc w:val="both"/>
      <w:rPr>
        <w:rFonts w:ascii="Arial" w:hAnsi="Arial" w:cs="Arial"/>
        <w:b/>
        <w:bCs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1552575" cy="43815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 w:rsidR="00067C34">
      <w:rPr>
        <w:rFonts w:ascii="Arial" w:hAnsi="Arial" w:cs="Arial"/>
        <w:sz w:val="20"/>
        <w:szCs w:val="20"/>
      </w:rPr>
      <w:t>Smlouva č. S01-06</w:t>
    </w:r>
    <w:r w:rsidR="00510D4C">
      <w:rPr>
        <w:rFonts w:ascii="Arial" w:hAnsi="Arial" w:cs="Arial"/>
        <w:sz w:val="20"/>
        <w:szCs w:val="20"/>
      </w:rPr>
      <w:t>4</w:t>
    </w:r>
    <w:r w:rsidR="00DC6D95">
      <w:rPr>
        <w:rFonts w:ascii="Arial" w:hAnsi="Arial" w:cs="Arial"/>
        <w:sz w:val="20"/>
        <w:szCs w:val="20"/>
      </w:rPr>
      <w:t>-1</w:t>
    </w:r>
    <w:r w:rsidR="00F10AA4">
      <w:rPr>
        <w:rFonts w:ascii="Arial" w:hAnsi="Arial" w:cs="Arial"/>
        <w:sz w:val="20"/>
        <w:szCs w:val="20"/>
      </w:rPr>
      <w:t>8</w:t>
    </w:r>
  </w:p>
  <w:p w:rsidR="00B133AA" w:rsidRDefault="001950D9">
    <w:pPr>
      <w:pStyle w:val="Zhlav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6178"/>
    <w:multiLevelType w:val="multilevel"/>
    <w:tmpl w:val="2C7AC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D655EA"/>
    <w:multiLevelType w:val="multilevel"/>
    <w:tmpl w:val="64B4BA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7F31FF"/>
    <w:multiLevelType w:val="multilevel"/>
    <w:tmpl w:val="7F403664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987A99"/>
    <w:multiLevelType w:val="multilevel"/>
    <w:tmpl w:val="301619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4C1FAD"/>
    <w:multiLevelType w:val="multilevel"/>
    <w:tmpl w:val="C0180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B41188"/>
    <w:multiLevelType w:val="multilevel"/>
    <w:tmpl w:val="A2FE7D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A4E4A"/>
    <w:multiLevelType w:val="multilevel"/>
    <w:tmpl w:val="49663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595F73"/>
    <w:multiLevelType w:val="multilevel"/>
    <w:tmpl w:val="EF96C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59019E"/>
    <w:multiLevelType w:val="hybridMultilevel"/>
    <w:tmpl w:val="CC4C16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127F4C"/>
    <w:multiLevelType w:val="multilevel"/>
    <w:tmpl w:val="CA222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AE13A8"/>
    <w:multiLevelType w:val="multilevel"/>
    <w:tmpl w:val="78E8DD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0302DA"/>
    <w:multiLevelType w:val="multilevel"/>
    <w:tmpl w:val="CA4C7A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A22672"/>
    <w:multiLevelType w:val="multilevel"/>
    <w:tmpl w:val="4A1A2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F13F6"/>
    <w:multiLevelType w:val="multilevel"/>
    <w:tmpl w:val="DD3E1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3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3AA"/>
    <w:rsid w:val="00014362"/>
    <w:rsid w:val="00067C34"/>
    <w:rsid w:val="000909BA"/>
    <w:rsid w:val="000D2109"/>
    <w:rsid w:val="00130D37"/>
    <w:rsid w:val="00156F1E"/>
    <w:rsid w:val="00164662"/>
    <w:rsid w:val="00192E5C"/>
    <w:rsid w:val="001950D9"/>
    <w:rsid w:val="001C32F3"/>
    <w:rsid w:val="001E35C6"/>
    <w:rsid w:val="00241D23"/>
    <w:rsid w:val="00254571"/>
    <w:rsid w:val="00265ABA"/>
    <w:rsid w:val="002A1746"/>
    <w:rsid w:val="002B06CA"/>
    <w:rsid w:val="003073FC"/>
    <w:rsid w:val="00335372"/>
    <w:rsid w:val="0037386A"/>
    <w:rsid w:val="0038538F"/>
    <w:rsid w:val="0039773C"/>
    <w:rsid w:val="003B58AC"/>
    <w:rsid w:val="003D0F73"/>
    <w:rsid w:val="003F7962"/>
    <w:rsid w:val="004766C1"/>
    <w:rsid w:val="00480DEB"/>
    <w:rsid w:val="004E38AD"/>
    <w:rsid w:val="004F6BD8"/>
    <w:rsid w:val="00510D4C"/>
    <w:rsid w:val="00544D71"/>
    <w:rsid w:val="005466D4"/>
    <w:rsid w:val="005B6380"/>
    <w:rsid w:val="006030AA"/>
    <w:rsid w:val="00607C0C"/>
    <w:rsid w:val="00642D38"/>
    <w:rsid w:val="006958B6"/>
    <w:rsid w:val="006B5DC3"/>
    <w:rsid w:val="006B5F1E"/>
    <w:rsid w:val="006D6C3D"/>
    <w:rsid w:val="006F66A8"/>
    <w:rsid w:val="00704631"/>
    <w:rsid w:val="0072412F"/>
    <w:rsid w:val="00726248"/>
    <w:rsid w:val="00760299"/>
    <w:rsid w:val="0080200B"/>
    <w:rsid w:val="00830632"/>
    <w:rsid w:val="008423A4"/>
    <w:rsid w:val="00845B60"/>
    <w:rsid w:val="008525E2"/>
    <w:rsid w:val="008E19C4"/>
    <w:rsid w:val="008E5D63"/>
    <w:rsid w:val="00913227"/>
    <w:rsid w:val="0093133E"/>
    <w:rsid w:val="00933A85"/>
    <w:rsid w:val="00956686"/>
    <w:rsid w:val="00960926"/>
    <w:rsid w:val="009D5BBF"/>
    <w:rsid w:val="00A02E3A"/>
    <w:rsid w:val="00A032FE"/>
    <w:rsid w:val="00A65ADC"/>
    <w:rsid w:val="00A75100"/>
    <w:rsid w:val="00AB6871"/>
    <w:rsid w:val="00AD1F9B"/>
    <w:rsid w:val="00B024FD"/>
    <w:rsid w:val="00B0308B"/>
    <w:rsid w:val="00B133AA"/>
    <w:rsid w:val="00B27590"/>
    <w:rsid w:val="00B636C1"/>
    <w:rsid w:val="00B83164"/>
    <w:rsid w:val="00B92FA0"/>
    <w:rsid w:val="00BD3043"/>
    <w:rsid w:val="00C00068"/>
    <w:rsid w:val="00C30A2C"/>
    <w:rsid w:val="00C37246"/>
    <w:rsid w:val="00C462DF"/>
    <w:rsid w:val="00C51F19"/>
    <w:rsid w:val="00C6003C"/>
    <w:rsid w:val="00C62638"/>
    <w:rsid w:val="00CD28EA"/>
    <w:rsid w:val="00D126C0"/>
    <w:rsid w:val="00D13943"/>
    <w:rsid w:val="00D67494"/>
    <w:rsid w:val="00D83652"/>
    <w:rsid w:val="00DC6D95"/>
    <w:rsid w:val="00EB2D58"/>
    <w:rsid w:val="00F10AA4"/>
    <w:rsid w:val="00F8220C"/>
    <w:rsid w:val="00FA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316"/>
    <w:pPr>
      <w:suppressAutoHyphens/>
      <w:spacing w:after="160" w:line="259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4115BF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4115BF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sz w:val="24"/>
      <w:szCs w:val="24"/>
    </w:rPr>
  </w:style>
  <w:style w:type="paragraph" w:styleId="Nadpis3">
    <w:name w:val="heading 3"/>
    <w:basedOn w:val="Nadpis"/>
    <w:rsid w:val="00B133A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4115BF"/>
    <w:rPr>
      <w:rFonts w:ascii="Calibri Light" w:hAnsi="Calibri Light" w:cs="Calibri Light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4115BF"/>
    <w:rPr>
      <w:rFonts w:ascii="Calibri Light" w:hAnsi="Calibri Light" w:cs="Calibri Light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2022E4"/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2022E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763AAD"/>
    <w:rPr>
      <w:rFonts w:ascii="Segoe UI" w:hAnsi="Segoe UI" w:cs="Segoe UI"/>
      <w:sz w:val="18"/>
      <w:szCs w:val="18"/>
    </w:rPr>
  </w:style>
  <w:style w:type="character" w:customStyle="1" w:styleId="platne1">
    <w:name w:val="platne1"/>
    <w:basedOn w:val="Standardnpsmoodstavce"/>
    <w:uiPriority w:val="99"/>
    <w:qFormat/>
    <w:rsid w:val="00477ED3"/>
  </w:style>
  <w:style w:type="character" w:customStyle="1" w:styleId="ListLabel1">
    <w:name w:val="ListLabel 1"/>
    <w:qFormat/>
    <w:rsid w:val="00B133AA"/>
    <w:rPr>
      <w:rFonts w:cs="Symbol"/>
    </w:rPr>
  </w:style>
  <w:style w:type="character" w:customStyle="1" w:styleId="ListLabel2">
    <w:name w:val="ListLabel 2"/>
    <w:qFormat/>
    <w:rsid w:val="00B133AA"/>
    <w:rPr>
      <w:rFonts w:ascii="Arial" w:hAnsi="Arial" w:cs="Courier New"/>
      <w:sz w:val="20"/>
    </w:rPr>
  </w:style>
  <w:style w:type="character" w:customStyle="1" w:styleId="ListLabel3">
    <w:name w:val="ListLabel 3"/>
    <w:qFormat/>
    <w:rsid w:val="00B133AA"/>
    <w:rPr>
      <w:rFonts w:cs="Wingdings"/>
    </w:rPr>
  </w:style>
  <w:style w:type="paragraph" w:customStyle="1" w:styleId="Nadpis">
    <w:name w:val="Nadpis"/>
    <w:basedOn w:val="Normln"/>
    <w:next w:val="Tlotextu"/>
    <w:qFormat/>
    <w:rsid w:val="00B133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rsid w:val="00B133AA"/>
    <w:pPr>
      <w:spacing w:after="140" w:line="288" w:lineRule="auto"/>
    </w:pPr>
  </w:style>
  <w:style w:type="paragraph" w:styleId="Seznam">
    <w:name w:val="List"/>
    <w:basedOn w:val="Tlotextu"/>
    <w:rsid w:val="00B133AA"/>
    <w:rPr>
      <w:rFonts w:cs="Lucida Sans"/>
    </w:rPr>
  </w:style>
  <w:style w:type="paragraph" w:customStyle="1" w:styleId="Popisek">
    <w:name w:val="Popisek"/>
    <w:basedOn w:val="Normln"/>
    <w:rsid w:val="00B133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133AA"/>
    <w:pPr>
      <w:suppressLineNumbers/>
    </w:pPr>
    <w:rPr>
      <w:rFonts w:cs="Lucida Sans"/>
    </w:rPr>
  </w:style>
  <w:style w:type="paragraph" w:customStyle="1" w:styleId="Default">
    <w:name w:val="Default"/>
    <w:qFormat/>
    <w:rsid w:val="00345F98"/>
    <w:pPr>
      <w:suppressAutoHyphens/>
    </w:pPr>
    <w:rPr>
      <w:rFonts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022E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rsid w:val="002022E4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uiPriority w:val="99"/>
    <w:qFormat/>
    <w:rsid w:val="00EE7F49"/>
    <w:pPr>
      <w:suppressAutoHyphens/>
    </w:pPr>
    <w:rPr>
      <w:rFonts w:ascii="Arial" w:hAnsi="Arial" w:cs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qFormat/>
    <w:rsid w:val="00763A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dentifikace">
    <w:name w:val="identifikace"/>
    <w:basedOn w:val="Normln"/>
    <w:uiPriority w:val="99"/>
    <w:qFormat/>
    <w:rsid w:val="00477ED3"/>
    <w:pPr>
      <w:spacing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210EC"/>
    <w:pPr>
      <w:ind w:left="720"/>
    </w:pPr>
  </w:style>
  <w:style w:type="paragraph" w:customStyle="1" w:styleId="Quotations">
    <w:name w:val="Quotations"/>
    <w:basedOn w:val="Normln"/>
    <w:qFormat/>
    <w:rsid w:val="00B133AA"/>
  </w:style>
  <w:style w:type="paragraph" w:styleId="Nzev">
    <w:name w:val="Title"/>
    <w:basedOn w:val="Nadpis"/>
    <w:rsid w:val="00B133AA"/>
  </w:style>
  <w:style w:type="paragraph" w:styleId="Podtitul">
    <w:name w:val="Subtitle"/>
    <w:basedOn w:val="Nadpis"/>
    <w:rsid w:val="00B133AA"/>
  </w:style>
  <w:style w:type="table" w:styleId="Mkatabulky">
    <w:name w:val="Table Grid"/>
    <w:basedOn w:val="Normlntabulka"/>
    <w:uiPriority w:val="99"/>
    <w:rsid w:val="002C6B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D3E0FA-50A4-487D-B268-3A48E352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2017-09-16T07:21:00Z</dcterms:created>
  <dcterms:modified xsi:type="dcterms:W3CDTF">2018-11-08T06:10:00Z</dcterms:modified>
  <dc:language/>
</cp:coreProperties>
</file>