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97A" w:rsidRDefault="00412E21">
      <w:pPr>
        <w:spacing w:after="252" w:line="204" w:lineRule="auto"/>
        <w:jc w:val="right"/>
        <w:rPr>
          <w:rFonts w:ascii="Arial" w:hAnsi="Arial"/>
          <w:color w:val="000000"/>
          <w:sz w:val="15"/>
          <w:lang w:val="cs-CZ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9" type="#_x0000_t202" style="position:absolute;left:0;text-align:left;margin-left:293.15pt;margin-top:21.7pt;width:252pt;height:39.35pt;z-index:-251660288;mso-wrap-distance-left:0;mso-wrap-distance-right:0;mso-position-horizontal-relative:page;mso-position-vertical-relative:page" filled="f" stroked="f">
            <v:textbox inset="0,0,0,0">
              <w:txbxContent>
                <w:p w:rsidR="005B397A" w:rsidRDefault="005B397A">
                  <w:pPr>
                    <w:spacing w:before="14" w:after="53"/>
                    <w:ind w:right="29"/>
                    <w:jc w:val="center"/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028" type="#_x0000_t202" style="position:absolute;left:0;text-align:left;margin-left:0;margin-top:732.85pt;width:493.2pt;height:10.2pt;z-index:-251659264;mso-wrap-distance-left:0;mso-wrap-distance-right:0" filled="f" stroked="f">
            <v:textbox inset="0,0,0,0">
              <w:txbxContent>
                <w:p w:rsidR="005B397A" w:rsidRDefault="000D0A1A">
                  <w:pPr>
                    <w:tabs>
                      <w:tab w:val="right" w:pos="8748"/>
                    </w:tabs>
                    <w:rPr>
                      <w:rFonts w:ascii="Times New Roman" w:hAnsi="Times New Roman"/>
                      <w:color w:val="000000"/>
                      <w:spacing w:val="-3"/>
                      <w:sz w:val="17"/>
                      <w:lang w:val="cs-CZ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-3"/>
                      <w:sz w:val="17"/>
                      <w:lang w:val="cs-CZ"/>
                    </w:rPr>
                    <w:tab/>
                  </w:r>
                  <w:r>
                    <w:rPr>
                      <w:rFonts w:ascii="Times New Roman" w:hAnsi="Times New Roman"/>
                      <w:color w:val="000000"/>
                      <w:sz w:val="16"/>
                      <w:lang w:val="cs-CZ"/>
                    </w:rPr>
                    <w:t xml:space="preserve">strana 1 z </w:t>
                  </w:r>
                  <w:r>
                    <w:rPr>
                      <w:rFonts w:ascii="Arial" w:hAnsi="Arial"/>
                      <w:color w:val="000000"/>
                      <w:sz w:val="15"/>
                      <w:lang w:val="cs-CZ"/>
                    </w:rPr>
                    <w:t>3</w:t>
                  </w:r>
                </w:p>
              </w:txbxContent>
            </v:textbox>
            <w10:wrap type="square"/>
          </v:shape>
        </w:pict>
      </w:r>
      <w:r w:rsidR="000D0A1A">
        <w:rPr>
          <w:rFonts w:ascii="Arial" w:hAnsi="Arial"/>
          <w:color w:val="000000"/>
          <w:sz w:val="15"/>
          <w:lang w:val="cs-CZ"/>
        </w:rPr>
        <w:t>V164</w:t>
      </w:r>
    </w:p>
    <w:p w:rsidR="005B397A" w:rsidRDefault="00412E21">
      <w:pPr>
        <w:rPr>
          <w:sz w:val="2"/>
        </w:rPr>
      </w:pPr>
      <w:r>
        <w:pict>
          <v:shape id="_x0000_s1027" type="#_x0000_t202" style="position:absolute;margin-left:464.05pt;margin-top:50.1pt;width:29.15pt;height:57.45pt;z-index:-251658240;mso-wrap-distance-left:0;mso-wrap-distance-right:0" filled="f" stroked="f">
            <v:textbox style="layout-flow:vertical;mso-layout-flow-alt:bottom-to-top;direction:RTL" inset="0,0,0,0">
              <w:txbxContent>
                <w:p w:rsidR="005B397A" w:rsidRDefault="000D0A1A">
                  <w:pPr>
                    <w:spacing w:after="360" w:line="142" w:lineRule="exact"/>
                    <w:jc w:val="right"/>
                    <w:rPr>
                      <w:rFonts w:ascii="Times New Roman" w:hAnsi="Times New Roman"/>
                      <w:color w:val="000000"/>
                      <w:spacing w:val="-6"/>
                      <w:sz w:val="16"/>
                      <w:lang w:val="cs-CZ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-6"/>
                      <w:sz w:val="16"/>
                      <w:lang w:val="cs-CZ"/>
                    </w:rPr>
                    <w:t xml:space="preserve">L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pacing w:val="-6"/>
                      <w:sz w:val="16"/>
                      <w:lang w:val="cs-CZ"/>
                    </w:rPr>
                    <w:t>L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pacing w:val="-6"/>
                      <w:sz w:val="16"/>
                      <w:lang w:val="cs-CZ"/>
                    </w:rPr>
                    <w:t xml:space="preserve"> 0E008688D1</w:t>
                  </w:r>
                </w:p>
              </w:txbxContent>
            </v:textbox>
            <w10:wrap type="square"/>
          </v:shape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4430"/>
        <w:gridCol w:w="3636"/>
      </w:tblGrid>
      <w:tr w:rsidR="005B397A">
        <w:trPr>
          <w:trHeight w:hRule="exact" w:val="655"/>
        </w:trPr>
        <w:tc>
          <w:tcPr>
            <w:tcW w:w="7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B397A" w:rsidRDefault="000D0A1A">
            <w:pPr>
              <w:ind w:left="14"/>
              <w:jc w:val="center"/>
            </w:pPr>
            <w:r>
              <w:rPr>
                <w:noProof/>
                <w:lang w:val="cs-CZ" w:eastAsia="cs-CZ"/>
              </w:rPr>
              <w:drawing>
                <wp:inline distT="0" distB="0" distL="0" distR="0">
                  <wp:extent cx="457200" cy="415925"/>
                  <wp:effectExtent l="0" t="0" r="0" b="0"/>
                  <wp:docPr id="3" name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est1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15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B397A" w:rsidRDefault="000D0A1A">
            <w:pPr>
              <w:spacing w:before="36" w:line="213" w:lineRule="auto"/>
              <w:ind w:left="72" w:right="2592"/>
              <w:rPr>
                <w:rFonts w:ascii="Times New Roman" w:hAnsi="Times New Roman"/>
                <w:b/>
                <w:color w:val="000000"/>
                <w:spacing w:val="66"/>
                <w:sz w:val="29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pacing w:val="66"/>
                <w:sz w:val="29"/>
                <w:lang w:val="cs-CZ"/>
              </w:rPr>
              <w:t xml:space="preserve">ČESKÁ </w:t>
            </w:r>
            <w:r>
              <w:rPr>
                <w:rFonts w:ascii="Times New Roman" w:hAnsi="Times New Roman"/>
                <w:b/>
                <w:color w:val="000000"/>
                <w:spacing w:val="-14"/>
                <w:sz w:val="29"/>
                <w:lang w:val="cs-CZ"/>
              </w:rPr>
              <w:t>POJIŠŤOVNA</w:t>
            </w:r>
          </w:p>
        </w:tc>
        <w:tc>
          <w:tcPr>
            <w:tcW w:w="36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B397A" w:rsidRDefault="000D0A1A">
            <w:pPr>
              <w:ind w:right="16"/>
              <w:jc w:val="right"/>
              <w:rPr>
                <w:rFonts w:ascii="Times New Roman" w:hAnsi="Times New Roman"/>
                <w:color w:val="000000"/>
                <w:spacing w:val="-2"/>
                <w:sz w:val="20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0"/>
                <w:lang w:val="cs-CZ"/>
              </w:rPr>
              <w:t>Z-VPPN6C/N</w:t>
            </w:r>
          </w:p>
        </w:tc>
      </w:tr>
    </w:tbl>
    <w:p w:rsidR="005B397A" w:rsidRDefault="005B397A">
      <w:pPr>
        <w:spacing w:after="988" w:line="20" w:lineRule="exact"/>
      </w:pPr>
    </w:p>
    <w:p w:rsidR="005B397A" w:rsidRDefault="000D0A1A">
      <w:pPr>
        <w:ind w:right="6120"/>
        <w:rPr>
          <w:rFonts w:ascii="Times New Roman" w:hAnsi="Times New Roman"/>
          <w:color w:val="000000"/>
          <w:spacing w:val="-1"/>
          <w:sz w:val="17"/>
          <w:lang w:val="cs-CZ"/>
        </w:rPr>
      </w:pPr>
      <w:r>
        <w:rPr>
          <w:rFonts w:ascii="Times New Roman" w:hAnsi="Times New Roman"/>
          <w:color w:val="000000"/>
          <w:spacing w:val="-1"/>
          <w:sz w:val="17"/>
          <w:lang w:val="cs-CZ"/>
        </w:rPr>
        <w:t xml:space="preserve">Číslo pojistné smlouvy: 77277862-17 </w:t>
      </w:r>
      <w:r>
        <w:rPr>
          <w:rFonts w:ascii="Times New Roman" w:hAnsi="Times New Roman"/>
          <w:color w:val="000000"/>
          <w:sz w:val="17"/>
          <w:lang w:val="cs-CZ"/>
        </w:rPr>
        <w:t>Stav k datu 17, 2, 2018</w:t>
      </w:r>
    </w:p>
    <w:p w:rsidR="005B397A" w:rsidRDefault="000D0A1A">
      <w:pPr>
        <w:spacing w:before="36"/>
        <w:rPr>
          <w:rFonts w:ascii="Times New Roman" w:hAnsi="Times New Roman"/>
          <w:color w:val="000000"/>
          <w:spacing w:val="2"/>
          <w:sz w:val="17"/>
          <w:lang w:val="cs-CZ"/>
        </w:rPr>
      </w:pPr>
      <w:r>
        <w:rPr>
          <w:rFonts w:ascii="Times New Roman" w:hAnsi="Times New Roman"/>
          <w:color w:val="000000"/>
          <w:spacing w:val="2"/>
          <w:sz w:val="17"/>
          <w:lang w:val="cs-CZ"/>
        </w:rPr>
        <w:t>Kód pojištění: DP002</w:t>
      </w:r>
    </w:p>
    <w:p w:rsidR="005B397A" w:rsidRDefault="000D0A1A">
      <w:pPr>
        <w:rPr>
          <w:rFonts w:ascii="Times New Roman" w:hAnsi="Times New Roman"/>
          <w:color w:val="000000"/>
          <w:sz w:val="17"/>
          <w:lang w:val="cs-CZ"/>
        </w:rPr>
      </w:pPr>
      <w:r>
        <w:rPr>
          <w:rFonts w:ascii="Times New Roman" w:hAnsi="Times New Roman"/>
          <w:color w:val="000000"/>
          <w:sz w:val="17"/>
          <w:lang w:val="cs-CZ"/>
        </w:rPr>
        <w:t>Pořadové číslo pojištění: 5</w:t>
      </w:r>
    </w:p>
    <w:p w:rsidR="005B397A" w:rsidRDefault="000D0A1A">
      <w:pPr>
        <w:spacing w:before="540"/>
        <w:rPr>
          <w:rFonts w:ascii="Times New Roman" w:hAnsi="Times New Roman"/>
          <w:b/>
          <w:color w:val="000000"/>
          <w:spacing w:val="6"/>
          <w:sz w:val="33"/>
          <w:lang w:val="cs-CZ"/>
        </w:rPr>
      </w:pPr>
      <w:r>
        <w:rPr>
          <w:rFonts w:ascii="Times New Roman" w:hAnsi="Times New Roman"/>
          <w:b/>
          <w:color w:val="000000"/>
          <w:spacing w:val="6"/>
          <w:sz w:val="33"/>
          <w:lang w:val="cs-CZ"/>
        </w:rPr>
        <w:t>Pojištěni odpovědnosti za škodu podnikatele</w:t>
      </w:r>
    </w:p>
    <w:p w:rsidR="005B397A" w:rsidRDefault="000D0A1A">
      <w:pPr>
        <w:numPr>
          <w:ilvl w:val="0"/>
          <w:numId w:val="1"/>
        </w:numPr>
        <w:tabs>
          <w:tab w:val="clear" w:pos="216"/>
          <w:tab w:val="decimal" w:pos="288"/>
        </w:tabs>
        <w:spacing w:before="180" w:line="288" w:lineRule="auto"/>
        <w:ind w:left="0" w:firstLine="72"/>
        <w:rPr>
          <w:rFonts w:ascii="Times New Roman" w:hAnsi="Times New Roman"/>
          <w:b/>
          <w:color w:val="000000"/>
          <w:spacing w:val="6"/>
          <w:sz w:val="18"/>
          <w:lang w:val="cs-CZ"/>
        </w:rPr>
      </w:pPr>
      <w:r>
        <w:rPr>
          <w:rFonts w:ascii="Times New Roman" w:hAnsi="Times New Roman"/>
          <w:b/>
          <w:color w:val="000000"/>
          <w:spacing w:val="6"/>
          <w:sz w:val="18"/>
          <w:lang w:val="cs-CZ"/>
        </w:rPr>
        <w:t>Účastníci smlouvy</w:t>
      </w:r>
    </w:p>
    <w:p w:rsidR="005B397A" w:rsidRDefault="000D0A1A">
      <w:pPr>
        <w:rPr>
          <w:rFonts w:ascii="Times New Roman" w:hAnsi="Times New Roman"/>
          <w:b/>
          <w:color w:val="000000"/>
          <w:spacing w:val="-8"/>
          <w:sz w:val="18"/>
          <w:lang w:val="cs-CZ"/>
        </w:rPr>
      </w:pPr>
      <w:r>
        <w:rPr>
          <w:rFonts w:ascii="Times New Roman" w:hAnsi="Times New Roman"/>
          <w:b/>
          <w:color w:val="000000"/>
          <w:spacing w:val="-8"/>
          <w:sz w:val="18"/>
          <w:lang w:val="cs-CZ"/>
        </w:rPr>
        <w:t>Pojišťovna:</w:t>
      </w:r>
    </w:p>
    <w:p w:rsidR="005B397A" w:rsidRDefault="000D0A1A">
      <w:pPr>
        <w:rPr>
          <w:rFonts w:ascii="Times New Roman" w:hAnsi="Times New Roman"/>
          <w:color w:val="000000"/>
          <w:spacing w:val="1"/>
          <w:sz w:val="17"/>
          <w:lang w:val="cs-CZ"/>
        </w:rPr>
      </w:pPr>
      <w:r>
        <w:rPr>
          <w:rFonts w:ascii="Times New Roman" w:hAnsi="Times New Roman"/>
          <w:color w:val="000000"/>
          <w:spacing w:val="1"/>
          <w:sz w:val="17"/>
          <w:lang w:val="cs-CZ"/>
        </w:rPr>
        <w:t>Česká pojišťovna a.s., Spálená 75/16, Nové Město, 110 00 Praha 1, Česká republika, 1ČO: 45272956, DIČ: CZ699001273, zapsaná v obchodním rejstříku u Městského soudu v Praze, spisová značka B 1464</w:t>
      </w:r>
    </w:p>
    <w:p w:rsidR="005B397A" w:rsidRDefault="000D0A1A">
      <w:pPr>
        <w:spacing w:before="252"/>
        <w:rPr>
          <w:rFonts w:ascii="Times New Roman" w:hAnsi="Times New Roman"/>
          <w:b/>
          <w:color w:val="000000"/>
          <w:spacing w:val="-6"/>
          <w:sz w:val="18"/>
          <w:lang w:val="cs-CZ"/>
        </w:rPr>
      </w:pPr>
      <w:r>
        <w:rPr>
          <w:rFonts w:ascii="Times New Roman" w:hAnsi="Times New Roman"/>
          <w:b/>
          <w:color w:val="000000"/>
          <w:spacing w:val="-6"/>
          <w:sz w:val="18"/>
          <w:lang w:val="cs-CZ"/>
        </w:rPr>
        <w:t>Pojistník, Pojištěný:</w:t>
      </w:r>
    </w:p>
    <w:p w:rsidR="005B397A" w:rsidRDefault="000D0A1A">
      <w:pPr>
        <w:ind w:right="4680"/>
        <w:rPr>
          <w:rFonts w:ascii="Times New Roman" w:hAnsi="Times New Roman"/>
          <w:color w:val="000000"/>
          <w:sz w:val="17"/>
          <w:lang w:val="cs-CZ"/>
        </w:rPr>
      </w:pPr>
      <w:r>
        <w:rPr>
          <w:rFonts w:ascii="Times New Roman" w:hAnsi="Times New Roman"/>
          <w:color w:val="000000"/>
          <w:sz w:val="17"/>
          <w:lang w:val="cs-CZ"/>
        </w:rPr>
        <w:t>Název firmy: Městské středisko sociálních služeb MARIE IČO: 70947589</w:t>
      </w:r>
    </w:p>
    <w:p w:rsidR="005B397A" w:rsidRDefault="000D0A1A">
      <w:pPr>
        <w:spacing w:before="252"/>
        <w:rPr>
          <w:rFonts w:ascii="Times New Roman" w:hAnsi="Times New Roman"/>
          <w:color w:val="000000"/>
          <w:spacing w:val="1"/>
          <w:sz w:val="17"/>
          <w:lang w:val="cs-CZ"/>
        </w:rPr>
      </w:pPr>
      <w:r>
        <w:rPr>
          <w:rFonts w:ascii="Times New Roman" w:hAnsi="Times New Roman"/>
          <w:color w:val="000000"/>
          <w:spacing w:val="1"/>
          <w:sz w:val="17"/>
          <w:lang w:val="cs-CZ"/>
        </w:rPr>
        <w:t>Na základě požadavku pojistníka je sjednána tato změna pojištění, která nahrazuje předchozí verze pojištění tohoto pořadové</w:t>
      </w:r>
      <w:r>
        <w:rPr>
          <w:rFonts w:ascii="Times New Roman" w:hAnsi="Times New Roman"/>
          <w:color w:val="000000"/>
          <w:spacing w:val="1"/>
          <w:sz w:val="17"/>
          <w:lang w:val="cs-CZ"/>
        </w:rPr>
        <w:softHyphen/>
        <w:t>ho čísla a je platná ode dne 17. 2. 2018.</w:t>
      </w:r>
    </w:p>
    <w:p w:rsidR="005B397A" w:rsidRDefault="00412E21">
      <w:pPr>
        <w:numPr>
          <w:ilvl w:val="0"/>
          <w:numId w:val="1"/>
        </w:numPr>
        <w:tabs>
          <w:tab w:val="clear" w:pos="216"/>
          <w:tab w:val="decimal" w:pos="288"/>
        </w:tabs>
        <w:spacing w:before="252"/>
        <w:ind w:left="0" w:right="3888" w:firstLine="72"/>
        <w:rPr>
          <w:rFonts w:ascii="Times New Roman" w:hAnsi="Times New Roman"/>
          <w:b/>
          <w:color w:val="000000"/>
          <w:spacing w:val="12"/>
          <w:sz w:val="18"/>
          <w:lang w:val="cs-CZ"/>
        </w:rPr>
      </w:pPr>
      <w:r>
        <w:pict>
          <v:shape id="_x0000_s1026" type="#_x0000_t202" style="position:absolute;left:0;text-align:left;margin-left:462.95pt;margin-top:27.4pt;width:30.25pt;height:63.25pt;z-index:-251657216;mso-wrap-distance-left:0;mso-wrap-distance-right:0" filled="f" stroked="f">
            <v:textbox style="layout-flow:vertical;mso-layout-flow-alt:bottom-to-top;direction:RTL" inset="0,0,0,0">
              <w:txbxContent>
                <w:p w:rsidR="005B397A" w:rsidRDefault="000D0A1A">
                  <w:pPr>
                    <w:spacing w:after="360" w:line="142" w:lineRule="exact"/>
                    <w:jc w:val="right"/>
                    <w:rPr>
                      <w:rFonts w:ascii="Times New Roman" w:hAnsi="Times New Roman"/>
                      <w:color w:val="000000"/>
                      <w:spacing w:val="-5"/>
                      <w:sz w:val="16"/>
                      <w:lang w:val="cs-CZ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-5"/>
                      <w:sz w:val="16"/>
                      <w:lang w:val="cs-CZ"/>
                    </w:rPr>
                    <w:t>17E5L8L9 L 90Z0</w:t>
                  </w:r>
                </w:p>
              </w:txbxContent>
            </v:textbox>
            <w10:wrap type="square"/>
          </v:shape>
        </w:pict>
      </w:r>
      <w:r w:rsidR="000D0A1A">
        <w:rPr>
          <w:rFonts w:ascii="Times New Roman" w:hAnsi="Times New Roman"/>
          <w:b/>
          <w:color w:val="000000"/>
          <w:spacing w:val="12"/>
          <w:sz w:val="18"/>
          <w:lang w:val="cs-CZ"/>
        </w:rPr>
        <w:t xml:space="preserve">Smluvní ujednáni </w:t>
      </w:r>
      <w:r w:rsidR="000D0A1A">
        <w:rPr>
          <w:rFonts w:ascii="Times New Roman" w:hAnsi="Times New Roman"/>
          <w:b/>
          <w:color w:val="000000"/>
          <w:sz w:val="18"/>
          <w:lang w:val="cs-CZ"/>
        </w:rPr>
        <w:t xml:space="preserve">2.1. </w:t>
      </w:r>
      <w:r w:rsidR="000D0A1A">
        <w:rPr>
          <w:rFonts w:ascii="Times New Roman" w:hAnsi="Times New Roman"/>
          <w:color w:val="000000"/>
          <w:sz w:val="17"/>
          <w:lang w:val="cs-CZ"/>
        </w:rPr>
        <w:t>Toto pojištěni je nedílnou součásti smlouvy výše uvedeného čísla.</w:t>
      </w:r>
    </w:p>
    <w:p w:rsidR="005B397A" w:rsidRDefault="000D0A1A">
      <w:pPr>
        <w:spacing w:before="216" w:after="216"/>
        <w:jc w:val="both"/>
        <w:rPr>
          <w:rFonts w:ascii="Times New Roman" w:hAnsi="Times New Roman"/>
          <w:b/>
          <w:color w:val="000000"/>
          <w:spacing w:val="2"/>
          <w:sz w:val="18"/>
          <w:lang w:val="cs-CZ"/>
        </w:rPr>
      </w:pPr>
      <w:r>
        <w:rPr>
          <w:rFonts w:ascii="Times New Roman" w:hAnsi="Times New Roman"/>
          <w:b/>
          <w:color w:val="000000"/>
          <w:spacing w:val="2"/>
          <w:sz w:val="18"/>
          <w:lang w:val="cs-CZ"/>
        </w:rPr>
        <w:t xml:space="preserve">2.2. </w:t>
      </w:r>
      <w:r>
        <w:rPr>
          <w:rFonts w:ascii="Times New Roman" w:hAnsi="Times New Roman"/>
          <w:color w:val="000000"/>
          <w:spacing w:val="2"/>
          <w:sz w:val="17"/>
          <w:lang w:val="cs-CZ"/>
        </w:rPr>
        <w:t xml:space="preserve">Toto pojištěni se </w:t>
      </w:r>
      <w:r>
        <w:rPr>
          <w:rFonts w:ascii="Times New Roman" w:hAnsi="Times New Roman"/>
          <w:color w:val="000000"/>
          <w:spacing w:val="2"/>
          <w:sz w:val="18"/>
          <w:lang w:val="cs-CZ"/>
        </w:rPr>
        <w:t xml:space="preserve">řídí </w:t>
      </w:r>
      <w:r>
        <w:rPr>
          <w:rFonts w:ascii="Times New Roman" w:hAnsi="Times New Roman"/>
          <w:color w:val="000000"/>
          <w:spacing w:val="2"/>
          <w:sz w:val="17"/>
          <w:lang w:val="cs-CZ"/>
        </w:rPr>
        <w:t xml:space="preserve">Všeobecnými pojistnými podmínkami pro pojištění odpovědnosti za škodu VPPOS 2005 (dále jen </w:t>
      </w:r>
      <w:r>
        <w:rPr>
          <w:rFonts w:ascii="Times New Roman" w:hAnsi="Times New Roman"/>
          <w:color w:val="000000"/>
          <w:spacing w:val="1"/>
          <w:sz w:val="17"/>
          <w:lang w:val="cs-CZ"/>
        </w:rPr>
        <w:t>„všeobecné pojistné podmínky"), Doplňkovými pojistnými podmínkami pro pojištění obecné odpovědnosti za škodu podni</w:t>
      </w:r>
      <w:r>
        <w:rPr>
          <w:rFonts w:ascii="Times New Roman" w:hAnsi="Times New Roman"/>
          <w:color w:val="000000"/>
          <w:spacing w:val="1"/>
          <w:sz w:val="17"/>
          <w:lang w:val="cs-CZ"/>
        </w:rPr>
        <w:softHyphen/>
      </w:r>
      <w:r>
        <w:rPr>
          <w:rFonts w:ascii="Times New Roman" w:hAnsi="Times New Roman"/>
          <w:color w:val="000000"/>
          <w:sz w:val="17"/>
          <w:lang w:val="cs-CZ"/>
        </w:rPr>
        <w:t>katele a průmyslu DPPP 2005 (dále jen „doplňkové pojistné podmínky"), ujednáními v Úvodní části pojistné smlouvy a ujed</w:t>
      </w:r>
      <w:r>
        <w:rPr>
          <w:rFonts w:ascii="Times New Roman" w:hAnsi="Times New Roman"/>
          <w:color w:val="000000"/>
          <w:sz w:val="17"/>
          <w:lang w:val="cs-CZ"/>
        </w:rPr>
        <w:softHyphen/>
      </w:r>
      <w:r>
        <w:rPr>
          <w:rFonts w:ascii="Times New Roman" w:hAnsi="Times New Roman"/>
          <w:color w:val="000000"/>
          <w:spacing w:val="1"/>
          <w:sz w:val="17"/>
          <w:lang w:val="cs-CZ"/>
        </w:rPr>
        <w:t>náními tohoto pojištění.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1570"/>
      </w:tblGrid>
      <w:tr w:rsidR="005B397A">
        <w:trPr>
          <w:trHeight w:hRule="exact" w:val="806"/>
        </w:trPr>
        <w:tc>
          <w:tcPr>
            <w:tcW w:w="7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B397A" w:rsidRDefault="000D0A1A">
            <w:pPr>
              <w:numPr>
                <w:ilvl w:val="0"/>
                <w:numId w:val="1"/>
              </w:numPr>
              <w:tabs>
                <w:tab w:val="clear" w:pos="216"/>
                <w:tab w:val="decimal" w:pos="237"/>
              </w:tabs>
              <w:spacing w:line="144" w:lineRule="exact"/>
              <w:ind w:left="21"/>
              <w:rPr>
                <w:rFonts w:ascii="Times New Roman" w:hAnsi="Times New Roman"/>
                <w:b/>
                <w:color w:val="000000"/>
                <w:spacing w:val="1"/>
                <w:sz w:val="18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pacing w:val="1"/>
                <w:sz w:val="18"/>
                <w:lang w:val="cs-CZ"/>
              </w:rPr>
              <w:t>Odpovědi pojistníka na dotazy pojišťovny</w:t>
            </w:r>
          </w:p>
          <w:p w:rsidR="005B397A" w:rsidRDefault="000D0A1A">
            <w:pPr>
              <w:spacing w:before="36"/>
              <w:ind w:right="1368"/>
              <w:rPr>
                <w:rFonts w:ascii="Times New Roman" w:hAnsi="Times New Roman"/>
                <w:color w:val="000000"/>
                <w:sz w:val="17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7"/>
                <w:lang w:val="cs-CZ"/>
              </w:rPr>
              <w:t xml:space="preserve">Výše příjmů, které jsou předmětem dané z příjmů, popř. předpokládané příjmy v Kč </w:t>
            </w:r>
            <w:r>
              <w:rPr>
                <w:rFonts w:ascii="Times New Roman" w:hAnsi="Times New Roman"/>
                <w:color w:val="000000"/>
                <w:spacing w:val="1"/>
                <w:sz w:val="17"/>
                <w:lang w:val="cs-CZ"/>
              </w:rPr>
              <w:t>Máte sjednáno pojištění pro stejná pojistná nebezpečí?</w:t>
            </w:r>
          </w:p>
          <w:p w:rsidR="005B397A" w:rsidRDefault="000D0A1A">
            <w:pPr>
              <w:spacing w:line="192" w:lineRule="auto"/>
              <w:rPr>
                <w:rFonts w:ascii="Times New Roman" w:hAnsi="Times New Roman"/>
                <w:b/>
                <w:color w:val="000000"/>
                <w:sz w:val="18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lang w:val="cs-CZ"/>
              </w:rPr>
              <w:t>NE</w:t>
            </w:r>
          </w:p>
        </w:tc>
        <w:tc>
          <w:tcPr>
            <w:tcW w:w="15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B397A" w:rsidRDefault="000D0A1A">
            <w:pPr>
              <w:spacing w:before="144"/>
              <w:ind w:right="38"/>
              <w:jc w:val="right"/>
              <w:rPr>
                <w:rFonts w:ascii="Times New Roman" w:hAnsi="Times New Roman"/>
                <w:color w:val="000000"/>
                <w:sz w:val="17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7"/>
                <w:lang w:val="cs-CZ"/>
              </w:rPr>
              <w:t>0,-</w:t>
            </w:r>
          </w:p>
        </w:tc>
      </w:tr>
    </w:tbl>
    <w:p w:rsidR="005B397A" w:rsidRDefault="005B397A">
      <w:pPr>
        <w:spacing w:after="232" w:line="20" w:lineRule="exact"/>
      </w:pPr>
    </w:p>
    <w:p w:rsidR="005B397A" w:rsidRDefault="000D0A1A">
      <w:pPr>
        <w:tabs>
          <w:tab w:val="right" w:pos="8755"/>
        </w:tabs>
        <w:rPr>
          <w:rFonts w:ascii="Times New Roman" w:hAnsi="Times New Roman"/>
          <w:color w:val="000000"/>
          <w:spacing w:val="-4"/>
          <w:sz w:val="17"/>
          <w:lang w:val="cs-CZ"/>
        </w:rPr>
      </w:pPr>
      <w:r>
        <w:rPr>
          <w:rFonts w:ascii="Times New Roman" w:hAnsi="Times New Roman"/>
          <w:color w:val="000000"/>
          <w:spacing w:val="-4"/>
          <w:sz w:val="17"/>
          <w:lang w:val="cs-CZ"/>
        </w:rPr>
        <w:t>Počet lůžek</w:t>
      </w:r>
      <w:r>
        <w:rPr>
          <w:rFonts w:ascii="Times New Roman" w:hAnsi="Times New Roman"/>
          <w:color w:val="000000"/>
          <w:spacing w:val="-4"/>
          <w:sz w:val="17"/>
          <w:lang w:val="cs-CZ"/>
        </w:rPr>
        <w:tab/>
      </w:r>
      <w:r>
        <w:rPr>
          <w:rFonts w:ascii="Times New Roman" w:hAnsi="Times New Roman"/>
          <w:color w:val="000000"/>
          <w:sz w:val="17"/>
          <w:lang w:val="cs-CZ"/>
        </w:rPr>
        <w:t>62</w:t>
      </w:r>
    </w:p>
    <w:p w:rsidR="005B397A" w:rsidRDefault="000D0A1A">
      <w:pPr>
        <w:rPr>
          <w:rFonts w:ascii="Times New Roman" w:hAnsi="Times New Roman"/>
          <w:color w:val="000000"/>
          <w:spacing w:val="1"/>
          <w:sz w:val="17"/>
          <w:lang w:val="cs-CZ"/>
        </w:rPr>
      </w:pPr>
      <w:r>
        <w:rPr>
          <w:rFonts w:ascii="Times New Roman" w:hAnsi="Times New Roman"/>
          <w:color w:val="000000"/>
          <w:spacing w:val="1"/>
          <w:sz w:val="17"/>
          <w:lang w:val="cs-CZ"/>
        </w:rPr>
        <w:t>S činností je spojeno provozováni střediska praktického vyučováni</w:t>
      </w:r>
    </w:p>
    <w:p w:rsidR="005B397A" w:rsidRDefault="000D0A1A">
      <w:pPr>
        <w:tabs>
          <w:tab w:val="right" w:pos="8755"/>
        </w:tabs>
        <w:rPr>
          <w:rFonts w:ascii="Times New Roman" w:hAnsi="Times New Roman"/>
          <w:color w:val="000000"/>
          <w:sz w:val="17"/>
          <w:lang w:val="cs-CZ"/>
        </w:rPr>
      </w:pPr>
      <w:r>
        <w:rPr>
          <w:rFonts w:ascii="Times New Roman" w:hAnsi="Times New Roman"/>
          <w:color w:val="000000"/>
          <w:sz w:val="17"/>
          <w:lang w:val="cs-CZ"/>
        </w:rPr>
        <w:t>bez právní subjektivity nebo pracoviště praktického vyučování</w:t>
      </w:r>
      <w:r>
        <w:rPr>
          <w:rFonts w:ascii="Times New Roman" w:hAnsi="Times New Roman"/>
          <w:color w:val="000000"/>
          <w:sz w:val="17"/>
          <w:lang w:val="cs-CZ"/>
        </w:rPr>
        <w:tab/>
        <w:t>NE</w:t>
      </w:r>
    </w:p>
    <w:p w:rsidR="005B397A" w:rsidRDefault="000D0A1A">
      <w:pPr>
        <w:tabs>
          <w:tab w:val="right" w:pos="8755"/>
        </w:tabs>
        <w:spacing w:before="36"/>
        <w:rPr>
          <w:rFonts w:ascii="Times New Roman" w:hAnsi="Times New Roman"/>
          <w:color w:val="000000"/>
          <w:spacing w:val="-1"/>
          <w:sz w:val="17"/>
          <w:lang w:val="cs-CZ"/>
        </w:rPr>
      </w:pPr>
      <w:r>
        <w:rPr>
          <w:rFonts w:ascii="Times New Roman" w:hAnsi="Times New Roman"/>
          <w:color w:val="000000"/>
          <w:spacing w:val="-1"/>
          <w:sz w:val="17"/>
          <w:lang w:val="cs-CZ"/>
        </w:rPr>
        <w:t>Je poskytováno stravováni, občerstveni</w:t>
      </w:r>
      <w:r>
        <w:rPr>
          <w:rFonts w:ascii="Times New Roman" w:hAnsi="Times New Roman"/>
          <w:color w:val="000000"/>
          <w:spacing w:val="-1"/>
          <w:sz w:val="17"/>
          <w:lang w:val="cs-CZ"/>
        </w:rPr>
        <w:tab/>
      </w:r>
      <w:r>
        <w:rPr>
          <w:rFonts w:ascii="Times New Roman" w:hAnsi="Times New Roman"/>
          <w:color w:val="000000"/>
          <w:sz w:val="17"/>
          <w:lang w:val="cs-CZ"/>
        </w:rPr>
        <w:t>NE</w:t>
      </w:r>
    </w:p>
    <w:p w:rsidR="005B397A" w:rsidRDefault="000D0A1A">
      <w:pPr>
        <w:tabs>
          <w:tab w:val="right" w:pos="8755"/>
        </w:tabs>
        <w:rPr>
          <w:rFonts w:ascii="Times New Roman" w:hAnsi="Times New Roman"/>
          <w:color w:val="000000"/>
          <w:spacing w:val="-1"/>
          <w:sz w:val="17"/>
          <w:lang w:val="cs-CZ"/>
        </w:rPr>
      </w:pPr>
      <w:r>
        <w:rPr>
          <w:rFonts w:ascii="Times New Roman" w:hAnsi="Times New Roman"/>
          <w:color w:val="000000"/>
          <w:spacing w:val="-1"/>
          <w:sz w:val="17"/>
          <w:lang w:val="cs-CZ"/>
        </w:rPr>
        <w:t>Počet osob činných pro pojištěného je větší než 10</w:t>
      </w:r>
      <w:r>
        <w:rPr>
          <w:rFonts w:ascii="Times New Roman" w:hAnsi="Times New Roman"/>
          <w:color w:val="000000"/>
          <w:spacing w:val="-1"/>
          <w:sz w:val="17"/>
          <w:lang w:val="cs-CZ"/>
        </w:rPr>
        <w:tab/>
      </w:r>
      <w:r>
        <w:rPr>
          <w:rFonts w:ascii="Times New Roman" w:hAnsi="Times New Roman"/>
          <w:color w:val="000000"/>
          <w:sz w:val="17"/>
          <w:lang w:val="cs-CZ"/>
        </w:rPr>
        <w:t>ANO</w:t>
      </w:r>
    </w:p>
    <w:p w:rsidR="005B397A" w:rsidRDefault="000D0A1A">
      <w:pPr>
        <w:numPr>
          <w:ilvl w:val="0"/>
          <w:numId w:val="1"/>
        </w:numPr>
        <w:tabs>
          <w:tab w:val="clear" w:pos="216"/>
          <w:tab w:val="decimal" w:pos="288"/>
        </w:tabs>
        <w:spacing w:before="216"/>
        <w:ind w:left="0" w:firstLine="72"/>
        <w:rPr>
          <w:rFonts w:ascii="Times New Roman" w:hAnsi="Times New Roman"/>
          <w:b/>
          <w:color w:val="000000"/>
          <w:spacing w:val="2"/>
          <w:sz w:val="18"/>
          <w:lang w:val="cs-CZ"/>
        </w:rPr>
      </w:pPr>
      <w:r>
        <w:rPr>
          <w:rFonts w:ascii="Times New Roman" w:hAnsi="Times New Roman"/>
          <w:b/>
          <w:color w:val="000000"/>
          <w:spacing w:val="2"/>
          <w:sz w:val="18"/>
          <w:lang w:val="cs-CZ"/>
        </w:rPr>
        <w:t>Pojistná nebezpečí a rozsah pojištění</w:t>
      </w:r>
    </w:p>
    <w:p w:rsidR="005B397A" w:rsidRDefault="000D0A1A">
      <w:pPr>
        <w:ind w:left="144" w:right="216" w:hanging="144"/>
        <w:rPr>
          <w:rFonts w:ascii="Times New Roman" w:hAnsi="Times New Roman"/>
          <w:b/>
          <w:color w:val="000000"/>
          <w:spacing w:val="-1"/>
          <w:sz w:val="18"/>
          <w:lang w:val="cs-CZ"/>
        </w:rPr>
      </w:pPr>
      <w:r>
        <w:rPr>
          <w:rFonts w:ascii="Times New Roman" w:hAnsi="Times New Roman"/>
          <w:b/>
          <w:color w:val="000000"/>
          <w:spacing w:val="-1"/>
          <w:sz w:val="18"/>
          <w:lang w:val="cs-CZ"/>
        </w:rPr>
        <w:t xml:space="preserve">4.1. </w:t>
      </w:r>
      <w:r>
        <w:rPr>
          <w:rFonts w:ascii="Times New Roman" w:hAnsi="Times New Roman"/>
          <w:color w:val="000000"/>
          <w:spacing w:val="-1"/>
          <w:sz w:val="17"/>
          <w:lang w:val="cs-CZ"/>
        </w:rPr>
        <w:t xml:space="preserve">Pojištění se sjednává pro případ právním předpisem stanovené odpovědnosti za škodu vzniklou jinému v souvislosti s: </w:t>
      </w:r>
      <w:r>
        <w:rPr>
          <w:rFonts w:ascii="Times New Roman" w:hAnsi="Times New Roman"/>
          <w:color w:val="000000"/>
          <w:spacing w:val="1"/>
          <w:sz w:val="17"/>
          <w:lang w:val="cs-CZ"/>
        </w:rPr>
        <w:t>činnostmi vykonávanými na základě:</w:t>
      </w:r>
    </w:p>
    <w:p w:rsidR="005B397A" w:rsidRDefault="000D0A1A">
      <w:pPr>
        <w:spacing w:before="36"/>
        <w:rPr>
          <w:rFonts w:ascii="Times New Roman" w:hAnsi="Times New Roman"/>
          <w:color w:val="000000"/>
          <w:spacing w:val="2"/>
          <w:sz w:val="17"/>
          <w:lang w:val="cs-CZ"/>
        </w:rPr>
      </w:pPr>
      <w:r>
        <w:rPr>
          <w:rFonts w:ascii="Times New Roman" w:hAnsi="Times New Roman"/>
          <w:color w:val="000000"/>
          <w:spacing w:val="2"/>
          <w:sz w:val="17"/>
          <w:lang w:val="cs-CZ"/>
        </w:rPr>
        <w:t>zřizovací listina vydané/ho Město Náchod v Náchodě, č. 0, dne 23. 6. 2015</w:t>
      </w:r>
    </w:p>
    <w:p w:rsidR="005B397A" w:rsidRDefault="000D0A1A">
      <w:pPr>
        <w:spacing w:before="36"/>
        <w:rPr>
          <w:rFonts w:ascii="Times New Roman" w:hAnsi="Times New Roman"/>
          <w:color w:val="000000"/>
          <w:spacing w:val="1"/>
          <w:sz w:val="17"/>
          <w:lang w:val="cs-CZ"/>
        </w:rPr>
      </w:pPr>
      <w:r>
        <w:rPr>
          <w:rFonts w:ascii="Times New Roman" w:hAnsi="Times New Roman"/>
          <w:color w:val="000000"/>
          <w:spacing w:val="1"/>
          <w:sz w:val="17"/>
          <w:lang w:val="cs-CZ"/>
        </w:rPr>
        <w:t xml:space="preserve">dodatek </w:t>
      </w:r>
      <w:proofErr w:type="gramStart"/>
      <w:r>
        <w:rPr>
          <w:rFonts w:ascii="Times New Roman" w:hAnsi="Times New Roman"/>
          <w:color w:val="000000"/>
          <w:spacing w:val="1"/>
          <w:sz w:val="17"/>
          <w:lang w:val="cs-CZ"/>
        </w:rPr>
        <w:t>č.1 ke</w:t>
      </w:r>
      <w:proofErr w:type="gramEnd"/>
      <w:r>
        <w:rPr>
          <w:rFonts w:ascii="Times New Roman" w:hAnsi="Times New Roman"/>
          <w:color w:val="000000"/>
          <w:spacing w:val="1"/>
          <w:sz w:val="17"/>
          <w:lang w:val="cs-CZ"/>
        </w:rPr>
        <w:t xml:space="preserve"> zřizovací listině ze dne 13.2.2018 vydané/ho Město Náchod v Náchodě, č. , dne 13. 2. 2018</w:t>
      </w:r>
    </w:p>
    <w:p w:rsidR="005B397A" w:rsidRDefault="000D0A1A">
      <w:pPr>
        <w:tabs>
          <w:tab w:val="right" w:pos="8755"/>
        </w:tabs>
        <w:spacing w:before="216"/>
        <w:rPr>
          <w:rFonts w:ascii="Times New Roman" w:hAnsi="Times New Roman"/>
          <w:color w:val="000000"/>
          <w:sz w:val="17"/>
          <w:lang w:val="cs-CZ"/>
        </w:rPr>
      </w:pPr>
      <w:r>
        <w:rPr>
          <w:rFonts w:ascii="Times New Roman" w:hAnsi="Times New Roman"/>
          <w:color w:val="000000"/>
          <w:sz w:val="17"/>
          <w:lang w:val="cs-CZ"/>
        </w:rPr>
        <w:t>Pojištění v základním rozsahu se sjednává s limitem plnění v Kč</w:t>
      </w:r>
      <w:r>
        <w:rPr>
          <w:rFonts w:ascii="Times New Roman" w:hAnsi="Times New Roman"/>
          <w:color w:val="000000"/>
          <w:sz w:val="17"/>
          <w:lang w:val="cs-CZ"/>
        </w:rPr>
        <w:tab/>
        <w:t>5 000 000,-</w:t>
      </w:r>
    </w:p>
    <w:p w:rsidR="005B397A" w:rsidRDefault="000D0A1A">
      <w:pPr>
        <w:tabs>
          <w:tab w:val="right" w:pos="8755"/>
        </w:tabs>
        <w:spacing w:line="283" w:lineRule="auto"/>
        <w:rPr>
          <w:rFonts w:ascii="Times New Roman" w:hAnsi="Times New Roman"/>
          <w:color w:val="000000"/>
          <w:sz w:val="17"/>
          <w:lang w:val="cs-CZ"/>
        </w:rPr>
      </w:pPr>
      <w:r>
        <w:rPr>
          <w:rFonts w:ascii="Times New Roman" w:hAnsi="Times New Roman"/>
          <w:color w:val="000000"/>
          <w:sz w:val="17"/>
          <w:lang w:val="cs-CZ"/>
        </w:rPr>
        <w:t>Pojištěn</w:t>
      </w:r>
      <w:r w:rsidR="0016631F">
        <w:rPr>
          <w:rFonts w:ascii="Times New Roman" w:hAnsi="Times New Roman"/>
          <w:color w:val="000000"/>
          <w:sz w:val="17"/>
          <w:lang w:val="cs-CZ"/>
        </w:rPr>
        <w:t>í</w:t>
      </w:r>
      <w:r>
        <w:rPr>
          <w:rFonts w:ascii="Times New Roman" w:hAnsi="Times New Roman"/>
          <w:color w:val="000000"/>
          <w:sz w:val="17"/>
          <w:lang w:val="cs-CZ"/>
        </w:rPr>
        <w:t xml:space="preserve"> v základním rozsahu se sjednává s územním rozsahem</w:t>
      </w:r>
      <w:r>
        <w:rPr>
          <w:rFonts w:ascii="Times New Roman" w:hAnsi="Times New Roman"/>
          <w:color w:val="000000"/>
          <w:sz w:val="17"/>
          <w:lang w:val="cs-CZ"/>
        </w:rPr>
        <w:tab/>
        <w:t>Česká republika</w:t>
      </w:r>
    </w:p>
    <w:p w:rsidR="005B397A" w:rsidRDefault="000D0A1A">
      <w:pPr>
        <w:tabs>
          <w:tab w:val="right" w:pos="8755"/>
        </w:tabs>
        <w:rPr>
          <w:rFonts w:ascii="Times New Roman" w:hAnsi="Times New Roman"/>
          <w:color w:val="000000"/>
          <w:sz w:val="17"/>
          <w:lang w:val="cs-CZ"/>
        </w:rPr>
      </w:pPr>
      <w:r>
        <w:rPr>
          <w:rFonts w:ascii="Times New Roman" w:hAnsi="Times New Roman"/>
          <w:color w:val="000000"/>
          <w:sz w:val="17"/>
          <w:lang w:val="cs-CZ"/>
        </w:rPr>
        <w:t>Pojištění v základním rozsahu se sjednává spoluúčastí v Kč</w:t>
      </w:r>
      <w:r>
        <w:rPr>
          <w:rFonts w:ascii="Times New Roman" w:hAnsi="Times New Roman"/>
          <w:color w:val="000000"/>
          <w:sz w:val="17"/>
          <w:lang w:val="cs-CZ"/>
        </w:rPr>
        <w:tab/>
        <w:t>1 000,-</w:t>
      </w:r>
    </w:p>
    <w:p w:rsidR="005B397A" w:rsidRDefault="000D0A1A">
      <w:pPr>
        <w:spacing w:before="216"/>
        <w:jc w:val="both"/>
        <w:rPr>
          <w:rFonts w:ascii="Times New Roman" w:hAnsi="Times New Roman"/>
          <w:b/>
          <w:color w:val="000000"/>
          <w:sz w:val="18"/>
          <w:lang w:val="cs-CZ"/>
        </w:rPr>
      </w:pPr>
      <w:r>
        <w:rPr>
          <w:rFonts w:ascii="Times New Roman" w:hAnsi="Times New Roman"/>
          <w:b/>
          <w:color w:val="000000"/>
          <w:sz w:val="18"/>
          <w:lang w:val="cs-CZ"/>
        </w:rPr>
        <w:t xml:space="preserve">4.2. </w:t>
      </w:r>
      <w:r>
        <w:rPr>
          <w:rFonts w:ascii="Times New Roman" w:hAnsi="Times New Roman"/>
          <w:color w:val="000000"/>
          <w:sz w:val="17"/>
          <w:lang w:val="cs-CZ"/>
        </w:rPr>
        <w:t>Odchylně od článku 6 bod 1 písm. d) všeobecných pojistných podmínek se ujednává, že se pojištění nevztahuje na odpo</w:t>
      </w:r>
      <w:r>
        <w:rPr>
          <w:rFonts w:ascii="Times New Roman" w:hAnsi="Times New Roman"/>
          <w:color w:val="000000"/>
          <w:sz w:val="17"/>
          <w:lang w:val="cs-CZ"/>
        </w:rPr>
        <w:softHyphen/>
      </w:r>
      <w:r>
        <w:rPr>
          <w:rFonts w:ascii="Times New Roman" w:hAnsi="Times New Roman"/>
          <w:color w:val="000000"/>
          <w:spacing w:val="4"/>
          <w:sz w:val="17"/>
          <w:lang w:val="cs-CZ"/>
        </w:rPr>
        <w:t xml:space="preserve">vědnost za škodu vzniklou v souvislosti s jinými činnostmi, než je činnost poskytování sociálních služeb v souladu se zák. </w:t>
      </w:r>
      <w:r>
        <w:rPr>
          <w:rFonts w:ascii="Times New Roman" w:hAnsi="Times New Roman"/>
          <w:color w:val="000000"/>
          <w:spacing w:val="-1"/>
          <w:sz w:val="17"/>
          <w:lang w:val="cs-CZ"/>
        </w:rPr>
        <w:t xml:space="preserve">č. 108/2006 Sb., o sociálních službách, v platném znění, u kterých české právní předpisy ukládají povinnost sjednat pojištění </w:t>
      </w:r>
      <w:r>
        <w:rPr>
          <w:rFonts w:ascii="Times New Roman" w:hAnsi="Times New Roman"/>
          <w:color w:val="000000"/>
          <w:sz w:val="17"/>
          <w:lang w:val="cs-CZ"/>
        </w:rPr>
        <w:t>odpovědnosti za škodu.</w:t>
      </w:r>
    </w:p>
    <w:p w:rsidR="005B397A" w:rsidRDefault="000D0A1A">
      <w:pPr>
        <w:spacing w:before="216"/>
        <w:rPr>
          <w:rFonts w:ascii="Times New Roman" w:hAnsi="Times New Roman"/>
          <w:color w:val="000000"/>
          <w:spacing w:val="1"/>
          <w:sz w:val="17"/>
          <w:lang w:val="cs-CZ"/>
        </w:rPr>
      </w:pPr>
      <w:r>
        <w:rPr>
          <w:rFonts w:ascii="Times New Roman" w:hAnsi="Times New Roman"/>
          <w:b/>
          <w:color w:val="000000"/>
          <w:spacing w:val="1"/>
          <w:sz w:val="18"/>
          <w:lang w:val="cs-CZ"/>
        </w:rPr>
        <w:t xml:space="preserve">4.3. </w:t>
      </w:r>
      <w:r>
        <w:rPr>
          <w:rFonts w:ascii="Times New Roman" w:hAnsi="Times New Roman"/>
          <w:color w:val="000000"/>
          <w:spacing w:val="1"/>
          <w:sz w:val="17"/>
          <w:lang w:val="cs-CZ"/>
        </w:rPr>
        <w:t>Pojištění se dále sjednává v rozsahu těchto doložek:</w:t>
      </w:r>
    </w:p>
    <w:p w:rsidR="0016631F" w:rsidRDefault="0016631F">
      <w:pPr>
        <w:spacing w:before="216"/>
        <w:rPr>
          <w:rFonts w:ascii="Times New Roman" w:hAnsi="Times New Roman"/>
          <w:color w:val="000000"/>
          <w:spacing w:val="1"/>
          <w:sz w:val="17"/>
          <w:lang w:val="cs-CZ"/>
        </w:rPr>
      </w:pPr>
    </w:p>
    <w:p w:rsidR="0016631F" w:rsidRDefault="0016631F">
      <w:pPr>
        <w:spacing w:before="216"/>
        <w:rPr>
          <w:rFonts w:ascii="Times New Roman" w:hAnsi="Times New Roman"/>
          <w:color w:val="000000"/>
          <w:spacing w:val="1"/>
          <w:sz w:val="17"/>
          <w:lang w:val="cs-CZ"/>
        </w:rPr>
      </w:pPr>
    </w:p>
    <w:p w:rsidR="0016631F" w:rsidRDefault="0016631F">
      <w:pPr>
        <w:spacing w:before="216"/>
        <w:rPr>
          <w:rFonts w:ascii="Times New Roman" w:hAnsi="Times New Roman"/>
          <w:color w:val="000000"/>
          <w:spacing w:val="1"/>
          <w:sz w:val="17"/>
          <w:lang w:val="cs-CZ"/>
        </w:rPr>
      </w:pPr>
    </w:p>
    <w:p w:rsidR="0016631F" w:rsidRDefault="00412E21" w:rsidP="0016631F">
      <w:pPr>
        <w:pBdr>
          <w:top w:val="single" w:sz="4" w:space="3" w:color="878787"/>
        </w:pBdr>
        <w:tabs>
          <w:tab w:val="right" w:pos="7438"/>
        </w:tabs>
        <w:spacing w:before="9" w:line="276" w:lineRule="auto"/>
        <w:rPr>
          <w:rFonts w:ascii="Times New Roman" w:hAnsi="Times New Roman"/>
          <w:color w:val="000000"/>
          <w:spacing w:val="-4"/>
          <w:sz w:val="17"/>
          <w:lang w:val="cs-CZ"/>
        </w:rPr>
      </w:pPr>
      <w:r>
        <w:lastRenderedPageBreak/>
        <w:pict>
          <v:shape id="_x0000_s1031" type="#_x0000_t202" style="position:absolute;margin-left:78pt;margin-top:793.9pt;width:440pt;height:10.2pt;z-index:-251655168;mso-wrap-distance-left:0;mso-wrap-distance-right:0;mso-position-horizontal-relative:page;mso-position-vertical-relative:page" filled="f" stroked="f">
            <v:textbox inset="0,0,0,0">
              <w:txbxContent>
                <w:p w:rsidR="0016631F" w:rsidRDefault="0016631F" w:rsidP="0016631F">
                  <w:pPr>
                    <w:tabs>
                      <w:tab w:val="right" w:pos="8755"/>
                    </w:tabs>
                    <w:rPr>
                      <w:rFonts w:ascii="Times New Roman" w:hAnsi="Times New Roman"/>
                      <w:color w:val="000000"/>
                      <w:spacing w:val="-3"/>
                      <w:sz w:val="17"/>
                      <w:lang w:val="cs-CZ"/>
                    </w:rPr>
                  </w:pPr>
                  <w:r>
                    <w:rPr>
                      <w:rFonts w:ascii="Arial" w:hAnsi="Arial"/>
                      <w:color w:val="000000"/>
                      <w:spacing w:val="-3"/>
                      <w:sz w:val="15"/>
                      <w:lang w:val="cs-CZ"/>
                    </w:rPr>
                    <w:tab/>
                  </w:r>
                  <w:r>
                    <w:rPr>
                      <w:rFonts w:ascii="Arial" w:hAnsi="Arial"/>
                      <w:color w:val="000000"/>
                      <w:spacing w:val="-2"/>
                      <w:sz w:val="15"/>
                      <w:lang w:val="cs-CZ"/>
                    </w:rPr>
                    <w:t xml:space="preserve">strana </w:t>
                  </w:r>
                  <w:r>
                    <w:rPr>
                      <w:rFonts w:ascii="Tahoma" w:hAnsi="Tahoma"/>
                      <w:color w:val="000000"/>
                      <w:spacing w:val="-2"/>
                      <w:w w:val="105"/>
                      <w:sz w:val="15"/>
                      <w:lang w:val="cs-CZ"/>
                    </w:rPr>
                    <w:t>2 z 3</w:t>
                  </w:r>
                </w:p>
              </w:txbxContent>
            </v:textbox>
            <w10:wrap type="square" anchorx="page" anchory="page"/>
          </v:shape>
        </w:pict>
      </w:r>
      <w:r w:rsidR="0016631F">
        <w:rPr>
          <w:rFonts w:ascii="Times New Roman" w:hAnsi="Times New Roman"/>
          <w:color w:val="000000"/>
          <w:spacing w:val="-4"/>
          <w:sz w:val="17"/>
          <w:lang w:val="cs-CZ"/>
        </w:rPr>
        <w:t xml:space="preserve">Číslo pojistné </w:t>
      </w:r>
      <w:r w:rsidR="0016631F">
        <w:rPr>
          <w:rFonts w:ascii="Arial" w:hAnsi="Arial"/>
          <w:color w:val="000000"/>
          <w:spacing w:val="-4"/>
          <w:sz w:val="15"/>
          <w:lang w:val="cs-CZ"/>
        </w:rPr>
        <w:t>smlouvy: 77277862-17</w:t>
      </w:r>
      <w:r w:rsidR="0016631F">
        <w:rPr>
          <w:rFonts w:ascii="Arial" w:hAnsi="Arial"/>
          <w:color w:val="000000"/>
          <w:spacing w:val="-4"/>
          <w:sz w:val="15"/>
          <w:lang w:val="cs-CZ"/>
        </w:rPr>
        <w:tab/>
      </w:r>
      <w:r w:rsidR="0016631F">
        <w:rPr>
          <w:rFonts w:ascii="Arial" w:hAnsi="Arial"/>
          <w:color w:val="000000"/>
          <w:spacing w:val="-8"/>
          <w:sz w:val="15"/>
          <w:lang w:val="cs-CZ"/>
        </w:rPr>
        <w:t>Kód pojištění: DPOC12</w:t>
      </w:r>
    </w:p>
    <w:p w:rsidR="0016631F" w:rsidRDefault="0016631F" w:rsidP="0016631F">
      <w:pPr>
        <w:tabs>
          <w:tab w:val="right" w:pos="7740"/>
        </w:tabs>
        <w:spacing w:after="72"/>
        <w:rPr>
          <w:rFonts w:ascii="Times New Roman" w:hAnsi="Times New Roman"/>
          <w:color w:val="000000"/>
          <w:spacing w:val="-4"/>
          <w:sz w:val="17"/>
          <w:lang w:val="cs-CZ"/>
        </w:rPr>
      </w:pPr>
      <w:r>
        <w:rPr>
          <w:rFonts w:ascii="Times New Roman" w:hAnsi="Times New Roman"/>
          <w:color w:val="000000"/>
          <w:spacing w:val="-4"/>
          <w:sz w:val="17"/>
          <w:lang w:val="cs-CZ"/>
        </w:rPr>
        <w:t>Stav k datu 17. 2. 2018</w:t>
      </w:r>
      <w:r>
        <w:rPr>
          <w:rFonts w:ascii="Times New Roman" w:hAnsi="Times New Roman"/>
          <w:color w:val="000000"/>
          <w:spacing w:val="-4"/>
          <w:sz w:val="17"/>
          <w:lang w:val="cs-CZ"/>
        </w:rPr>
        <w:tab/>
        <w:t xml:space="preserve">Pořadové </w:t>
      </w:r>
      <w:r>
        <w:rPr>
          <w:rFonts w:ascii="Arial" w:hAnsi="Arial"/>
          <w:color w:val="000000"/>
          <w:spacing w:val="-4"/>
          <w:sz w:val="15"/>
          <w:lang w:val="cs-CZ"/>
        </w:rPr>
        <w:t xml:space="preserve">číslo </w:t>
      </w:r>
      <w:r>
        <w:rPr>
          <w:rFonts w:ascii="Times New Roman" w:hAnsi="Times New Roman"/>
          <w:color w:val="000000"/>
          <w:spacing w:val="-4"/>
          <w:sz w:val="17"/>
          <w:lang w:val="cs-CZ"/>
        </w:rPr>
        <w:t>pojištění: 5</w:t>
      </w:r>
    </w:p>
    <w:p w:rsidR="0016631F" w:rsidRDefault="0016631F" w:rsidP="0016631F">
      <w:pPr>
        <w:pBdr>
          <w:top w:val="single" w:sz="2" w:space="6" w:color="676767"/>
        </w:pBdr>
        <w:spacing w:before="5"/>
        <w:rPr>
          <w:rFonts w:ascii="Times New Roman" w:hAnsi="Times New Roman"/>
          <w:color w:val="000000"/>
          <w:spacing w:val="-2"/>
          <w:sz w:val="18"/>
          <w:lang w:val="cs-CZ"/>
        </w:rPr>
      </w:pPr>
      <w:r>
        <w:rPr>
          <w:rFonts w:ascii="Times New Roman" w:hAnsi="Times New Roman"/>
          <w:color w:val="000000"/>
          <w:spacing w:val="-2"/>
          <w:sz w:val="18"/>
          <w:lang w:val="cs-CZ"/>
        </w:rPr>
        <w:t>Doložka V70 Pojištěni odpovědnosti za Škodu způsobenou jinak než na zdraví, usmrcením,</w:t>
      </w:r>
    </w:p>
    <w:p w:rsidR="0016631F" w:rsidRDefault="0016631F" w:rsidP="0016631F">
      <w:pPr>
        <w:spacing w:before="36"/>
        <w:rPr>
          <w:rFonts w:ascii="Times New Roman" w:hAnsi="Times New Roman"/>
          <w:color w:val="000000"/>
          <w:spacing w:val="-2"/>
          <w:sz w:val="18"/>
          <w:lang w:val="cs-CZ"/>
        </w:rPr>
      </w:pPr>
      <w:r>
        <w:rPr>
          <w:rFonts w:ascii="Times New Roman" w:hAnsi="Times New Roman"/>
          <w:color w:val="000000"/>
          <w:spacing w:val="-2"/>
          <w:sz w:val="18"/>
          <w:lang w:val="cs-CZ"/>
        </w:rPr>
        <w:t>poškozením, =líčením nebo pohřešováním věci</w:t>
      </w:r>
    </w:p>
    <w:p w:rsidR="0016631F" w:rsidRDefault="0016631F" w:rsidP="0016631F">
      <w:pPr>
        <w:jc w:val="both"/>
        <w:rPr>
          <w:rFonts w:ascii="Times New Roman" w:hAnsi="Times New Roman"/>
          <w:color w:val="000000"/>
          <w:spacing w:val="1"/>
          <w:sz w:val="17"/>
          <w:lang w:val="cs-CZ"/>
        </w:rPr>
      </w:pPr>
      <w:r>
        <w:rPr>
          <w:rFonts w:ascii="Times New Roman" w:hAnsi="Times New Roman"/>
          <w:color w:val="000000"/>
          <w:spacing w:val="1"/>
          <w:sz w:val="17"/>
          <w:lang w:val="cs-CZ"/>
        </w:rPr>
        <w:t>Odchylně od ustanovení článku 2 bod 1 doplňkových pojistných podmínek se ujednává, že pojištění se vztahuje na odpověd</w:t>
      </w:r>
      <w:r>
        <w:rPr>
          <w:rFonts w:ascii="Times New Roman" w:hAnsi="Times New Roman"/>
          <w:color w:val="000000"/>
          <w:spacing w:val="1"/>
          <w:sz w:val="17"/>
          <w:lang w:val="cs-CZ"/>
        </w:rPr>
        <w:softHyphen/>
      </w:r>
      <w:r>
        <w:rPr>
          <w:rFonts w:ascii="Times New Roman" w:hAnsi="Times New Roman"/>
          <w:color w:val="000000"/>
          <w:sz w:val="17"/>
          <w:lang w:val="cs-CZ"/>
        </w:rPr>
        <w:t xml:space="preserve">nost za škodu vzniklou třetí osobě jinak než úrazem nebo jiným poškozením zdraví této osoby, poškozením, zničením nebo </w:t>
      </w:r>
      <w:r>
        <w:rPr>
          <w:rFonts w:ascii="Times New Roman" w:hAnsi="Times New Roman"/>
          <w:color w:val="000000"/>
          <w:spacing w:val="2"/>
          <w:sz w:val="17"/>
          <w:lang w:val="cs-CZ"/>
        </w:rPr>
        <w:t xml:space="preserve">pohřešováním věci, kterou má tato osoba ve vlastnictví nebo v užívání. Předpokladem vzniku práva na plnění z pojištění v rozsahu tohoto ujednání je, že ke vzniku (škodné události) došlo v době trvání pojištění v souvislosti s pojištěnou činností </w:t>
      </w:r>
      <w:r>
        <w:rPr>
          <w:rFonts w:ascii="Times New Roman" w:hAnsi="Times New Roman"/>
          <w:color w:val="000000"/>
          <w:spacing w:val="1"/>
          <w:sz w:val="17"/>
          <w:lang w:val="cs-CZ"/>
        </w:rPr>
        <w:t>nebo vztahy z této činnosti vyplývajícími. Pojištění se však nevztahuje na odpovědnost za škodu vzniklou prodlením se spl</w:t>
      </w:r>
      <w:r>
        <w:rPr>
          <w:rFonts w:ascii="Times New Roman" w:hAnsi="Times New Roman"/>
          <w:color w:val="000000"/>
          <w:spacing w:val="1"/>
          <w:sz w:val="17"/>
          <w:lang w:val="cs-CZ"/>
        </w:rPr>
        <w:softHyphen/>
        <w:t xml:space="preserve">něním smluvní povinnosti. Dále se pojištění nevztahuje na odpovědnost za schodek na finančních hodnotách, jejichž správou byl pojištěný pověřen, a na odpovědnost za škodu vzniklou při obchodování s cennými papíry. Pojištění se rovněž nevztahuje na odpovědnost za škodu způsobenou pojištěným jako členem představenstva či dozorčí rady jakékoliv obchodní společnosti, </w:t>
      </w:r>
      <w:r>
        <w:rPr>
          <w:rFonts w:ascii="Times New Roman" w:hAnsi="Times New Roman"/>
          <w:color w:val="000000"/>
          <w:spacing w:val="-1"/>
          <w:sz w:val="17"/>
          <w:lang w:val="cs-CZ"/>
        </w:rPr>
        <w:t xml:space="preserve">Dále se ujednává, že pokud není níže uvedeno jinak, pojištění se nevztahuje na odpovědnost za škodu vzniklou v souvislosti s </w:t>
      </w:r>
      <w:r>
        <w:rPr>
          <w:rFonts w:ascii="Times New Roman" w:hAnsi="Times New Roman"/>
          <w:color w:val="000000"/>
          <w:spacing w:val="2"/>
          <w:sz w:val="17"/>
          <w:lang w:val="cs-CZ"/>
        </w:rPr>
        <w:t xml:space="preserve">poradenstvím ve věcech dotaci z Evropské Unie včetně zpracování žádosti o dotace a granty, za škodu vzniklou v souvislosti </w:t>
      </w:r>
      <w:r>
        <w:rPr>
          <w:rFonts w:ascii="Times New Roman" w:hAnsi="Times New Roman"/>
          <w:color w:val="000000"/>
          <w:spacing w:val="1"/>
          <w:sz w:val="17"/>
          <w:lang w:val="cs-CZ"/>
        </w:rPr>
        <w:t>s organizací veřejných zakázek a dále vzniklou v souvislosti s vymáháním pohledávek.</w:t>
      </w:r>
    </w:p>
    <w:p w:rsidR="0016631F" w:rsidRDefault="0016631F" w:rsidP="0016631F">
      <w:pPr>
        <w:tabs>
          <w:tab w:val="right" w:pos="8784"/>
        </w:tabs>
        <w:spacing w:before="180"/>
        <w:rPr>
          <w:rFonts w:ascii="Times New Roman" w:hAnsi="Times New Roman"/>
          <w:color w:val="000000"/>
          <w:sz w:val="17"/>
          <w:lang w:val="cs-CZ"/>
        </w:rPr>
      </w:pPr>
      <w:r>
        <w:rPr>
          <w:rFonts w:ascii="Times New Roman" w:hAnsi="Times New Roman"/>
          <w:color w:val="000000"/>
          <w:sz w:val="17"/>
          <w:lang w:val="cs-CZ"/>
        </w:rPr>
        <w:t xml:space="preserve">Pojištění v rozsahu doložky V70 se sjednává se </w:t>
      </w:r>
      <w:proofErr w:type="spellStart"/>
      <w:r>
        <w:rPr>
          <w:rFonts w:ascii="Times New Roman" w:hAnsi="Times New Roman"/>
          <w:color w:val="000000"/>
          <w:sz w:val="17"/>
          <w:lang w:val="cs-CZ"/>
        </w:rPr>
        <w:t>sublimitem</w:t>
      </w:r>
      <w:proofErr w:type="spellEnd"/>
      <w:r>
        <w:rPr>
          <w:rFonts w:ascii="Times New Roman" w:hAnsi="Times New Roman"/>
          <w:color w:val="000000"/>
          <w:sz w:val="17"/>
          <w:lang w:val="cs-CZ"/>
        </w:rPr>
        <w:t xml:space="preserve"> plněni v Kč</w:t>
      </w:r>
      <w:r>
        <w:rPr>
          <w:rFonts w:ascii="Times New Roman" w:hAnsi="Times New Roman"/>
          <w:color w:val="000000"/>
          <w:sz w:val="17"/>
          <w:lang w:val="cs-CZ"/>
        </w:rPr>
        <w:tab/>
        <w:t>100 000,-</w:t>
      </w:r>
    </w:p>
    <w:p w:rsidR="0016631F" w:rsidRDefault="0016631F" w:rsidP="0016631F">
      <w:pPr>
        <w:tabs>
          <w:tab w:val="right" w:pos="8784"/>
        </w:tabs>
        <w:spacing w:line="280" w:lineRule="auto"/>
        <w:rPr>
          <w:rFonts w:ascii="Times New Roman" w:hAnsi="Times New Roman"/>
          <w:color w:val="000000"/>
          <w:sz w:val="17"/>
          <w:lang w:val="cs-CZ"/>
        </w:rPr>
      </w:pPr>
      <w:r>
        <w:rPr>
          <w:rFonts w:ascii="Times New Roman" w:hAnsi="Times New Roman"/>
          <w:color w:val="000000"/>
          <w:sz w:val="17"/>
          <w:lang w:val="cs-CZ"/>
        </w:rPr>
        <w:t>Pojištěni v rozsahu doložky V70 se sjednává s územním rozsahem</w:t>
      </w:r>
      <w:r>
        <w:rPr>
          <w:rFonts w:ascii="Times New Roman" w:hAnsi="Times New Roman"/>
          <w:color w:val="000000"/>
          <w:sz w:val="17"/>
          <w:lang w:val="cs-CZ"/>
        </w:rPr>
        <w:tab/>
        <w:t>Česká republika</w:t>
      </w:r>
    </w:p>
    <w:p w:rsidR="0016631F" w:rsidRDefault="0016631F" w:rsidP="0016631F">
      <w:pPr>
        <w:tabs>
          <w:tab w:val="right" w:pos="8784"/>
        </w:tabs>
        <w:rPr>
          <w:rFonts w:ascii="Times New Roman" w:hAnsi="Times New Roman"/>
          <w:color w:val="000000"/>
          <w:sz w:val="17"/>
          <w:lang w:val="cs-CZ"/>
        </w:rPr>
      </w:pPr>
      <w:r>
        <w:rPr>
          <w:rFonts w:ascii="Times New Roman" w:hAnsi="Times New Roman"/>
          <w:color w:val="000000"/>
          <w:sz w:val="17"/>
          <w:lang w:val="cs-CZ"/>
        </w:rPr>
        <w:t>Pojištění v rozsahu doložky V70 se sjednává se spoluúčastí v Kč</w:t>
      </w:r>
      <w:r>
        <w:rPr>
          <w:rFonts w:ascii="Times New Roman" w:hAnsi="Times New Roman"/>
          <w:color w:val="000000"/>
          <w:sz w:val="17"/>
          <w:lang w:val="cs-CZ"/>
        </w:rPr>
        <w:tab/>
        <w:t>1 000,-</w:t>
      </w:r>
    </w:p>
    <w:p w:rsidR="0016631F" w:rsidRDefault="0016631F" w:rsidP="0016631F">
      <w:pPr>
        <w:spacing w:before="216"/>
        <w:rPr>
          <w:rFonts w:ascii="Times New Roman" w:hAnsi="Times New Roman"/>
          <w:color w:val="000000"/>
          <w:spacing w:val="-2"/>
          <w:sz w:val="18"/>
          <w:lang w:val="cs-CZ"/>
        </w:rPr>
      </w:pPr>
      <w:r>
        <w:rPr>
          <w:rFonts w:ascii="Times New Roman" w:hAnsi="Times New Roman"/>
          <w:color w:val="000000"/>
          <w:spacing w:val="-2"/>
          <w:sz w:val="18"/>
          <w:lang w:val="cs-CZ"/>
        </w:rPr>
        <w:t>Doložka V72 Pojištění odpovědnosti za Škodu na věcech užívaných pojištěným</w:t>
      </w:r>
    </w:p>
    <w:p w:rsidR="0016631F" w:rsidRDefault="0016631F" w:rsidP="0016631F">
      <w:pPr>
        <w:spacing w:before="36"/>
        <w:jc w:val="both"/>
        <w:rPr>
          <w:rFonts w:ascii="Times New Roman" w:hAnsi="Times New Roman"/>
          <w:color w:val="000000"/>
          <w:sz w:val="17"/>
          <w:lang w:val="cs-CZ"/>
        </w:rPr>
      </w:pPr>
      <w:r>
        <w:rPr>
          <w:rFonts w:ascii="Times New Roman" w:hAnsi="Times New Roman"/>
          <w:color w:val="000000"/>
          <w:sz w:val="17"/>
          <w:lang w:val="cs-CZ"/>
        </w:rPr>
        <w:t xml:space="preserve">Odchylně od ustanovení článku 6 bodl písm. g) všeobecných pojistných podmínek se ujednává, že pojištění se vztahuje na </w:t>
      </w:r>
      <w:r>
        <w:rPr>
          <w:rFonts w:ascii="Times New Roman" w:hAnsi="Times New Roman"/>
          <w:color w:val="000000"/>
          <w:spacing w:val="1"/>
          <w:sz w:val="17"/>
          <w:lang w:val="cs-CZ"/>
        </w:rPr>
        <w:t>odpovědnost za škodu na věcech, které pojištěný užívá. Pojištění se však nevztahuje na škody vzniklé opotřebením, nadměr</w:t>
      </w:r>
      <w:r>
        <w:rPr>
          <w:rFonts w:ascii="Times New Roman" w:hAnsi="Times New Roman"/>
          <w:color w:val="000000"/>
          <w:spacing w:val="1"/>
          <w:sz w:val="17"/>
          <w:lang w:val="cs-CZ"/>
        </w:rPr>
        <w:softHyphen/>
        <w:t>ným mechanickým zatížením a chybnou obsluhou. Pojištění se dále nevztahuje na škody vzniklé pohřešováním věcí.</w:t>
      </w:r>
    </w:p>
    <w:p w:rsidR="0016631F" w:rsidRDefault="0016631F" w:rsidP="0016631F">
      <w:pPr>
        <w:tabs>
          <w:tab w:val="right" w:pos="8784"/>
        </w:tabs>
        <w:spacing w:before="36"/>
        <w:rPr>
          <w:rFonts w:ascii="Times New Roman" w:hAnsi="Times New Roman"/>
          <w:color w:val="000000"/>
          <w:sz w:val="17"/>
          <w:lang w:val="cs-CZ"/>
        </w:rPr>
      </w:pPr>
      <w:r>
        <w:rPr>
          <w:rFonts w:ascii="Times New Roman" w:hAnsi="Times New Roman"/>
          <w:color w:val="000000"/>
          <w:sz w:val="17"/>
          <w:lang w:val="cs-CZ"/>
        </w:rPr>
        <w:t xml:space="preserve">Pojištěni v rozsahu doložky V72 se sjednává se </w:t>
      </w:r>
      <w:proofErr w:type="spellStart"/>
      <w:r>
        <w:rPr>
          <w:rFonts w:ascii="Times New Roman" w:hAnsi="Times New Roman"/>
          <w:color w:val="000000"/>
          <w:sz w:val="17"/>
          <w:lang w:val="cs-CZ"/>
        </w:rPr>
        <w:t>sublimitem</w:t>
      </w:r>
      <w:proofErr w:type="spellEnd"/>
      <w:r>
        <w:rPr>
          <w:rFonts w:ascii="Times New Roman" w:hAnsi="Times New Roman"/>
          <w:color w:val="000000"/>
          <w:sz w:val="17"/>
          <w:lang w:val="cs-CZ"/>
        </w:rPr>
        <w:t xml:space="preserve"> plnění v Kč</w:t>
      </w:r>
      <w:r>
        <w:rPr>
          <w:rFonts w:ascii="Times New Roman" w:hAnsi="Times New Roman"/>
          <w:color w:val="000000"/>
          <w:sz w:val="17"/>
          <w:lang w:val="cs-CZ"/>
        </w:rPr>
        <w:tab/>
        <w:t>100 000,-</w:t>
      </w:r>
    </w:p>
    <w:p w:rsidR="0016631F" w:rsidRDefault="0016631F" w:rsidP="0016631F">
      <w:pPr>
        <w:tabs>
          <w:tab w:val="right" w:pos="8784"/>
        </w:tabs>
        <w:spacing w:line="280" w:lineRule="auto"/>
        <w:rPr>
          <w:rFonts w:ascii="Times New Roman" w:hAnsi="Times New Roman"/>
          <w:color w:val="000000"/>
          <w:sz w:val="17"/>
          <w:lang w:val="cs-CZ"/>
        </w:rPr>
      </w:pPr>
      <w:r>
        <w:rPr>
          <w:rFonts w:ascii="Times New Roman" w:hAnsi="Times New Roman"/>
          <w:color w:val="000000"/>
          <w:sz w:val="17"/>
          <w:lang w:val="cs-CZ"/>
        </w:rPr>
        <w:t>Pojištění v rozsahu doložky V72 se sjednává s územním rozsahem</w:t>
      </w:r>
      <w:r>
        <w:rPr>
          <w:rFonts w:ascii="Times New Roman" w:hAnsi="Times New Roman"/>
          <w:color w:val="000000"/>
          <w:sz w:val="17"/>
          <w:lang w:val="cs-CZ"/>
        </w:rPr>
        <w:tab/>
        <w:t>Česká republika</w:t>
      </w:r>
    </w:p>
    <w:p w:rsidR="0016631F" w:rsidRDefault="0016631F" w:rsidP="0016631F">
      <w:pPr>
        <w:tabs>
          <w:tab w:val="right" w:pos="8784"/>
        </w:tabs>
        <w:rPr>
          <w:rFonts w:ascii="Times New Roman" w:hAnsi="Times New Roman"/>
          <w:color w:val="000000"/>
          <w:sz w:val="17"/>
          <w:lang w:val="cs-CZ"/>
        </w:rPr>
      </w:pPr>
      <w:r>
        <w:rPr>
          <w:rFonts w:ascii="Times New Roman" w:hAnsi="Times New Roman"/>
          <w:color w:val="000000"/>
          <w:sz w:val="17"/>
          <w:lang w:val="cs-CZ"/>
        </w:rPr>
        <w:t>Pojištění v rozsahu doložky V72 se sjednává se spoluúčasti v Kč</w:t>
      </w:r>
      <w:r>
        <w:rPr>
          <w:rFonts w:ascii="Times New Roman" w:hAnsi="Times New Roman"/>
          <w:color w:val="000000"/>
          <w:sz w:val="17"/>
          <w:lang w:val="cs-CZ"/>
        </w:rPr>
        <w:tab/>
        <w:t>1 000,-</w:t>
      </w:r>
    </w:p>
    <w:p w:rsidR="0016631F" w:rsidRDefault="0016631F" w:rsidP="0016631F">
      <w:pPr>
        <w:spacing w:before="216"/>
        <w:rPr>
          <w:rFonts w:ascii="Times New Roman" w:hAnsi="Times New Roman"/>
          <w:color w:val="000000"/>
          <w:spacing w:val="-1"/>
          <w:sz w:val="18"/>
          <w:lang w:val="cs-CZ"/>
        </w:rPr>
      </w:pPr>
      <w:r>
        <w:rPr>
          <w:rFonts w:ascii="Times New Roman" w:hAnsi="Times New Roman"/>
          <w:color w:val="000000"/>
          <w:spacing w:val="-1"/>
          <w:sz w:val="18"/>
          <w:lang w:val="cs-CZ"/>
        </w:rPr>
        <w:t xml:space="preserve">Doložka V79 Pojištění </w:t>
      </w:r>
      <w:r>
        <w:rPr>
          <w:rFonts w:ascii="Times New Roman" w:hAnsi="Times New Roman"/>
          <w:color w:val="000000"/>
          <w:spacing w:val="-1"/>
          <w:w w:val="95"/>
          <w:sz w:val="18"/>
          <w:lang w:val="cs-CZ"/>
        </w:rPr>
        <w:t xml:space="preserve">náhrady </w:t>
      </w:r>
      <w:r>
        <w:rPr>
          <w:rFonts w:ascii="Times New Roman" w:hAnsi="Times New Roman"/>
          <w:color w:val="000000"/>
          <w:spacing w:val="-1"/>
          <w:sz w:val="18"/>
          <w:lang w:val="cs-CZ"/>
        </w:rPr>
        <w:t>nákladů léčení vynaložených zdravotní pojišťovnou následkem pracovního úrazu nebo nemo</w:t>
      </w:r>
      <w:r>
        <w:rPr>
          <w:rFonts w:ascii="Times New Roman" w:hAnsi="Times New Roman"/>
          <w:color w:val="000000"/>
          <w:spacing w:val="-1"/>
          <w:sz w:val="18"/>
          <w:lang w:val="cs-CZ"/>
        </w:rPr>
        <w:softHyphen/>
      </w:r>
      <w:r>
        <w:rPr>
          <w:rFonts w:ascii="Times New Roman" w:hAnsi="Times New Roman"/>
          <w:color w:val="000000"/>
          <w:spacing w:val="-2"/>
          <w:sz w:val="18"/>
          <w:lang w:val="cs-CZ"/>
        </w:rPr>
        <w:t>ci z povolání</w:t>
      </w:r>
    </w:p>
    <w:p w:rsidR="0016631F" w:rsidRDefault="0016631F" w:rsidP="0016631F">
      <w:pPr>
        <w:spacing w:before="36"/>
        <w:jc w:val="both"/>
        <w:rPr>
          <w:rFonts w:ascii="Times New Roman" w:hAnsi="Times New Roman"/>
          <w:color w:val="000000"/>
          <w:spacing w:val="2"/>
          <w:sz w:val="17"/>
          <w:lang w:val="cs-CZ"/>
        </w:rPr>
      </w:pPr>
      <w:r>
        <w:rPr>
          <w:rFonts w:ascii="Times New Roman" w:hAnsi="Times New Roman"/>
          <w:color w:val="000000"/>
          <w:spacing w:val="2"/>
          <w:sz w:val="17"/>
          <w:lang w:val="cs-CZ"/>
        </w:rPr>
        <w:t>Odchylně od doplňkových pojistných podmínek se ujednává, že pojištění se vztahuje i na náhradu nákladů vynaložených zdravotní pojišťovnou na zdravotní péči ve prospěch zaměstnance pojištěného v důsledku nedbalostního protiprávního jedná</w:t>
      </w:r>
      <w:r>
        <w:rPr>
          <w:rFonts w:ascii="Times New Roman" w:hAnsi="Times New Roman"/>
          <w:color w:val="000000"/>
          <w:spacing w:val="2"/>
          <w:sz w:val="17"/>
          <w:lang w:val="cs-CZ"/>
        </w:rPr>
        <w:softHyphen/>
        <w:t>ní pojištěného, Toto pojištění se však vztahuje jen na případy, kdy se na odpovědnost za pracovní úraz nebo nemoc z povolá</w:t>
      </w:r>
      <w:r>
        <w:rPr>
          <w:rFonts w:ascii="Times New Roman" w:hAnsi="Times New Roman"/>
          <w:color w:val="000000"/>
          <w:spacing w:val="2"/>
          <w:sz w:val="17"/>
          <w:lang w:val="cs-CZ"/>
        </w:rPr>
        <w:softHyphen/>
      </w:r>
      <w:r>
        <w:rPr>
          <w:rFonts w:ascii="Times New Roman" w:hAnsi="Times New Roman"/>
          <w:color w:val="000000"/>
          <w:spacing w:val="1"/>
          <w:sz w:val="17"/>
          <w:lang w:val="cs-CZ"/>
        </w:rPr>
        <w:t>ní, ke kterým se náklady na zdravotní péči vážou, vztahuje zákonné pojištění odpovědnosti zaměstnavatele za škodu při pra</w:t>
      </w:r>
      <w:r>
        <w:rPr>
          <w:rFonts w:ascii="Times New Roman" w:hAnsi="Times New Roman"/>
          <w:color w:val="000000"/>
          <w:spacing w:val="1"/>
          <w:sz w:val="17"/>
          <w:lang w:val="cs-CZ"/>
        </w:rPr>
        <w:softHyphen/>
      </w:r>
      <w:r>
        <w:rPr>
          <w:rFonts w:ascii="Times New Roman" w:hAnsi="Times New Roman"/>
          <w:color w:val="000000"/>
          <w:spacing w:val="4"/>
          <w:sz w:val="17"/>
          <w:lang w:val="cs-CZ"/>
        </w:rPr>
        <w:t xml:space="preserve">covním úrazu nebo nemoci z povolání, za předpokladu, že v době trvání pojištění došlo k pracovnímu úrazu nebo byla </w:t>
      </w:r>
      <w:r>
        <w:rPr>
          <w:rFonts w:ascii="Times New Roman" w:hAnsi="Times New Roman"/>
          <w:color w:val="000000"/>
          <w:spacing w:val="1"/>
          <w:sz w:val="17"/>
          <w:lang w:val="cs-CZ"/>
        </w:rPr>
        <w:t>zjištěna nemoc z povolání.</w:t>
      </w:r>
    </w:p>
    <w:p w:rsidR="0016631F" w:rsidRDefault="0016631F" w:rsidP="0016631F">
      <w:pPr>
        <w:tabs>
          <w:tab w:val="right" w:pos="8784"/>
        </w:tabs>
        <w:spacing w:before="108"/>
        <w:rPr>
          <w:rFonts w:ascii="Times New Roman" w:hAnsi="Times New Roman"/>
          <w:color w:val="000000"/>
          <w:sz w:val="17"/>
          <w:lang w:val="cs-CZ"/>
        </w:rPr>
      </w:pPr>
      <w:r>
        <w:rPr>
          <w:rFonts w:ascii="Times New Roman" w:hAnsi="Times New Roman"/>
          <w:color w:val="000000"/>
          <w:sz w:val="17"/>
          <w:lang w:val="cs-CZ"/>
        </w:rPr>
        <w:t xml:space="preserve">Pojištění v rozsahu doložky V79 se sjednává se </w:t>
      </w:r>
      <w:proofErr w:type="spellStart"/>
      <w:r>
        <w:rPr>
          <w:rFonts w:ascii="Times New Roman" w:hAnsi="Times New Roman"/>
          <w:color w:val="000000"/>
          <w:sz w:val="17"/>
          <w:lang w:val="cs-CZ"/>
        </w:rPr>
        <w:t>sublimitem</w:t>
      </w:r>
      <w:proofErr w:type="spellEnd"/>
      <w:r>
        <w:rPr>
          <w:rFonts w:ascii="Times New Roman" w:hAnsi="Times New Roman"/>
          <w:color w:val="000000"/>
          <w:sz w:val="17"/>
          <w:lang w:val="cs-CZ"/>
        </w:rPr>
        <w:t xml:space="preserve"> plněni v Kč</w:t>
      </w:r>
      <w:r>
        <w:rPr>
          <w:rFonts w:ascii="Times New Roman" w:hAnsi="Times New Roman"/>
          <w:color w:val="000000"/>
          <w:sz w:val="17"/>
          <w:lang w:val="cs-CZ"/>
        </w:rPr>
        <w:tab/>
        <w:t>5 000 000,-</w:t>
      </w:r>
    </w:p>
    <w:p w:rsidR="0016631F" w:rsidRDefault="0016631F" w:rsidP="0016631F">
      <w:pPr>
        <w:tabs>
          <w:tab w:val="right" w:pos="8784"/>
        </w:tabs>
        <w:spacing w:before="72" w:line="122" w:lineRule="exact"/>
        <w:rPr>
          <w:rFonts w:ascii="Times New Roman" w:hAnsi="Times New Roman"/>
          <w:color w:val="000000"/>
          <w:sz w:val="17"/>
          <w:lang w:val="cs-CZ"/>
        </w:rPr>
      </w:pPr>
      <w:r>
        <w:rPr>
          <w:rFonts w:ascii="Times New Roman" w:hAnsi="Times New Roman"/>
          <w:color w:val="000000"/>
          <w:sz w:val="17"/>
          <w:lang w:val="cs-CZ"/>
        </w:rPr>
        <w:t>Pojištění v rozsahu doložky V79 se sjednává s územním rozsahem</w:t>
      </w:r>
      <w:r>
        <w:rPr>
          <w:rFonts w:ascii="Times New Roman" w:hAnsi="Times New Roman"/>
          <w:color w:val="000000"/>
          <w:sz w:val="17"/>
          <w:lang w:val="cs-CZ"/>
        </w:rPr>
        <w:tab/>
        <w:t>Česká republika</w:t>
      </w:r>
    </w:p>
    <w:p w:rsidR="0016631F" w:rsidRDefault="0016631F" w:rsidP="0016631F">
      <w:pPr>
        <w:tabs>
          <w:tab w:val="left" w:pos="8323"/>
        </w:tabs>
        <w:spacing w:before="36" w:line="360" w:lineRule="auto"/>
        <w:rPr>
          <w:rFonts w:ascii="Times New Roman" w:hAnsi="Times New Roman"/>
          <w:color w:val="000000"/>
          <w:sz w:val="17"/>
          <w:lang w:val="cs-CZ"/>
        </w:rPr>
      </w:pPr>
      <w:r>
        <w:rPr>
          <w:rFonts w:ascii="Times New Roman" w:hAnsi="Times New Roman"/>
          <w:color w:val="000000"/>
          <w:sz w:val="17"/>
          <w:lang w:val="cs-CZ"/>
        </w:rPr>
        <w:t>Pojištěni v rozsahu doložky V79 se sjednává se spoluúčasti v Kč</w:t>
      </w:r>
      <w:r>
        <w:rPr>
          <w:rFonts w:ascii="Times New Roman" w:hAnsi="Times New Roman"/>
          <w:color w:val="000000"/>
          <w:sz w:val="17"/>
          <w:lang w:val="cs-CZ"/>
        </w:rPr>
        <w:tab/>
      </w:r>
      <w:r w:rsidRPr="0016631F">
        <w:rPr>
          <w:rFonts w:ascii="Times New Roman" w:hAnsi="Times New Roman"/>
          <w:color w:val="000000"/>
          <w:sz w:val="17"/>
          <w:lang w:val="cs-CZ"/>
        </w:rPr>
        <w:t>1 000,-</w:t>
      </w:r>
    </w:p>
    <w:p w:rsidR="0016631F" w:rsidRDefault="0016631F" w:rsidP="0016631F">
      <w:pPr>
        <w:spacing w:before="144"/>
        <w:ind w:left="72"/>
        <w:jc w:val="both"/>
        <w:rPr>
          <w:rFonts w:ascii="Times New Roman" w:hAnsi="Times New Roman"/>
          <w:color w:val="000000"/>
          <w:spacing w:val="1"/>
          <w:sz w:val="18"/>
          <w:lang w:val="cs-CZ"/>
        </w:rPr>
      </w:pPr>
      <w:r>
        <w:rPr>
          <w:rFonts w:ascii="Times New Roman" w:hAnsi="Times New Roman"/>
          <w:color w:val="000000"/>
          <w:spacing w:val="1"/>
          <w:sz w:val="18"/>
          <w:lang w:val="cs-CZ"/>
        </w:rPr>
        <w:t xml:space="preserve">4.4. </w:t>
      </w:r>
      <w:r>
        <w:rPr>
          <w:rFonts w:ascii="Times New Roman" w:hAnsi="Times New Roman"/>
          <w:color w:val="000000"/>
          <w:spacing w:val="1"/>
          <w:sz w:val="17"/>
          <w:lang w:val="cs-CZ"/>
        </w:rPr>
        <w:t xml:space="preserve">Odchylně od ustanovení článku 10 bodu I všeobecných pojistných podmínek se ujednává, že zachraňovací náklady na záchranu života nebo zdraví osob nahradí pojišťovna nejvýše do 30 % limitu nebo </w:t>
      </w:r>
      <w:proofErr w:type="spellStart"/>
      <w:r>
        <w:rPr>
          <w:rFonts w:ascii="Times New Roman" w:hAnsi="Times New Roman"/>
          <w:color w:val="000000"/>
          <w:spacing w:val="1"/>
          <w:sz w:val="17"/>
          <w:lang w:val="cs-CZ"/>
        </w:rPr>
        <w:t>sublimitu</w:t>
      </w:r>
      <w:proofErr w:type="spellEnd"/>
      <w:r>
        <w:rPr>
          <w:rFonts w:ascii="Times New Roman" w:hAnsi="Times New Roman"/>
          <w:color w:val="000000"/>
          <w:spacing w:val="1"/>
          <w:sz w:val="17"/>
          <w:lang w:val="cs-CZ"/>
        </w:rPr>
        <w:t xml:space="preserve"> pojistného plnění sjednaného pojistné smlouvě pro pojistné nebezpečí, kterého se zachraňovací náklady týkají.</w:t>
      </w:r>
    </w:p>
    <w:p w:rsidR="0016631F" w:rsidRDefault="0016631F" w:rsidP="0016631F">
      <w:pPr>
        <w:spacing w:before="216"/>
        <w:jc w:val="both"/>
        <w:rPr>
          <w:rFonts w:ascii="Times New Roman" w:hAnsi="Times New Roman"/>
          <w:color w:val="000000"/>
          <w:spacing w:val="1"/>
          <w:sz w:val="18"/>
          <w:lang w:val="cs-CZ"/>
        </w:rPr>
      </w:pPr>
      <w:r>
        <w:rPr>
          <w:rFonts w:ascii="Times New Roman" w:hAnsi="Times New Roman"/>
          <w:color w:val="000000"/>
          <w:spacing w:val="1"/>
          <w:sz w:val="18"/>
          <w:lang w:val="cs-CZ"/>
        </w:rPr>
        <w:t xml:space="preserve">4.5. </w:t>
      </w:r>
      <w:r>
        <w:rPr>
          <w:rFonts w:ascii="Times New Roman" w:hAnsi="Times New Roman"/>
          <w:color w:val="000000"/>
          <w:spacing w:val="1"/>
          <w:sz w:val="17"/>
          <w:lang w:val="cs-CZ"/>
        </w:rPr>
        <w:t>Pojištění se sjednává i pro případ odpovědnosti za škodu způsobenou při poskytování sociálních služeb v souladu se zá</w:t>
      </w:r>
      <w:r>
        <w:rPr>
          <w:rFonts w:ascii="Times New Roman" w:hAnsi="Times New Roman"/>
          <w:color w:val="000000"/>
          <w:spacing w:val="1"/>
          <w:sz w:val="17"/>
          <w:lang w:val="cs-CZ"/>
        </w:rPr>
        <w:softHyphen/>
      </w:r>
      <w:r>
        <w:rPr>
          <w:rFonts w:ascii="Times New Roman" w:hAnsi="Times New Roman"/>
          <w:color w:val="000000"/>
          <w:spacing w:val="2"/>
          <w:sz w:val="17"/>
          <w:lang w:val="cs-CZ"/>
        </w:rPr>
        <w:t xml:space="preserve">konem č. 108/2006 Sb., ❑ sociálních službách a škodu způsobenou při poskytování zdravotních služeb dle </w:t>
      </w:r>
      <w:proofErr w:type="spellStart"/>
      <w:r>
        <w:rPr>
          <w:rFonts w:ascii="Times New Roman" w:hAnsi="Times New Roman"/>
          <w:color w:val="000000"/>
          <w:spacing w:val="2"/>
          <w:sz w:val="17"/>
          <w:lang w:val="cs-CZ"/>
        </w:rPr>
        <w:t>ust</w:t>
      </w:r>
      <w:proofErr w:type="spellEnd"/>
      <w:r>
        <w:rPr>
          <w:rFonts w:ascii="Times New Roman" w:hAnsi="Times New Roman"/>
          <w:color w:val="000000"/>
          <w:spacing w:val="2"/>
          <w:sz w:val="17"/>
          <w:lang w:val="cs-CZ"/>
        </w:rPr>
        <w:t xml:space="preserve">. § 11 odst. 2 </w:t>
      </w:r>
      <w:r>
        <w:rPr>
          <w:rFonts w:ascii="Times New Roman" w:hAnsi="Times New Roman"/>
          <w:color w:val="000000"/>
          <w:sz w:val="17"/>
          <w:lang w:val="cs-CZ"/>
        </w:rPr>
        <w:t xml:space="preserve">písm. b) zákona Č. 372/2011 Sb., o zdravotních službách a podmínkách jejich poskytování (zákon o zdravotních službách). </w:t>
      </w:r>
      <w:r>
        <w:rPr>
          <w:rFonts w:ascii="Times New Roman" w:hAnsi="Times New Roman"/>
          <w:color w:val="000000"/>
          <w:spacing w:val="1"/>
          <w:sz w:val="17"/>
          <w:lang w:val="cs-CZ"/>
        </w:rPr>
        <w:t>Připojištění poskytovatele zdravotních služeb se dále nevztahuje na odpovědnost za škodu způsobenou:</w:t>
      </w:r>
    </w:p>
    <w:p w:rsidR="0016631F" w:rsidRDefault="0016631F" w:rsidP="0016631F">
      <w:pPr>
        <w:numPr>
          <w:ilvl w:val="0"/>
          <w:numId w:val="2"/>
        </w:numPr>
        <w:tabs>
          <w:tab w:val="clear" w:pos="144"/>
          <w:tab w:val="decimal" w:pos="216"/>
        </w:tabs>
        <w:spacing w:before="72"/>
        <w:ind w:left="0" w:firstLine="72"/>
        <w:rPr>
          <w:rFonts w:ascii="Times New Roman" w:hAnsi="Times New Roman"/>
          <w:color w:val="000000"/>
          <w:spacing w:val="2"/>
          <w:sz w:val="17"/>
          <w:lang w:val="cs-CZ"/>
        </w:rPr>
      </w:pPr>
      <w:r>
        <w:rPr>
          <w:rFonts w:ascii="Times New Roman" w:hAnsi="Times New Roman"/>
          <w:color w:val="000000"/>
          <w:spacing w:val="2"/>
          <w:sz w:val="17"/>
          <w:lang w:val="cs-CZ"/>
        </w:rPr>
        <w:t>poskytováním zdravotních služeb, pro které pojištěný nemá kvalifikaci ve smyslu příslušných právních předpisů;</w:t>
      </w:r>
    </w:p>
    <w:p w:rsidR="0016631F" w:rsidRDefault="0016631F" w:rsidP="0016631F">
      <w:pPr>
        <w:numPr>
          <w:ilvl w:val="0"/>
          <w:numId w:val="2"/>
        </w:numPr>
        <w:tabs>
          <w:tab w:val="clear" w:pos="144"/>
          <w:tab w:val="decimal" w:pos="216"/>
        </w:tabs>
        <w:spacing w:before="36"/>
        <w:ind w:left="72"/>
        <w:rPr>
          <w:rFonts w:ascii="Times New Roman" w:hAnsi="Times New Roman"/>
          <w:color w:val="000000"/>
          <w:spacing w:val="4"/>
          <w:sz w:val="17"/>
          <w:lang w:val="cs-CZ"/>
        </w:rPr>
      </w:pPr>
      <w:r>
        <w:rPr>
          <w:rFonts w:ascii="Times New Roman" w:hAnsi="Times New Roman"/>
          <w:color w:val="000000"/>
          <w:spacing w:val="4"/>
          <w:sz w:val="17"/>
          <w:lang w:val="cs-CZ"/>
        </w:rPr>
        <w:t>neoprávněným zásahem do práva fyzické osoby na ochranu osobnosti;</w:t>
      </w:r>
    </w:p>
    <w:p w:rsidR="0016631F" w:rsidRDefault="0016631F" w:rsidP="0016631F">
      <w:pPr>
        <w:numPr>
          <w:ilvl w:val="0"/>
          <w:numId w:val="2"/>
        </w:numPr>
        <w:tabs>
          <w:tab w:val="clear" w:pos="144"/>
          <w:tab w:val="decimal" w:pos="216"/>
        </w:tabs>
        <w:ind w:left="72"/>
        <w:rPr>
          <w:rFonts w:ascii="Times New Roman" w:hAnsi="Times New Roman"/>
          <w:color w:val="000000"/>
          <w:spacing w:val="2"/>
          <w:sz w:val="17"/>
          <w:lang w:val="cs-CZ"/>
        </w:rPr>
      </w:pPr>
      <w:r>
        <w:rPr>
          <w:rFonts w:ascii="Times New Roman" w:hAnsi="Times New Roman"/>
          <w:color w:val="000000"/>
          <w:spacing w:val="2"/>
          <w:sz w:val="17"/>
          <w:lang w:val="cs-CZ"/>
        </w:rPr>
        <w:t>při ověřování nových poznatků na živém člověku použitím metod dosud nezavedených v klinické praxi;</w:t>
      </w:r>
    </w:p>
    <w:p w:rsidR="0016631F" w:rsidRDefault="0016631F" w:rsidP="0016631F">
      <w:pPr>
        <w:numPr>
          <w:ilvl w:val="0"/>
          <w:numId w:val="2"/>
        </w:numPr>
        <w:tabs>
          <w:tab w:val="clear" w:pos="144"/>
          <w:tab w:val="decimal" w:pos="216"/>
        </w:tabs>
        <w:spacing w:before="36"/>
        <w:ind w:left="72"/>
        <w:rPr>
          <w:rFonts w:ascii="Times New Roman" w:hAnsi="Times New Roman"/>
          <w:color w:val="000000"/>
          <w:spacing w:val="3"/>
          <w:sz w:val="17"/>
          <w:lang w:val="cs-CZ"/>
        </w:rPr>
      </w:pPr>
      <w:r>
        <w:rPr>
          <w:rFonts w:ascii="Times New Roman" w:hAnsi="Times New Roman"/>
          <w:color w:val="000000"/>
          <w:spacing w:val="3"/>
          <w:sz w:val="17"/>
          <w:lang w:val="cs-CZ"/>
        </w:rPr>
        <w:t>kosmetickým chirurgickým zákrokem, který neslouží k odstranění místního onemocnění;</w:t>
      </w:r>
    </w:p>
    <w:p w:rsidR="0016631F" w:rsidRDefault="0016631F" w:rsidP="0016631F">
      <w:pPr>
        <w:numPr>
          <w:ilvl w:val="0"/>
          <w:numId w:val="2"/>
        </w:numPr>
        <w:tabs>
          <w:tab w:val="clear" w:pos="144"/>
          <w:tab w:val="decimal" w:pos="216"/>
        </w:tabs>
        <w:ind w:left="0" w:firstLine="72"/>
        <w:rPr>
          <w:rFonts w:ascii="Times New Roman" w:hAnsi="Times New Roman"/>
          <w:color w:val="000000"/>
          <w:sz w:val="17"/>
          <w:lang w:val="cs-CZ"/>
        </w:rPr>
      </w:pPr>
      <w:r>
        <w:rPr>
          <w:rFonts w:ascii="Times New Roman" w:hAnsi="Times New Roman"/>
          <w:color w:val="000000"/>
          <w:sz w:val="17"/>
          <w:lang w:val="cs-CZ"/>
        </w:rPr>
        <w:t xml:space="preserve">zářením všeho druhu, s výjimkou 'škod na zdraví vzniklých pacientovi poskytovatele zdravotních služeb v důsledku jeho </w:t>
      </w:r>
      <w:r>
        <w:rPr>
          <w:rFonts w:ascii="Times New Roman" w:hAnsi="Times New Roman"/>
          <w:color w:val="000000"/>
          <w:spacing w:val="1"/>
          <w:sz w:val="17"/>
          <w:lang w:val="cs-CZ"/>
        </w:rPr>
        <w:t>vyšetřování a léčení pomocí zdrojů radioaktivního záření nebo radioaktivními látkami.</w:t>
      </w:r>
    </w:p>
    <w:p w:rsidR="0016631F" w:rsidRDefault="0016631F" w:rsidP="0016631F">
      <w:pPr>
        <w:spacing w:before="252"/>
        <w:rPr>
          <w:rFonts w:ascii="Times New Roman" w:hAnsi="Times New Roman"/>
          <w:color w:val="000000"/>
          <w:spacing w:val="1"/>
          <w:sz w:val="18"/>
          <w:lang w:val="cs-CZ"/>
        </w:rPr>
      </w:pPr>
      <w:r>
        <w:rPr>
          <w:rFonts w:ascii="Times New Roman" w:hAnsi="Times New Roman"/>
          <w:color w:val="000000"/>
          <w:spacing w:val="1"/>
          <w:sz w:val="18"/>
          <w:lang w:val="cs-CZ"/>
        </w:rPr>
        <w:t xml:space="preserve">4.6. </w:t>
      </w:r>
      <w:r>
        <w:rPr>
          <w:rFonts w:ascii="Times New Roman" w:hAnsi="Times New Roman"/>
          <w:color w:val="000000"/>
          <w:spacing w:val="1"/>
          <w:sz w:val="17"/>
          <w:lang w:val="cs-CZ"/>
        </w:rPr>
        <w:t xml:space="preserve">Pro případ povinnosti pojištěného nahradit škodu ve smyslu ustanovení § 267 zákoníku práce se sjednává spoluúčast ve </w:t>
      </w:r>
      <w:r>
        <w:rPr>
          <w:rFonts w:ascii="Times New Roman" w:hAnsi="Times New Roman"/>
          <w:color w:val="000000"/>
          <w:sz w:val="17"/>
          <w:lang w:val="cs-CZ"/>
        </w:rPr>
        <w:t>výši 500 Kč,</w:t>
      </w:r>
    </w:p>
    <w:p w:rsidR="0016631F" w:rsidRDefault="0016631F" w:rsidP="0016631F">
      <w:pPr>
        <w:spacing w:before="216"/>
        <w:jc w:val="both"/>
        <w:rPr>
          <w:rFonts w:ascii="Times New Roman" w:hAnsi="Times New Roman"/>
          <w:color w:val="000000"/>
          <w:sz w:val="18"/>
          <w:lang w:val="cs-CZ"/>
        </w:rPr>
      </w:pPr>
      <w:r>
        <w:rPr>
          <w:rFonts w:ascii="Times New Roman" w:hAnsi="Times New Roman"/>
          <w:color w:val="000000"/>
          <w:sz w:val="18"/>
          <w:lang w:val="cs-CZ"/>
        </w:rPr>
        <w:t xml:space="preserve">4.7. </w:t>
      </w:r>
      <w:r>
        <w:rPr>
          <w:rFonts w:ascii="Times New Roman" w:hAnsi="Times New Roman"/>
          <w:color w:val="000000"/>
          <w:sz w:val="17"/>
          <w:lang w:val="cs-CZ"/>
        </w:rPr>
        <w:t xml:space="preserve">Pojištěný má rovněž právo, aby za něj pojišťovna zaplatila částku, kterou je pojištěný jako vlastník pozemní komunikace </w:t>
      </w:r>
      <w:r>
        <w:rPr>
          <w:rFonts w:ascii="Times New Roman" w:hAnsi="Times New Roman"/>
          <w:color w:val="000000"/>
          <w:spacing w:val="2"/>
          <w:sz w:val="17"/>
          <w:lang w:val="cs-CZ"/>
        </w:rPr>
        <w:t>povinen uhradit z důvodu ručení za splnění povinnosti k náhradě škody za správce této komunikace. Tato úhrada bude po</w:t>
      </w:r>
      <w:r>
        <w:rPr>
          <w:rFonts w:ascii="Times New Roman" w:hAnsi="Times New Roman"/>
          <w:color w:val="000000"/>
          <w:spacing w:val="2"/>
          <w:sz w:val="17"/>
          <w:lang w:val="cs-CZ"/>
        </w:rPr>
        <w:softHyphen/>
      </w:r>
      <w:r>
        <w:rPr>
          <w:rFonts w:ascii="Times New Roman" w:hAnsi="Times New Roman"/>
          <w:color w:val="000000"/>
          <w:sz w:val="17"/>
          <w:lang w:val="cs-CZ"/>
        </w:rPr>
        <w:t xml:space="preserve">skytnuta pouze v rozsahu, v jakém by vzniklo právo na pojistné plnění v případě, že by pojištěný nepoužil služeb správce a </w:t>
      </w:r>
      <w:r>
        <w:rPr>
          <w:rFonts w:ascii="Times New Roman" w:hAnsi="Times New Roman"/>
          <w:color w:val="000000"/>
          <w:spacing w:val="1"/>
          <w:sz w:val="17"/>
          <w:lang w:val="cs-CZ"/>
        </w:rPr>
        <w:t>předmětnou škodu by způsobil sám.</w:t>
      </w:r>
    </w:p>
    <w:p w:rsidR="0016631F" w:rsidRDefault="0016631F">
      <w:pPr>
        <w:spacing w:before="216"/>
        <w:rPr>
          <w:rFonts w:ascii="Times New Roman" w:hAnsi="Times New Roman"/>
          <w:b/>
          <w:color w:val="000000"/>
          <w:spacing w:val="1"/>
          <w:sz w:val="18"/>
          <w:lang w:val="cs-CZ"/>
        </w:rPr>
      </w:pPr>
    </w:p>
    <w:p w:rsidR="0016631F" w:rsidRDefault="0016631F">
      <w:pPr>
        <w:spacing w:before="216"/>
        <w:rPr>
          <w:rFonts w:ascii="Times New Roman" w:hAnsi="Times New Roman"/>
          <w:b/>
          <w:color w:val="000000"/>
          <w:spacing w:val="1"/>
          <w:sz w:val="18"/>
          <w:lang w:val="cs-CZ"/>
        </w:rPr>
      </w:pPr>
    </w:p>
    <w:p w:rsidR="0016631F" w:rsidRDefault="0016631F">
      <w:pPr>
        <w:spacing w:before="216"/>
        <w:rPr>
          <w:rFonts w:ascii="Times New Roman" w:hAnsi="Times New Roman"/>
          <w:b/>
          <w:color w:val="000000"/>
          <w:spacing w:val="1"/>
          <w:sz w:val="18"/>
          <w:lang w:val="cs-CZ"/>
        </w:rPr>
      </w:pPr>
    </w:p>
    <w:p w:rsidR="0016631F" w:rsidRDefault="0016631F">
      <w:pPr>
        <w:spacing w:before="216"/>
        <w:rPr>
          <w:rFonts w:ascii="Times New Roman" w:hAnsi="Times New Roman"/>
          <w:b/>
          <w:color w:val="000000"/>
          <w:spacing w:val="1"/>
          <w:sz w:val="18"/>
          <w:lang w:val="cs-CZ"/>
        </w:rPr>
      </w:pPr>
    </w:p>
    <w:p w:rsidR="0016631F" w:rsidRDefault="0016631F">
      <w:pPr>
        <w:spacing w:before="216"/>
        <w:rPr>
          <w:rFonts w:ascii="Times New Roman" w:hAnsi="Times New Roman"/>
          <w:b/>
          <w:color w:val="000000"/>
          <w:spacing w:val="1"/>
          <w:sz w:val="18"/>
          <w:lang w:val="cs-CZ"/>
        </w:rPr>
      </w:pPr>
    </w:p>
    <w:p w:rsidR="0016631F" w:rsidRDefault="0016631F">
      <w:pPr>
        <w:spacing w:before="216"/>
        <w:rPr>
          <w:rFonts w:ascii="Times New Roman" w:hAnsi="Times New Roman"/>
          <w:b/>
          <w:color w:val="000000"/>
          <w:spacing w:val="1"/>
          <w:sz w:val="18"/>
          <w:lang w:val="cs-CZ"/>
        </w:rPr>
      </w:pPr>
    </w:p>
    <w:p w:rsidR="0016631F" w:rsidRDefault="0016631F" w:rsidP="0016631F">
      <w:pPr>
        <w:pBdr>
          <w:top w:val="single" w:sz="4" w:space="2" w:color="838383"/>
        </w:pBdr>
        <w:tabs>
          <w:tab w:val="right" w:pos="7424"/>
        </w:tabs>
        <w:spacing w:before="16" w:line="276" w:lineRule="auto"/>
        <w:rPr>
          <w:rFonts w:ascii="Times New Roman" w:hAnsi="Times New Roman"/>
          <w:color w:val="000000"/>
          <w:spacing w:val="-7"/>
          <w:sz w:val="17"/>
          <w:lang w:val="cs-CZ"/>
        </w:rPr>
      </w:pPr>
      <w:r>
        <w:rPr>
          <w:rFonts w:ascii="Times New Roman" w:hAnsi="Times New Roman"/>
          <w:color w:val="000000"/>
          <w:spacing w:val="-7"/>
          <w:sz w:val="17"/>
          <w:lang w:val="cs-CZ"/>
        </w:rPr>
        <w:lastRenderedPageBreak/>
        <w:t>Číslo pojistné smlouvy. 77277862-17</w:t>
      </w:r>
      <w:r>
        <w:rPr>
          <w:rFonts w:ascii="Times New Roman" w:hAnsi="Times New Roman"/>
          <w:color w:val="000000"/>
          <w:spacing w:val="-7"/>
          <w:sz w:val="17"/>
          <w:lang w:val="cs-CZ"/>
        </w:rPr>
        <w:tab/>
      </w:r>
      <w:r>
        <w:rPr>
          <w:rFonts w:ascii="Verdana" w:hAnsi="Verdana"/>
          <w:color w:val="000000"/>
          <w:spacing w:val="-4"/>
          <w:sz w:val="14"/>
          <w:lang w:val="cs-CZ"/>
        </w:rPr>
        <w:t>Kód pojištění. DP002</w:t>
      </w:r>
    </w:p>
    <w:p w:rsidR="0016631F" w:rsidRDefault="0016631F" w:rsidP="0016631F">
      <w:pPr>
        <w:tabs>
          <w:tab w:val="right" w:pos="7726"/>
        </w:tabs>
        <w:spacing w:after="72"/>
        <w:rPr>
          <w:rFonts w:ascii="Times New Roman" w:hAnsi="Times New Roman"/>
          <w:color w:val="000000"/>
          <w:spacing w:val="-2"/>
          <w:w w:val="85"/>
          <w:sz w:val="17"/>
          <w:lang w:val="cs-CZ"/>
        </w:rPr>
      </w:pPr>
      <w:r>
        <w:rPr>
          <w:rFonts w:ascii="Times New Roman" w:hAnsi="Times New Roman"/>
          <w:color w:val="000000"/>
          <w:spacing w:val="-2"/>
          <w:w w:val="85"/>
          <w:sz w:val="17"/>
          <w:lang w:val="cs-CZ"/>
        </w:rPr>
        <w:t xml:space="preserve">Stav k </w:t>
      </w:r>
      <w:r>
        <w:rPr>
          <w:rFonts w:ascii="Times New Roman" w:hAnsi="Times New Roman"/>
          <w:color w:val="000000"/>
          <w:spacing w:val="-2"/>
          <w:sz w:val="17"/>
          <w:lang w:val="cs-CZ"/>
        </w:rPr>
        <w:t>datu 17. 2. 2018</w:t>
      </w:r>
      <w:r>
        <w:rPr>
          <w:rFonts w:ascii="Times New Roman" w:hAnsi="Times New Roman"/>
          <w:color w:val="000000"/>
          <w:spacing w:val="-2"/>
          <w:sz w:val="17"/>
          <w:lang w:val="cs-CZ"/>
        </w:rPr>
        <w:tab/>
      </w:r>
      <w:r>
        <w:rPr>
          <w:rFonts w:ascii="Verdana" w:hAnsi="Verdana"/>
          <w:color w:val="000000"/>
          <w:spacing w:val="-5"/>
          <w:sz w:val="14"/>
          <w:lang w:val="cs-CZ"/>
        </w:rPr>
        <w:t>Pořadové číslo pojištění: 5</w:t>
      </w:r>
    </w:p>
    <w:p w:rsidR="0016631F" w:rsidRDefault="0016631F" w:rsidP="0016631F">
      <w:pPr>
        <w:pBdr>
          <w:top w:val="single" w:sz="4" w:space="6" w:color="696969"/>
        </w:pBdr>
        <w:spacing w:before="7"/>
        <w:jc w:val="both"/>
        <w:rPr>
          <w:rFonts w:ascii="Times New Roman" w:hAnsi="Times New Roman"/>
          <w:b/>
          <w:color w:val="000000"/>
          <w:spacing w:val="2"/>
          <w:sz w:val="18"/>
          <w:lang w:val="cs-CZ"/>
        </w:rPr>
      </w:pPr>
      <w:r>
        <w:rPr>
          <w:rFonts w:ascii="Times New Roman" w:hAnsi="Times New Roman"/>
          <w:b/>
          <w:color w:val="000000"/>
          <w:spacing w:val="2"/>
          <w:sz w:val="18"/>
          <w:lang w:val="cs-CZ"/>
        </w:rPr>
        <w:t xml:space="preserve">4.8. </w:t>
      </w:r>
      <w:r>
        <w:rPr>
          <w:rFonts w:ascii="Times New Roman" w:hAnsi="Times New Roman"/>
          <w:color w:val="000000"/>
          <w:spacing w:val="2"/>
          <w:sz w:val="17"/>
          <w:lang w:val="cs-CZ"/>
        </w:rPr>
        <w:t xml:space="preserve">Pojištění se sjednává i pro případ odpovědnosti za škodu způsobenou při poskytování terénní pečovatelské služby pro 260 občanů, která je pojištěným vykonávána dle přiložené zřizovací listiny ze dne </w:t>
      </w:r>
      <w:proofErr w:type="gramStart"/>
      <w:r>
        <w:rPr>
          <w:rFonts w:ascii="Times New Roman" w:hAnsi="Times New Roman"/>
          <w:color w:val="000000"/>
          <w:spacing w:val="2"/>
          <w:sz w:val="17"/>
          <w:lang w:val="cs-CZ"/>
        </w:rPr>
        <w:t>23.6.2015</w:t>
      </w:r>
      <w:proofErr w:type="gramEnd"/>
      <w:r>
        <w:rPr>
          <w:rFonts w:ascii="Times New Roman" w:hAnsi="Times New Roman"/>
          <w:color w:val="000000"/>
          <w:spacing w:val="2"/>
          <w:sz w:val="17"/>
          <w:lang w:val="cs-CZ"/>
        </w:rPr>
        <w:t xml:space="preserve"> a dodatku </w:t>
      </w:r>
      <w:r>
        <w:rPr>
          <w:rFonts w:ascii="Times New Roman" w:hAnsi="Times New Roman"/>
          <w:b/>
          <w:color w:val="000000"/>
          <w:spacing w:val="2"/>
          <w:sz w:val="17"/>
          <w:lang w:val="cs-CZ"/>
        </w:rPr>
        <w:t xml:space="preserve">č.1. </w:t>
      </w:r>
      <w:r>
        <w:rPr>
          <w:rFonts w:ascii="Times New Roman" w:hAnsi="Times New Roman"/>
          <w:color w:val="000000"/>
          <w:spacing w:val="2"/>
          <w:sz w:val="17"/>
          <w:lang w:val="cs-CZ"/>
        </w:rPr>
        <w:t>ke zřizovati li</w:t>
      </w:r>
      <w:r>
        <w:rPr>
          <w:rFonts w:ascii="Times New Roman" w:hAnsi="Times New Roman"/>
          <w:color w:val="000000"/>
          <w:spacing w:val="2"/>
          <w:sz w:val="17"/>
          <w:lang w:val="cs-CZ"/>
        </w:rPr>
        <w:softHyphen/>
      </w:r>
      <w:r>
        <w:rPr>
          <w:rFonts w:ascii="Times New Roman" w:hAnsi="Times New Roman"/>
          <w:color w:val="000000"/>
          <w:spacing w:val="3"/>
          <w:sz w:val="17"/>
          <w:lang w:val="cs-CZ"/>
        </w:rPr>
        <w:t xml:space="preserve">stině ze dne 13.2.2018 o poskytování terénní pečovatelské služby včetně ambulantní formy poskytování osobní hygieny dle </w:t>
      </w:r>
      <w:r>
        <w:rPr>
          <w:rFonts w:ascii="Times New Roman" w:hAnsi="Times New Roman"/>
          <w:color w:val="000000"/>
          <w:sz w:val="17"/>
          <w:lang w:val="cs-CZ"/>
        </w:rPr>
        <w:t>§ 40 zákona o sociálních službách .</w:t>
      </w:r>
    </w:p>
    <w:p w:rsidR="0016631F" w:rsidRDefault="0016631F" w:rsidP="0016631F">
      <w:pPr>
        <w:spacing w:before="216"/>
        <w:rPr>
          <w:rFonts w:ascii="Times New Roman" w:hAnsi="Times New Roman"/>
          <w:b/>
          <w:color w:val="000000"/>
          <w:spacing w:val="-2"/>
          <w:sz w:val="18"/>
          <w:lang w:val="cs-CZ"/>
        </w:rPr>
      </w:pPr>
      <w:r>
        <w:rPr>
          <w:rFonts w:ascii="Times New Roman" w:hAnsi="Times New Roman"/>
          <w:b/>
          <w:color w:val="000000"/>
          <w:spacing w:val="-2"/>
          <w:sz w:val="18"/>
          <w:lang w:val="cs-CZ"/>
        </w:rPr>
        <w:t>5. Rozsah pojištění</w:t>
      </w:r>
    </w:p>
    <w:tbl>
      <w:tblPr>
        <w:tblW w:w="0" w:type="auto"/>
        <w:tblInd w:w="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"/>
        <w:gridCol w:w="6275"/>
        <w:gridCol w:w="1810"/>
      </w:tblGrid>
      <w:tr w:rsidR="0016631F" w:rsidTr="00317D79">
        <w:trPr>
          <w:trHeight w:hRule="exact" w:val="22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31F" w:rsidRDefault="0016631F" w:rsidP="00317D79">
            <w:pPr>
              <w:ind w:left="68"/>
              <w:rPr>
                <w:rFonts w:ascii="Times New Roman" w:hAnsi="Times New Roman"/>
                <w:color w:val="000000"/>
                <w:sz w:val="17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7"/>
                <w:lang w:val="cs-CZ"/>
              </w:rPr>
              <w:t>Pol. č.</w:t>
            </w: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31F" w:rsidRDefault="0016631F" w:rsidP="00317D79">
            <w:pPr>
              <w:ind w:left="50"/>
              <w:rPr>
                <w:rFonts w:ascii="Times New Roman" w:hAnsi="Times New Roman"/>
                <w:color w:val="000000"/>
                <w:spacing w:val="4"/>
                <w:sz w:val="17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4"/>
                <w:sz w:val="17"/>
                <w:lang w:val="cs-CZ"/>
              </w:rPr>
              <w:t>Pojistná nebezpečí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31F" w:rsidRDefault="0016631F" w:rsidP="00317D79">
            <w:pPr>
              <w:ind w:right="695"/>
              <w:jc w:val="right"/>
              <w:rPr>
                <w:rFonts w:ascii="Times New Roman" w:hAnsi="Times New Roman"/>
                <w:color w:val="000000"/>
                <w:spacing w:val="4"/>
                <w:sz w:val="17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4"/>
                <w:sz w:val="17"/>
                <w:lang w:val="cs-CZ"/>
              </w:rPr>
              <w:t xml:space="preserve">Pojistně </w:t>
            </w:r>
            <w:r>
              <w:rPr>
                <w:rFonts w:ascii="Times New Roman" w:hAnsi="Times New Roman"/>
                <w:b/>
                <w:color w:val="000000"/>
                <w:spacing w:val="4"/>
                <w:sz w:val="17"/>
                <w:lang w:val="cs-CZ"/>
              </w:rPr>
              <w:t>v Kč</w:t>
            </w:r>
          </w:p>
        </w:tc>
      </w:tr>
      <w:tr w:rsidR="0016631F" w:rsidTr="00317D79">
        <w:trPr>
          <w:trHeight w:hRule="exact" w:val="208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31F" w:rsidRDefault="0016631F" w:rsidP="00317D79">
            <w:pPr>
              <w:ind w:left="68"/>
              <w:rPr>
                <w:rFonts w:ascii="Times New Roman" w:hAnsi="Times New Roman"/>
                <w:b/>
                <w:color w:val="000000"/>
                <w:sz w:val="17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z w:val="17"/>
                <w:lang w:val="cs-CZ"/>
              </w:rPr>
              <w:t>01</w:t>
            </w: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31F" w:rsidRDefault="0016631F" w:rsidP="00317D79">
            <w:pPr>
              <w:ind w:left="50"/>
              <w:rPr>
                <w:rFonts w:ascii="Times New Roman" w:hAnsi="Times New Roman"/>
                <w:color w:val="000000"/>
                <w:sz w:val="17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7"/>
                <w:lang w:val="cs-CZ"/>
              </w:rPr>
              <w:t>Pojištění odpovědnosti za Škodu v základním rozsahu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31F" w:rsidRDefault="0016631F" w:rsidP="00317D79">
            <w:pPr>
              <w:tabs>
                <w:tab w:val="decimal" w:pos="1670"/>
              </w:tabs>
              <w:rPr>
                <w:rFonts w:ascii="Times New Roman" w:hAnsi="Times New Roman"/>
                <w:color w:val="000000"/>
                <w:sz w:val="17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7"/>
                <w:lang w:val="cs-CZ"/>
              </w:rPr>
              <w:t>4 892,-</w:t>
            </w:r>
          </w:p>
        </w:tc>
      </w:tr>
      <w:tr w:rsidR="0016631F" w:rsidTr="00317D79">
        <w:trPr>
          <w:trHeight w:hRule="exact" w:val="209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31F" w:rsidRDefault="0016631F" w:rsidP="00317D79">
            <w:pPr>
              <w:ind w:left="68"/>
              <w:rPr>
                <w:rFonts w:ascii="Times New Roman" w:hAnsi="Times New Roman"/>
                <w:color w:val="000000"/>
                <w:sz w:val="17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7"/>
                <w:lang w:val="cs-CZ"/>
              </w:rPr>
              <w:t>Q2</w:t>
            </w: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31F" w:rsidRDefault="0016631F" w:rsidP="00317D79">
            <w:pPr>
              <w:ind w:left="50"/>
              <w:rPr>
                <w:rFonts w:ascii="Times New Roman" w:hAnsi="Times New Roman"/>
                <w:color w:val="000000"/>
                <w:spacing w:val="1"/>
                <w:sz w:val="17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1"/>
                <w:sz w:val="17"/>
                <w:lang w:val="cs-CZ"/>
              </w:rPr>
              <w:t>Připojištění odpovědnosti za škodu v rozsahu doložky V 70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31F" w:rsidRDefault="0016631F" w:rsidP="00317D79">
            <w:pPr>
              <w:tabs>
                <w:tab w:val="decimal" w:pos="1670"/>
              </w:tabs>
              <w:rPr>
                <w:rFonts w:ascii="Times New Roman" w:hAnsi="Times New Roman"/>
                <w:b/>
                <w:color w:val="000000"/>
                <w:sz w:val="17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z w:val="17"/>
                <w:lang w:val="cs-CZ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17"/>
                <w:lang w:val="cs-CZ"/>
              </w:rPr>
              <w:t>008,-</w:t>
            </w:r>
          </w:p>
        </w:tc>
      </w:tr>
      <w:tr w:rsidR="0016631F" w:rsidTr="00317D79">
        <w:trPr>
          <w:trHeight w:hRule="exact" w:val="213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31F" w:rsidRDefault="0016631F" w:rsidP="00317D79">
            <w:pPr>
              <w:ind w:left="68"/>
              <w:rPr>
                <w:rFonts w:ascii="Times New Roman" w:hAnsi="Times New Roman"/>
                <w:color w:val="000000"/>
                <w:sz w:val="17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7"/>
                <w:lang w:val="cs-CZ"/>
              </w:rPr>
              <w:t>Q3</w:t>
            </w: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31F" w:rsidRDefault="0016631F" w:rsidP="00317D79">
            <w:pPr>
              <w:ind w:left="50"/>
              <w:rPr>
                <w:rFonts w:ascii="Times New Roman" w:hAnsi="Times New Roman"/>
                <w:color w:val="000000"/>
                <w:spacing w:val="1"/>
                <w:sz w:val="17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1"/>
                <w:sz w:val="17"/>
                <w:lang w:val="cs-CZ"/>
              </w:rPr>
              <w:t>Připojištění odpovědnosti za škodu v rozsahu doložky V 72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31F" w:rsidRDefault="0016631F" w:rsidP="00317D79">
            <w:pPr>
              <w:tabs>
                <w:tab w:val="decimal" w:pos="1670"/>
              </w:tabs>
              <w:rPr>
                <w:rFonts w:ascii="Times New Roman" w:hAnsi="Times New Roman"/>
                <w:color w:val="000000"/>
                <w:sz w:val="17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7"/>
                <w:lang w:val="cs-CZ"/>
              </w:rPr>
              <w:t>1 092,-</w:t>
            </w:r>
          </w:p>
        </w:tc>
      </w:tr>
      <w:tr w:rsidR="0016631F" w:rsidTr="00317D79">
        <w:trPr>
          <w:trHeight w:hRule="exact" w:val="223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31F" w:rsidRDefault="0016631F" w:rsidP="00317D79">
            <w:pPr>
              <w:ind w:left="68"/>
              <w:rPr>
                <w:rFonts w:ascii="Times New Roman" w:hAnsi="Times New Roman"/>
                <w:color w:val="000000"/>
                <w:sz w:val="17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7"/>
                <w:lang w:val="cs-CZ"/>
              </w:rPr>
              <w:t>04</w:t>
            </w: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31F" w:rsidRDefault="0016631F" w:rsidP="00317D79">
            <w:pPr>
              <w:ind w:left="50"/>
              <w:rPr>
                <w:rFonts w:ascii="Times New Roman" w:hAnsi="Times New Roman"/>
                <w:color w:val="000000"/>
                <w:spacing w:val="1"/>
                <w:sz w:val="17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1"/>
                <w:sz w:val="17"/>
                <w:lang w:val="cs-CZ"/>
              </w:rPr>
              <w:t>Připojištění odpovědnosti za škodu v rozsahu doložky V 79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31F" w:rsidRDefault="0016631F" w:rsidP="00317D79">
            <w:pPr>
              <w:tabs>
                <w:tab w:val="decimal" w:pos="1670"/>
              </w:tabs>
              <w:rPr>
                <w:rFonts w:ascii="Times New Roman" w:hAnsi="Times New Roman"/>
                <w:color w:val="000000"/>
                <w:sz w:val="17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7"/>
                <w:lang w:val="cs-CZ"/>
              </w:rPr>
              <w:t>1 680,-</w:t>
            </w:r>
          </w:p>
        </w:tc>
      </w:tr>
    </w:tbl>
    <w:p w:rsidR="0016631F" w:rsidRDefault="0016631F" w:rsidP="0016631F">
      <w:pPr>
        <w:tabs>
          <w:tab w:val="decimal" w:pos="8763"/>
        </w:tabs>
        <w:rPr>
          <w:rFonts w:ascii="Times New Roman" w:hAnsi="Times New Roman"/>
          <w:b/>
          <w:color w:val="000000"/>
          <w:sz w:val="17"/>
          <w:lang w:val="cs-CZ"/>
        </w:rPr>
      </w:pPr>
      <w:r>
        <w:rPr>
          <w:rFonts w:ascii="Times New Roman" w:hAnsi="Times New Roman"/>
          <w:b/>
          <w:color w:val="000000"/>
          <w:sz w:val="17"/>
          <w:lang w:val="cs-CZ"/>
        </w:rPr>
        <w:t xml:space="preserve">Pojistné za všechna pojistná nebezpečí v </w:t>
      </w:r>
      <w:r>
        <w:rPr>
          <w:rFonts w:ascii="Times New Roman" w:hAnsi="Times New Roman"/>
          <w:color w:val="000000"/>
          <w:sz w:val="17"/>
          <w:lang w:val="cs-CZ"/>
        </w:rPr>
        <w:t>Kč</w:t>
      </w:r>
      <w:r>
        <w:rPr>
          <w:rFonts w:ascii="Times New Roman" w:hAnsi="Times New Roman"/>
          <w:color w:val="000000"/>
          <w:sz w:val="17"/>
          <w:lang w:val="cs-CZ"/>
        </w:rPr>
        <w:tab/>
        <w:t>8 672,-</w:t>
      </w:r>
    </w:p>
    <w:p w:rsidR="0016631F" w:rsidRDefault="0016631F" w:rsidP="0016631F">
      <w:pPr>
        <w:tabs>
          <w:tab w:val="decimal" w:pos="8763"/>
        </w:tabs>
        <w:rPr>
          <w:rFonts w:ascii="Times New Roman" w:hAnsi="Times New Roman"/>
          <w:color w:val="000000"/>
          <w:sz w:val="17"/>
          <w:lang w:val="cs-CZ"/>
        </w:rPr>
      </w:pPr>
      <w:r>
        <w:rPr>
          <w:rFonts w:ascii="Times New Roman" w:hAnsi="Times New Roman"/>
          <w:color w:val="000000"/>
          <w:sz w:val="17"/>
          <w:lang w:val="cs-CZ"/>
        </w:rPr>
        <w:t>Pojištění se sjednává s obchodní slevou 5,00 % tj. v Kč</w:t>
      </w:r>
      <w:r>
        <w:rPr>
          <w:rFonts w:ascii="Times New Roman" w:hAnsi="Times New Roman"/>
          <w:color w:val="000000"/>
          <w:sz w:val="17"/>
          <w:lang w:val="cs-CZ"/>
        </w:rPr>
        <w:tab/>
        <w:t>434,-</w:t>
      </w:r>
    </w:p>
    <w:p w:rsidR="0016631F" w:rsidRDefault="0016631F" w:rsidP="0016631F">
      <w:pPr>
        <w:tabs>
          <w:tab w:val="decimal" w:pos="8763"/>
        </w:tabs>
        <w:rPr>
          <w:rFonts w:ascii="Times New Roman" w:hAnsi="Times New Roman"/>
          <w:color w:val="000000"/>
          <w:spacing w:val="-1"/>
          <w:sz w:val="17"/>
          <w:lang w:val="cs-CZ"/>
        </w:rPr>
      </w:pPr>
      <w:r>
        <w:rPr>
          <w:rFonts w:ascii="Times New Roman" w:hAnsi="Times New Roman"/>
          <w:color w:val="000000"/>
          <w:spacing w:val="-1"/>
          <w:sz w:val="17"/>
          <w:lang w:val="cs-CZ"/>
        </w:rPr>
        <w:t>Roční pojistné po zaokrouhlení v Kč</w:t>
      </w:r>
      <w:r>
        <w:rPr>
          <w:rFonts w:ascii="Times New Roman" w:hAnsi="Times New Roman"/>
          <w:color w:val="000000"/>
          <w:spacing w:val="-1"/>
          <w:sz w:val="17"/>
          <w:lang w:val="cs-CZ"/>
        </w:rPr>
        <w:tab/>
      </w:r>
      <w:r>
        <w:rPr>
          <w:rFonts w:ascii="Times New Roman" w:hAnsi="Times New Roman"/>
          <w:color w:val="000000"/>
          <w:sz w:val="17"/>
          <w:lang w:val="cs-CZ"/>
        </w:rPr>
        <w:t xml:space="preserve">8 </w:t>
      </w:r>
      <w:r>
        <w:rPr>
          <w:rFonts w:ascii="Times New Roman" w:hAnsi="Times New Roman"/>
          <w:b/>
          <w:color w:val="000000"/>
          <w:sz w:val="17"/>
          <w:lang w:val="cs-CZ"/>
        </w:rPr>
        <w:t>239,-</w:t>
      </w:r>
    </w:p>
    <w:p w:rsidR="0016631F" w:rsidRDefault="0016631F" w:rsidP="0016631F">
      <w:pPr>
        <w:numPr>
          <w:ilvl w:val="0"/>
          <w:numId w:val="3"/>
        </w:numPr>
        <w:tabs>
          <w:tab w:val="clear" w:pos="144"/>
          <w:tab w:val="decimal" w:pos="216"/>
        </w:tabs>
        <w:spacing w:before="216"/>
        <w:ind w:left="72"/>
        <w:rPr>
          <w:rFonts w:ascii="Times New Roman" w:hAnsi="Times New Roman"/>
          <w:b/>
          <w:color w:val="000000"/>
          <w:spacing w:val="3"/>
          <w:sz w:val="18"/>
          <w:lang w:val="cs-CZ"/>
        </w:rPr>
      </w:pPr>
      <w:r>
        <w:rPr>
          <w:rFonts w:ascii="Times New Roman" w:hAnsi="Times New Roman"/>
          <w:b/>
          <w:color w:val="000000"/>
          <w:spacing w:val="3"/>
          <w:sz w:val="18"/>
          <w:lang w:val="cs-CZ"/>
        </w:rPr>
        <w:t>Počátek a doba trvání pojištění</w:t>
      </w:r>
    </w:p>
    <w:p w:rsidR="0016631F" w:rsidRDefault="0016631F" w:rsidP="0016631F">
      <w:pPr>
        <w:spacing w:before="36"/>
        <w:jc w:val="both"/>
        <w:rPr>
          <w:rFonts w:ascii="Times New Roman" w:hAnsi="Times New Roman"/>
          <w:color w:val="000000"/>
          <w:spacing w:val="2"/>
          <w:sz w:val="17"/>
          <w:lang w:val="cs-CZ"/>
        </w:rPr>
      </w:pPr>
      <w:r>
        <w:rPr>
          <w:rFonts w:ascii="Times New Roman" w:hAnsi="Times New Roman"/>
          <w:color w:val="000000"/>
          <w:spacing w:val="2"/>
          <w:sz w:val="17"/>
          <w:lang w:val="cs-CZ"/>
        </w:rPr>
        <w:t xml:space="preserve">Pojištění se sjednává na dobu od 00:00 hod. dne 17. 2. 2018 do konce pojistného roku ve smyslu ujednání Úvodního listu </w:t>
      </w:r>
      <w:r>
        <w:rPr>
          <w:rFonts w:ascii="Times New Roman" w:hAnsi="Times New Roman"/>
          <w:color w:val="000000"/>
          <w:sz w:val="17"/>
          <w:lang w:val="cs-CZ"/>
        </w:rPr>
        <w:t>smlouvy, Pro účely tohoto pojištění je posledním dnem pojistného roku den v roce, který předchází dni v následujícím kalen</w:t>
      </w:r>
      <w:r>
        <w:rPr>
          <w:rFonts w:ascii="Times New Roman" w:hAnsi="Times New Roman"/>
          <w:color w:val="000000"/>
          <w:sz w:val="17"/>
          <w:lang w:val="cs-CZ"/>
        </w:rPr>
        <w:softHyphen/>
      </w:r>
      <w:r>
        <w:rPr>
          <w:rFonts w:ascii="Times New Roman" w:hAnsi="Times New Roman"/>
          <w:color w:val="000000"/>
          <w:spacing w:val="1"/>
          <w:sz w:val="17"/>
          <w:lang w:val="cs-CZ"/>
        </w:rPr>
        <w:t>dářním roce, který se dnem a měsícem shoduje s prvním dnem pojistného roku.</w:t>
      </w:r>
    </w:p>
    <w:p w:rsidR="0016631F" w:rsidRDefault="0016631F" w:rsidP="0016631F">
      <w:pPr>
        <w:numPr>
          <w:ilvl w:val="0"/>
          <w:numId w:val="3"/>
        </w:numPr>
        <w:tabs>
          <w:tab w:val="clear" w:pos="144"/>
          <w:tab w:val="decimal" w:pos="216"/>
        </w:tabs>
        <w:spacing w:before="252"/>
        <w:ind w:left="72"/>
        <w:rPr>
          <w:rFonts w:ascii="Times New Roman" w:hAnsi="Times New Roman"/>
          <w:b/>
          <w:color w:val="000000"/>
          <w:sz w:val="18"/>
          <w:lang w:val="cs-CZ"/>
        </w:rPr>
      </w:pPr>
      <w:r>
        <w:rPr>
          <w:rFonts w:ascii="Times New Roman" w:hAnsi="Times New Roman"/>
          <w:b/>
          <w:color w:val="000000"/>
          <w:sz w:val="18"/>
          <w:lang w:val="cs-CZ"/>
        </w:rPr>
        <w:t>Přílohy</w:t>
      </w:r>
    </w:p>
    <w:p w:rsidR="0016631F" w:rsidRDefault="0016631F" w:rsidP="0016631F">
      <w:pPr>
        <w:rPr>
          <w:rFonts w:ascii="Times New Roman" w:hAnsi="Times New Roman"/>
          <w:color w:val="000000"/>
          <w:spacing w:val="1"/>
          <w:sz w:val="17"/>
          <w:lang w:val="cs-CZ"/>
        </w:rPr>
      </w:pPr>
      <w:r>
        <w:rPr>
          <w:rFonts w:ascii="Times New Roman" w:hAnsi="Times New Roman"/>
          <w:color w:val="000000"/>
          <w:spacing w:val="1"/>
          <w:sz w:val="17"/>
          <w:lang w:val="cs-CZ"/>
        </w:rPr>
        <w:t>Součástí pojistné smlouvy jsou přílohy: zřizovati listina č. O</w:t>
      </w:r>
    </w:p>
    <w:p w:rsidR="0016631F" w:rsidRDefault="0016631F" w:rsidP="0016631F">
      <w:pPr>
        <w:spacing w:before="36"/>
        <w:ind w:right="2592"/>
        <w:rPr>
          <w:rFonts w:ascii="Times New Roman" w:hAnsi="Times New Roman"/>
          <w:color w:val="000000"/>
          <w:spacing w:val="-1"/>
          <w:sz w:val="17"/>
          <w:lang w:val="cs-CZ"/>
        </w:rPr>
      </w:pPr>
      <w:r>
        <w:rPr>
          <w:rFonts w:ascii="Times New Roman" w:hAnsi="Times New Roman"/>
          <w:color w:val="000000"/>
          <w:spacing w:val="-1"/>
          <w:sz w:val="17"/>
          <w:lang w:val="cs-CZ"/>
        </w:rPr>
        <w:t xml:space="preserve">Součástí pojistné smlouvy jsou přílohy: dodatek </w:t>
      </w:r>
      <w:proofErr w:type="gramStart"/>
      <w:r>
        <w:rPr>
          <w:rFonts w:ascii="Times New Roman" w:hAnsi="Times New Roman"/>
          <w:color w:val="000000"/>
          <w:spacing w:val="-1"/>
          <w:sz w:val="17"/>
          <w:lang w:val="cs-CZ"/>
        </w:rPr>
        <w:t>č.1 ke</w:t>
      </w:r>
      <w:proofErr w:type="gramEnd"/>
      <w:r>
        <w:rPr>
          <w:rFonts w:ascii="Times New Roman" w:hAnsi="Times New Roman"/>
          <w:color w:val="000000"/>
          <w:spacing w:val="-1"/>
          <w:sz w:val="17"/>
          <w:lang w:val="cs-CZ"/>
        </w:rPr>
        <w:t xml:space="preserve"> zřizovací listině ze dne 13.2.2018 </w:t>
      </w:r>
      <w:r>
        <w:rPr>
          <w:rFonts w:ascii="Times New Roman" w:hAnsi="Times New Roman"/>
          <w:color w:val="000000"/>
          <w:spacing w:val="2"/>
          <w:sz w:val="17"/>
          <w:lang w:val="cs-CZ"/>
        </w:rPr>
        <w:t>Součástí pojistné smlouvy jsou přílohy: zřizovati listina</w:t>
      </w:r>
    </w:p>
    <w:p w:rsidR="0016631F" w:rsidRDefault="0016631F" w:rsidP="0016631F">
      <w:pPr>
        <w:spacing w:before="36"/>
        <w:rPr>
          <w:rFonts w:ascii="Times New Roman" w:hAnsi="Times New Roman"/>
          <w:color w:val="000000"/>
          <w:spacing w:val="1"/>
          <w:sz w:val="17"/>
          <w:lang w:val="cs-CZ"/>
        </w:rPr>
      </w:pPr>
      <w:r>
        <w:rPr>
          <w:rFonts w:ascii="Times New Roman" w:hAnsi="Times New Roman"/>
          <w:color w:val="000000"/>
          <w:spacing w:val="1"/>
          <w:sz w:val="17"/>
          <w:lang w:val="cs-CZ"/>
        </w:rPr>
        <w:t xml:space="preserve">Součástí pojistné smlouvy jsou přílohy: dodatek </w:t>
      </w:r>
      <w:proofErr w:type="gramStart"/>
      <w:r>
        <w:rPr>
          <w:rFonts w:ascii="Times New Roman" w:hAnsi="Times New Roman"/>
          <w:color w:val="000000"/>
          <w:spacing w:val="1"/>
          <w:sz w:val="17"/>
          <w:lang w:val="cs-CZ"/>
        </w:rPr>
        <w:t>č.1 ze</w:t>
      </w:r>
      <w:proofErr w:type="gramEnd"/>
      <w:r>
        <w:rPr>
          <w:rFonts w:ascii="Times New Roman" w:hAnsi="Times New Roman"/>
          <w:color w:val="000000"/>
          <w:spacing w:val="1"/>
          <w:sz w:val="17"/>
          <w:lang w:val="cs-CZ"/>
        </w:rPr>
        <w:t xml:space="preserve"> dne 13.2.2018</w:t>
      </w:r>
    </w:p>
    <w:p w:rsidR="0016631F" w:rsidRDefault="0016631F" w:rsidP="0016631F">
      <w:pPr>
        <w:numPr>
          <w:ilvl w:val="0"/>
          <w:numId w:val="3"/>
        </w:numPr>
        <w:tabs>
          <w:tab w:val="clear" w:pos="144"/>
          <w:tab w:val="decimal" w:pos="216"/>
        </w:tabs>
        <w:spacing w:before="216"/>
        <w:ind w:left="72"/>
        <w:rPr>
          <w:rFonts w:ascii="Times New Roman" w:hAnsi="Times New Roman"/>
          <w:b/>
          <w:color w:val="000000"/>
          <w:spacing w:val="6"/>
          <w:sz w:val="18"/>
          <w:lang w:val="cs-CZ"/>
        </w:rPr>
      </w:pPr>
      <w:r>
        <w:rPr>
          <w:rFonts w:ascii="Times New Roman" w:hAnsi="Times New Roman"/>
          <w:b/>
          <w:color w:val="000000"/>
          <w:spacing w:val="6"/>
          <w:sz w:val="18"/>
          <w:lang w:val="cs-CZ"/>
        </w:rPr>
        <w:t>Závěrečná ujednání</w:t>
      </w:r>
    </w:p>
    <w:p w:rsidR="0016631F" w:rsidRDefault="0016631F" w:rsidP="0016631F">
      <w:pPr>
        <w:rPr>
          <w:rFonts w:ascii="Times New Roman" w:hAnsi="Times New Roman"/>
          <w:color w:val="000000"/>
          <w:sz w:val="17"/>
          <w:lang w:val="cs-CZ"/>
        </w:rPr>
      </w:pPr>
      <w:r>
        <w:rPr>
          <w:rFonts w:ascii="Times New Roman" w:hAnsi="Times New Roman"/>
          <w:color w:val="000000"/>
          <w:sz w:val="17"/>
          <w:lang w:val="cs-CZ"/>
        </w:rPr>
        <w:t xml:space="preserve">Odpovědi pojistníka na dotazy pojišťovny a údaje jím uvedené u tohoto pojištění se považují za odpovědi na písemné dotazy </w:t>
      </w:r>
      <w:r>
        <w:rPr>
          <w:rFonts w:ascii="Times New Roman" w:hAnsi="Times New Roman"/>
          <w:color w:val="000000"/>
          <w:spacing w:val="1"/>
          <w:sz w:val="17"/>
          <w:lang w:val="cs-CZ"/>
        </w:rPr>
        <w:t>pojišťovny a pojistník svým podpisem potvrzuje jejich úplnost a pravdivost.</w:t>
      </w:r>
    </w:p>
    <w:p w:rsidR="0016631F" w:rsidRDefault="00412E21" w:rsidP="0016631F">
      <w:pPr>
        <w:spacing w:before="216" w:after="576"/>
        <w:rPr>
          <w:rFonts w:ascii="Times New Roman" w:hAnsi="Times New Roman"/>
          <w:color w:val="000000"/>
          <w:spacing w:val="1"/>
          <w:sz w:val="17"/>
          <w:lang w:val="cs-CZ"/>
        </w:rPr>
      </w:pPr>
      <w:r>
        <w:pict>
          <v:shape id="_x0000_s1032" type="#_x0000_t202" style="position:absolute;margin-left:0;margin-top:42.3pt;width:439.2pt;height:30.9pt;z-index:-251651072;mso-wrap-distance-left:0;mso-wrap-distance-right:0" filled="f" stroked="f">
            <v:textbox style="mso-next-textbox:#_x0000_s1032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1"/>
                    <w:gridCol w:w="3477"/>
                    <w:gridCol w:w="346"/>
                    <w:gridCol w:w="1900"/>
                    <w:gridCol w:w="174"/>
                    <w:gridCol w:w="496"/>
                    <w:gridCol w:w="483"/>
                    <w:gridCol w:w="489"/>
                    <w:gridCol w:w="598"/>
                  </w:tblGrid>
                  <w:tr w:rsidR="0016631F">
                    <w:trPr>
                      <w:trHeight w:hRule="exact" w:val="410"/>
                    </w:trPr>
                    <w:tc>
                      <w:tcPr>
                        <w:tcW w:w="821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bottom"/>
                      </w:tcPr>
                      <w:p w:rsidR="0016631F" w:rsidRDefault="0016631F">
                        <w:pPr>
                          <w:spacing w:before="180"/>
                          <w:jc w:val="center"/>
                          <w:rPr>
                            <w:rFonts w:ascii="Times New Roman" w:hAnsi="Times New Roman"/>
                            <w:color w:val="000000"/>
                            <w:sz w:val="17"/>
                            <w:lang w:val="cs-CZ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7"/>
                            <w:lang w:val="cs-CZ"/>
                          </w:rPr>
                          <w:t>Sjednáno v</w:t>
                        </w:r>
                      </w:p>
                    </w:tc>
                    <w:tc>
                      <w:tcPr>
                        <w:tcW w:w="3477" w:type="dxa"/>
                        <w:tcBorders>
                          <w:top w:val="single" w:sz="4" w:space="0" w:color="656565"/>
                          <w:left w:val="none" w:sz="0" w:space="0" w:color="000000"/>
                          <w:bottom w:val="single" w:sz="4" w:space="0" w:color="656565"/>
                          <w:right w:val="none" w:sz="0" w:space="0" w:color="000000"/>
                        </w:tcBorders>
                        <w:vAlign w:val="center"/>
                      </w:tcPr>
                      <w:p w:rsidR="0016631F" w:rsidRDefault="0016631F" w:rsidP="00462E62">
                        <w:pPr>
                          <w:ind w:right="2130"/>
                          <w:jc w:val="right"/>
                          <w:rPr>
                            <w:rFonts w:ascii="Times New Roman" w:hAnsi="Times New Roman"/>
                            <w:color w:val="2C2077"/>
                            <w:spacing w:val="-18"/>
                            <w:sz w:val="23"/>
                            <w:vertAlign w:val="subscript"/>
                            <w:lang w:val="cs-CZ"/>
                          </w:rPr>
                        </w:pPr>
                        <w:r w:rsidRPr="00462E62">
                          <w:rPr>
                            <w:rFonts w:ascii="Times New Roman" w:hAnsi="Times New Roman"/>
                            <w:color w:val="000000"/>
                            <w:spacing w:val="1"/>
                            <w:sz w:val="17"/>
                            <w:lang w:val="cs-CZ"/>
                          </w:rPr>
                          <w:t>Náchodě</w:t>
                        </w:r>
                      </w:p>
                    </w:tc>
                    <w:tc>
                      <w:tcPr>
                        <w:tcW w:w="3399" w:type="dxa"/>
                        <w:gridSpan w:val="5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16631F" w:rsidRDefault="0016631F" w:rsidP="00462E62">
                        <w:pPr>
                          <w:tabs>
                            <w:tab w:val="left" w:pos="972"/>
                            <w:tab w:val="right" w:pos="3342"/>
                          </w:tabs>
                          <w:jc w:val="center"/>
                          <w:rPr>
                            <w:rFonts w:ascii="Times New Roman" w:hAnsi="Times New Roman"/>
                            <w:color w:val="000000"/>
                            <w:sz w:val="17"/>
                            <w:lang w:val="cs-CZ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7"/>
                            <w:lang w:val="cs-CZ"/>
                          </w:rPr>
                          <w:t xml:space="preserve">dne 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color w:val="000000"/>
                            <w:sz w:val="17"/>
                            <w:lang w:val="cs-CZ"/>
                          </w:rPr>
                          <w:t>16.2.2018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color w:val="2C2077"/>
                            <w:w w:val="70"/>
                            <w:sz w:val="17"/>
                            <w:vertAlign w:val="superscript"/>
                            <w:lang w:val="cs-CZ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8"/>
                            <w:sz w:val="17"/>
                            <w:lang w:val="cs-CZ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24"/>
                            <w:sz w:val="17"/>
                            <w:lang w:val="cs-CZ"/>
                          </w:rPr>
                          <w:t>v</w:t>
                        </w:r>
                        <w:r>
                          <w:rPr>
                            <w:rFonts w:ascii="Times New Roman" w:hAnsi="Times New Roman"/>
                            <w:color w:val="2C2077"/>
                            <w:spacing w:val="24"/>
                            <w:w w:val="80"/>
                            <w:sz w:val="31"/>
                            <w:lang w:val="cs-CZ"/>
                          </w:rPr>
                          <w:t xml:space="preserve"> </w:t>
                        </w:r>
                        <w:r w:rsidRPr="00462E62">
                          <w:rPr>
                            <w:rFonts w:ascii="Times New Roman" w:hAnsi="Times New Roman"/>
                            <w:color w:val="000000"/>
                            <w:sz w:val="17"/>
                            <w:lang w:val="cs-CZ"/>
                          </w:rPr>
                          <w:t>8 hodin 30 minut</w:t>
                        </w:r>
                      </w:p>
                    </w:tc>
                    <w:tc>
                      <w:tcPr>
                        <w:tcW w:w="489" w:type="dxa"/>
                        <w:tcBorders>
                          <w:top w:val="single" w:sz="2" w:space="0" w:color="525252"/>
                          <w:left w:val="none" w:sz="0" w:space="0" w:color="000000"/>
                          <w:bottom w:val="single" w:sz="2" w:space="0" w:color="525252"/>
                          <w:right w:val="none" w:sz="0" w:space="0" w:color="000000"/>
                        </w:tcBorders>
                      </w:tcPr>
                      <w:p w:rsidR="0016631F" w:rsidRDefault="0016631F"/>
                    </w:tc>
                    <w:tc>
                      <w:tcPr>
                        <w:tcW w:w="598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bottom"/>
                      </w:tcPr>
                      <w:p w:rsidR="0016631F" w:rsidRDefault="0016631F">
                        <w:pPr>
                          <w:spacing w:before="180"/>
                          <w:jc w:val="center"/>
                          <w:rPr>
                            <w:rFonts w:ascii="Times New Roman" w:hAnsi="Times New Roman"/>
                            <w:b/>
                            <w:color w:val="000000"/>
                            <w:sz w:val="17"/>
                            <w:lang w:val="cs-CZ"/>
                          </w:rPr>
                        </w:pPr>
                      </w:p>
                    </w:tc>
                  </w:tr>
                  <w:tr w:rsidR="0016631F">
                    <w:trPr>
                      <w:trHeight w:hRule="exact" w:val="46"/>
                    </w:trPr>
                    <w:tc>
                      <w:tcPr>
                        <w:tcW w:w="821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16631F" w:rsidRDefault="0016631F"/>
                    </w:tc>
                    <w:tc>
                      <w:tcPr>
                        <w:tcW w:w="3477" w:type="dxa"/>
                        <w:tcBorders>
                          <w:top w:val="single" w:sz="4" w:space="0" w:color="656565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16631F" w:rsidRDefault="0016631F"/>
                    </w:tc>
                    <w:tc>
                      <w:tcPr>
                        <w:tcW w:w="346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16631F" w:rsidRDefault="0016631F"/>
                    </w:tc>
                    <w:tc>
                      <w:tcPr>
                        <w:tcW w:w="1900" w:type="dxa"/>
                        <w:tcBorders>
                          <w:top w:val="single" w:sz="4" w:space="0" w:color="848484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16631F" w:rsidRDefault="0016631F"/>
                    </w:tc>
                    <w:tc>
                      <w:tcPr>
                        <w:tcW w:w="174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16631F" w:rsidRDefault="0016631F"/>
                    </w:tc>
                    <w:tc>
                      <w:tcPr>
                        <w:tcW w:w="496" w:type="dxa"/>
                        <w:tcBorders>
                          <w:top w:val="single" w:sz="5" w:space="0" w:color="9C9D9D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16631F" w:rsidRDefault="0016631F"/>
                    </w:tc>
                    <w:tc>
                      <w:tcPr>
                        <w:tcW w:w="483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16631F" w:rsidRDefault="0016631F"/>
                    </w:tc>
                    <w:tc>
                      <w:tcPr>
                        <w:tcW w:w="489" w:type="dxa"/>
                        <w:tcBorders>
                          <w:top w:val="single" w:sz="2" w:space="0" w:color="525252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16631F" w:rsidRDefault="0016631F"/>
                    </w:tc>
                    <w:tc>
                      <w:tcPr>
                        <w:tcW w:w="598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16631F" w:rsidRDefault="0016631F"/>
                    </w:tc>
                  </w:tr>
                </w:tbl>
                <w:p w:rsidR="0016631F" w:rsidRDefault="0016631F" w:rsidP="0016631F"/>
              </w:txbxContent>
            </v:textbox>
          </v:shape>
        </w:pict>
      </w:r>
      <w:r w:rsidR="0016631F">
        <w:rPr>
          <w:rFonts w:ascii="Times New Roman" w:hAnsi="Times New Roman"/>
          <w:color w:val="000000"/>
          <w:spacing w:val="1"/>
          <w:sz w:val="17"/>
          <w:lang w:val="cs-CZ"/>
        </w:rPr>
        <w:t>Pojistník svým podpisem dále potvrzuje, že převzal pojistné podmínky uvedené v bodě 2,2, tohoto pojištění.</w:t>
      </w:r>
    </w:p>
    <w:p w:rsidR="0016631F" w:rsidRDefault="0016631F" w:rsidP="0016631F">
      <w:pPr>
        <w:spacing w:before="384" w:line="288" w:lineRule="exact"/>
        <w:rPr>
          <w:rFonts w:ascii="Times New Roman" w:hAnsi="Times New Roman"/>
          <w:color w:val="000000"/>
          <w:sz w:val="24"/>
        </w:rPr>
      </w:pPr>
    </w:p>
    <w:p w:rsidR="0016631F" w:rsidRDefault="0016631F" w:rsidP="0016631F">
      <w:pPr>
        <w:jc w:val="center"/>
        <w:rPr>
          <w:rFonts w:ascii="Times New Roman" w:hAnsi="Times New Roman"/>
          <w:color w:val="000000"/>
          <w:sz w:val="17"/>
          <w:lang w:val="cs-CZ"/>
        </w:rPr>
      </w:pPr>
    </w:p>
    <w:p w:rsidR="0016631F" w:rsidRDefault="0016631F" w:rsidP="0016631F">
      <w:pPr>
        <w:jc w:val="center"/>
        <w:rPr>
          <w:rFonts w:ascii="Times New Roman" w:hAnsi="Times New Roman"/>
          <w:color w:val="000000"/>
          <w:sz w:val="17"/>
          <w:lang w:val="cs-CZ"/>
        </w:rPr>
      </w:pPr>
    </w:p>
    <w:p w:rsidR="0016631F" w:rsidRDefault="0016631F" w:rsidP="0016631F">
      <w:pPr>
        <w:rPr>
          <w:rFonts w:ascii="Times New Roman" w:hAnsi="Times New Roman"/>
          <w:color w:val="000000"/>
          <w:sz w:val="17"/>
          <w:lang w:val="cs-CZ"/>
        </w:rPr>
      </w:pPr>
      <w:r>
        <w:rPr>
          <w:rFonts w:ascii="Times New Roman" w:hAnsi="Times New Roman"/>
          <w:color w:val="000000"/>
          <w:sz w:val="17"/>
          <w:lang w:val="cs-CZ"/>
        </w:rPr>
        <w:t xml:space="preserve">Městské středisko sociálních služeb MARIE                            </w:t>
      </w:r>
    </w:p>
    <w:p w:rsidR="0016631F" w:rsidRDefault="0016631F" w:rsidP="00412E21">
      <w:pPr>
        <w:spacing w:before="36"/>
        <w:ind w:right="504"/>
        <w:jc w:val="right"/>
        <w:rPr>
          <w:rFonts w:ascii="Times New Roman" w:hAnsi="Times New Roman"/>
          <w:b/>
          <w:color w:val="000000"/>
          <w:spacing w:val="1"/>
          <w:sz w:val="18"/>
          <w:lang w:val="cs-CZ"/>
        </w:rPr>
      </w:pPr>
      <w:r>
        <w:rPr>
          <w:rFonts w:ascii="Times New Roman" w:hAnsi="Times New Roman"/>
          <w:color w:val="000000"/>
          <w:spacing w:val="6"/>
          <w:sz w:val="17"/>
          <w:lang w:val="cs-CZ"/>
        </w:rPr>
        <w:t xml:space="preserve">Podpis (a razítko) </w:t>
      </w:r>
      <w:proofErr w:type="gramStart"/>
      <w:r>
        <w:rPr>
          <w:rFonts w:ascii="Times New Roman" w:hAnsi="Times New Roman"/>
          <w:color w:val="000000"/>
          <w:spacing w:val="6"/>
          <w:sz w:val="17"/>
          <w:lang w:val="cs-CZ"/>
        </w:rPr>
        <w:t xml:space="preserve">pojistníka                                                        </w:t>
      </w:r>
      <w:r>
        <w:rPr>
          <w:rFonts w:ascii="Times New Roman" w:hAnsi="Times New Roman"/>
          <w:color w:val="000000"/>
          <w:spacing w:val="-3"/>
          <w:sz w:val="17"/>
          <w:lang w:val="cs-CZ"/>
        </w:rPr>
        <w:t>Podpis</w:t>
      </w:r>
      <w:proofErr w:type="gramEnd"/>
      <w:r>
        <w:rPr>
          <w:rFonts w:ascii="Times New Roman" w:hAnsi="Times New Roman"/>
          <w:color w:val="000000"/>
          <w:spacing w:val="-3"/>
          <w:sz w:val="17"/>
          <w:lang w:val="cs-CZ"/>
        </w:rPr>
        <w:t xml:space="preserve"> a razítko zástupce České pojišťovny a.s. </w:t>
      </w:r>
      <w:r>
        <w:rPr>
          <w:rFonts w:ascii="Times New Roman" w:hAnsi="Times New Roman"/>
          <w:color w:val="000000"/>
          <w:spacing w:val="3"/>
          <w:sz w:val="17"/>
          <w:lang w:val="cs-CZ"/>
        </w:rPr>
        <w:t>pověře</w:t>
      </w:r>
      <w:bookmarkStart w:id="0" w:name="_GoBack"/>
      <w:bookmarkEnd w:id="0"/>
      <w:r>
        <w:rPr>
          <w:rFonts w:ascii="Times New Roman" w:hAnsi="Times New Roman"/>
          <w:color w:val="000000"/>
          <w:spacing w:val="3"/>
          <w:sz w:val="17"/>
          <w:lang w:val="cs-CZ"/>
        </w:rPr>
        <w:t>ného uzavřením této smlouvy</w:t>
      </w:r>
    </w:p>
    <w:sectPr w:rsidR="0016631F">
      <w:pgSz w:w="11918" w:h="16854"/>
      <w:pgMar w:top="434" w:right="2019" w:bottom="646" w:left="1039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71599"/>
    <w:multiLevelType w:val="multilevel"/>
    <w:tmpl w:val="808055A2"/>
    <w:lvl w:ilvl="0">
      <w:start w:val="6"/>
      <w:numFmt w:val="decimal"/>
      <w:lvlText w:val="%1."/>
      <w:lvlJc w:val="left"/>
      <w:pPr>
        <w:tabs>
          <w:tab w:val="decimal" w:pos="144"/>
        </w:tabs>
        <w:ind w:left="720"/>
      </w:pPr>
      <w:rPr>
        <w:rFonts w:ascii="Times New Roman" w:hAnsi="Times New Roman"/>
        <w:b/>
        <w:strike w:val="0"/>
        <w:color w:val="000000"/>
        <w:spacing w:val="3"/>
        <w:w w:val="100"/>
        <w:sz w:val="18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B0313E4"/>
    <w:multiLevelType w:val="multilevel"/>
    <w:tmpl w:val="7E0C09A6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b/>
        <w:strike w:val="0"/>
        <w:color w:val="000000"/>
        <w:spacing w:val="6"/>
        <w:w w:val="100"/>
        <w:sz w:val="18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C6C4D07"/>
    <w:multiLevelType w:val="multilevel"/>
    <w:tmpl w:val="8090945A"/>
    <w:lvl w:ilvl="0">
      <w:start w:val="1"/>
      <w:numFmt w:val="lowerLetter"/>
      <w:lvlText w:val="%1)"/>
      <w:lvlJc w:val="left"/>
      <w:pPr>
        <w:tabs>
          <w:tab w:val="decimal" w:pos="144"/>
        </w:tabs>
        <w:ind w:left="720"/>
      </w:pPr>
      <w:rPr>
        <w:rFonts w:ascii="Times New Roman" w:hAnsi="Times New Roman"/>
        <w:strike w:val="0"/>
        <w:color w:val="000000"/>
        <w:spacing w:val="2"/>
        <w:w w:val="100"/>
        <w:sz w:val="17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B397A"/>
    <w:rsid w:val="000D0A1A"/>
    <w:rsid w:val="0016631F"/>
    <w:rsid w:val="00412E21"/>
    <w:rsid w:val="005B397A"/>
    <w:rsid w:val="00FE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4B0C2037-92B6-4B89-BD1A-FB53264C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12E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2E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1468</Words>
  <Characters>8668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Ucetni2</cp:lastModifiedBy>
  <cp:revision>8</cp:revision>
  <cp:lastPrinted>2018-11-08T08:37:00Z</cp:lastPrinted>
  <dcterms:created xsi:type="dcterms:W3CDTF">2018-11-08T08:09:00Z</dcterms:created>
  <dcterms:modified xsi:type="dcterms:W3CDTF">2018-11-08T08:37:00Z</dcterms:modified>
</cp:coreProperties>
</file>