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2D" w:rsidRPr="00E40947" w:rsidRDefault="0036572D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36572D" w:rsidRPr="001B40D1" w:rsidRDefault="0036572D" w:rsidP="00DA6627">
      <w:pPr>
        <w:pStyle w:val="Titulnstranapomocn"/>
        <w:spacing w:after="120"/>
        <w:rPr>
          <w:i w:val="0"/>
          <w:caps w:val="0"/>
        </w:rPr>
      </w:pPr>
      <w:r w:rsidRPr="00D44DAE">
        <w:rPr>
          <w:i w:val="0"/>
          <w:caps w:val="0"/>
        </w:rPr>
        <w:t>č. 0196/90600/18/RS (objednatele)</w:t>
      </w:r>
    </w:p>
    <w:p w:rsidR="0036572D" w:rsidRPr="0017301F" w:rsidRDefault="0036572D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PG-69/2018/zak/VS/Rad/PJ </w:t>
      </w:r>
      <w:r w:rsidRPr="0017301F">
        <w:rPr>
          <w:caps w:val="0"/>
          <w:sz w:val="22"/>
          <w:szCs w:val="22"/>
        </w:rPr>
        <w:t>(zhotovitele)</w:t>
      </w:r>
    </w:p>
    <w:p w:rsidR="0036572D" w:rsidRPr="0017301F" w:rsidRDefault="0036572D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36572D" w:rsidRDefault="0036572D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ÚV Káraný, rekonstrukce svodného řadu DN 1200, 2. část</w:t>
      </w:r>
      <w:r w:rsidRPr="0017301F">
        <w:rPr>
          <w:b/>
          <w:i w:val="0"/>
          <w:caps w:val="0"/>
        </w:rPr>
        <w:t>“</w:t>
      </w:r>
    </w:p>
    <w:p w:rsidR="0036572D" w:rsidRPr="00D44DAE" w:rsidRDefault="0036572D" w:rsidP="00D44DAE">
      <w:pPr>
        <w:pStyle w:val="Titulnstrananzevstrany"/>
      </w:pPr>
    </w:p>
    <w:p w:rsidR="0036572D" w:rsidRDefault="0036572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36572D" w:rsidRDefault="0036572D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36572D" w:rsidRDefault="0036572D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36572D" w:rsidRDefault="0036572D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36572D" w:rsidRDefault="0036572D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36572D" w:rsidRDefault="0036572D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36572D" w:rsidRDefault="0036572D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36572D" w:rsidRDefault="0036572D" w:rsidP="009F501B">
      <w:pPr>
        <w:pStyle w:val="Smluvnstrany123"/>
        <w:spacing w:after="0"/>
        <w:rPr>
          <w:lang w:eastAsia="en-US"/>
        </w:rPr>
      </w:pPr>
      <w:r w:rsidRPr="001F2349">
        <w:rPr>
          <w:b/>
          <w:lang w:eastAsia="en-US"/>
        </w:rPr>
        <w:t>PRAGIS a.s.</w:t>
      </w:r>
      <w:r w:rsidRPr="001F2349"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41194861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CZ41194861</w:t>
      </w:r>
    </w:p>
    <w:p w:rsidR="0036572D" w:rsidRDefault="0036572D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Praha 9 – Satalice, Budovatelská 286, PSČ 190 15</w:t>
      </w:r>
    </w:p>
    <w:p w:rsidR="0036572D" w:rsidRDefault="0036572D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B</w:t>
      </w:r>
      <w:r w:rsidRPr="007E7C4B">
        <w:t xml:space="preserve">, vložka </w:t>
      </w:r>
      <w:r>
        <w:t>7914</w:t>
      </w:r>
    </w:p>
    <w:p w:rsidR="0036572D" w:rsidRDefault="0036572D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:rsidR="0036572D" w:rsidRDefault="0036572D" w:rsidP="00DD0CC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36572D" w:rsidRDefault="0036572D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36572D" w:rsidRDefault="0036572D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36572D" w:rsidRDefault="0036572D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36572D" w:rsidRDefault="0036572D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36572D" w:rsidRDefault="0036572D" w:rsidP="00581D0C">
      <w:pPr>
        <w:pStyle w:val="Nadpis"/>
      </w:pPr>
      <w:r>
        <w:t>SE SMLUVNÍ STRANY DOHODLY NA NÁSLEDUJÍCÍM:</w:t>
      </w:r>
    </w:p>
    <w:p w:rsidR="0036572D" w:rsidRDefault="0036572D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36572D" w:rsidRPr="00BC2077" w:rsidRDefault="0036572D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</w:t>
      </w:r>
      <w:r>
        <w:t xml:space="preserve"> </w:t>
      </w:r>
      <w:r w:rsidRPr="00C77B37">
        <w:t>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36572D" w:rsidRPr="0049110B" w:rsidRDefault="0036572D" w:rsidP="00F92821">
      <w:pPr>
        <w:pStyle w:val="PrvnrovesmlouvyNadpis"/>
        <w:numPr>
          <w:ilvl w:val="0"/>
          <w:numId w:val="6"/>
        </w:numPr>
        <w:rPr>
          <w:b w:val="0"/>
          <w:caps w:val="0"/>
        </w:rPr>
      </w:pPr>
      <w:r>
        <w:t>předmět smlouvy</w:t>
      </w:r>
    </w:p>
    <w:p w:rsidR="0036572D" w:rsidRDefault="0036572D" w:rsidP="00276EA1">
      <w:pPr>
        <w:pStyle w:val="Druhrovesmlouvy"/>
        <w:numPr>
          <w:ilvl w:val="1"/>
          <w:numId w:val="6"/>
        </w:numPr>
      </w:pPr>
      <w:r w:rsidRPr="005321AF">
        <w:t>Předmětem této Smlouvy o Dílo je náhrada stávajícího vodovodního řadu řadem novým</w:t>
      </w:r>
      <w:r>
        <w:t>,</w:t>
      </w:r>
      <w:r w:rsidRPr="005321AF">
        <w:t xml:space="preserve"> vedeným v původní trase. V rámci rekonstrukce bude proveden nový svodný řad DN 1200 v celkové délce </w:t>
      </w:r>
      <w:smartTag w:uri="urn:schemas-microsoft-com:office:smarttags" w:element="metricconverter">
        <w:smartTagPr>
          <w:attr w:name="ProductID" w:val="1070,58 metrů"/>
        </w:smartTagPr>
        <w:r w:rsidRPr="005321AF">
          <w:t>1070,58 metrů</w:t>
        </w:r>
      </w:smartTag>
      <w:r w:rsidRPr="005321AF">
        <w:t xml:space="preserve"> a nouzové odvodnění štoly DN 250 v délce </w:t>
      </w:r>
      <w:smartTag w:uri="urn:schemas-microsoft-com:office:smarttags" w:element="metricconverter">
        <w:smartTagPr>
          <w:attr w:name="ProductID" w:val="122,0 metrů"/>
        </w:smartTagPr>
        <w:r w:rsidRPr="005321AF">
          <w:t>122,0 metrů</w:t>
        </w:r>
      </w:smartTag>
      <w:r w:rsidRPr="005321AF">
        <w:t xml:space="preserve">. Dále bude provedena přípojka DN 300 z artézského vrtu v délce </w:t>
      </w:r>
      <w:smartTag w:uri="urn:schemas-microsoft-com:office:smarttags" w:element="metricconverter">
        <w:smartTagPr>
          <w:attr w:name="ProductID" w:val="378,16 metrů"/>
        </w:smartTagPr>
        <w:r w:rsidRPr="005321AF">
          <w:t>378,16 metrů</w:t>
        </w:r>
      </w:smartTag>
      <w:r w:rsidRPr="005321AF">
        <w:t xml:space="preserve">, propoj DN 500 v délce </w:t>
      </w:r>
      <w:smartTag w:uri="urn:schemas-microsoft-com:office:smarttags" w:element="metricconverter">
        <w:smartTagPr>
          <w:attr w:name="ProductID" w:val="4,80 metrů"/>
        </w:smartTagPr>
        <w:r w:rsidRPr="005321AF">
          <w:t>4,80 metrů</w:t>
        </w:r>
      </w:smartTag>
      <w:r w:rsidRPr="005321AF">
        <w:t xml:space="preserve"> a vypouštění propoje DN 100 v délce </w:t>
      </w:r>
      <w:smartTag w:uri="urn:schemas-microsoft-com:office:smarttags" w:element="metricconverter">
        <w:smartTagPr>
          <w:attr w:name="ProductID" w:val="20,70 metrů"/>
        </w:smartTagPr>
        <w:r w:rsidRPr="005321AF">
          <w:t>20,70 metrů</w:t>
        </w:r>
      </w:smartTag>
      <w:r w:rsidRPr="005321AF">
        <w:t xml:space="preserve">. Nové řady budou z tvárné litiny. Práce budou prováděny zčásti v otevřeném výkopu se speciálním založením, zčásti hornickým způsobem ve štole. Vzhledem k nestabilitě podloží budou použity převážně trouby se speciálním zamykáním </w:t>
      </w:r>
      <w:r>
        <w:t>(dále jen „</w:t>
      </w:r>
      <w:r w:rsidRPr="00276EA1"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přílohou č. </w:t>
      </w:r>
      <w:r w:rsidRPr="00C77B37">
        <w:t>2</w:t>
      </w:r>
      <w:r>
        <w:t xml:space="preserve"> této Smlouvy.</w:t>
      </w:r>
    </w:p>
    <w:p w:rsidR="0036572D" w:rsidRPr="007A1A85" w:rsidRDefault="0036572D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36572D" w:rsidRPr="005B6FB3" w:rsidRDefault="0036572D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5B6FB3">
        <w:t>převzetí Staveniště od Objednatele;</w:t>
      </w:r>
    </w:p>
    <w:p w:rsidR="0036572D" w:rsidRPr="005B6FB3" w:rsidRDefault="0036572D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5B6FB3">
        <w:t>bude-li nutné provedení všech přípravných prací včetně přípojek, oplocení a záborů;</w:t>
      </w:r>
    </w:p>
    <w:p w:rsidR="0036572D" w:rsidRPr="005B6FB3" w:rsidRDefault="0036572D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5B6FB3">
        <w:t>koordinace veškerých prací a dodávek včetně všech Poddodavatelů dle soupisů prací;</w:t>
      </w:r>
    </w:p>
    <w:p w:rsidR="0036572D" w:rsidRPr="005B6FB3" w:rsidRDefault="0036572D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5B6FB3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36572D" w:rsidRPr="005B6FB3" w:rsidRDefault="0036572D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5B6FB3">
        <w:t>kompletní montáže, instalace, kalibrace, uvedení do provozu, prověření bezchybné funkčnosti a předvedení všech Technologických zařízení Objednateli; a</w:t>
      </w:r>
    </w:p>
    <w:p w:rsidR="0036572D" w:rsidRPr="005B6FB3" w:rsidRDefault="0036572D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5B6FB3">
        <w:t>veškeré administrativní, řídící a kontrolní činnosti Zhotovitele v souvislosti se stavbou; a</w:t>
      </w:r>
    </w:p>
    <w:p w:rsidR="0036572D" w:rsidRPr="005B6FB3" w:rsidRDefault="0036572D" w:rsidP="00152DB2">
      <w:pPr>
        <w:pStyle w:val="Tetrovesmlouvy"/>
        <w:numPr>
          <w:ilvl w:val="2"/>
          <w:numId w:val="6"/>
        </w:numPr>
        <w:ind w:hanging="709"/>
      </w:pPr>
      <w:r w:rsidRPr="005B6FB3">
        <w:t>poskytování záruky za jakost Díla podle podmínek uvedených v čl. 6. této Smlouvy</w:t>
      </w:r>
    </w:p>
    <w:p w:rsidR="0036572D" w:rsidRPr="005B6FB3" w:rsidRDefault="0036572D" w:rsidP="00152DB2">
      <w:pPr>
        <w:pStyle w:val="Tetrovesmlouvy"/>
        <w:numPr>
          <w:ilvl w:val="2"/>
          <w:numId w:val="6"/>
        </w:numPr>
        <w:ind w:hanging="709"/>
      </w:pPr>
      <w:r w:rsidRPr="005B6FB3">
        <w:t>projednání dopravních rozhodnutí a jejich realizace, včetně nákladů s tím spojených.</w:t>
      </w:r>
    </w:p>
    <w:p w:rsidR="0036572D" w:rsidRPr="000A2178" w:rsidRDefault="0036572D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36572D" w:rsidRPr="007A64B5" w:rsidRDefault="0036572D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36572D" w:rsidRDefault="0036572D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36572D" w:rsidRDefault="0036572D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36572D" w:rsidRDefault="0036572D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36572D" w:rsidRDefault="0036572D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36572D" w:rsidRPr="00484D48" w:rsidRDefault="0036572D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36572D" w:rsidRPr="005F2960" w:rsidRDefault="0036572D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36572D" w:rsidRPr="005F2960" w:rsidRDefault="0036572D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36572D" w:rsidRPr="00A86105" w:rsidRDefault="0036572D" w:rsidP="00DD441E">
      <w:pPr>
        <w:pStyle w:val="Druhrovesmlouvy"/>
        <w:numPr>
          <w:ilvl w:val="0"/>
          <w:numId w:val="0"/>
        </w:numPr>
        <w:ind w:left="1440"/>
      </w:pPr>
      <w:r w:rsidRPr="00A86105">
        <w:t>Zhotovitel provede veškeré výkony, které jsou předmětem této smlouvy, vlastními kapacitami bez účasti případných poddodavatelů.</w:t>
      </w:r>
    </w:p>
    <w:p w:rsidR="0036572D" w:rsidRPr="00942379" w:rsidRDefault="0036572D" w:rsidP="00942379">
      <w:pPr>
        <w:pStyle w:val="Druhrovesmlouvy"/>
        <w:numPr>
          <w:ilvl w:val="1"/>
          <w:numId w:val="6"/>
        </w:numPr>
        <w:rPr>
          <w:color w:val="000000"/>
        </w:rPr>
      </w:pPr>
      <w:r w:rsidRPr="00942379">
        <w:rPr>
          <w:color w:val="000000"/>
        </w:rPr>
        <w:t>Objednatel bude požadova</w:t>
      </w:r>
      <w:r>
        <w:rPr>
          <w:color w:val="000000"/>
        </w:rPr>
        <w:t>t po podpisu Smlouvy o Dílo po Z</w:t>
      </w:r>
      <w:r w:rsidRPr="00942379">
        <w:rPr>
          <w:color w:val="000000"/>
        </w:rPr>
        <w:t xml:space="preserve">hotoviteli </w:t>
      </w:r>
      <w:r>
        <w:t xml:space="preserve">po předání a převzetí Díla </w:t>
      </w:r>
      <w:r w:rsidRPr="00942379">
        <w:rPr>
          <w:color w:val="000000"/>
        </w:rPr>
        <w:t>garanční záruku dle ustanovení čl. 23. VOP – dle bodů 23.4 – 23.11.</w:t>
      </w:r>
    </w:p>
    <w:p w:rsidR="0036572D" w:rsidRDefault="0036572D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36572D" w:rsidRDefault="0036572D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36572D" w:rsidRPr="005B6FB3" w:rsidRDefault="0036572D" w:rsidP="000E071B">
      <w:pPr>
        <w:pStyle w:val="Druhrovesmlouvy"/>
        <w:numPr>
          <w:ilvl w:val="1"/>
          <w:numId w:val="6"/>
        </w:numPr>
      </w:pPr>
      <w:r w:rsidRPr="005B6FB3">
        <w:t>Zhotovitel se zavazuje převzít Staveniště do 10-ti pracovních dní od doručení 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36572D" w:rsidRDefault="0036572D" w:rsidP="000E071B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36572D" w:rsidRDefault="0036572D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 w:rsidRPr="00A86105">
        <w:rPr>
          <w:rFonts w:ascii="Arial" w:hAnsi="Arial"/>
          <w:b/>
        </w:rPr>
        <w:t xml:space="preserve">100 </w:t>
      </w:r>
      <w:r>
        <w:rPr>
          <w:b/>
        </w:rPr>
        <w:t>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36572D" w:rsidRPr="00CB6AEF" w:rsidRDefault="0036572D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extravilán obce Káraný, severovýchodně od centra obce, v katastrálním území Káraný a částečně Sojovice. Dílo bude plněno i na dalších místech, je-li to pro jeho splnění dle Smlouvy nezbytné.</w:t>
      </w:r>
    </w:p>
    <w:p w:rsidR="0036572D" w:rsidRDefault="0036572D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36572D" w:rsidRDefault="0036572D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36572D" w:rsidRPr="00B13C03" w:rsidRDefault="0036572D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stavební deníky;</w:t>
      </w:r>
    </w:p>
    <w:p w:rsidR="0036572D" w:rsidRPr="00B13C03" w:rsidRDefault="0036572D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veškerou stavební a technickou dokumentaci vztahující se k Dílu a jeho provádění;</w:t>
      </w:r>
    </w:p>
    <w:p w:rsidR="0036572D" w:rsidRPr="00B13C03" w:rsidRDefault="0036572D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doklady o provedení technických či jiných zkoušek; a</w:t>
      </w:r>
    </w:p>
    <w:p w:rsidR="0036572D" w:rsidRPr="00B13C03" w:rsidRDefault="0036572D" w:rsidP="00152DB2">
      <w:pPr>
        <w:pStyle w:val="Tetrovesmlouvy"/>
        <w:numPr>
          <w:ilvl w:val="2"/>
          <w:numId w:val="6"/>
        </w:numPr>
        <w:ind w:hanging="709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36572D" w:rsidRPr="00CB6AEF" w:rsidRDefault="0036572D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36572D" w:rsidRDefault="0036572D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36572D" w:rsidRPr="00CB6AEF" w:rsidRDefault="0036572D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36572D" w:rsidRDefault="0036572D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36572D" w:rsidRDefault="0036572D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36572D" w:rsidRDefault="0036572D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36572D" w:rsidRDefault="0036572D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36572D" w:rsidRPr="00291A88" w:rsidRDefault="0036572D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36572D" w:rsidRDefault="0036572D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36572D" w:rsidRDefault="0036572D" w:rsidP="00F074C8">
      <w:pPr>
        <w:pStyle w:val="Druhrovesmlouvy"/>
        <w:numPr>
          <w:ilvl w:val="1"/>
          <w:numId w:val="6"/>
        </w:numPr>
        <w:jc w:val="left"/>
      </w:pPr>
      <w:bookmarkStart w:id="1" w:name="_Ref317255475"/>
      <w:r w:rsidRPr="00446F30">
        <w:t xml:space="preserve">Objednatel se zavazuje uhradit za provedení Díla </w:t>
      </w:r>
      <w:r>
        <w:t>konečnou</w:t>
      </w:r>
      <w:r>
        <w:br/>
        <w:t xml:space="preserve"> </w:t>
      </w:r>
      <w:r w:rsidRPr="00DA6627">
        <w:rPr>
          <w:b/>
        </w:rPr>
        <w:t>Cenu Díla bez DPH ve výši:</w:t>
      </w:r>
      <w:r>
        <w:rPr>
          <w:b/>
        </w:rPr>
        <w:t xml:space="preserve"> </w:t>
      </w:r>
      <w:r w:rsidRPr="00F074C8">
        <w:rPr>
          <w:rFonts w:ascii="Arial" w:hAnsi="Arial"/>
          <w:b/>
        </w:rPr>
        <w:t>132</w:t>
      </w:r>
      <w:r>
        <w:rPr>
          <w:rFonts w:ascii="Arial" w:hAnsi="Arial"/>
          <w:b/>
        </w:rPr>
        <w:t> </w:t>
      </w:r>
      <w:r w:rsidRPr="00F074C8">
        <w:rPr>
          <w:rFonts w:ascii="Arial" w:hAnsi="Arial"/>
          <w:b/>
        </w:rPr>
        <w:t>890</w:t>
      </w:r>
      <w:r>
        <w:rPr>
          <w:rFonts w:ascii="Arial" w:hAnsi="Arial"/>
          <w:b/>
        </w:rPr>
        <w:t xml:space="preserve"> </w:t>
      </w:r>
      <w:r w:rsidRPr="00F074C8">
        <w:rPr>
          <w:rFonts w:ascii="Arial" w:hAnsi="Arial"/>
          <w:b/>
        </w:rPr>
        <w:t>948,- Kč</w:t>
      </w:r>
      <w:r>
        <w:rPr>
          <w:b/>
        </w:rPr>
        <w:t xml:space="preserve"> </w:t>
      </w:r>
      <w:r>
        <w:rPr>
          <w:b/>
        </w:rPr>
        <w:br/>
      </w:r>
      <w:r w:rsidRPr="00446F30">
        <w:t>(slovy</w:t>
      </w:r>
      <w:r>
        <w:t xml:space="preserve">: Stotřicetdvamiliónyosmsetdevadesáttisícdevětsetčtyřicetosm Korun </w:t>
      </w:r>
      <w:r w:rsidRPr="00446F30">
        <w:t>česk</w:t>
      </w:r>
      <w:r>
        <w:t>ých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36572D" w:rsidRDefault="0036572D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36572D" w:rsidRPr="00930C0F" w:rsidRDefault="0036572D" w:rsidP="00152DB2">
      <w:pPr>
        <w:pStyle w:val="Druhrovesmlouvy"/>
        <w:numPr>
          <w:ilvl w:val="0"/>
          <w:numId w:val="0"/>
        </w:numPr>
        <w:ind w:left="1134" w:hanging="708"/>
      </w:pPr>
      <w:r>
        <w:t>5.2.1</w:t>
      </w:r>
      <w:r>
        <w:tab/>
        <w:t xml:space="preserve">V ceně díla nejsou zahrnuty náklady na proplachy a dezinfekce potrubí, včetně bakteriologických vzorků. Tyto služby objedná zástupce Objednatele u provozovatele. </w:t>
      </w:r>
    </w:p>
    <w:p w:rsidR="0036572D" w:rsidRDefault="0036572D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36572D" w:rsidRDefault="0036572D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36572D" w:rsidRDefault="0036572D" w:rsidP="00A229CC">
      <w:pPr>
        <w:pStyle w:val="Tetrovesmlouvy"/>
        <w:numPr>
          <w:ilvl w:val="2"/>
          <w:numId w:val="6"/>
        </w:numPr>
        <w:spacing w:after="120"/>
      </w:pPr>
      <w:r>
        <w:t xml:space="preserve">vystavení faktury musí následovat vždy až po protokolárním předání dílčího plnění Díla ke konkrétnímu milníku; </w:t>
      </w:r>
    </w:p>
    <w:p w:rsidR="0036572D" w:rsidRDefault="0036572D" w:rsidP="00A229CC">
      <w:pPr>
        <w:pStyle w:val="Tetrovesmlouvy"/>
        <w:numPr>
          <w:ilvl w:val="2"/>
          <w:numId w:val="6"/>
        </w:numPr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36572D" w:rsidRDefault="0036572D" w:rsidP="00B13C03">
      <w:pPr>
        <w:pStyle w:val="Tetrovesmlouvy"/>
        <w:numPr>
          <w:ilvl w:val="2"/>
          <w:numId w:val="6"/>
        </w:numPr>
      </w:pPr>
      <w:r>
        <w:t>součet všech plateb před konečným předáním Díla na základě Protokolu o předání a převzetí Díla nesmí být vyšší než 90% z konečné Ceny Díla.</w:t>
      </w:r>
    </w:p>
    <w:p w:rsidR="0036572D" w:rsidRDefault="0036572D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36572D" w:rsidRDefault="0036572D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36572D" w:rsidRDefault="0036572D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36572D" w:rsidRDefault="0036572D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36572D" w:rsidRDefault="0036572D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36572D" w:rsidRDefault="0036572D" w:rsidP="006E2C54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</w:pPr>
      <w:r>
        <w:rPr>
          <w:bCs/>
          <w:iCs/>
        </w:rPr>
        <w:t>Zhotovitel se zavazuje, že:</w:t>
      </w:r>
    </w:p>
    <w:p w:rsidR="0036572D" w:rsidRDefault="0036572D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36572D" w:rsidRDefault="0036572D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36572D" w:rsidRDefault="0036572D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36572D" w:rsidRDefault="0036572D" w:rsidP="006E2C54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rPr>
          <w:bCs/>
          <w:iCs/>
        </w:r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36572D" w:rsidRDefault="0036572D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36572D" w:rsidRPr="00CE3E04" w:rsidRDefault="0036572D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36572D" w:rsidRDefault="0036572D" w:rsidP="001B40D1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:rsidR="0036572D" w:rsidRPr="00CE3E04" w:rsidRDefault="0036572D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36572D" w:rsidRPr="00253E2E" w:rsidRDefault="0036572D" w:rsidP="00AB53AC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110 000 000,00 Kč u Generali Pojišťovny a.s.,</w:t>
      </w:r>
    </w:p>
    <w:p w:rsidR="0036572D" w:rsidRDefault="0036572D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36572D" w:rsidRDefault="0036572D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36572D" w:rsidRDefault="0036572D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36572D" w:rsidRDefault="0036572D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36572D" w:rsidRPr="005F2960" w:rsidRDefault="0036572D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36572D" w:rsidRPr="000E071B" w:rsidRDefault="0036572D" w:rsidP="000E071B">
      <w:pPr>
        <w:pStyle w:val="PrvnrovesmlouvyNadpis"/>
        <w:numPr>
          <w:ilvl w:val="0"/>
          <w:numId w:val="6"/>
        </w:numPr>
      </w:pPr>
      <w:r w:rsidRPr="000E071B">
        <w:t>REGISTR SMLUV</w:t>
      </w:r>
    </w:p>
    <w:p w:rsidR="0036572D" w:rsidRPr="000E071B" w:rsidRDefault="0036572D" w:rsidP="000E071B">
      <w:pPr>
        <w:pStyle w:val="Druhrovesmlouvy"/>
        <w:numPr>
          <w:ilvl w:val="1"/>
          <w:numId w:val="6"/>
        </w:numPr>
      </w:pPr>
      <w:r w:rsidRPr="000E071B">
        <w:t>Smluvní strany berou na vědomí, že tato Smlouva o Dílo (text smlouvy včetně přílohy č.</w:t>
      </w:r>
      <w:r>
        <w:t> </w:t>
      </w:r>
      <w:r w:rsidRPr="000E071B">
        <w:t>1) podléhá povinnosti zveřejnění prostřednictv</w:t>
      </w:r>
      <w:r>
        <w:t>ím registru smluv dle zákona č. </w:t>
      </w:r>
      <w:r w:rsidRPr="000E071B">
        <w:t>340/2015 Sb., Zákon o registru smluv. Zveřejnění Smlouvy v registru smluv zajistí Objednatel.</w:t>
      </w:r>
    </w:p>
    <w:p w:rsidR="0036572D" w:rsidRPr="000E071B" w:rsidRDefault="0036572D" w:rsidP="000E071B">
      <w:pPr>
        <w:pStyle w:val="Druhrovesmlouvy"/>
        <w:numPr>
          <w:ilvl w:val="1"/>
          <w:numId w:val="6"/>
        </w:numPr>
      </w:pPr>
      <w:r w:rsidRPr="000E071B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36572D" w:rsidRPr="000E071B" w:rsidRDefault="0036572D" w:rsidP="000E071B">
      <w:pPr>
        <w:pStyle w:val="Druhrovesmlouvy"/>
        <w:numPr>
          <w:ilvl w:val="1"/>
          <w:numId w:val="6"/>
        </w:numPr>
      </w:pPr>
      <w:r w:rsidRPr="000E071B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36572D" w:rsidRPr="000E071B" w:rsidRDefault="0036572D" w:rsidP="000E071B">
      <w:pPr>
        <w:pStyle w:val="PrvnrovesmlouvyNadpis"/>
        <w:numPr>
          <w:ilvl w:val="0"/>
          <w:numId w:val="6"/>
        </w:numPr>
      </w:pPr>
      <w:r w:rsidRPr="000E071B">
        <w:t>závěrečná ustanovení</w:t>
      </w:r>
    </w:p>
    <w:p w:rsidR="0036572D" w:rsidRDefault="0036572D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36572D" w:rsidRDefault="0036572D" w:rsidP="000E071B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36572D" w:rsidRDefault="0036572D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53E2E">
        <w:t>VOP</w:t>
      </w:r>
      <w:r>
        <w:t>“). Smluvní strany podpisem stvrzují, že si VOP přečetly, a že mají v úmyslu se jimi řídit.</w:t>
      </w:r>
    </w:p>
    <w:p w:rsidR="0036572D" w:rsidRDefault="0036572D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36572D" w:rsidRDefault="0036572D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36572D" w:rsidRDefault="0036572D" w:rsidP="000E071B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36572D" w:rsidRPr="004725DC" w:rsidRDefault="0036572D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36572D" w:rsidRDefault="0036572D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8769"/>
        <w:gridCol w:w="235"/>
      </w:tblGrid>
      <w:tr w:rsidR="0036572D" w:rsidTr="00F642C1">
        <w:trPr>
          <w:trHeight w:val="2060"/>
        </w:trPr>
        <w:tc>
          <w:tcPr>
            <w:tcW w:w="4464" w:type="dxa"/>
          </w:tcPr>
          <w:tbl>
            <w:tblPr>
              <w:tblW w:w="8928" w:type="dxa"/>
              <w:tblLook w:val="00A0"/>
            </w:tblPr>
            <w:tblGrid>
              <w:gridCol w:w="4464"/>
              <w:gridCol w:w="4464"/>
            </w:tblGrid>
            <w:tr w:rsidR="0036572D" w:rsidTr="00F642C1">
              <w:trPr>
                <w:trHeight w:val="284"/>
              </w:trPr>
              <w:tc>
                <w:tcPr>
                  <w:tcW w:w="4464" w:type="dxa"/>
                </w:tcPr>
                <w:p w:rsidR="0036572D" w:rsidRPr="00D476A1" w:rsidRDefault="0036572D" w:rsidP="00F642C1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36572D" w:rsidRPr="00D476A1" w:rsidRDefault="0036572D" w:rsidP="00F642C1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36572D" w:rsidRPr="00D476A1" w:rsidRDefault="0036572D" w:rsidP="00F642C1">
                  <w:pPr>
                    <w:pStyle w:val="BodyText"/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36572D" w:rsidRDefault="0036572D" w:rsidP="00F642C1">
                  <w:pPr>
                    <w:pStyle w:val="BodyText"/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36572D" w:rsidRPr="00D476A1" w:rsidRDefault="0036572D" w:rsidP="00F642C1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36572D" w:rsidRDefault="0036572D" w:rsidP="00F642C1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36572D" w:rsidRDefault="0036572D" w:rsidP="00F642C1">
                  <w:pPr>
                    <w:pStyle w:val="BodyText"/>
                    <w:spacing w:after="0"/>
                    <w:ind w:firstLine="0"/>
                  </w:pPr>
                  <w:r>
                    <w:t>v Praze, dne 11.09.2018</w:t>
                  </w:r>
                </w:p>
                <w:p w:rsidR="0036572D" w:rsidRDefault="0036572D" w:rsidP="00F642C1">
                  <w:pPr>
                    <w:pStyle w:val="BodyText"/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36572D" w:rsidRDefault="0036572D" w:rsidP="00F642C1">
                  <w:pPr>
                    <w:pStyle w:val="BodyText"/>
                    <w:spacing w:after="0"/>
                    <w:ind w:firstLine="0"/>
                    <w:jc w:val="center"/>
                  </w:pPr>
                </w:p>
              </w:tc>
            </w:tr>
          </w:tbl>
          <w:p w:rsidR="0036572D" w:rsidRPr="00D476A1" w:rsidRDefault="0036572D" w:rsidP="00F642C1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36572D" w:rsidRDefault="0036572D" w:rsidP="00F642C1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36572D" w:rsidRPr="005F2960" w:rsidRDefault="0036572D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36572D" w:rsidRPr="005B6FB3" w:rsidRDefault="0036572D" w:rsidP="002418B0">
      <w:pPr>
        <w:pStyle w:val="Neodsazentext"/>
        <w:spacing w:after="0"/>
        <w:rPr>
          <w:color w:val="000000"/>
        </w:rPr>
      </w:pPr>
      <w:r w:rsidRPr="005B6FB3">
        <w:rPr>
          <w:color w:val="000000"/>
        </w:rPr>
        <w:t>Příloha 1: Všeobecné obchodní podmínky pro stavby ze dne 1.5.2017</w:t>
      </w:r>
    </w:p>
    <w:p w:rsidR="0036572D" w:rsidRPr="005B6FB3" w:rsidRDefault="0036572D" w:rsidP="002418B0">
      <w:pPr>
        <w:pStyle w:val="Neodsazentext"/>
        <w:spacing w:after="0"/>
        <w:rPr>
          <w:i/>
          <w:color w:val="000000"/>
        </w:rPr>
      </w:pPr>
      <w:r w:rsidRPr="005B6FB3">
        <w:rPr>
          <w:color w:val="000000"/>
        </w:rPr>
        <w:t>Příloha 2: Zadávací dokumentace (technická předloha)</w:t>
      </w:r>
    </w:p>
    <w:p w:rsidR="0036572D" w:rsidRPr="005B6FB3" w:rsidRDefault="0036572D" w:rsidP="002418B0">
      <w:pPr>
        <w:pStyle w:val="Neodsazentext"/>
        <w:spacing w:after="0"/>
        <w:rPr>
          <w:color w:val="000000"/>
        </w:rPr>
      </w:pPr>
      <w:r w:rsidRPr="005B6FB3">
        <w:rPr>
          <w:color w:val="000000"/>
        </w:rPr>
        <w:t>Příloha 3: Seznam Odpovědných osob a čísla účtů zveřejněných v registru plátců DPH</w:t>
      </w:r>
    </w:p>
    <w:p w:rsidR="0036572D" w:rsidRPr="005B6FB3" w:rsidRDefault="0036572D" w:rsidP="002418B0">
      <w:pPr>
        <w:pStyle w:val="Neodsazentext"/>
        <w:spacing w:after="0"/>
        <w:rPr>
          <w:color w:val="000000"/>
        </w:rPr>
      </w:pPr>
      <w:r w:rsidRPr="005B6FB3">
        <w:rPr>
          <w:color w:val="000000"/>
        </w:rPr>
        <w:t xml:space="preserve">Příloha 4: Prohlášení Zhotovitele, obsahující Orientační položkový rozpočet </w:t>
      </w:r>
    </w:p>
    <w:p w:rsidR="0036572D" w:rsidRPr="005B6FB3" w:rsidRDefault="0036572D" w:rsidP="002418B0">
      <w:pPr>
        <w:pStyle w:val="Neodsazentext"/>
        <w:spacing w:after="0"/>
        <w:rPr>
          <w:color w:val="000000"/>
        </w:rPr>
      </w:pPr>
      <w:r w:rsidRPr="005B6FB3">
        <w:rPr>
          <w:color w:val="000000"/>
        </w:rPr>
        <w:t>Příloha 5: Harmonogram plnění (technická předloha)</w:t>
      </w:r>
    </w:p>
    <w:p w:rsidR="0036572D" w:rsidRDefault="0036572D" w:rsidP="007E32D5">
      <w:pPr>
        <w:pStyle w:val="Neodsazentext"/>
        <w:spacing w:after="0"/>
        <w:rPr>
          <w:color w:val="000000"/>
        </w:rPr>
      </w:pPr>
      <w:r w:rsidRPr="005B6FB3">
        <w:rPr>
          <w:color w:val="000000"/>
        </w:rPr>
        <w:t>Příloha 6: Smlouva o dílo v otevřeném formátu na CD</w:t>
      </w:r>
    </w:p>
    <w:sectPr w:rsidR="0036572D" w:rsidSect="00CF3683">
      <w:headerReference w:type="default" r:id="rId7"/>
      <w:footerReference w:type="default" r:id="rId8"/>
      <w:pgSz w:w="11907" w:h="16839" w:code="9"/>
      <w:pgMar w:top="1418" w:right="141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2D" w:rsidRDefault="0036572D" w:rsidP="00FA7B21">
      <w:pPr>
        <w:spacing w:after="0"/>
      </w:pPr>
      <w:r>
        <w:separator/>
      </w:r>
    </w:p>
  </w:endnote>
  <w:endnote w:type="continuationSeparator" w:id="0">
    <w:p w:rsidR="0036572D" w:rsidRDefault="0036572D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2D" w:rsidRDefault="0036572D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2D" w:rsidRDefault="0036572D" w:rsidP="00FA7B21">
      <w:pPr>
        <w:spacing w:after="0"/>
      </w:pPr>
      <w:r>
        <w:separator/>
      </w:r>
    </w:p>
  </w:footnote>
  <w:footnote w:type="continuationSeparator" w:id="0">
    <w:p w:rsidR="0036572D" w:rsidRDefault="0036572D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2D" w:rsidRPr="00EE7A08" w:rsidRDefault="0036572D" w:rsidP="00D44DAE">
    <w:pPr>
      <w:pStyle w:val="Header"/>
      <w:tabs>
        <w:tab w:val="clear" w:pos="9072"/>
        <w:tab w:val="right" w:pos="8789"/>
      </w:tabs>
      <w:ind w:firstLine="0"/>
      <w:rPr>
        <w:sz w:val="20"/>
        <w:szCs w:val="20"/>
      </w:rPr>
    </w:pPr>
    <w:r w:rsidRPr="00D44DAE">
      <w:rPr>
        <w:sz w:val="20"/>
        <w:szCs w:val="20"/>
      </w:rPr>
      <w:t>ÚV Káraný, rekonstrukce svodného řadu DN 1200, 2. část</w:t>
    </w:r>
    <w:r w:rsidRPr="00D44DAE">
      <w:rPr>
        <w:sz w:val="20"/>
        <w:szCs w:val="20"/>
      </w:rPr>
      <w:tab/>
      <w:t xml:space="preserve">číslo akce </w:t>
    </w:r>
    <w:r>
      <w:rPr>
        <w:sz w:val="20"/>
        <w:szCs w:val="20"/>
      </w:rPr>
      <w:t>1/7/906/00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A19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1B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84C"/>
    <w:rsid w:val="00140D77"/>
    <w:rsid w:val="00152D71"/>
    <w:rsid w:val="00152DB2"/>
    <w:rsid w:val="001646CD"/>
    <w:rsid w:val="001656FB"/>
    <w:rsid w:val="00172420"/>
    <w:rsid w:val="0017301F"/>
    <w:rsid w:val="00182A92"/>
    <w:rsid w:val="00190F16"/>
    <w:rsid w:val="001963DE"/>
    <w:rsid w:val="001A395D"/>
    <w:rsid w:val="001A665A"/>
    <w:rsid w:val="001B40D1"/>
    <w:rsid w:val="001C489C"/>
    <w:rsid w:val="001C4914"/>
    <w:rsid w:val="001C7143"/>
    <w:rsid w:val="001D0215"/>
    <w:rsid w:val="001D409B"/>
    <w:rsid w:val="001D4BAE"/>
    <w:rsid w:val="001E41F6"/>
    <w:rsid w:val="001F2349"/>
    <w:rsid w:val="001F3432"/>
    <w:rsid w:val="002149DC"/>
    <w:rsid w:val="00217F9A"/>
    <w:rsid w:val="002235BA"/>
    <w:rsid w:val="00226B39"/>
    <w:rsid w:val="0023126A"/>
    <w:rsid w:val="002418B0"/>
    <w:rsid w:val="00253E2E"/>
    <w:rsid w:val="0026023A"/>
    <w:rsid w:val="00263959"/>
    <w:rsid w:val="0026709F"/>
    <w:rsid w:val="00271AA1"/>
    <w:rsid w:val="00272CC1"/>
    <w:rsid w:val="00276EA1"/>
    <w:rsid w:val="00291A88"/>
    <w:rsid w:val="00297CC2"/>
    <w:rsid w:val="002A205A"/>
    <w:rsid w:val="002A51F8"/>
    <w:rsid w:val="002B06C0"/>
    <w:rsid w:val="002C10E0"/>
    <w:rsid w:val="002C17AE"/>
    <w:rsid w:val="002D1482"/>
    <w:rsid w:val="002D6E2D"/>
    <w:rsid w:val="002F0953"/>
    <w:rsid w:val="002F4B0D"/>
    <w:rsid w:val="00310A60"/>
    <w:rsid w:val="00310CA5"/>
    <w:rsid w:val="00317297"/>
    <w:rsid w:val="003266FA"/>
    <w:rsid w:val="00352DF0"/>
    <w:rsid w:val="00354767"/>
    <w:rsid w:val="00360806"/>
    <w:rsid w:val="0036572D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1CA3"/>
    <w:rsid w:val="00402BFE"/>
    <w:rsid w:val="00403061"/>
    <w:rsid w:val="0041066B"/>
    <w:rsid w:val="00410C17"/>
    <w:rsid w:val="00414803"/>
    <w:rsid w:val="004153AA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1D4A"/>
    <w:rsid w:val="0046462B"/>
    <w:rsid w:val="00471C3F"/>
    <w:rsid w:val="004725DC"/>
    <w:rsid w:val="00483EA4"/>
    <w:rsid w:val="00484D48"/>
    <w:rsid w:val="0049110B"/>
    <w:rsid w:val="004927DD"/>
    <w:rsid w:val="004A399F"/>
    <w:rsid w:val="004A4CBD"/>
    <w:rsid w:val="004B083A"/>
    <w:rsid w:val="004B53C7"/>
    <w:rsid w:val="004B748E"/>
    <w:rsid w:val="004B79B2"/>
    <w:rsid w:val="004C1F3D"/>
    <w:rsid w:val="004C27DF"/>
    <w:rsid w:val="004D05E2"/>
    <w:rsid w:val="004D425F"/>
    <w:rsid w:val="004D779D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264E7"/>
    <w:rsid w:val="00531DAD"/>
    <w:rsid w:val="005321AF"/>
    <w:rsid w:val="005346FD"/>
    <w:rsid w:val="005358B7"/>
    <w:rsid w:val="00536CC0"/>
    <w:rsid w:val="005427EF"/>
    <w:rsid w:val="0054556B"/>
    <w:rsid w:val="00547511"/>
    <w:rsid w:val="005475AF"/>
    <w:rsid w:val="00555C8C"/>
    <w:rsid w:val="0056223B"/>
    <w:rsid w:val="00570156"/>
    <w:rsid w:val="0057737A"/>
    <w:rsid w:val="00581D0C"/>
    <w:rsid w:val="00581F1B"/>
    <w:rsid w:val="00582E3F"/>
    <w:rsid w:val="00593488"/>
    <w:rsid w:val="00593D96"/>
    <w:rsid w:val="005A0B9B"/>
    <w:rsid w:val="005A40AA"/>
    <w:rsid w:val="005A6EF5"/>
    <w:rsid w:val="005A762B"/>
    <w:rsid w:val="005B609E"/>
    <w:rsid w:val="005B6FB3"/>
    <w:rsid w:val="005C283E"/>
    <w:rsid w:val="005D0885"/>
    <w:rsid w:val="005D3BB4"/>
    <w:rsid w:val="005D63A3"/>
    <w:rsid w:val="005D76F6"/>
    <w:rsid w:val="005F07B1"/>
    <w:rsid w:val="005F2960"/>
    <w:rsid w:val="005F5B70"/>
    <w:rsid w:val="0060337C"/>
    <w:rsid w:val="00603B0F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609B7"/>
    <w:rsid w:val="00684974"/>
    <w:rsid w:val="00687BA2"/>
    <w:rsid w:val="00693374"/>
    <w:rsid w:val="006A6990"/>
    <w:rsid w:val="006B570C"/>
    <w:rsid w:val="006B659F"/>
    <w:rsid w:val="006B6745"/>
    <w:rsid w:val="006D16BA"/>
    <w:rsid w:val="006D3922"/>
    <w:rsid w:val="006E1CC0"/>
    <w:rsid w:val="006E2C54"/>
    <w:rsid w:val="006E5426"/>
    <w:rsid w:val="006F1791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575A4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6394"/>
    <w:rsid w:val="0080760A"/>
    <w:rsid w:val="008104D8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379"/>
    <w:rsid w:val="0094278A"/>
    <w:rsid w:val="009433B1"/>
    <w:rsid w:val="00962A33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6105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685D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07545"/>
    <w:rsid w:val="00C12427"/>
    <w:rsid w:val="00C24903"/>
    <w:rsid w:val="00C37358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F29D4"/>
    <w:rsid w:val="00CF3683"/>
    <w:rsid w:val="00D00E3C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4DAE"/>
    <w:rsid w:val="00D46C44"/>
    <w:rsid w:val="00D476A1"/>
    <w:rsid w:val="00D47BA8"/>
    <w:rsid w:val="00D51B0B"/>
    <w:rsid w:val="00D55D41"/>
    <w:rsid w:val="00D66E5C"/>
    <w:rsid w:val="00D70C0F"/>
    <w:rsid w:val="00D74315"/>
    <w:rsid w:val="00D901AE"/>
    <w:rsid w:val="00D97227"/>
    <w:rsid w:val="00DA1D5C"/>
    <w:rsid w:val="00DA26DF"/>
    <w:rsid w:val="00DA31C3"/>
    <w:rsid w:val="00DA3FD4"/>
    <w:rsid w:val="00DA6627"/>
    <w:rsid w:val="00DB537C"/>
    <w:rsid w:val="00DB7CA2"/>
    <w:rsid w:val="00DC02E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77F68"/>
    <w:rsid w:val="00E91C48"/>
    <w:rsid w:val="00EB0858"/>
    <w:rsid w:val="00EB4A47"/>
    <w:rsid w:val="00EC17CC"/>
    <w:rsid w:val="00EC29D3"/>
    <w:rsid w:val="00EC5212"/>
    <w:rsid w:val="00ED6F71"/>
    <w:rsid w:val="00EE0626"/>
    <w:rsid w:val="00EE32D1"/>
    <w:rsid w:val="00EE6E58"/>
    <w:rsid w:val="00EE7598"/>
    <w:rsid w:val="00EE7A08"/>
    <w:rsid w:val="00F074C8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642C1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3C6A"/>
    <w:rsid w:val="00FD418B"/>
    <w:rsid w:val="00FE0B70"/>
    <w:rsid w:val="00FE69C4"/>
    <w:rsid w:val="00FF3B47"/>
    <w:rsid w:val="00FF4C30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135"/>
      </w:tabs>
      <w:spacing w:before="0"/>
      <w:ind w:left="1135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135"/>
      </w:tabs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1F234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3272</Words>
  <Characters>19311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2018-09-05T11:26:00Z</cp:lastPrinted>
  <dcterms:created xsi:type="dcterms:W3CDTF">2018-10-25T07:59:00Z</dcterms:created>
  <dcterms:modified xsi:type="dcterms:W3CDTF">2018-11-07T20:10:00Z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