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0656E" w14:textId="77777777" w:rsidR="00BA1C3A" w:rsidRDefault="00BA1C3A" w:rsidP="00BA1C3A">
      <w:pPr>
        <w:pStyle w:val="Nadpis1"/>
        <w:jc w:val="center"/>
        <w:rPr>
          <w:b/>
        </w:rPr>
      </w:pPr>
    </w:p>
    <w:p w14:paraId="2390090D" w14:textId="77777777" w:rsidR="00BA1C3A" w:rsidRDefault="00BA1C3A" w:rsidP="00BA1C3A">
      <w:pPr>
        <w:pStyle w:val="Nadpis1"/>
        <w:jc w:val="center"/>
        <w:rPr>
          <w:b/>
        </w:rPr>
      </w:pPr>
      <w:r>
        <w:rPr>
          <w:b/>
        </w:rPr>
        <w:t xml:space="preserve">Open </w:t>
      </w:r>
      <w:proofErr w:type="spellStart"/>
      <w:r>
        <w:rPr>
          <w:b/>
        </w:rPr>
        <w:t>Innovation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Lab</w:t>
      </w:r>
      <w:proofErr w:type="spellEnd"/>
    </w:p>
    <w:p w14:paraId="2677B2DE" w14:textId="77777777" w:rsidR="0095643A" w:rsidRDefault="00BA1C3A" w:rsidP="00BA1C3A">
      <w:pPr>
        <w:pStyle w:val="Nadpis1"/>
        <w:jc w:val="center"/>
      </w:pPr>
      <w:r>
        <w:t xml:space="preserve">spravovaný </w:t>
      </w:r>
    </w:p>
    <w:p w14:paraId="67B7F443" w14:textId="69E2377D" w:rsidR="00BA1C3A" w:rsidRPr="00BA1C3A" w:rsidRDefault="0095643A" w:rsidP="00BA1C3A">
      <w:pPr>
        <w:pStyle w:val="Nadpis1"/>
        <w:jc w:val="center"/>
      </w:pPr>
      <w:r w:rsidRPr="0095643A">
        <w:t>Moravskoslezsk</w:t>
      </w:r>
      <w:r>
        <w:t>ým</w:t>
      </w:r>
      <w:r w:rsidRPr="0095643A">
        <w:t xml:space="preserve"> inovační</w:t>
      </w:r>
      <w:r>
        <w:t>m</w:t>
      </w:r>
      <w:r w:rsidRPr="0095643A">
        <w:t xml:space="preserve"> centr</w:t>
      </w:r>
      <w:r>
        <w:t>em</w:t>
      </w:r>
      <w:r w:rsidRPr="0095643A">
        <w:t xml:space="preserve"> Ostrava, a.s.</w:t>
      </w:r>
      <w:r>
        <w:t xml:space="preserve"> (dále jako „MSIC“)</w:t>
      </w:r>
      <w:r w:rsidR="00BA1C3A">
        <w:t xml:space="preserve"> a </w:t>
      </w:r>
      <w:proofErr w:type="spellStart"/>
      <w:r>
        <w:t>T</w:t>
      </w:r>
      <w:r w:rsidRPr="0095643A">
        <w:t>ieto</w:t>
      </w:r>
      <w:proofErr w:type="spellEnd"/>
      <w:r w:rsidRPr="0095643A">
        <w:t xml:space="preserve"> Czech s.r.o.</w:t>
      </w:r>
      <w:r>
        <w:t xml:space="preserve"> (dále jako „</w:t>
      </w:r>
      <w:proofErr w:type="spellStart"/>
      <w:r>
        <w:t>Tieto</w:t>
      </w:r>
      <w:proofErr w:type="spellEnd"/>
      <w:r>
        <w:t>“)</w:t>
      </w:r>
    </w:p>
    <w:p w14:paraId="1722A58E" w14:textId="77777777" w:rsidR="00BA1C3A" w:rsidRDefault="00BA1C3A" w:rsidP="00BA1C3A">
      <w:pPr>
        <w:pStyle w:val="Nadpis1"/>
        <w:jc w:val="center"/>
        <w:rPr>
          <w:sz w:val="28"/>
        </w:rPr>
      </w:pPr>
      <w:r w:rsidRPr="00BA1C3A">
        <w:rPr>
          <w:sz w:val="28"/>
        </w:rPr>
        <w:t xml:space="preserve">v prostorách budovy Trident, ul. Technologická 375/3, 708 00 Ostrava </w:t>
      </w:r>
      <w:r>
        <w:rPr>
          <w:sz w:val="28"/>
        </w:rPr>
        <w:t>–</w:t>
      </w:r>
      <w:r w:rsidRPr="00BA1C3A">
        <w:rPr>
          <w:sz w:val="28"/>
        </w:rPr>
        <w:t xml:space="preserve"> Poruba</w:t>
      </w:r>
    </w:p>
    <w:p w14:paraId="2735EBB0" w14:textId="77777777" w:rsidR="00BA1C3A" w:rsidRDefault="00BA1C3A" w:rsidP="00BA1C3A">
      <w:pPr>
        <w:jc w:val="center"/>
      </w:pPr>
    </w:p>
    <w:p w14:paraId="5A9F9421" w14:textId="77777777" w:rsidR="00BA1C3A" w:rsidRDefault="00BA1C3A" w:rsidP="00BA1C3A">
      <w:pPr>
        <w:jc w:val="center"/>
      </w:pPr>
    </w:p>
    <w:p w14:paraId="3702A3FC" w14:textId="77777777" w:rsidR="00BA1C3A" w:rsidRDefault="00BA1C3A" w:rsidP="00BA1C3A">
      <w:pPr>
        <w:jc w:val="center"/>
      </w:pPr>
    </w:p>
    <w:p w14:paraId="7B59C6E5" w14:textId="77777777" w:rsidR="00BA1C3A" w:rsidRDefault="00BA1C3A" w:rsidP="00BA1C3A">
      <w:pPr>
        <w:jc w:val="center"/>
      </w:pPr>
    </w:p>
    <w:p w14:paraId="3E3042EA" w14:textId="77777777" w:rsidR="00BA1C3A" w:rsidRPr="00BA1C3A" w:rsidRDefault="00BA1C3A" w:rsidP="00BA1C3A">
      <w:pPr>
        <w:pStyle w:val="Nadpis1"/>
        <w:jc w:val="center"/>
        <w:rPr>
          <w:sz w:val="40"/>
        </w:rPr>
      </w:pPr>
      <w:r w:rsidRPr="00BA1C3A">
        <w:rPr>
          <w:b/>
          <w:sz w:val="40"/>
        </w:rPr>
        <w:t>Operační manuál</w:t>
      </w:r>
    </w:p>
    <w:p w14:paraId="5C83F16F" w14:textId="77777777" w:rsidR="00BA1C3A" w:rsidRPr="00BA1C3A" w:rsidRDefault="00BA1C3A" w:rsidP="00BA1C3A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A1C3A">
        <w:rPr>
          <w:b/>
          <w:sz w:val="28"/>
        </w:rPr>
        <w:br w:type="column"/>
      </w:r>
      <w:r w:rsidRPr="00BA1C3A">
        <w:rPr>
          <w:b/>
          <w:sz w:val="28"/>
        </w:rPr>
        <w:lastRenderedPageBreak/>
        <w:t>Účel užívání</w:t>
      </w:r>
    </w:p>
    <w:p w14:paraId="4CD214C7" w14:textId="77777777" w:rsidR="00BA1C3A" w:rsidRDefault="00BA1C3A" w:rsidP="00BA1C3A">
      <w:pPr>
        <w:pStyle w:val="Odstavecseseznamem"/>
        <w:jc w:val="both"/>
      </w:pPr>
    </w:p>
    <w:p w14:paraId="3273EDE3" w14:textId="1003A703" w:rsidR="00BA1C3A" w:rsidRPr="00B4591E" w:rsidRDefault="00BA1C3A" w:rsidP="00BA1C3A">
      <w:pPr>
        <w:pStyle w:val="Odstavecseseznamem"/>
        <w:jc w:val="both"/>
      </w:pPr>
      <w:r w:rsidRPr="00B4591E">
        <w:t xml:space="preserve">Open </w:t>
      </w:r>
      <w:proofErr w:type="spellStart"/>
      <w:r w:rsidRPr="00B4591E">
        <w:t>Innovation</w:t>
      </w:r>
      <w:proofErr w:type="spellEnd"/>
      <w:r w:rsidRPr="00B4591E">
        <w:t xml:space="preserve"> </w:t>
      </w:r>
      <w:proofErr w:type="spellStart"/>
      <w:r w:rsidRPr="00B4591E">
        <w:t>Lab</w:t>
      </w:r>
      <w:proofErr w:type="spellEnd"/>
      <w:r w:rsidR="00903BD9">
        <w:t xml:space="preserve"> (dále také jako „</w:t>
      </w:r>
      <w:proofErr w:type="spellStart"/>
      <w:r w:rsidR="00903BD9">
        <w:t>Lab</w:t>
      </w:r>
      <w:proofErr w:type="spellEnd"/>
      <w:r w:rsidR="00903BD9">
        <w:t>“)</w:t>
      </w:r>
      <w:r w:rsidRPr="00B4591E">
        <w:t xml:space="preserve"> je unikátní projekt vytvářený ve spolupráci s místními IT firmami, v čele s </w:t>
      </w:r>
      <w:proofErr w:type="spellStart"/>
      <w:r w:rsidRPr="00B4591E">
        <w:t>Tieto</w:t>
      </w:r>
      <w:proofErr w:type="spellEnd"/>
      <w:r w:rsidRPr="00B4591E">
        <w:t xml:space="preserve">. Jedná se o jedinečný projekt svého druhu v širším regionu, kdy hlavní myšlenkou je využití stávající infrastruktury – open </w:t>
      </w:r>
      <w:proofErr w:type="spellStart"/>
      <w:r w:rsidRPr="00B4591E">
        <w:t>space</w:t>
      </w:r>
      <w:proofErr w:type="spellEnd"/>
      <w:r w:rsidRPr="00B4591E">
        <w:t xml:space="preserve"> v 3. NP budovy Trident pro vytvoření místa, kde se budou potkávat IT firmy, spolu s firmami zasídlenými v areálu, jakož i tuzemští a zahraniční experti, a dále studenti a akademičtí pracovníci z regionálních univerzit, zejména VŠB-TUO, při vysoce specializovaných odborných </w:t>
      </w:r>
      <w:proofErr w:type="spellStart"/>
      <w:r w:rsidRPr="00B4591E">
        <w:t>eventech</w:t>
      </w:r>
      <w:proofErr w:type="spellEnd"/>
      <w:r w:rsidRPr="00B4591E">
        <w:t xml:space="preserve">, jejichž témata budou volena dle aktuálních potřeb výše uvedených aktérů. </w:t>
      </w:r>
    </w:p>
    <w:p w14:paraId="2479DDE8" w14:textId="77777777" w:rsidR="00BA1C3A" w:rsidRPr="00B4591E" w:rsidRDefault="00BA1C3A" w:rsidP="00BA1C3A">
      <w:pPr>
        <w:pStyle w:val="Odstavecseseznamem"/>
        <w:jc w:val="both"/>
      </w:pPr>
    </w:p>
    <w:p w14:paraId="7242C8D9" w14:textId="4938AABC" w:rsidR="00BA1C3A" w:rsidRPr="00B4591E" w:rsidRDefault="00BA1C3A" w:rsidP="00BA1C3A">
      <w:pPr>
        <w:pStyle w:val="Odstavecseseznamem"/>
        <w:jc w:val="both"/>
      </w:pPr>
      <w:r w:rsidRPr="00B4591E">
        <w:t xml:space="preserve">Přední technologické firmy jako </w:t>
      </w:r>
      <w:proofErr w:type="spellStart"/>
      <w:r w:rsidRPr="00B4591E">
        <w:t>Tieto</w:t>
      </w:r>
      <w:proofErr w:type="spellEnd"/>
      <w:r w:rsidRPr="00B4591E">
        <w:t xml:space="preserve"> v Ostravě pravidelně hostí týmy z předních světových firem jako Dell, </w:t>
      </w:r>
      <w:proofErr w:type="spellStart"/>
      <w:r w:rsidRPr="00B4591E">
        <w:t>VMware</w:t>
      </w:r>
      <w:proofErr w:type="spellEnd"/>
      <w:r w:rsidRPr="00B4591E">
        <w:t xml:space="preserve"> apod. Open </w:t>
      </w:r>
      <w:proofErr w:type="spellStart"/>
      <w:r w:rsidRPr="00B4591E">
        <w:t>Innovation</w:t>
      </w:r>
      <w:proofErr w:type="spellEnd"/>
      <w:r w:rsidRPr="00B4591E">
        <w:t xml:space="preserve"> </w:t>
      </w:r>
      <w:proofErr w:type="spellStart"/>
      <w:r w:rsidRPr="00B4591E">
        <w:t>Lab</w:t>
      </w:r>
      <w:proofErr w:type="spellEnd"/>
      <w:r w:rsidRPr="00B4591E">
        <w:t xml:space="preserve"> je koncipován jako adekvátně vybavené prostředí v atraktivním místě VTP poblíž Národního superpočítačového centra IT4Innovations, kde místní firmy mohou svým obchodním i technologickým partnerům představit silné stránky místního inovačního ekosystému a tím přispívat k budování image Ostravy a MSK jako dynamické inovativní ekonomiky.</w:t>
      </w:r>
    </w:p>
    <w:p w14:paraId="0720162F" w14:textId="77777777" w:rsidR="00BA1C3A" w:rsidRDefault="00BA1C3A" w:rsidP="00BA1C3A">
      <w:pPr>
        <w:pStyle w:val="Odstavecseseznamem"/>
        <w:jc w:val="both"/>
      </w:pPr>
    </w:p>
    <w:p w14:paraId="74FFCB88" w14:textId="77777777" w:rsidR="00B4591E" w:rsidRDefault="00B4591E" w:rsidP="00BA1C3A">
      <w:pPr>
        <w:pStyle w:val="Odstavecseseznamem"/>
        <w:jc w:val="both"/>
      </w:pPr>
    </w:p>
    <w:p w14:paraId="14302508" w14:textId="77777777" w:rsidR="00BA1C3A" w:rsidRPr="00BA1C3A" w:rsidRDefault="00BA1C3A" w:rsidP="00BA1C3A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A1C3A">
        <w:rPr>
          <w:b/>
          <w:sz w:val="28"/>
        </w:rPr>
        <w:t>Odpovědné osoby</w:t>
      </w:r>
    </w:p>
    <w:p w14:paraId="16096ADE" w14:textId="77777777" w:rsidR="00BA1C3A" w:rsidRDefault="00BA1C3A" w:rsidP="00BA1C3A">
      <w:pPr>
        <w:pStyle w:val="Odstavecseseznamem"/>
        <w:jc w:val="both"/>
      </w:pPr>
    </w:p>
    <w:p w14:paraId="02557AA7" w14:textId="77777777" w:rsidR="00BA1C3A" w:rsidRDefault="00BA1C3A" w:rsidP="00BA1C3A">
      <w:pPr>
        <w:pStyle w:val="Odstavecseseznamem"/>
        <w:jc w:val="both"/>
      </w:pPr>
      <w:r>
        <w:t>Za MSIC:</w:t>
      </w:r>
    </w:p>
    <w:p w14:paraId="244F0E65" w14:textId="184AE4A8" w:rsidR="00BA1C3A" w:rsidRDefault="001B5BF2" w:rsidP="00BA1C3A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07E7F53D" w14:textId="58856E82" w:rsidR="00BA1C3A" w:rsidRDefault="001B5BF2" w:rsidP="00BA1C3A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68B7E6A5" w14:textId="75894E60" w:rsidR="00BA1C3A" w:rsidRDefault="001B5BF2" w:rsidP="00BA1C3A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72183EB3" w14:textId="77777777" w:rsidR="00BA1C3A" w:rsidRDefault="00BA1C3A" w:rsidP="00BA1C3A">
      <w:pPr>
        <w:jc w:val="both"/>
      </w:pPr>
    </w:p>
    <w:p w14:paraId="272A5569" w14:textId="77777777" w:rsidR="00BA1C3A" w:rsidRDefault="00BA1C3A" w:rsidP="00BA1C3A">
      <w:pPr>
        <w:pStyle w:val="Odstavecseseznamem"/>
        <w:jc w:val="both"/>
      </w:pPr>
      <w:r>
        <w:t xml:space="preserve">Za </w:t>
      </w:r>
      <w:proofErr w:type="spellStart"/>
      <w:r>
        <w:t>Tieto</w:t>
      </w:r>
      <w:proofErr w:type="spellEnd"/>
      <w:r>
        <w:t>:</w:t>
      </w:r>
    </w:p>
    <w:p w14:paraId="5696F0D5" w14:textId="4A1C107E" w:rsidR="00F637F8" w:rsidRDefault="001B5BF2" w:rsidP="00F637F8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57241769" w14:textId="047CD668" w:rsidR="00BA1C3A" w:rsidRDefault="001B5BF2" w:rsidP="00F637F8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1EA2FD0D" w14:textId="77777777" w:rsidR="00B4591E" w:rsidRDefault="00B4591E" w:rsidP="00BA1C3A">
      <w:pPr>
        <w:pStyle w:val="Odstavecseseznamem"/>
        <w:ind w:left="1440"/>
        <w:jc w:val="both"/>
      </w:pPr>
    </w:p>
    <w:p w14:paraId="6DD29065" w14:textId="77777777" w:rsidR="00BA1C3A" w:rsidRPr="00BA1C3A" w:rsidRDefault="00BA1C3A" w:rsidP="00BA1C3A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A1C3A">
        <w:rPr>
          <w:b/>
          <w:sz w:val="28"/>
        </w:rPr>
        <w:t>Přístupy</w:t>
      </w:r>
    </w:p>
    <w:p w14:paraId="41FA6721" w14:textId="77777777" w:rsidR="00BA1C3A" w:rsidRDefault="00BA1C3A" w:rsidP="00BA1C3A">
      <w:pPr>
        <w:pStyle w:val="Odstavecseseznamem"/>
        <w:jc w:val="both"/>
      </w:pPr>
    </w:p>
    <w:p w14:paraId="1D29416C" w14:textId="617744EF" w:rsidR="00F637F8" w:rsidRDefault="00BA1C3A" w:rsidP="00BA1C3A">
      <w:pPr>
        <w:pStyle w:val="Odstavecseseznamem"/>
        <w:jc w:val="both"/>
      </w:pPr>
      <w:r>
        <w:t xml:space="preserve">Do prostoru </w:t>
      </w:r>
      <w:proofErr w:type="spellStart"/>
      <w:r>
        <w:t>Labu</w:t>
      </w:r>
      <w:proofErr w:type="spellEnd"/>
      <w:r>
        <w:t xml:space="preserve"> je povolen přístup výlučně na základě přidělení přístupové karty ke vstupním dveřím</w:t>
      </w:r>
      <w:r w:rsidR="00310441">
        <w:t xml:space="preserve">, a to se souhlasem </w:t>
      </w:r>
      <w:proofErr w:type="spellStart"/>
      <w:r w:rsidR="00310441">
        <w:t>Tieto</w:t>
      </w:r>
      <w:proofErr w:type="spellEnd"/>
      <w:r w:rsidR="00310441">
        <w:t xml:space="preserve"> odpovědné osoby uvedené v sekci 2 na základě návrhu některé z odpovědných osob uvedených v sekci 2 tohoto manuálu. </w:t>
      </w:r>
      <w:proofErr w:type="spellStart"/>
      <w:r w:rsidR="00310441">
        <w:t>Tieto</w:t>
      </w:r>
      <w:proofErr w:type="spellEnd"/>
      <w:r w:rsidR="00310441">
        <w:t xml:space="preserve"> se zavazuje, že zajistí operativní schválení přístupu osob. </w:t>
      </w:r>
    </w:p>
    <w:p w14:paraId="2DD3737D" w14:textId="77777777" w:rsidR="001E038A" w:rsidRDefault="001E038A" w:rsidP="00BA1C3A">
      <w:pPr>
        <w:pStyle w:val="Odstavecseseznamem"/>
        <w:jc w:val="both"/>
      </w:pPr>
    </w:p>
    <w:p w14:paraId="1AFDA296" w14:textId="4AD3B80F" w:rsidR="00BA1C3A" w:rsidRDefault="00310441" w:rsidP="00BA1C3A">
      <w:pPr>
        <w:pStyle w:val="Odstavecseseznamem"/>
        <w:jc w:val="both"/>
      </w:pPr>
      <w:r>
        <w:t xml:space="preserve">Výjimku mohou tvořit </w:t>
      </w:r>
      <w:proofErr w:type="spellStart"/>
      <w:r>
        <w:t>eventy</w:t>
      </w:r>
      <w:proofErr w:type="spellEnd"/>
      <w:r>
        <w:t xml:space="preserve"> otevřené pro (širší) veřejnost, kdy může být vstup do prostoru </w:t>
      </w:r>
      <w:proofErr w:type="spellStart"/>
      <w:r>
        <w:t>Labu</w:t>
      </w:r>
      <w:proofErr w:type="spellEnd"/>
      <w:r>
        <w:t xml:space="preserve"> umožněn na základě </w:t>
      </w:r>
      <w:proofErr w:type="spellStart"/>
      <w:r>
        <w:t>guest</w:t>
      </w:r>
      <w:proofErr w:type="spellEnd"/>
      <w:r>
        <w:t xml:space="preserve"> listu, který připraví organizátor daného </w:t>
      </w:r>
      <w:proofErr w:type="spellStart"/>
      <w:r>
        <w:t>eventu</w:t>
      </w:r>
      <w:proofErr w:type="spellEnd"/>
      <w:r w:rsidR="001E038A">
        <w:t xml:space="preserve"> a předá jej ke schválení kontaktní osobě pro </w:t>
      </w:r>
      <w:proofErr w:type="spellStart"/>
      <w:r w:rsidR="001E038A">
        <w:t>schválování</w:t>
      </w:r>
      <w:proofErr w:type="spellEnd"/>
      <w:r w:rsidR="001E038A">
        <w:t xml:space="preserve"> </w:t>
      </w:r>
      <w:proofErr w:type="spellStart"/>
      <w:r w:rsidR="001E038A">
        <w:t>eventů</w:t>
      </w:r>
      <w:proofErr w:type="spellEnd"/>
      <w:r w:rsidR="001E038A">
        <w:t>.</w:t>
      </w:r>
    </w:p>
    <w:p w14:paraId="06AE768D" w14:textId="77777777" w:rsidR="001E038A" w:rsidRDefault="001E038A" w:rsidP="00BA1C3A">
      <w:pPr>
        <w:pStyle w:val="Odstavecseseznamem"/>
        <w:jc w:val="both"/>
      </w:pPr>
    </w:p>
    <w:p w14:paraId="30201671" w14:textId="240248C5" w:rsidR="00310441" w:rsidRDefault="001E038A" w:rsidP="00BA1C3A">
      <w:pPr>
        <w:pStyle w:val="Odstavecseseznamem"/>
        <w:jc w:val="both"/>
      </w:pPr>
      <w:r>
        <w:t xml:space="preserve">Smluvní strany se dohodly, že </w:t>
      </w:r>
      <w:proofErr w:type="spellStart"/>
      <w:r>
        <w:t>Tieto</w:t>
      </w:r>
      <w:proofErr w:type="spellEnd"/>
      <w:r>
        <w:t xml:space="preserve"> nenese odpovědnost za škody způsobené třetími osobami.</w:t>
      </w:r>
    </w:p>
    <w:p w14:paraId="0A30B6B7" w14:textId="77777777" w:rsidR="001E038A" w:rsidRDefault="001E038A" w:rsidP="00BA1C3A">
      <w:pPr>
        <w:pStyle w:val="Odstavecseseznamem"/>
        <w:jc w:val="both"/>
      </w:pPr>
    </w:p>
    <w:p w14:paraId="7BF8BFFA" w14:textId="71359849" w:rsidR="00F637F8" w:rsidRDefault="00F637F8" w:rsidP="00BA1C3A">
      <w:pPr>
        <w:pStyle w:val="Odstavecseseznamem"/>
        <w:jc w:val="both"/>
      </w:pPr>
      <w:r>
        <w:t xml:space="preserve">Kontaktní osoby pro schvalování </w:t>
      </w:r>
      <w:proofErr w:type="spellStart"/>
      <w:r>
        <w:t>eventů</w:t>
      </w:r>
      <w:proofErr w:type="spellEnd"/>
      <w:r>
        <w:t>:</w:t>
      </w:r>
    </w:p>
    <w:p w14:paraId="0AF44F0B" w14:textId="7DF70C01" w:rsidR="00F637F8" w:rsidRDefault="00F637F8" w:rsidP="00BA1C3A">
      <w:pPr>
        <w:pStyle w:val="Odstavecseseznamem"/>
        <w:jc w:val="both"/>
      </w:pPr>
      <w:r>
        <w:t>Za MSIC:</w:t>
      </w:r>
    </w:p>
    <w:p w14:paraId="6D118043" w14:textId="708E7CE7" w:rsidR="00F637F8" w:rsidRDefault="001B5BF2" w:rsidP="00F637F8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53728F09" w14:textId="13CE82A4" w:rsidR="00F637F8" w:rsidRDefault="001B5BF2" w:rsidP="00F637F8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6CE6407B" w14:textId="65134A59" w:rsidR="00F637F8" w:rsidRDefault="001B5BF2" w:rsidP="00F637F8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48A66C66" w14:textId="6609D4E8" w:rsidR="00F637F8" w:rsidRDefault="00F637F8" w:rsidP="00F637F8">
      <w:pPr>
        <w:jc w:val="both"/>
      </w:pPr>
      <w:r>
        <w:t xml:space="preserve"> </w:t>
      </w:r>
    </w:p>
    <w:p w14:paraId="46F15DFF" w14:textId="7331D9A1" w:rsidR="00F637F8" w:rsidRDefault="00F637F8" w:rsidP="00F637F8">
      <w:pPr>
        <w:pStyle w:val="Odstavecseseznamem"/>
        <w:jc w:val="both"/>
      </w:pPr>
      <w:r>
        <w:t xml:space="preserve">Za </w:t>
      </w:r>
      <w:proofErr w:type="spellStart"/>
      <w:r>
        <w:t>Tieto</w:t>
      </w:r>
      <w:proofErr w:type="spellEnd"/>
      <w:r>
        <w:t xml:space="preserve">: </w:t>
      </w:r>
    </w:p>
    <w:p w14:paraId="34AFD522" w14:textId="761C8B8B" w:rsidR="00F637F8" w:rsidRDefault="001B5BF2" w:rsidP="00F637F8">
      <w:pPr>
        <w:pStyle w:val="Odstavecseseznamem"/>
        <w:numPr>
          <w:ilvl w:val="0"/>
          <w:numId w:val="2"/>
        </w:numPr>
        <w:jc w:val="both"/>
      </w:pPr>
      <w:proofErr w:type="spellStart"/>
      <w:r>
        <w:t>xxx</w:t>
      </w:r>
      <w:proofErr w:type="spellEnd"/>
    </w:p>
    <w:p w14:paraId="5890367E" w14:textId="4829E8E9" w:rsidR="00F637F8" w:rsidRDefault="001B5BF2" w:rsidP="00F637F8">
      <w:pPr>
        <w:pStyle w:val="Odstavecseseznamem"/>
        <w:numPr>
          <w:ilvl w:val="0"/>
          <w:numId w:val="2"/>
        </w:numPr>
        <w:jc w:val="both"/>
      </w:pPr>
      <w:r>
        <w:t>xxx</w:t>
      </w:r>
      <w:bookmarkStart w:id="0" w:name="_GoBack"/>
      <w:bookmarkEnd w:id="0"/>
    </w:p>
    <w:p w14:paraId="2239B275" w14:textId="684C01E3" w:rsidR="00F637F8" w:rsidRDefault="00F637F8" w:rsidP="0095643A">
      <w:pPr>
        <w:jc w:val="both"/>
      </w:pPr>
    </w:p>
    <w:p w14:paraId="0994741C" w14:textId="77777777" w:rsidR="00F637F8" w:rsidRDefault="00F637F8" w:rsidP="00BA1C3A">
      <w:pPr>
        <w:pStyle w:val="Odstavecseseznamem"/>
        <w:jc w:val="both"/>
      </w:pPr>
    </w:p>
    <w:p w14:paraId="0F530606" w14:textId="77777777" w:rsidR="00BA1C3A" w:rsidRDefault="00BA1C3A" w:rsidP="00BA1C3A">
      <w:pPr>
        <w:pStyle w:val="Odstavecseseznamem"/>
        <w:jc w:val="both"/>
      </w:pPr>
      <w:r>
        <w:t xml:space="preserve">Typickými návštěvníky </w:t>
      </w:r>
      <w:proofErr w:type="spellStart"/>
      <w:r>
        <w:t>Labu</w:t>
      </w:r>
      <w:proofErr w:type="spellEnd"/>
      <w:r>
        <w:t xml:space="preserve"> jsou:</w:t>
      </w:r>
    </w:p>
    <w:p w14:paraId="72C05BB2" w14:textId="059D41E7" w:rsidR="00FA23D5" w:rsidRDefault="00FA23D5">
      <w:pPr>
        <w:pStyle w:val="Odstavecseseznamem"/>
        <w:numPr>
          <w:ilvl w:val="0"/>
          <w:numId w:val="2"/>
        </w:numPr>
        <w:jc w:val="both"/>
      </w:pPr>
      <w:r>
        <w:t xml:space="preserve">zaměstnanci </w:t>
      </w:r>
      <w:proofErr w:type="spellStart"/>
      <w:r>
        <w:t>Tieto</w:t>
      </w:r>
      <w:proofErr w:type="spellEnd"/>
    </w:p>
    <w:p w14:paraId="7F1ACA20" w14:textId="7732CBC6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>zaměstnanci MSIC</w:t>
      </w:r>
    </w:p>
    <w:p w14:paraId="5CADFE3F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 xml:space="preserve">hosté z řad zajímavých osobností při zvláštních </w:t>
      </w:r>
      <w:proofErr w:type="spellStart"/>
      <w:r>
        <w:t>eventech</w:t>
      </w:r>
      <w:proofErr w:type="spellEnd"/>
    </w:p>
    <w:p w14:paraId="19FF9872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 xml:space="preserve">členové řešitelských týmů při zvláštních </w:t>
      </w:r>
      <w:proofErr w:type="spellStart"/>
      <w:r>
        <w:t>eventech</w:t>
      </w:r>
      <w:proofErr w:type="spellEnd"/>
    </w:p>
    <w:p w14:paraId="7D8813EB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proofErr w:type="spellStart"/>
      <w:r>
        <w:t>freelancers</w:t>
      </w:r>
      <w:proofErr w:type="spellEnd"/>
      <w:r>
        <w:t xml:space="preserve"> účastnící se zvláštních </w:t>
      </w:r>
      <w:proofErr w:type="spellStart"/>
      <w:r>
        <w:t>eventů</w:t>
      </w:r>
      <w:proofErr w:type="spellEnd"/>
    </w:p>
    <w:p w14:paraId="68711BA6" w14:textId="4226ADED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>studenti IT a spřízněných oborů</w:t>
      </w:r>
    </w:p>
    <w:p w14:paraId="60EB3A28" w14:textId="7621F9A2" w:rsidR="007664FC" w:rsidRDefault="00AB7CC8" w:rsidP="00BA1C3A">
      <w:pPr>
        <w:pStyle w:val="Odstavecseseznamem"/>
        <w:numPr>
          <w:ilvl w:val="0"/>
          <w:numId w:val="2"/>
        </w:numPr>
        <w:jc w:val="both"/>
      </w:pPr>
      <w:r>
        <w:t>klienti MSIC</w:t>
      </w:r>
    </w:p>
    <w:p w14:paraId="563EA41E" w14:textId="77777777" w:rsidR="00BA1C3A" w:rsidRDefault="00BA1C3A" w:rsidP="00BA1C3A">
      <w:pPr>
        <w:pStyle w:val="Odstavecseseznamem"/>
        <w:jc w:val="both"/>
      </w:pPr>
    </w:p>
    <w:p w14:paraId="3C2AF38E" w14:textId="77777777" w:rsidR="00B4591E" w:rsidRDefault="00B4591E" w:rsidP="00BA1C3A">
      <w:pPr>
        <w:pStyle w:val="Odstavecseseznamem"/>
        <w:jc w:val="both"/>
      </w:pPr>
    </w:p>
    <w:p w14:paraId="56CE7490" w14:textId="77777777" w:rsidR="00BA1C3A" w:rsidRPr="00BA1C3A" w:rsidRDefault="00BA1C3A" w:rsidP="00BA1C3A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proofErr w:type="spellStart"/>
      <w:r w:rsidRPr="00BA1C3A">
        <w:rPr>
          <w:b/>
          <w:sz w:val="28"/>
        </w:rPr>
        <w:t>Eventy</w:t>
      </w:r>
      <w:proofErr w:type="spellEnd"/>
    </w:p>
    <w:p w14:paraId="495A9A52" w14:textId="77777777" w:rsidR="00BA1C3A" w:rsidRDefault="00BA1C3A" w:rsidP="00BA1C3A">
      <w:pPr>
        <w:pStyle w:val="Odstavecseseznamem"/>
        <w:jc w:val="both"/>
      </w:pPr>
    </w:p>
    <w:p w14:paraId="33DF05BF" w14:textId="77777777" w:rsidR="00BA1C3A" w:rsidRDefault="00BA1C3A" w:rsidP="00BA1C3A">
      <w:pPr>
        <w:pStyle w:val="Odstavecseseznamem"/>
        <w:jc w:val="both"/>
      </w:pPr>
      <w:proofErr w:type="spellStart"/>
      <w:r>
        <w:t>Eventy</w:t>
      </w:r>
      <w:proofErr w:type="spellEnd"/>
      <w:r>
        <w:t xml:space="preserve"> jsou organizovány v prostoru </w:t>
      </w:r>
      <w:proofErr w:type="spellStart"/>
      <w:r>
        <w:t>Labu</w:t>
      </w:r>
      <w:proofErr w:type="spellEnd"/>
      <w:r>
        <w:t xml:space="preserve"> těmito způsoby:</w:t>
      </w:r>
    </w:p>
    <w:p w14:paraId="0DEC2E95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>ze strany MSIC</w:t>
      </w:r>
    </w:p>
    <w:p w14:paraId="38C3B477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 xml:space="preserve">ze strany </w:t>
      </w:r>
      <w:proofErr w:type="spellStart"/>
      <w:r>
        <w:t>Tieto</w:t>
      </w:r>
      <w:proofErr w:type="spellEnd"/>
    </w:p>
    <w:p w14:paraId="46EF04C2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 xml:space="preserve">ze strany třetích osob, typicky malých a středních firem využívajících prostor </w:t>
      </w:r>
      <w:proofErr w:type="spellStart"/>
      <w:r>
        <w:t>Labu</w:t>
      </w:r>
      <w:proofErr w:type="spellEnd"/>
      <w:r>
        <w:t xml:space="preserve"> k řešení specifických náročných problémů vyžadujících inovativní přístup</w:t>
      </w:r>
    </w:p>
    <w:p w14:paraId="5A9663E9" w14:textId="77777777" w:rsidR="00BA1C3A" w:rsidRDefault="00BA1C3A" w:rsidP="00BA1C3A">
      <w:pPr>
        <w:pStyle w:val="Odstavecseseznamem"/>
        <w:numPr>
          <w:ilvl w:val="0"/>
          <w:numId w:val="2"/>
        </w:numPr>
        <w:jc w:val="both"/>
      </w:pPr>
      <w:r>
        <w:t>ze strany vzdělávacích organizací</w:t>
      </w:r>
    </w:p>
    <w:p w14:paraId="5683CEE4" w14:textId="77777777" w:rsidR="00BA1C3A" w:rsidRDefault="00BA1C3A" w:rsidP="00BA1C3A">
      <w:pPr>
        <w:pStyle w:val="Odstavecseseznamem"/>
        <w:jc w:val="both"/>
      </w:pPr>
    </w:p>
    <w:p w14:paraId="19A4D43A" w14:textId="77777777" w:rsidR="00B4591E" w:rsidRPr="00BA1C3A" w:rsidRDefault="00B4591E" w:rsidP="00BA1C3A">
      <w:pPr>
        <w:pStyle w:val="Odstavecseseznamem"/>
        <w:jc w:val="both"/>
      </w:pPr>
    </w:p>
    <w:p w14:paraId="636E6EEA" w14:textId="77777777" w:rsidR="00BA1C3A" w:rsidRPr="00B4591E" w:rsidRDefault="00BA1C3A" w:rsidP="00BA1C3A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4591E">
        <w:rPr>
          <w:b/>
          <w:sz w:val="28"/>
        </w:rPr>
        <w:t>Pravidla užívání prostor</w:t>
      </w:r>
    </w:p>
    <w:p w14:paraId="1EA1E98A" w14:textId="77777777" w:rsidR="00BA1C3A" w:rsidRDefault="00BA1C3A" w:rsidP="00BA1C3A">
      <w:pPr>
        <w:jc w:val="both"/>
      </w:pPr>
    </w:p>
    <w:p w14:paraId="44892781" w14:textId="77777777" w:rsidR="00BA1C3A" w:rsidRDefault="00BA1C3A" w:rsidP="00BA1C3A">
      <w:pPr>
        <w:pStyle w:val="Odstavecseseznamem"/>
        <w:numPr>
          <w:ilvl w:val="0"/>
          <w:numId w:val="4"/>
        </w:numPr>
        <w:jc w:val="both"/>
      </w:pPr>
      <w:r>
        <w:t xml:space="preserve">Příchozí do </w:t>
      </w:r>
      <w:proofErr w:type="spellStart"/>
      <w:r>
        <w:t>Labu</w:t>
      </w:r>
      <w:proofErr w:type="spellEnd"/>
      <w:r>
        <w:t xml:space="preserve"> se chová vždy kolegiálně, slušně a ohleduplně k ostatním </w:t>
      </w:r>
      <w:r w:rsidR="00B4591E">
        <w:t>příchozím, v souladu s tímto operačním manuálem, jakož i provozním řádem.</w:t>
      </w:r>
    </w:p>
    <w:p w14:paraId="5CBD4791" w14:textId="77777777" w:rsidR="00BA1C3A" w:rsidRDefault="00BA1C3A" w:rsidP="00BA1C3A">
      <w:pPr>
        <w:pStyle w:val="Odstavecseseznamem"/>
        <w:numPr>
          <w:ilvl w:val="0"/>
          <w:numId w:val="4"/>
        </w:numPr>
        <w:jc w:val="both"/>
      </w:pPr>
      <w:r>
        <w:t xml:space="preserve">Příchozí je povinen udržovat prostředí </w:t>
      </w:r>
      <w:proofErr w:type="spellStart"/>
      <w:r>
        <w:t>Labu</w:t>
      </w:r>
      <w:proofErr w:type="spellEnd"/>
      <w:r>
        <w:t xml:space="preserve"> čisté. </w:t>
      </w:r>
    </w:p>
    <w:p w14:paraId="646F7F5C" w14:textId="77777777" w:rsidR="00BA1C3A" w:rsidRDefault="00BA1C3A" w:rsidP="00BA1C3A">
      <w:pPr>
        <w:pStyle w:val="Odstavecseseznamem"/>
        <w:numPr>
          <w:ilvl w:val="0"/>
          <w:numId w:val="4"/>
        </w:numPr>
        <w:jc w:val="both"/>
      </w:pPr>
      <w:r>
        <w:t>Při jakékoli manipulaci</w:t>
      </w:r>
      <w:r w:rsidR="00B4591E">
        <w:t xml:space="preserve"> s nábytkem či jiným vybavením </w:t>
      </w:r>
      <w:proofErr w:type="spellStart"/>
      <w:r w:rsidR="00B4591E">
        <w:t>Labu</w:t>
      </w:r>
      <w:proofErr w:type="spellEnd"/>
      <w:r w:rsidR="00B4591E">
        <w:t xml:space="preserve"> je povinností příchozího uvést jej v původní stav.</w:t>
      </w:r>
    </w:p>
    <w:p w14:paraId="2475C5AA" w14:textId="170E02DA" w:rsidR="00BA1C3A" w:rsidRDefault="00BA1C3A" w:rsidP="00BA1C3A">
      <w:pPr>
        <w:pStyle w:val="Odstavecseseznamem"/>
        <w:numPr>
          <w:ilvl w:val="0"/>
          <w:numId w:val="4"/>
        </w:numPr>
        <w:jc w:val="both"/>
      </w:pPr>
      <w:r>
        <w:t>Dojde-li za přítomnosti příchozího k jakékoli mimořádné události, ať již v rozporu s tímto manuálem, provozním řádem či jen běžnými zvyklostmi</w:t>
      </w:r>
      <w:r w:rsidR="00B4591E">
        <w:t>, je příchozí povinen neprodleně informovat některou odpovědnou osobu za MSIC dle sekce 2. tohoto manuálu.</w:t>
      </w:r>
    </w:p>
    <w:p w14:paraId="0F9025DD" w14:textId="503BE833" w:rsidR="00EB03F6" w:rsidRDefault="00EB03F6" w:rsidP="00BA1C3A">
      <w:pPr>
        <w:pStyle w:val="Odstavecseseznamem"/>
        <w:numPr>
          <w:ilvl w:val="0"/>
          <w:numId w:val="4"/>
        </w:numPr>
        <w:jc w:val="both"/>
      </w:pPr>
      <w:r>
        <w:t xml:space="preserve">Přístup do </w:t>
      </w:r>
      <w:proofErr w:type="spellStart"/>
      <w:r>
        <w:t>Labu</w:t>
      </w:r>
      <w:proofErr w:type="spellEnd"/>
      <w:r>
        <w:t xml:space="preserve"> je umožněn v pracovní dny od 6:00 – 20:00 hod, s výjimkou konání </w:t>
      </w:r>
      <w:proofErr w:type="spellStart"/>
      <w:r>
        <w:t>eventů</w:t>
      </w:r>
      <w:proofErr w:type="spellEnd"/>
    </w:p>
    <w:p w14:paraId="552CCB0C" w14:textId="77777777" w:rsidR="00BA1C3A" w:rsidRDefault="00BA1C3A" w:rsidP="00BA1C3A">
      <w:pPr>
        <w:jc w:val="both"/>
      </w:pPr>
    </w:p>
    <w:sectPr w:rsidR="00BA1C3A" w:rsidSect="00EA7A7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03" w:right="141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1C24" w14:textId="77777777" w:rsidR="00E43292" w:rsidRDefault="00E43292" w:rsidP="00DC12B0">
      <w:r>
        <w:separator/>
      </w:r>
    </w:p>
  </w:endnote>
  <w:endnote w:type="continuationSeparator" w:id="0">
    <w:p w14:paraId="7968C509" w14:textId="77777777" w:rsidR="00E43292" w:rsidRDefault="00E43292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6846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4D83EA" wp14:editId="0DCA9A80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DA57" w14:textId="77777777" w:rsidR="001765B6" w:rsidRDefault="001765B6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F815F8D" wp14:editId="613B6842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3F1B9A1F" wp14:editId="20F4718D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1F917" w14:textId="77777777" w:rsidR="00E43292" w:rsidRDefault="00E43292" w:rsidP="00DC12B0">
      <w:r>
        <w:separator/>
      </w:r>
    </w:p>
  </w:footnote>
  <w:footnote w:type="continuationSeparator" w:id="0">
    <w:p w14:paraId="0951FBE6" w14:textId="77777777" w:rsidR="00E43292" w:rsidRDefault="00E43292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45FA" w14:textId="77777777" w:rsidR="00DC12B0" w:rsidRDefault="00DC12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256F45" wp14:editId="342A6410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222C" w14:textId="77777777" w:rsidR="002D4EA3" w:rsidRDefault="002D4EA3" w:rsidP="002D4E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095E8F5" wp14:editId="0216CB49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EA6F6" w14:textId="77777777" w:rsidR="002D4EA3" w:rsidRDefault="002D4E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42C4"/>
    <w:multiLevelType w:val="hybridMultilevel"/>
    <w:tmpl w:val="14F43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084A"/>
    <w:multiLevelType w:val="hybridMultilevel"/>
    <w:tmpl w:val="7DC6A2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5B39A9"/>
    <w:multiLevelType w:val="hybridMultilevel"/>
    <w:tmpl w:val="74708254"/>
    <w:lvl w:ilvl="0" w:tplc="0405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7D236880"/>
    <w:multiLevelType w:val="hybridMultilevel"/>
    <w:tmpl w:val="65EEFA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3A"/>
    <w:rsid w:val="00027F4E"/>
    <w:rsid w:val="000520A5"/>
    <w:rsid w:val="00061CF5"/>
    <w:rsid w:val="000D711A"/>
    <w:rsid w:val="00151CB9"/>
    <w:rsid w:val="001765B6"/>
    <w:rsid w:val="001B5BF2"/>
    <w:rsid w:val="001E038A"/>
    <w:rsid w:val="0020097F"/>
    <w:rsid w:val="00282BAA"/>
    <w:rsid w:val="002D4EA3"/>
    <w:rsid w:val="00310441"/>
    <w:rsid w:val="003153CA"/>
    <w:rsid w:val="00491B3A"/>
    <w:rsid w:val="004A6B28"/>
    <w:rsid w:val="0059122A"/>
    <w:rsid w:val="005F45F2"/>
    <w:rsid w:val="00656AE9"/>
    <w:rsid w:val="006D6309"/>
    <w:rsid w:val="00727DD9"/>
    <w:rsid w:val="007664FC"/>
    <w:rsid w:val="00766ABD"/>
    <w:rsid w:val="00796172"/>
    <w:rsid w:val="007D04A8"/>
    <w:rsid w:val="007F1680"/>
    <w:rsid w:val="00903BD9"/>
    <w:rsid w:val="0095643A"/>
    <w:rsid w:val="009707DA"/>
    <w:rsid w:val="00A77121"/>
    <w:rsid w:val="00A87079"/>
    <w:rsid w:val="00AB09C0"/>
    <w:rsid w:val="00AB7CC8"/>
    <w:rsid w:val="00AC34BA"/>
    <w:rsid w:val="00B270FF"/>
    <w:rsid w:val="00B4591E"/>
    <w:rsid w:val="00B535FF"/>
    <w:rsid w:val="00B62051"/>
    <w:rsid w:val="00BA1C3A"/>
    <w:rsid w:val="00BB0533"/>
    <w:rsid w:val="00BD5BC4"/>
    <w:rsid w:val="00C537CD"/>
    <w:rsid w:val="00C82FE2"/>
    <w:rsid w:val="00C83A1A"/>
    <w:rsid w:val="00C95C97"/>
    <w:rsid w:val="00CB6D4A"/>
    <w:rsid w:val="00CC225F"/>
    <w:rsid w:val="00CF4936"/>
    <w:rsid w:val="00D47AAB"/>
    <w:rsid w:val="00DC12B0"/>
    <w:rsid w:val="00DE398A"/>
    <w:rsid w:val="00DF74D9"/>
    <w:rsid w:val="00E43292"/>
    <w:rsid w:val="00E53D57"/>
    <w:rsid w:val="00EA7A79"/>
    <w:rsid w:val="00EB03F6"/>
    <w:rsid w:val="00EC7EDB"/>
    <w:rsid w:val="00F20134"/>
    <w:rsid w:val="00F43A4F"/>
    <w:rsid w:val="00F52585"/>
    <w:rsid w:val="00F637F8"/>
    <w:rsid w:val="00F66F42"/>
    <w:rsid w:val="00FA23D5"/>
    <w:rsid w:val="00FD13BE"/>
    <w:rsid w:val="00FD28B2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E07A2"/>
  <w14:defaultImageDpi w14:val="32767"/>
  <w15:docId w15:val="{E5A9F7E3-90F7-F94C-863D-A7C1C21C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1C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character" w:customStyle="1" w:styleId="Nadpis1Char">
    <w:name w:val="Nadpis 1 Char"/>
    <w:basedOn w:val="Standardnpsmoodstavce"/>
    <w:link w:val="Nadpis1"/>
    <w:uiPriority w:val="9"/>
    <w:rsid w:val="00BA1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A1C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C3A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rsid w:val="00BA1C3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3D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664FC"/>
  </w:style>
  <w:style w:type="character" w:styleId="Odkaznakoment">
    <w:name w:val="annotation reference"/>
    <w:basedOn w:val="Standardnpsmoodstavce"/>
    <w:uiPriority w:val="99"/>
    <w:semiHidden/>
    <w:unhideWhenUsed/>
    <w:rsid w:val="00AB7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C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C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CC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6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F0FD321A0D24B9FE9E4A8F48E5384" ma:contentTypeVersion="7" ma:contentTypeDescription="Create a new document." ma:contentTypeScope="" ma:versionID="c7991d9d7fc33f34a12eec0cb7cdbc2a">
  <xsd:schema xmlns:xsd="http://www.w3.org/2001/XMLSchema" xmlns:xs="http://www.w3.org/2001/XMLSchema" xmlns:p="http://schemas.microsoft.com/office/2006/metadata/properties" xmlns:ns2="b45c736e-aece-4baf-bd52-7a88936e186c" xmlns:ns3="5dc16fb1-bce6-4f60-9b19-5e045700d716" targetNamespace="http://schemas.microsoft.com/office/2006/metadata/properties" ma:root="true" ma:fieldsID="dee58c980022c7e7a4b77c94b43ce201" ns2:_="" ns3:_="">
    <xsd:import namespace="b45c736e-aece-4baf-bd52-7a88936e186c"/>
    <xsd:import namespace="5dc16fb1-bce6-4f60-9b19-5e045700d7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736e-aece-4baf-bd52-7a88936e1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16fb1-bce6-4f60-9b19-5e045700d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6A30C-A95A-4020-8687-60D31FAAD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116EE-9E7D-4532-B9B2-57BD7391B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6DE73-AF84-4482-9488-71BE58565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c736e-aece-4baf-bd52-7a88936e186c"/>
    <ds:schemaRef ds:uri="5dc16fb1-bce6-4f60-9b19-5e045700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9" baseType="lpstr">
      <vt:lpstr/>
      <vt:lpstr/>
      <vt:lpstr>Open Innovation Lab</vt:lpstr>
      <vt:lpstr>spravovaný </vt:lpstr>
      <vt:lpstr>Moravskoslezským inovačním centrem Ostrava, a.s. (dále jako „MSIC“) a Tieto Czec</vt:lpstr>
      <vt:lpstr>v prostorách budovy Trident, ul. Technologická 375/3, 708 00 Ostrava – Poruba</vt:lpstr>
      <vt:lpstr>Operační manuál</vt:lpstr>
      <vt:lpstr/>
      <vt:lpstr/>
    </vt:vector>
  </TitlesOfParts>
  <Company>HP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Oramus</dc:creator>
  <cp:lastModifiedBy>Anežka Kalábová</cp:lastModifiedBy>
  <cp:revision>3</cp:revision>
  <dcterms:created xsi:type="dcterms:W3CDTF">2018-10-31T17:33:00Z</dcterms:created>
  <dcterms:modified xsi:type="dcterms:W3CDTF">2018-11-07T14:46:00Z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0x010100385F0FD321A0D24B9FE9E4A8F48E5384</vt:lpwstr>
  </property>
</Properties>
</file>