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2126"/>
        <w:gridCol w:w="2006"/>
      </w:tblGrid>
      <w:tr w:rsidR="00A24997" w:rsidTr="00EB3234">
        <w:trPr>
          <w:trHeight w:val="305"/>
        </w:trPr>
        <w:tc>
          <w:tcPr>
            <w:tcW w:w="4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24997" w:rsidRPr="00BF517A" w:rsidRDefault="00A24997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24997" w:rsidRDefault="00A24997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24997" w:rsidRDefault="00A24997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A24997" w:rsidRDefault="00A24997" w:rsidP="00EB32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A24997" w:rsidTr="00BF517A">
        <w:trPr>
          <w:trHeight w:val="305"/>
        </w:trPr>
        <w:tc>
          <w:tcPr>
            <w:tcW w:w="497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24997" w:rsidRDefault="00BF517A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17A">
              <w:rPr>
                <w:rFonts w:ascii="Arial" w:hAnsi="Arial" w:cs="Arial"/>
                <w:b/>
                <w:bCs/>
                <w:sz w:val="20"/>
                <w:szCs w:val="20"/>
              </w:rPr>
              <w:t>IROP_II_05_ECHO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24997" w:rsidRDefault="00A24997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24997" w:rsidRDefault="00A02073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ANO, 1 ks</w:t>
            </w:r>
          </w:p>
        </w:tc>
      </w:tr>
      <w:tr w:rsidR="00BF517A" w:rsidTr="00BF517A">
        <w:trPr>
          <w:trHeight w:val="305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F517A" w:rsidRDefault="00BF517A" w:rsidP="00BF517A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:rsidR="00BF517A" w:rsidRDefault="00BF517A" w:rsidP="00BF517A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33077">
              <w:rPr>
                <w:rFonts w:cs="Arial"/>
                <w:bCs/>
              </w:rPr>
              <w:t>V rámci veřejné zakázky bud</w:t>
            </w:r>
            <w:r>
              <w:rPr>
                <w:rFonts w:cs="Arial"/>
                <w:bCs/>
              </w:rPr>
              <w:t>e</w:t>
            </w:r>
            <w:r w:rsidRPr="00533077">
              <w:rPr>
                <w:rFonts w:cs="Arial"/>
                <w:bCs/>
              </w:rPr>
              <w:t xml:space="preserve"> s</w:t>
            </w:r>
            <w:r>
              <w:rPr>
                <w:rFonts w:cs="Arial"/>
                <w:bCs/>
              </w:rPr>
              <w:t>outěžena echokardiografie nejvyšší třídy 1ks</w:t>
            </w:r>
            <w:r w:rsidRPr="00533077">
              <w:rPr>
                <w:rFonts w:cs="Arial"/>
                <w:bCs/>
              </w:rPr>
              <w:t xml:space="preserve"> pro </w:t>
            </w:r>
            <w:r>
              <w:rPr>
                <w:rFonts w:cs="Arial"/>
                <w:bCs/>
              </w:rPr>
              <w:t>oddělení kardiologie</w:t>
            </w:r>
            <w:r w:rsidRPr="00533077">
              <w:rPr>
                <w:rFonts w:cs="Arial"/>
                <w:bCs/>
              </w:rPr>
              <w:t xml:space="preserve"> v</w:t>
            </w:r>
            <w:r>
              <w:rPr>
                <w:rFonts w:cs="Arial"/>
                <w:bCs/>
              </w:rPr>
              <w:t> </w:t>
            </w:r>
            <w:r w:rsidRPr="00533077">
              <w:rPr>
                <w:rFonts w:cs="Arial"/>
                <w:bCs/>
              </w:rPr>
              <w:t>KV</w:t>
            </w:r>
            <w:r>
              <w:rPr>
                <w:rFonts w:cs="Arial"/>
                <w:bCs/>
              </w:rPr>
              <w:t>, KKN a.s.</w:t>
            </w:r>
          </w:p>
          <w:p w:rsidR="00BF517A" w:rsidRPr="00533077" w:rsidRDefault="00BF517A" w:rsidP="00BF517A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</w:p>
          <w:p w:rsidR="00BF517A" w:rsidRPr="00BB357E" w:rsidRDefault="00BF517A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B357E">
              <w:rPr>
                <w:rFonts w:ascii="Arial" w:hAnsi="Arial" w:cs="Arial"/>
                <w:b/>
                <w:bCs/>
                <w:sz w:val="22"/>
              </w:rPr>
              <w:t>Zadavatel nepřipouští žádné odchylky mimo rámec číselných hodnot parametrů uvedených níže.</w:t>
            </w:r>
          </w:p>
          <w:p w:rsidR="00BF517A" w:rsidRDefault="00BF517A" w:rsidP="00EB323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F517A" w:rsidRDefault="00BF517A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4997" w:rsidTr="00BF517A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24997" w:rsidRDefault="00A24997" w:rsidP="00EB3234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Obchodní název a typové označení přístroje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Philips EPIQ 7</w:t>
            </w:r>
          </w:p>
        </w:tc>
      </w:tr>
      <w:tr w:rsidR="00A24997" w:rsidTr="00BF517A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24997" w:rsidRDefault="00A24997" w:rsidP="00EB3234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 xml:space="preserve">Philips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</w:rPr>
              <w:t>Ultrasound</w:t>
            </w:r>
            <w:proofErr w:type="spellEnd"/>
          </w:p>
        </w:tc>
      </w:tr>
      <w:tr w:rsidR="00A24997" w:rsidTr="00EB3234">
        <w:trPr>
          <w:trHeight w:val="83"/>
        </w:trPr>
        <w:tc>
          <w:tcPr>
            <w:tcW w:w="7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A24997" w:rsidRDefault="00A24997" w:rsidP="00EB3234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Základní požadavky na přístroj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A24997" w:rsidRDefault="00A24997" w:rsidP="00EB3234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997" w:rsidRPr="00D1482F" w:rsidRDefault="001F01DB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Podpora sektorových, lineárních a jícnových sond typu matrix (maticových sond) pro všechny zobrazovací modality (2D, 3D, MM, AMM, PWD, CWD, TVI, TDI, SRI, SI,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A24997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997" w:rsidRPr="00D1482F" w:rsidRDefault="001F01DB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Podpora tzv. multifrekvenčních sond s možností změny vysílací frekvence operátorem (zobrazení střední vysílací frekvence na displeji) nebo sond širokopásmových (pracujících s celým frekvenčním rozsahem)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997" w:rsidRPr="00D1482F" w:rsidRDefault="007F2290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Sektorová, lineární a TEE m</w:t>
            </w:r>
            <w:r w:rsidR="001F01DB" w:rsidRPr="00D1482F">
              <w:rPr>
                <w:rFonts w:ascii="Arial" w:hAnsi="Arial" w:cs="Arial"/>
                <w:sz w:val="20"/>
                <w:szCs w:val="20"/>
                <w:lang w:val="cs-CZ"/>
              </w:rPr>
              <w:t>aticov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á</w:t>
            </w:r>
            <w:r w:rsidR="001F01DB"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sond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="001F01DB"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– sondy s uspořádáním krystalů v několika řadách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997" w:rsidRPr="00D1482F" w:rsidRDefault="007F2290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="00A53EF8">
              <w:rPr>
                <w:rFonts w:ascii="Arial" w:hAnsi="Arial" w:cs="Arial"/>
                <w:sz w:val="20"/>
                <w:szCs w:val="20"/>
                <w:lang w:val="cs-CZ"/>
              </w:rPr>
              <w:t>ond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  <w:r w:rsidR="001F01DB"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typu single </w:t>
            </w:r>
            <w:proofErr w:type="spellStart"/>
            <w:r w:rsidR="001F01DB" w:rsidRPr="00D1482F">
              <w:rPr>
                <w:rFonts w:ascii="Arial" w:hAnsi="Arial" w:cs="Arial"/>
                <w:sz w:val="20"/>
                <w:szCs w:val="20"/>
                <w:lang w:val="cs-CZ"/>
              </w:rPr>
              <w:t>crystal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1F01DB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3D/4D echokardiografie pro TTE a TEE sondy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4997" w:rsidRPr="00D1482F" w:rsidRDefault="00D1482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1F01DB" w:rsidRPr="00D1482F">
              <w:rPr>
                <w:rFonts w:ascii="Arial" w:hAnsi="Arial" w:cs="Arial"/>
                <w:color w:val="000000"/>
                <w:sz w:val="20"/>
                <w:szCs w:val="20"/>
              </w:rPr>
              <w:t xml:space="preserve">oužití nejmodernějších technologií ultrazvukového zobrazení (např. softwarový </w:t>
            </w:r>
            <w:proofErr w:type="spellStart"/>
            <w:r w:rsidR="001F01DB" w:rsidRPr="00D1482F">
              <w:rPr>
                <w:rFonts w:ascii="Arial" w:hAnsi="Arial" w:cs="Arial"/>
                <w:color w:val="000000"/>
                <w:sz w:val="20"/>
                <w:szCs w:val="20"/>
              </w:rPr>
              <w:t>beamforming</w:t>
            </w:r>
            <w:proofErr w:type="spellEnd"/>
            <w:r w:rsidR="001F01DB" w:rsidRPr="00D148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24997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24997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A24997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A24997" w:rsidRPr="00D1482F" w:rsidRDefault="00D90DB1" w:rsidP="00EB323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482F">
              <w:rPr>
                <w:rFonts w:ascii="Arial" w:hAnsi="Arial" w:cs="Arial"/>
                <w:b/>
                <w:sz w:val="20"/>
                <w:szCs w:val="20"/>
              </w:rPr>
              <w:t xml:space="preserve">Zobrazení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A24997" w:rsidRPr="00D1482F" w:rsidRDefault="00A24997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A24997" w:rsidRDefault="00A24997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2D zobrazení, kvalitní harmonické zobrazení (THI) na všech sondách s možností volby více harmonických frekvencí, bez zásadního vlivu na snímkovací rychlost (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framerate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) – alespoň 4 harmonické frekvence na TTE sondách, alespoň 2 na TEE sondách nebo s možností zastoupení jednotlivých frekvencí u širokopásmové (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broadband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) technologie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širokopásmové zpracování obrazu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M mód s možností úhlově nezávislého nastavení kurzoru v reálném čase (anatomický m-mód)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PW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dopler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, včetně HPRF módu na všech kardiologických sondách, možnost automatického nastavení úhlové korekce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CW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doppler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na všech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kardio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sondách (i na 3D/4D sondě)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Barevné dopplerovské mapování (CFM) na všech sondách, zobrazení energie krevního toku (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doppler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Barevný tkáňový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doppler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(TVI) na všech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kardio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sondách (i na 3D/4D sondě); PW tkáňový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doppler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na všech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kardio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sondách - (i na 3D/4D sondě)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D90DB1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Širokopásmové dopplerovské zobrazení krevního toku s </w:t>
            </w:r>
            <w:r w:rsidRPr="00D1482F">
              <w:rPr>
                <w:rFonts w:ascii="Arial" w:hAnsi="Arial" w:cs="Arial"/>
                <w:sz w:val="20"/>
                <w:szCs w:val="20"/>
              </w:rPr>
              <w:lastRenderedPageBreak/>
              <w:t>vyšší citlivostí pro zpřesnění cévních vyšetření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A56348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lastRenderedPageBreak/>
              <w:t>Kompaundní (</w:t>
            </w:r>
            <w:proofErr w:type="spellStart"/>
            <w:r w:rsidR="00D90DB1" w:rsidRPr="00D1482F">
              <w:rPr>
                <w:rFonts w:ascii="Arial" w:hAnsi="Arial" w:cs="Arial"/>
                <w:sz w:val="20"/>
                <w:szCs w:val="20"/>
              </w:rPr>
              <w:t>Compound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)</w:t>
            </w:r>
            <w:r w:rsidR="00D90DB1" w:rsidRPr="00D1482F">
              <w:rPr>
                <w:rFonts w:ascii="Arial" w:hAnsi="Arial" w:cs="Arial"/>
                <w:sz w:val="20"/>
                <w:szCs w:val="20"/>
              </w:rPr>
              <w:t xml:space="preserve"> zobrazení na lineárních sondách, zobrazené redukující ultrazvukové </w:t>
            </w:r>
            <w:proofErr w:type="spellStart"/>
            <w:r w:rsidR="00D90DB1" w:rsidRPr="00D1482F">
              <w:rPr>
                <w:rFonts w:ascii="Arial" w:hAnsi="Arial" w:cs="Arial"/>
                <w:sz w:val="20"/>
                <w:szCs w:val="20"/>
              </w:rPr>
              <w:t>spekle</w:t>
            </w:r>
            <w:proofErr w:type="spellEnd"/>
            <w:r w:rsidR="00D90DB1" w:rsidRPr="00D1482F">
              <w:rPr>
                <w:rFonts w:ascii="Arial" w:hAnsi="Arial" w:cs="Arial"/>
                <w:sz w:val="20"/>
                <w:szCs w:val="20"/>
              </w:rPr>
              <w:t>, SRI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3D/4D zobrazení pro TTE i TEE aplikace, 4D zobrazení plného objemu tzv. „full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volume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- 90°x90°“ z jednoho tepového cyklu - v reálném čase bez skládání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105° x 105°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BiPlane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živé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4D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živé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MPR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Barevné parametrické zobrazení dopplerovských deformačních parametrů myokardu (SI/SRI) zobrazen</w:t>
            </w:r>
            <w:r w:rsidR="005163E2">
              <w:rPr>
                <w:rFonts w:ascii="Arial" w:hAnsi="Arial" w:cs="Arial"/>
                <w:sz w:val="20"/>
                <w:szCs w:val="20"/>
              </w:rPr>
              <w:t xml:space="preserve">í ve formě barevného mapování, 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163E2" w:rsidRPr="00D1482F">
              <w:rPr>
                <w:rFonts w:ascii="Arial" w:hAnsi="Arial" w:cs="Arial"/>
                <w:sz w:val="20"/>
                <w:szCs w:val="20"/>
              </w:rPr>
              <w:t>off-line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režimu pak možnost zobrazení ve formě křivek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D90DB1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0DB1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Barevné parametrické zobrazení synchronie/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dyssynchronie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zobrazeného řezu, měření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>-to-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peak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v každém bodě obrazu, součástí musí být i měření všech indexů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0DB1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90DB1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4979C5" w:rsidP="00BF517A">
            <w:pPr>
              <w:tabs>
                <w:tab w:val="left" w:pos="1493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Barevné parametrické zobrazení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nedopplerovských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deformačních parametrů myokardu (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) zobrazení ve formě barevného mapování. V </w:t>
            </w:r>
            <w:r w:rsidR="005163E2" w:rsidRPr="00D1482F">
              <w:rPr>
                <w:rFonts w:ascii="Arial" w:hAnsi="Arial" w:cs="Arial"/>
                <w:sz w:val="20"/>
                <w:szCs w:val="20"/>
              </w:rPr>
              <w:t>off-line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režimu možnost zobrazení ve formě křivek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4979C5" w:rsidP="00BF517A">
            <w:pPr>
              <w:tabs>
                <w:tab w:val="left" w:pos="1696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SW pro zátěžovou echokardiografii, včetně kvantitativní analýzy pomocí deformačních parametrů integrované do protokolu. Software musí umožňovat protokoly pro farmakologickou i mechanickou zátěž, včetně možnosti nepřerušeného záznamu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SW pro kontrastní echokardiografii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D1482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979C5" w:rsidRPr="00D1482F">
              <w:rPr>
                <w:rFonts w:ascii="Arial" w:hAnsi="Arial" w:cs="Arial"/>
                <w:sz w:val="20"/>
                <w:szCs w:val="20"/>
              </w:rPr>
              <w:t>odul pro plně automatizovanou kvantifikaci 4D s výpočty objemů LV a LA a s výpočty LV EF z</w:t>
            </w:r>
            <w:r w:rsidR="00D82756">
              <w:rPr>
                <w:rFonts w:ascii="Arial" w:hAnsi="Arial" w:cs="Arial"/>
                <w:sz w:val="20"/>
                <w:szCs w:val="20"/>
              </w:rPr>
              <w:t xml:space="preserve"> 4D </w:t>
            </w:r>
            <w:r w:rsidR="007F2290">
              <w:rPr>
                <w:rFonts w:ascii="Arial" w:hAnsi="Arial" w:cs="Arial"/>
                <w:sz w:val="20"/>
                <w:szCs w:val="20"/>
              </w:rPr>
              <w:t xml:space="preserve"> zobrazen</w:t>
            </w:r>
            <w:r w:rsidR="00CA60B8">
              <w:rPr>
                <w:rFonts w:ascii="Arial" w:hAnsi="Arial" w:cs="Arial"/>
                <w:sz w:val="20"/>
                <w:szCs w:val="20"/>
              </w:rPr>
              <w:t>í</w:t>
            </w:r>
            <w:r w:rsidR="00372963"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79C5" w:rsidRPr="00D1482F">
              <w:rPr>
                <w:rFonts w:ascii="Arial" w:hAnsi="Arial" w:cs="Arial"/>
                <w:sz w:val="20"/>
                <w:szCs w:val="20"/>
              </w:rPr>
              <w:t>pořízených nabízenou 4D TTE sondou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Aplikace cílená na 4D hodnocení anatomie mitrální chlopně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Default="004979C5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Integrované baterie umožňující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stand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by mód a náběh přístroje do 20 sekund po přivezení na sál</w:t>
            </w:r>
            <w:r w:rsidR="00BF51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290" w:rsidRPr="00BF517A">
              <w:rPr>
                <w:rFonts w:ascii="Arial" w:hAnsi="Arial" w:cs="Arial"/>
                <w:b/>
              </w:rPr>
              <w:t>*</w:t>
            </w:r>
          </w:p>
          <w:p w:rsidR="007F2290" w:rsidRDefault="007F2290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2290" w:rsidRPr="00BF517A" w:rsidRDefault="00BF517A" w:rsidP="00BF517A">
            <w:pPr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7F2290" w:rsidRPr="00BF517A">
              <w:rPr>
                <w:rFonts w:ascii="Arial" w:hAnsi="Arial" w:cs="Arial"/>
                <w:b/>
                <w:sz w:val="18"/>
                <w:szCs w:val="18"/>
              </w:rPr>
              <w:t>Zadavatel nepřipouští řešení integrované baterie v podobě externího záložního zdroje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baterie s náběhem do 20 sekund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4979C5" w:rsidRPr="00D1482F" w:rsidRDefault="004979C5" w:rsidP="00EB323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482F">
              <w:rPr>
                <w:rFonts w:ascii="Arial" w:hAnsi="Arial" w:cs="Arial"/>
                <w:b/>
                <w:sz w:val="20"/>
                <w:szCs w:val="20"/>
              </w:rPr>
              <w:t>Postprocessing</w:t>
            </w:r>
            <w:proofErr w:type="spellEnd"/>
            <w:r w:rsidRPr="00D1482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4979C5" w:rsidRPr="00D1482F" w:rsidRDefault="004979C5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4979C5" w:rsidRDefault="004979C5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E103CB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03F9F" w:rsidRPr="00D1482F">
              <w:rPr>
                <w:rFonts w:ascii="Arial" w:hAnsi="Arial" w:cs="Arial"/>
                <w:sz w:val="20"/>
                <w:szCs w:val="20"/>
              </w:rPr>
              <w:t>ěření ve 2D, 3D a 4D, kompletní kardiologické měření, kalkulace a reporty, požadována možnost vytvářet vlastní parametry a vzorce pro naměřené parametry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Přístroj musí umožňovat práci již s uloženými 3D/4D nasnímanými daty (jak obrázky, tak i smyčky)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Archivace obrazových dat v původní formě, zachovávající obrazové parametry (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framerate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gain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, rozměry, rychlosti, časovou základnu, formát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raw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/nativní data, možnost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postprocesingu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na přístroji i pracovní stanici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753BD4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273C7E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803F9F" w:rsidRPr="00D1482F">
              <w:rPr>
                <w:rFonts w:ascii="Arial" w:hAnsi="Arial" w:cs="Arial"/>
                <w:sz w:val="20"/>
                <w:szCs w:val="20"/>
              </w:rPr>
              <w:t xml:space="preserve">Software na </w:t>
            </w:r>
            <w:proofErr w:type="spellStart"/>
            <w:r w:rsidR="00803F9F" w:rsidRPr="00D1482F">
              <w:rPr>
                <w:rFonts w:ascii="Arial" w:hAnsi="Arial" w:cs="Arial"/>
                <w:sz w:val="20"/>
                <w:szCs w:val="20"/>
              </w:rPr>
              <w:t>postprocessing</w:t>
            </w:r>
            <w:proofErr w:type="spellEnd"/>
            <w:r w:rsidR="00803F9F" w:rsidRPr="00D1482F">
              <w:rPr>
                <w:rFonts w:ascii="Arial" w:hAnsi="Arial" w:cs="Arial"/>
                <w:sz w:val="20"/>
                <w:szCs w:val="20"/>
              </w:rPr>
              <w:t xml:space="preserve"> získaných nativních dat ze 2D, 3D a 4D; analýzy </w:t>
            </w:r>
            <w:proofErr w:type="spellStart"/>
            <w:r w:rsidR="00803F9F" w:rsidRPr="00D1482F"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 w:rsidR="00803F9F"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03F9F" w:rsidRPr="00D1482F">
              <w:rPr>
                <w:rFonts w:ascii="Arial" w:hAnsi="Arial" w:cs="Arial"/>
                <w:sz w:val="20"/>
                <w:szCs w:val="20"/>
              </w:rPr>
              <w:t>tracking</w:t>
            </w:r>
            <w:proofErr w:type="spellEnd"/>
            <w:r w:rsidR="00803F9F" w:rsidRPr="00D1482F">
              <w:rPr>
                <w:rFonts w:ascii="Arial" w:hAnsi="Arial" w:cs="Arial"/>
                <w:sz w:val="20"/>
                <w:szCs w:val="20"/>
              </w:rPr>
              <w:t xml:space="preserve"> (2D </w:t>
            </w:r>
            <w:proofErr w:type="spellStart"/>
            <w:r w:rsidR="00803F9F" w:rsidRPr="00D1482F">
              <w:rPr>
                <w:rFonts w:ascii="Arial" w:hAnsi="Arial" w:cs="Arial"/>
                <w:sz w:val="20"/>
                <w:szCs w:val="20"/>
              </w:rPr>
              <w:t>strain</w:t>
            </w:r>
            <w:proofErr w:type="spellEnd"/>
            <w:r w:rsidR="00803F9F" w:rsidRPr="00D1482F">
              <w:rPr>
                <w:rFonts w:ascii="Arial" w:hAnsi="Arial" w:cs="Arial"/>
                <w:sz w:val="20"/>
                <w:szCs w:val="20"/>
              </w:rPr>
              <w:t>) ve 2D; dopplerovské analýzy; měření ve 2D, 3D a 4D; měření dopplerovských křivek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color w:val="000000"/>
                <w:sz w:val="20"/>
                <w:szCs w:val="20"/>
              </w:rPr>
              <w:t xml:space="preserve">Počítačová konektivita ve formátu </w:t>
            </w:r>
            <w:proofErr w:type="spellStart"/>
            <w:r w:rsidRPr="00D1482F">
              <w:rPr>
                <w:rFonts w:ascii="Arial" w:hAnsi="Arial" w:cs="Arial"/>
                <w:color w:val="000000"/>
                <w:sz w:val="20"/>
                <w:szCs w:val="20"/>
              </w:rPr>
              <w:t>Raw</w:t>
            </w:r>
            <w:proofErr w:type="spellEnd"/>
            <w:r w:rsidRPr="00D1482F">
              <w:rPr>
                <w:rFonts w:ascii="Arial" w:hAnsi="Arial" w:cs="Arial"/>
                <w:color w:val="000000"/>
                <w:sz w:val="20"/>
                <w:szCs w:val="20"/>
              </w:rPr>
              <w:t>/nativní data, DICOM. Správa pacientských dat formou databáze s volbou vyhledávacích kritérií dle demografických i diagnostických dat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Počítačová konektivita (přímé připojení s možností ukládat na vzdálený počítač, server atd.) ve formátech,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Raw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data, DICOM</w:t>
            </w:r>
            <w:r w:rsidRPr="00D1482F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AVI, MPEG. Správa pacientských </w:t>
            </w:r>
            <w:r w:rsidR="00D1482F">
              <w:rPr>
                <w:rFonts w:ascii="Arial" w:hAnsi="Arial" w:cs="Arial"/>
                <w:sz w:val="20"/>
                <w:szCs w:val="20"/>
              </w:rPr>
              <w:t>d</w:t>
            </w:r>
            <w:r w:rsidRPr="00D1482F">
              <w:rPr>
                <w:rFonts w:ascii="Arial" w:hAnsi="Arial" w:cs="Arial"/>
                <w:sz w:val="20"/>
                <w:szCs w:val="20"/>
              </w:rPr>
              <w:t>at formou databáze s volbou vyhledávacích kritérií dle demografických i diagnostických dat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Speciální software pro LVO kontrast zobrazení včetně </w:t>
            </w:r>
            <w:proofErr w:type="spellStart"/>
            <w:r w:rsidRPr="00D1482F">
              <w:rPr>
                <w:rFonts w:ascii="Arial" w:hAnsi="Arial" w:cs="Arial"/>
                <w:bCs/>
                <w:sz w:val="20"/>
                <w:szCs w:val="20"/>
                <w:lang w:val="cs-CZ"/>
              </w:rPr>
              <w:t>Advanced</w:t>
            </w:r>
            <w:proofErr w:type="spellEnd"/>
            <w:r w:rsidRPr="00D1482F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bCs/>
                <w:sz w:val="20"/>
                <w:szCs w:val="20"/>
                <w:lang w:val="cs-CZ"/>
              </w:rPr>
              <w:t>Contrast</w:t>
            </w:r>
            <w:proofErr w:type="spellEnd"/>
            <w:r w:rsidRPr="00D1482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– kontrast s nízkým MI indexem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Speciální software pro stress echo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BF517A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BF517A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Speciální software pro 2D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strain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analýzu levé komory (longitudinální 2D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strain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) – aplikovatelný na data získaná na 2D, 3D a TEE sondě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D1482F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9C5" w:rsidRDefault="00A47FFE" w:rsidP="00BF517A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4979C5" w:rsidTr="00803F9F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4979C5" w:rsidRPr="00D1482F" w:rsidRDefault="00803F9F" w:rsidP="00EB323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482F">
              <w:rPr>
                <w:rFonts w:ascii="Arial" w:hAnsi="Arial" w:cs="Arial"/>
                <w:b/>
                <w:sz w:val="20"/>
                <w:szCs w:val="20"/>
              </w:rPr>
              <w:t xml:space="preserve">Sondy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4979C5" w:rsidRPr="00D1482F" w:rsidRDefault="004979C5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4979C5" w:rsidRDefault="004979C5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4979C5" w:rsidTr="00EB3234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7448" w:rsidRDefault="00803F9F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2D sektorová sonda – sonda typu single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crystal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s možností vícenásobné aktivní fokusace, optimálně ve dvou rovinách - matrix, použitelná pro všechny</w:t>
            </w:r>
            <w:r w:rsidR="00BD2D8A">
              <w:rPr>
                <w:rFonts w:ascii="Arial" w:hAnsi="Arial" w:cs="Arial"/>
                <w:sz w:val="20"/>
                <w:szCs w:val="20"/>
              </w:rPr>
              <w:t xml:space="preserve"> zobrazovací módy (2D, MM, AMM, </w:t>
            </w:r>
            <w:r w:rsidR="00BF517A">
              <w:rPr>
                <w:rFonts w:ascii="Arial" w:hAnsi="Arial" w:cs="Arial"/>
                <w:sz w:val="20"/>
                <w:szCs w:val="20"/>
              </w:rPr>
              <w:t>CFM,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>
              <w:rPr>
                <w:rFonts w:ascii="Arial" w:hAnsi="Arial" w:cs="Arial"/>
                <w:sz w:val="20"/>
                <w:szCs w:val="20"/>
              </w:rPr>
              <w:t>PW,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>
              <w:rPr>
                <w:rFonts w:ascii="Arial" w:hAnsi="Arial" w:cs="Arial"/>
                <w:sz w:val="20"/>
                <w:szCs w:val="20"/>
              </w:rPr>
              <w:t>HPRF,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>
              <w:rPr>
                <w:rFonts w:ascii="Arial" w:hAnsi="Arial" w:cs="Arial"/>
                <w:sz w:val="20"/>
                <w:szCs w:val="20"/>
              </w:rPr>
              <w:t>CW,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>
              <w:rPr>
                <w:rFonts w:ascii="Arial" w:hAnsi="Arial" w:cs="Arial"/>
                <w:sz w:val="20"/>
                <w:szCs w:val="20"/>
              </w:rPr>
              <w:t>TVI,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>
              <w:rPr>
                <w:rFonts w:ascii="Arial" w:hAnsi="Arial" w:cs="Arial"/>
                <w:sz w:val="20"/>
                <w:szCs w:val="20"/>
              </w:rPr>
              <w:t>SRI)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7448" w:rsidRPr="00BF517A">
              <w:rPr>
                <w:rFonts w:ascii="Arial" w:hAnsi="Arial" w:cs="Arial"/>
                <w:b/>
              </w:rPr>
              <w:t>*</w:t>
            </w:r>
          </w:p>
          <w:p w:rsidR="005A7448" w:rsidRDefault="005A7448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79C5" w:rsidRPr="00BF517A" w:rsidRDefault="00BF517A" w:rsidP="00BF517A">
            <w:pPr>
              <w:snapToGri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="004E3B29">
              <w:rPr>
                <w:rFonts w:ascii="Arial" w:hAnsi="Arial" w:cs="Arial"/>
                <w:b/>
                <w:i/>
                <w:sz w:val="18"/>
                <w:szCs w:val="18"/>
              </w:rPr>
              <w:t>Zadavatel připouští variantu sondy</w:t>
            </w:r>
            <w:r w:rsidR="00803F9F"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možností změny vysílací</w:t>
            </w:r>
            <w:r w:rsidR="004E3B2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frekvence operátorem nebo sondu</w:t>
            </w:r>
            <w:r w:rsidR="00803F9F"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technologií </w:t>
            </w:r>
            <w:proofErr w:type="spellStart"/>
            <w:r w:rsidR="00803F9F" w:rsidRPr="00BF517A">
              <w:rPr>
                <w:rFonts w:ascii="Arial" w:hAnsi="Arial" w:cs="Arial"/>
                <w:b/>
                <w:i/>
                <w:sz w:val="18"/>
                <w:szCs w:val="18"/>
              </w:rPr>
              <w:t>broadband</w:t>
            </w:r>
            <w:proofErr w:type="spellEnd"/>
            <w:r w:rsidR="00803F9F"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umožňující volbu zastoupení jednotlivých frekvencí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81185E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BD2D8A">
              <w:rPr>
                <w:rFonts w:ascii="Arial" w:hAnsi="Arial" w:cs="Arial"/>
                <w:sz w:val="20"/>
                <w:szCs w:val="20"/>
              </w:rPr>
              <w:t xml:space="preserve">kmitočtovém </w:t>
            </w:r>
            <w:r>
              <w:rPr>
                <w:rFonts w:ascii="Arial" w:hAnsi="Arial" w:cs="Arial"/>
                <w:sz w:val="20"/>
                <w:szCs w:val="20"/>
              </w:rPr>
              <w:t xml:space="preserve">rozsahu min. 1,5 – 4 MHz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9C5" w:rsidRDefault="00A47FFE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X5-1 – frekvenční rozsah 1-5 MHz – využíváme možnosti dané zadavatel nabídnout jednu TTE sondu pro 2D/3D/4D</w:t>
            </w:r>
          </w:p>
        </w:tc>
      </w:tr>
      <w:tr w:rsidR="004979C5" w:rsidTr="00EB3234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79C5" w:rsidRPr="00D1482F" w:rsidRDefault="00803F9F" w:rsidP="008118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2D lineární </w:t>
            </w:r>
            <w:r w:rsidR="005154E1" w:rsidRPr="00D1482F">
              <w:rPr>
                <w:rFonts w:ascii="Arial" w:hAnsi="Arial" w:cs="Arial"/>
                <w:sz w:val="20"/>
                <w:szCs w:val="20"/>
              </w:rPr>
              <w:t xml:space="preserve">přepínatelná </w:t>
            </w:r>
            <w:r w:rsidRPr="00D1482F">
              <w:rPr>
                <w:rFonts w:ascii="Arial" w:hAnsi="Arial" w:cs="Arial"/>
                <w:sz w:val="20"/>
                <w:szCs w:val="20"/>
              </w:rPr>
              <w:t>sonda pro cévní aplikace s kmitočtovým rozsahem středních frekvencí</w:t>
            </w:r>
            <w:r w:rsidR="005154E1" w:rsidRPr="00D1482F">
              <w:rPr>
                <w:rFonts w:ascii="Arial" w:hAnsi="Arial" w:cs="Arial"/>
                <w:sz w:val="20"/>
                <w:szCs w:val="20"/>
              </w:rPr>
              <w:t>,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harmonické zobrazení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79C5" w:rsidRPr="00D1482F" w:rsidRDefault="0081185E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kmitočtovém rozsahu min. 3 -9 MHz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79C5" w:rsidRDefault="00A47FFE" w:rsidP="00EB3234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L12-3, frekvenční rozsah 3-12 MHz</w:t>
            </w:r>
          </w:p>
        </w:tc>
      </w:tr>
      <w:tr w:rsidR="00020E37" w:rsidTr="00EB3234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2D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lineární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přepínatelná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sonda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cévní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aplikace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kmitočtovým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rozsahem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středních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frekvencí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harmonické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zobrazení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kmitočtovém rozsahu min. 5 -11 MHz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37" w:rsidRDefault="00A47FFE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L12-3, frekvenční rozsah 3-12 MHz</w:t>
            </w:r>
          </w:p>
        </w:tc>
      </w:tr>
      <w:tr w:rsidR="00020E37" w:rsidTr="00EB3234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2D/3D/4D sektorová TEE sonda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, použitelná pro všechny zobrazovací módy (2D, MM, AMM, CFM,PW,</w:t>
            </w:r>
            <w:r w:rsidRPr="00D1482F" w:rsidDel="0096068A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CW,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TVI,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SRI),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velikost 3D výseče min. 95° x 95°</w:t>
            </w:r>
            <w:r w:rsidR="00273C7E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BF517A">
              <w:rPr>
                <w:rFonts w:ascii="Arial" w:eastAsia="Times New Roman" w:hAnsi="Arial" w:cs="Arial"/>
                <w:b/>
                <w:lang w:val="cs-CZ" w:eastAsia="ar-SA"/>
              </w:rPr>
              <w:t>*</w:t>
            </w:r>
          </w:p>
          <w:p w:rsidR="00020E37" w:rsidRPr="00BF517A" w:rsidRDefault="004E3B29" w:rsidP="00BF517A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Zadavatel připouští variantu sondy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možností změny vysílací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frekvence operátorem nebo sondu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technologií </w:t>
            </w:r>
            <w:proofErr w:type="spellStart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broadband</w:t>
            </w:r>
            <w:proofErr w:type="spellEnd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umožňující volbu zastoupení jednotlivých frekvencí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kmitočtovém rozsahu min. 3 – 7 MHz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37" w:rsidRDefault="00A47FFE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X7-2t, velikost výseče 98 ° x 98°, frekvenční rozsah 2-7 MHz</w:t>
            </w:r>
          </w:p>
        </w:tc>
      </w:tr>
      <w:tr w:rsidR="00020E37" w:rsidTr="00EB3234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Default="00020E37" w:rsidP="00BF517A">
            <w:pPr>
              <w:tabs>
                <w:tab w:val="left" w:pos="99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3D sonda typu matrix s možnost</w:t>
            </w:r>
            <w:r>
              <w:rPr>
                <w:rFonts w:ascii="Arial" w:hAnsi="Arial" w:cs="Arial"/>
                <w:sz w:val="20"/>
                <w:szCs w:val="20"/>
              </w:rPr>
              <w:t>í vícenásobné aktivní fokusace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, použitelná pro všechny zobrazovací módy (2D, MM, AMM, CFM, PW, HPRF, CW, TVI, SRI), </w:t>
            </w:r>
            <w:r w:rsidRPr="00273C7E">
              <w:rPr>
                <w:rFonts w:ascii="Arial" w:hAnsi="Arial" w:cs="Arial"/>
                <w:b/>
              </w:rPr>
              <w:t>*</w:t>
            </w:r>
          </w:p>
          <w:p w:rsidR="00020E37" w:rsidRDefault="00020E37" w:rsidP="00BF517A">
            <w:pPr>
              <w:tabs>
                <w:tab w:val="left" w:pos="99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37" w:rsidRPr="00BF517A" w:rsidRDefault="004E3B29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Zadavatel připouští variantu sondy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možností změny vysílací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frekvence operátorem nebo sondu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technologií </w:t>
            </w:r>
            <w:proofErr w:type="spellStart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broadband</w:t>
            </w:r>
            <w:proofErr w:type="spellEnd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umožňující volbu zastoupení jednotlivých frekvencí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kmitočtovém rozsahu min. 1,5 – 4 MHz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0E37" w:rsidRDefault="00A47FFE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X5-1 – frekvenční rozsah 1-5 MHz – využíváme možnosti dané zadavatel nabídnout jednu TTE sondu pro 2D/3D/4D</w:t>
            </w:r>
          </w:p>
        </w:tc>
      </w:tr>
    </w:tbl>
    <w:p w:rsidR="005C5008" w:rsidRDefault="005C5008"/>
    <w:tbl>
      <w:tblPr>
        <w:tblW w:w="910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7"/>
        <w:gridCol w:w="2126"/>
        <w:gridCol w:w="2006"/>
      </w:tblGrid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Default="00020E37" w:rsidP="00BF517A">
            <w:pPr>
              <w:tabs>
                <w:tab w:val="left" w:pos="181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482F">
              <w:rPr>
                <w:rFonts w:ascii="Arial" w:hAnsi="Arial" w:cs="Arial"/>
                <w:sz w:val="20"/>
                <w:szCs w:val="20"/>
              </w:rPr>
              <w:t>Multiplanární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</w:rPr>
              <w:t xml:space="preserve"> 4D TEE typu matrix sonda,</w:t>
            </w:r>
            <w:r>
              <w:rPr>
                <w:rFonts w:ascii="Arial" w:hAnsi="Arial" w:cs="Arial"/>
                <w:sz w:val="20"/>
                <w:szCs w:val="20"/>
              </w:rPr>
              <w:t xml:space="preserve"> min. 2500 elementů,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použitelná pro všechny zobrazovací módy (2D, MM, CFM, PW, CW, TVI, SRI), </w:t>
            </w:r>
            <w:r>
              <w:rPr>
                <w:rFonts w:ascii="Arial" w:hAnsi="Arial" w:cs="Arial"/>
                <w:sz w:val="20"/>
                <w:szCs w:val="20"/>
              </w:rPr>
              <w:t>velik</w:t>
            </w:r>
            <w:r w:rsidR="00BF517A">
              <w:rPr>
                <w:rFonts w:ascii="Arial" w:hAnsi="Arial" w:cs="Arial"/>
                <w:sz w:val="20"/>
                <w:szCs w:val="20"/>
              </w:rPr>
              <w:t>ost 3D výseče min. 105° x 105°</w:t>
            </w:r>
            <w:r w:rsidR="00273C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17A" w:rsidRPr="00BF517A">
              <w:rPr>
                <w:rFonts w:ascii="Arial" w:hAnsi="Arial" w:cs="Arial"/>
                <w:b/>
              </w:rPr>
              <w:t>*</w:t>
            </w:r>
          </w:p>
          <w:p w:rsidR="00BF517A" w:rsidRDefault="00BF517A" w:rsidP="00BF517A">
            <w:pPr>
              <w:tabs>
                <w:tab w:val="left" w:pos="181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0E37" w:rsidRPr="00D1482F" w:rsidRDefault="004E3B29" w:rsidP="00BF517A">
            <w:pPr>
              <w:tabs>
                <w:tab w:val="left" w:pos="1811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Zadavatel připouští variantu sondy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možností změny vysílací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frekvence operátorem nebo sondu</w:t>
            </w:r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 technologií </w:t>
            </w:r>
            <w:proofErr w:type="spellStart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>broadband</w:t>
            </w:r>
            <w:proofErr w:type="spellEnd"/>
            <w:r w:rsidRPr="00BF517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umožňující volbu zastoupení jednotlivých frekvencí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kmitočtovém rozsahu min. 2 – 8 MHz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x8-2t, 2-8 MHz frekvenční rozsah, 2500 elementů, velikost výseče 105° x 105°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3C7E" w:rsidRPr="00273C7E" w:rsidRDefault="00273C7E" w:rsidP="00BF517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3C7E">
              <w:rPr>
                <w:rFonts w:ascii="Arial" w:hAnsi="Arial" w:cs="Arial"/>
                <w:b/>
                <w:sz w:val="20"/>
                <w:szCs w:val="20"/>
              </w:rPr>
              <w:t>Zadavatel připouští:</w:t>
            </w:r>
          </w:p>
          <w:p w:rsidR="00273C7E" w:rsidRDefault="00273C7E" w:rsidP="00BF517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5008" w:rsidRDefault="00273C7E" w:rsidP="005C50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20E37" w:rsidRPr="00D1482F">
              <w:rPr>
                <w:rFonts w:ascii="Arial" w:hAnsi="Arial" w:cs="Arial"/>
                <w:sz w:val="20"/>
                <w:szCs w:val="20"/>
              </w:rPr>
              <w:t xml:space="preserve">ísto samostatné sondy pro 2D zobrazení a samostatné sondy pro 4D zobrazení </w:t>
            </w:r>
            <w:r w:rsidR="005C5008">
              <w:rPr>
                <w:rFonts w:ascii="Arial" w:hAnsi="Arial" w:cs="Arial"/>
                <w:sz w:val="20"/>
                <w:szCs w:val="20"/>
              </w:rPr>
              <w:t xml:space="preserve">možnost </w:t>
            </w:r>
            <w:r w:rsidR="00020E37" w:rsidRPr="00D1482F">
              <w:rPr>
                <w:rFonts w:ascii="Arial" w:hAnsi="Arial" w:cs="Arial"/>
                <w:sz w:val="20"/>
                <w:szCs w:val="20"/>
              </w:rPr>
              <w:t>dodat jednu sondu, která umožní plnohodnotné 2D i 4D a je váhově</w:t>
            </w:r>
            <w:r w:rsidR="00020E37">
              <w:rPr>
                <w:rFonts w:ascii="Arial" w:hAnsi="Arial" w:cs="Arial"/>
                <w:sz w:val="20"/>
                <w:szCs w:val="20"/>
              </w:rPr>
              <w:t xml:space="preserve"> (váha hlavice sondy max. 100 g)</w:t>
            </w:r>
            <w:r w:rsidR="00020E37" w:rsidRPr="00D1482F">
              <w:rPr>
                <w:rFonts w:ascii="Arial" w:hAnsi="Arial" w:cs="Arial"/>
                <w:sz w:val="20"/>
                <w:szCs w:val="20"/>
              </w:rPr>
              <w:t xml:space="preserve"> i rozměrově srovnatelná s klasickou 2D TTE sondou </w:t>
            </w:r>
          </w:p>
          <w:p w:rsidR="00020E37" w:rsidRPr="00D1482F" w:rsidRDefault="00020E37" w:rsidP="005C500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(tzn. jedna TTE sonda, která splňuje výše uvedené požadavky na frekvenční rozsah i zobrazované módy)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020E37" w:rsidRPr="00D1482F" w:rsidRDefault="00020E37" w:rsidP="00020E3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482F">
              <w:rPr>
                <w:rFonts w:ascii="Arial" w:hAnsi="Arial" w:cs="Arial"/>
                <w:b/>
                <w:sz w:val="20"/>
                <w:szCs w:val="20"/>
              </w:rPr>
              <w:t xml:space="preserve">Ostatní požadavky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0E37" w:rsidRDefault="00020E37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Výškově nastavitelná klávesnice (ovládací panel), tzv. plovoucí ovládací panel ve třech směrech, monitor nezávisle na přístroji stavitelný ve třech osách s úhlopříčkou min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1482F">
              <w:rPr>
                <w:rFonts w:ascii="Arial" w:hAnsi="Arial" w:cs="Arial"/>
                <w:sz w:val="20"/>
                <w:szCs w:val="20"/>
              </w:rPr>
              <w:t>“ (možnost vyšetřování vsedě u nízkého lůžka i ve stoje)</w:t>
            </w:r>
            <w:r>
              <w:rPr>
                <w:rFonts w:ascii="Arial" w:hAnsi="Arial" w:cs="Arial"/>
                <w:sz w:val="20"/>
                <w:szCs w:val="20"/>
              </w:rPr>
              <w:t xml:space="preserve"> s max. velikostí diagnostické výseče min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20x30 </w:t>
            </w:r>
            <w:r w:rsidR="00273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ANO, 21,5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FullHD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displej, s použitím technologie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MaxVue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využití celé velikosti displeje – diagnostický výseč větší jak 20 x 30 cm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Aktívní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 konektory pro připojení sond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4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4 porty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EKG port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Integrovaný HDD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LCD pomocná dotyková obrazovka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12“ 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12“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Držák na TEE jícnovou sondu na zeď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Přímý výstup přístroje na počítačovou tiskárnu s možností tisku protokolů a jejich editace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Integrované reproduktory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>Přímý výstup přístroje na integrovanou termotiskárnu. Termotiskárna součástí dodávky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pStyle w:val="Normlnweb"/>
              <w:jc w:val="both"/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Plná </w:t>
            </w:r>
            <w:r w:rsidRPr="00D1482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DICOM 3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kompatibilita.  (</w:t>
            </w:r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 xml:space="preserve">DICOM 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Verification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 xml:space="preserve">, DICOM 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Print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 xml:space="preserve">, DICOM 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Storage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 xml:space="preserve">, DICOM 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Query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/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Retrieve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 xml:space="preserve">, DICOM </w:t>
            </w:r>
            <w:proofErr w:type="spellStart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Worklist</w:t>
            </w:r>
            <w:proofErr w:type="spellEnd"/>
            <w:r w:rsidRPr="00D1482F">
              <w:rPr>
                <w:rFonts w:ascii="Arial" w:eastAsia="MS Mincho" w:hAnsi="Arial" w:cs="Arial"/>
                <w:sz w:val="20"/>
                <w:szCs w:val="20"/>
                <w:lang w:val="cs-CZ" w:eastAsia="ja-JP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Pracovní stanice 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0E37" w:rsidRDefault="00020E37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273C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1482F">
              <w:rPr>
                <w:rFonts w:ascii="Arial" w:hAnsi="Arial" w:cs="Arial"/>
                <w:sz w:val="20"/>
                <w:szCs w:val="20"/>
              </w:rPr>
              <w:t xml:space="preserve">Externí pracovní stanice pro archivaci a kvantifikaci pacientských studií z nabízeného echokardiografického přístroje, ale rovněž i pro archivaci a </w:t>
            </w:r>
            <w:r>
              <w:rPr>
                <w:rFonts w:ascii="Arial" w:hAnsi="Arial" w:cs="Arial"/>
                <w:sz w:val="20"/>
                <w:szCs w:val="20"/>
              </w:rPr>
              <w:t xml:space="preserve">kompletní 2D/3D </w:t>
            </w:r>
            <w:r w:rsidRPr="00D1482F">
              <w:rPr>
                <w:rFonts w:ascii="Arial" w:hAnsi="Arial" w:cs="Arial"/>
                <w:sz w:val="20"/>
                <w:szCs w:val="20"/>
              </w:rPr>
              <w:t xml:space="preserve">kvantifikaci pacientských studií z echokardiografického přístroje vlastněného kardiologickým oddělením Nemocnice v Karlových Varech a používaného pro 4D zobrazení.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273C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Výkonné PC s velkým diskovým úložištěm, RAID pole, 5TB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47FF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ANO, 5 TB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raid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pole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020E37" w:rsidP="00273C7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Sw. vybavení pracovní stanice musí být shodné s vybavením systému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020E37" w:rsidP="00273C7E">
            <w:pPr>
              <w:pStyle w:val="Normlnweb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LCD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020E37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ks; min. 21“</w:t>
            </w:r>
          </w:p>
          <w:p w:rsidR="00273C7E" w:rsidRPr="00D1482F" w:rsidRDefault="00273C7E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A02073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ANO, 24“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273C7E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Kompatibilita obrazového materiálu ve formátu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raw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/nativní data s veškerým vyhodnocovacím sw.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Možnost kvantitativní analýzy 2D, 3D a 4D obrazu, tj. software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postprocessing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získaných nativních dat ze 2D, 3D a 4D (změna dynamiky, zoomu, redukce speklí, map šedi,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cropping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, tomografické zobrazení, atd.); volumetrická analýza 4D zobrazení; analýzy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speckle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tracking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(2D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cs-CZ"/>
              </w:rPr>
              <w:t>strain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cs-CZ"/>
              </w:rPr>
              <w:t>) ve 2D; dopplerovské analýzy; měření ve 2D, 3D a 4D; atd.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tabs>
                <w:tab w:val="left" w:pos="954"/>
              </w:tabs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ožnost použití nástrojů </w:t>
            </w:r>
            <w:r w:rsidRPr="00D1482F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2D</w:t>
            </w:r>
            <w:r w:rsidR="0089138A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</w:t>
            </w:r>
            <w:proofErr w:type="spellStart"/>
            <w:r w:rsidR="0089138A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>strain</w:t>
            </w:r>
            <w:proofErr w:type="spellEnd"/>
            <w:r w:rsidRPr="00D1482F"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  <w:t xml:space="preserve"> 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na uložené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datasety</w:t>
            </w:r>
            <w:proofErr w:type="spellEnd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DICOM 3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 kompatibilita.  (DICOM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Print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 xml:space="preserve">, DICOM </w:t>
            </w:r>
            <w:proofErr w:type="spellStart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Storage</w:t>
            </w:r>
            <w:proofErr w:type="spellEnd"/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Software pro 4D analýzu LV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Software pro 4D analýzu MV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0E37" w:rsidRPr="00D1482F" w:rsidRDefault="00020E37" w:rsidP="00020E37">
            <w:pPr>
              <w:pStyle w:val="Normlnweb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D1482F">
              <w:rPr>
                <w:rFonts w:ascii="Arial" w:hAnsi="Arial" w:cs="Arial"/>
                <w:sz w:val="20"/>
                <w:szCs w:val="20"/>
                <w:lang w:val="cs-CZ"/>
              </w:rPr>
              <w:t>oftware včetně licence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20E37" w:rsidRPr="00D1482F" w:rsidRDefault="00D610A9" w:rsidP="00020E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20E3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20E37" w:rsidRDefault="007B022E" w:rsidP="00273C7E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020E37" w:rsidRPr="00F5051D" w:rsidTr="00273C7E">
        <w:trPr>
          <w:trHeight w:val="284"/>
        </w:trPr>
        <w:tc>
          <w:tcPr>
            <w:tcW w:w="4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0E37" w:rsidRPr="00F5051D" w:rsidRDefault="00020E37" w:rsidP="00020E37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5051D">
              <w:rPr>
                <w:rFonts w:ascii="Arial" w:hAnsi="Arial" w:cs="Arial"/>
                <w:b/>
                <w:bCs/>
                <w:sz w:val="20"/>
                <w:szCs w:val="16"/>
              </w:rPr>
              <w:t>Veškeré příslušenství nutné k zahájení provozu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020E37" w:rsidRPr="00F5051D" w:rsidRDefault="00D610A9" w:rsidP="00020E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F5051D">
              <w:rPr>
                <w:rFonts w:ascii="Arial" w:hAnsi="Arial" w:cs="Arial"/>
                <w:b/>
                <w:bCs/>
                <w:sz w:val="20"/>
                <w:szCs w:val="16"/>
              </w:rPr>
              <w:t>A</w:t>
            </w:r>
            <w:r w:rsidR="00020E37" w:rsidRPr="00F5051D">
              <w:rPr>
                <w:rFonts w:ascii="Arial" w:hAnsi="Arial" w:cs="Arial"/>
                <w:b/>
                <w:bCs/>
                <w:sz w:val="20"/>
                <w:szCs w:val="16"/>
              </w:rPr>
              <w:t>no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020E37" w:rsidRPr="00F5051D" w:rsidRDefault="007B022E" w:rsidP="00273C7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ANO</w:t>
            </w:r>
          </w:p>
        </w:tc>
      </w:tr>
    </w:tbl>
    <w:p w:rsidR="00D51931" w:rsidRDefault="00D51931"/>
    <w:p w:rsidR="001F01DB" w:rsidRPr="008C08AE" w:rsidRDefault="001F01DB" w:rsidP="001F01DB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 w:rsidR="00BB357E">
        <w:rPr>
          <w:rFonts w:ascii="Arial" w:hAnsi="Arial" w:cs="Arial"/>
          <w:i/>
          <w:iCs/>
          <w:sz w:val="20"/>
        </w:rPr>
        <w:t>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 číselně vyjádřitelných hodnot uvede přímo nabízenou hodnotu parametru), případně uvede odkaz na přílohu nabídky, kde jsou tyto údaje uvedeny.</w:t>
      </w:r>
    </w:p>
    <w:p w:rsidR="001F01DB" w:rsidRPr="008C08AE" w:rsidRDefault="001F01DB" w:rsidP="001F01DB">
      <w:pPr>
        <w:rPr>
          <w:rFonts w:ascii="Arial" w:hAnsi="Arial" w:cs="Arial"/>
        </w:rPr>
      </w:pPr>
    </w:p>
    <w:p w:rsidR="001F01DB" w:rsidRDefault="001F01DB" w:rsidP="001F01DB">
      <w:pPr>
        <w:rPr>
          <w:rFonts w:ascii="Arial" w:hAnsi="Arial" w:cs="Arial"/>
        </w:rPr>
      </w:pPr>
    </w:p>
    <w:p w:rsidR="001F01DB" w:rsidRDefault="001F01DB" w:rsidP="001F01DB">
      <w:pPr>
        <w:rPr>
          <w:rFonts w:ascii="Arial" w:hAnsi="Arial" w:cs="Arial"/>
        </w:rPr>
      </w:pPr>
    </w:p>
    <w:p w:rsidR="001F01DB" w:rsidRPr="008C08AE" w:rsidRDefault="001F01DB" w:rsidP="001F01DB">
      <w:pPr>
        <w:rPr>
          <w:rFonts w:ascii="Arial" w:hAnsi="Arial" w:cs="Arial"/>
        </w:rPr>
      </w:pPr>
    </w:p>
    <w:p w:rsidR="001F01DB" w:rsidRDefault="001F01DB">
      <w:bookmarkStart w:id="0" w:name="_GoBack"/>
      <w:bookmarkEnd w:id="0"/>
    </w:p>
    <w:sectPr w:rsidR="001F01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9" w:rsidRDefault="006E19C9" w:rsidP="00A24997">
      <w:r>
        <w:separator/>
      </w:r>
    </w:p>
  </w:endnote>
  <w:endnote w:type="continuationSeparator" w:id="0">
    <w:p w:rsidR="006E19C9" w:rsidRDefault="006E19C9" w:rsidP="00A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DB" w:rsidRPr="00BB357E" w:rsidRDefault="00BB357E">
    <w:pPr>
      <w:pStyle w:val="Zpat"/>
      <w:rPr>
        <w:rFonts w:ascii="Arial" w:hAnsi="Arial" w:cs="Arial"/>
        <w:sz w:val="20"/>
      </w:rPr>
    </w:pPr>
    <w:r w:rsidRPr="00BB357E">
      <w:rPr>
        <w:rFonts w:ascii="Arial" w:hAnsi="Arial" w:cs="Arial"/>
        <w:sz w:val="20"/>
      </w:rPr>
      <w:t xml:space="preserve">Verze </w:t>
    </w:r>
    <w:r w:rsidR="00273C7E" w:rsidRPr="00BB357E">
      <w:rPr>
        <w:rFonts w:ascii="Arial" w:hAnsi="Arial" w:cs="Arial"/>
        <w:sz w:val="20"/>
      </w:rPr>
      <w:t>1.5.2018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9" w:rsidRDefault="006E19C9" w:rsidP="00A24997">
      <w:r>
        <w:separator/>
      </w:r>
    </w:p>
  </w:footnote>
  <w:footnote w:type="continuationSeparator" w:id="0">
    <w:p w:rsidR="006E19C9" w:rsidRDefault="006E19C9" w:rsidP="00A24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97" w:rsidRPr="00BB357E" w:rsidRDefault="00A24997" w:rsidP="00A24997">
    <w:pPr>
      <w:pStyle w:val="Zhlav"/>
      <w:rPr>
        <w:rFonts w:ascii="Arial" w:hAnsi="Arial" w:cs="Arial"/>
      </w:rPr>
    </w:pPr>
    <w:r w:rsidRPr="00BB357E">
      <w:rPr>
        <w:rFonts w:ascii="Arial" w:hAnsi="Arial" w:cs="Arial"/>
      </w:rPr>
      <w:t xml:space="preserve">Příloha č. </w:t>
    </w:r>
    <w:r w:rsidR="00BB357E" w:rsidRPr="00BB357E">
      <w:rPr>
        <w:rFonts w:ascii="Arial" w:hAnsi="Arial" w:cs="Arial"/>
      </w:rPr>
      <w:t>2</w:t>
    </w:r>
  </w:p>
  <w:p w:rsidR="00A24997" w:rsidRPr="00BB357E" w:rsidRDefault="00A24997" w:rsidP="00A24997">
    <w:pPr>
      <w:pStyle w:val="Zhlav"/>
      <w:rPr>
        <w:rFonts w:ascii="Arial" w:hAnsi="Arial" w:cs="Arial"/>
      </w:rPr>
    </w:pPr>
  </w:p>
  <w:p w:rsidR="00A24997" w:rsidRPr="00BB357E" w:rsidRDefault="00A24997" w:rsidP="00BF517A">
    <w:pPr>
      <w:pStyle w:val="Zhlav"/>
      <w:jc w:val="center"/>
      <w:rPr>
        <w:rFonts w:ascii="Arial" w:hAnsi="Arial" w:cs="Arial"/>
        <w:b/>
        <w:sz w:val="32"/>
      </w:rPr>
    </w:pPr>
    <w:r w:rsidRPr="00BB357E">
      <w:rPr>
        <w:rFonts w:ascii="Arial" w:hAnsi="Arial" w:cs="Arial"/>
        <w:b/>
        <w:sz w:val="32"/>
      </w:rPr>
      <w:t>Formulář technických specifikací dodávky pro:</w:t>
    </w:r>
  </w:p>
  <w:p w:rsidR="00A24997" w:rsidRPr="00BB357E" w:rsidRDefault="00BF517A" w:rsidP="00BF517A">
    <w:pPr>
      <w:pStyle w:val="Zhlav"/>
      <w:jc w:val="center"/>
      <w:rPr>
        <w:rFonts w:ascii="Arial" w:hAnsi="Arial" w:cs="Arial"/>
        <w:b/>
        <w:sz w:val="32"/>
      </w:rPr>
    </w:pPr>
    <w:r w:rsidRPr="00BB357E">
      <w:rPr>
        <w:rFonts w:ascii="Arial" w:hAnsi="Arial" w:cs="Arial"/>
        <w:b/>
        <w:sz w:val="32"/>
      </w:rPr>
      <w:t>IROP_II_05_ECHO</w:t>
    </w:r>
  </w:p>
  <w:p w:rsidR="00BF517A" w:rsidRPr="00BB357E" w:rsidRDefault="00BF517A" w:rsidP="00A24997">
    <w:pPr>
      <w:pStyle w:val="Zhlav"/>
      <w:rPr>
        <w:rFonts w:ascii="Arial" w:hAnsi="Arial" w:cs="Arial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A24997" w:rsidRPr="00BB357E" w:rsidTr="00EB3234">
      <w:tc>
        <w:tcPr>
          <w:tcW w:w="2122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b/>
              <w:sz w:val="22"/>
            </w:rPr>
          </w:pPr>
          <w:r w:rsidRPr="00BB357E">
            <w:rPr>
              <w:rFonts w:ascii="Arial" w:hAnsi="Arial" w:cs="Arial"/>
              <w:b/>
              <w:sz w:val="22"/>
            </w:rPr>
            <w:t xml:space="preserve">Název zadavatele: </w:t>
          </w:r>
        </w:p>
      </w:tc>
      <w:tc>
        <w:tcPr>
          <w:tcW w:w="6940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b/>
              <w:sz w:val="22"/>
            </w:rPr>
          </w:pPr>
          <w:r w:rsidRPr="00BB357E">
            <w:rPr>
              <w:rFonts w:ascii="Arial" w:hAnsi="Arial" w:cs="Arial"/>
              <w:b/>
              <w:sz w:val="22"/>
            </w:rPr>
            <w:t>Karlovarská krajská nemocnice a.s.</w:t>
          </w:r>
        </w:p>
      </w:tc>
    </w:tr>
    <w:tr w:rsidR="00A24997" w:rsidRPr="00BB357E" w:rsidTr="00EB3234">
      <w:tc>
        <w:tcPr>
          <w:tcW w:w="2122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BB357E">
            <w:rPr>
              <w:rFonts w:ascii="Arial" w:hAnsi="Arial" w:cs="Arial"/>
              <w:sz w:val="22"/>
            </w:rPr>
            <w:t>Sídlo:</w:t>
          </w:r>
        </w:p>
      </w:tc>
      <w:tc>
        <w:tcPr>
          <w:tcW w:w="6940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BB357E">
            <w:rPr>
              <w:rFonts w:ascii="Arial" w:hAnsi="Arial" w:cs="Arial"/>
              <w:sz w:val="22"/>
            </w:rPr>
            <w:t>Bezručova 1190/19, 360 01 Karlovy Vary</w:t>
          </w:r>
        </w:p>
      </w:tc>
    </w:tr>
    <w:tr w:rsidR="00A24997" w:rsidRPr="00BB357E" w:rsidTr="00EB3234">
      <w:tc>
        <w:tcPr>
          <w:tcW w:w="2122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BB357E">
            <w:rPr>
              <w:rFonts w:ascii="Arial" w:hAnsi="Arial" w:cs="Arial"/>
              <w:sz w:val="22"/>
            </w:rPr>
            <w:t>IČ:</w:t>
          </w:r>
        </w:p>
      </w:tc>
      <w:tc>
        <w:tcPr>
          <w:tcW w:w="6940" w:type="dxa"/>
        </w:tcPr>
        <w:p w:rsidR="00A24997" w:rsidRPr="00BB357E" w:rsidRDefault="00A24997" w:rsidP="00A24997">
          <w:pPr>
            <w:pStyle w:val="Zhlav"/>
            <w:rPr>
              <w:rFonts w:ascii="Arial" w:hAnsi="Arial" w:cs="Arial"/>
              <w:sz w:val="22"/>
            </w:rPr>
          </w:pPr>
          <w:r w:rsidRPr="00BB357E">
            <w:rPr>
              <w:rFonts w:ascii="Arial" w:hAnsi="Arial" w:cs="Arial"/>
              <w:sz w:val="22"/>
            </w:rPr>
            <w:t>26365804</w:t>
          </w:r>
        </w:p>
      </w:tc>
    </w:tr>
  </w:tbl>
  <w:p w:rsidR="00A24997" w:rsidRPr="00BB357E" w:rsidRDefault="00A24997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119C"/>
    <w:multiLevelType w:val="hybridMultilevel"/>
    <w:tmpl w:val="CE46DBAA"/>
    <w:lvl w:ilvl="0" w:tplc="07BAE3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0002A"/>
    <w:multiLevelType w:val="hybridMultilevel"/>
    <w:tmpl w:val="E21A8172"/>
    <w:lvl w:ilvl="0" w:tplc="052E2B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B08D4"/>
    <w:multiLevelType w:val="hybridMultilevel"/>
    <w:tmpl w:val="2EEA442A"/>
    <w:lvl w:ilvl="0" w:tplc="A9C43E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97"/>
    <w:rsid w:val="00020E37"/>
    <w:rsid w:val="000C3634"/>
    <w:rsid w:val="00195569"/>
    <w:rsid w:val="001F01DB"/>
    <w:rsid w:val="00272D11"/>
    <w:rsid w:val="00273C7E"/>
    <w:rsid w:val="002750ED"/>
    <w:rsid w:val="0028483E"/>
    <w:rsid w:val="00326AC1"/>
    <w:rsid w:val="00327737"/>
    <w:rsid w:val="00354A49"/>
    <w:rsid w:val="00372963"/>
    <w:rsid w:val="004979C5"/>
    <w:rsid w:val="004A66D8"/>
    <w:rsid w:val="004E3B29"/>
    <w:rsid w:val="005154E1"/>
    <w:rsid w:val="005163E2"/>
    <w:rsid w:val="005A7448"/>
    <w:rsid w:val="005C08AC"/>
    <w:rsid w:val="005C5008"/>
    <w:rsid w:val="005F1D0B"/>
    <w:rsid w:val="006E19C9"/>
    <w:rsid w:val="0070556D"/>
    <w:rsid w:val="00752D6B"/>
    <w:rsid w:val="00753BD4"/>
    <w:rsid w:val="007B022E"/>
    <w:rsid w:val="007D2F4A"/>
    <w:rsid w:val="007F2290"/>
    <w:rsid w:val="007F2992"/>
    <w:rsid w:val="00803F9F"/>
    <w:rsid w:val="0081185E"/>
    <w:rsid w:val="0089138A"/>
    <w:rsid w:val="008A258D"/>
    <w:rsid w:val="008F240A"/>
    <w:rsid w:val="0096068A"/>
    <w:rsid w:val="00997CEB"/>
    <w:rsid w:val="00A02073"/>
    <w:rsid w:val="00A24997"/>
    <w:rsid w:val="00A31187"/>
    <w:rsid w:val="00A47FFE"/>
    <w:rsid w:val="00A53EF8"/>
    <w:rsid w:val="00A56348"/>
    <w:rsid w:val="00AF07E3"/>
    <w:rsid w:val="00BB357E"/>
    <w:rsid w:val="00BD2D8A"/>
    <w:rsid w:val="00BE6447"/>
    <w:rsid w:val="00BE79D1"/>
    <w:rsid w:val="00BF517A"/>
    <w:rsid w:val="00C64F50"/>
    <w:rsid w:val="00CA60B8"/>
    <w:rsid w:val="00D1482F"/>
    <w:rsid w:val="00D51931"/>
    <w:rsid w:val="00D610A9"/>
    <w:rsid w:val="00D82756"/>
    <w:rsid w:val="00D90DB1"/>
    <w:rsid w:val="00DE16E1"/>
    <w:rsid w:val="00E103CB"/>
    <w:rsid w:val="00F4254D"/>
    <w:rsid w:val="00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9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1F01D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96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F2290"/>
    <w:pPr>
      <w:ind w:left="720"/>
      <w:contextualSpacing/>
    </w:pPr>
  </w:style>
  <w:style w:type="paragraph" w:customStyle="1" w:styleId="RTFUndefined">
    <w:name w:val="RTF_Undefined"/>
    <w:basedOn w:val="Normln"/>
    <w:rsid w:val="00BF517A"/>
    <w:pPr>
      <w:widowControl w:val="0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99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24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99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A24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rsid w:val="001F01D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963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7F2290"/>
    <w:pPr>
      <w:ind w:left="720"/>
      <w:contextualSpacing/>
    </w:pPr>
  </w:style>
  <w:style w:type="paragraph" w:customStyle="1" w:styleId="RTFUndefined">
    <w:name w:val="RTF_Undefined"/>
    <w:basedOn w:val="Normln"/>
    <w:rsid w:val="00BF517A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nderCTDocument" ma:contentTypeID="0x0101001D5C01A4105FCA4DA72815A99D3F8C40001A97D9B63029BF4587B1B47D2795C68B" ma:contentTypeVersion="66" ma:contentTypeDescription="" ma:contentTypeScope="" ma:versionID="a639393d64f50502dc588a3d79351b67">
  <xsd:schema xmlns:xsd="http://www.w3.org/2001/XMLSchema" xmlns:xs="http://www.w3.org/2001/XMLSchema" xmlns:p="http://schemas.microsoft.com/office/2006/metadata/properties" xmlns:ns1="http://schemas.microsoft.com/sharepoint/v3" xmlns:ns2="92b03c90-9cde-4bf7-b93a-da1bfba2740f" xmlns:ns3="e6ae77f5-ef8c-4f1f-ad36-c6745794d252" targetNamespace="http://schemas.microsoft.com/office/2006/metadata/properties" ma:root="true" ma:fieldsID="be55c5d661b96e8961488b8e42518c38" ns1:_="" ns2:_="" ns3:_="">
    <xsd:import namespace="http://schemas.microsoft.com/sharepoint/v3"/>
    <xsd:import namespace="92b03c90-9cde-4bf7-b93a-da1bfba2740f"/>
    <xsd:import namespace="e6ae77f5-ef8c-4f1f-ad36-c6745794d252"/>
    <xsd:element name="properties">
      <xsd:complexType>
        <xsd:sequence>
          <xsd:element name="documentManagement">
            <xsd:complexType>
              <xsd:all>
                <xsd:element ref="ns2:DocType"/>
                <xsd:element ref="ns2:VZType" minOccurs="0"/>
                <xsd:element ref="ns2:SponsorLookup" minOccurs="0"/>
                <xsd:element ref="ns2:UsersLookup" minOccurs="0"/>
                <xsd:element ref="ns2:UsersAdditionalText" minOccurs="0"/>
                <xsd:element ref="ns2:CPVLookup" minOccurs="0"/>
                <xsd:element ref="ns2:DeliveryDate" minOccurs="0"/>
                <xsd:element ref="ns2:EstValue" minOccurs="0"/>
                <xsd:element ref="ns2:FinalPrice" minOccurs="0"/>
                <xsd:element ref="ns2:WinCompany" minOccurs="0"/>
                <xsd:element ref="ns2:WinProducer" minOccurs="0"/>
                <xsd:element ref="ns2:WinLossNotifyDate" minOccurs="0"/>
                <xsd:element ref="ns2:Salesman" minOccurs="0"/>
                <xsd:element ref="ns2:WinDevice" minOccurs="0"/>
                <xsd:element ref="ns2:Participation" minOccurs="0"/>
                <xsd:element ref="ns2:PatricipationNote" minOccurs="0"/>
                <xsd:element ref="ns1:DocumentSetDescription" minOccurs="0"/>
                <xsd:element ref="ns2:CPVLookup_x003a_CPVCode" minOccurs="0"/>
                <xsd:element ref="ns2:CPVLookup_x003a_CPVName" minOccurs="0"/>
                <xsd:element ref="ns2:SharedWithUsers" minOccurs="0"/>
                <xsd:element ref="ns2:SharingHintHash" minOccurs="0"/>
                <xsd:element ref="ns3:ReminderTest2013VZTest" minOccurs="0"/>
                <xsd:element ref="ns2:SharedWithDetails" minOccurs="0"/>
                <xsd:element ref="ns3:ExpirationNotify" minOccurs="0"/>
                <xsd:element ref="ns2:VZName" minOccurs="0"/>
                <xsd:element ref="ns2:Divided" minOccurs="0"/>
                <xsd:element ref="ns2:ElectronicProcessing" minOccurs="0"/>
                <xsd:element ref="ns2:Historie" minOccurs="0"/>
                <xsd:element ref="ns3:CreationNotify" minOccurs="0"/>
                <xsd:element ref="ns2:LastSharedByUser" minOccurs="0"/>
                <xsd:element ref="ns2:LastSharedByTime" minOccurs="0"/>
                <xsd:element ref="ns3:CreationNotify2017" minOccurs="0"/>
                <xsd:element ref="ns3:StopNotify2013" minOccurs="0"/>
                <xsd:element ref="ns3:Notif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3c90-9cde-4bf7-b93a-da1bfba2740f" elementFormDefault="qualified">
    <xsd:import namespace="http://schemas.microsoft.com/office/2006/documentManagement/types"/>
    <xsd:import namespace="http://schemas.microsoft.com/office/infopath/2007/PartnerControls"/>
    <xsd:element name="DocType" ma:index="2" ma:displayName="Typ dokumentu" ma:default="Zadávací dokumentace" ma:format="Dropdown" ma:internalName="DocType">
      <xsd:simpleType>
        <xsd:restriction base="dms:Choice">
          <xsd:enumeration value="Smlouva"/>
          <xsd:enumeration value="Zadávací dokumentace"/>
          <xsd:enumeration value="Námitky"/>
          <xsd:enumeration value="Protokol"/>
          <xsd:enumeration value="Nabídka"/>
          <xsd:enumeration value="Dodatečné info"/>
          <xsd:enumeration value="Příloha k dokumentaci"/>
        </xsd:restriction>
      </xsd:simpleType>
    </xsd:element>
    <xsd:element name="VZType" ma:index="3" nillable="true" ma:displayName="Typ VZ" ma:format="Dropdown" ma:hidden="true" ma:internalName="VZType" ma:readOnly="false">
      <xsd:simpleType>
        <xsd:restriction base="dms:Choice">
          <xsd:enumeration value="Nadlimit"/>
          <xsd:enumeration value="Podlimit"/>
          <xsd:enumeration value="Zjednoduš. podlimit"/>
          <xsd:enumeration value="VZMR"/>
        </xsd:restriction>
      </xsd:simpleType>
    </xsd:element>
    <xsd:element name="SponsorLookup" ma:index="4" nillable="true" ma:displayName="Zadavatel" ma:hidden="true" ma:list="{dfe9937d-6ebf-4fc0-b69c-8ddbf938e612}" ma:internalName="SponsorLookup" ma:readOnly="false" ma:showField="ICOCalculated" ma:web="92b03c90-9cde-4bf7-b93a-da1bfba2740f">
      <xsd:simpleType>
        <xsd:restriction base="dms:Lookup"/>
      </xsd:simpleType>
    </xsd:element>
    <xsd:element name="UsersLookup" ma:index="5" nillable="true" ma:displayName="Uživatel" ma:hidden="true" ma:list="{fcd30690-bdc9-41b0-8d9f-91d5a30e6cee}" ma:internalName="UsersLookup" ma:readOnly="false" ma:showField="Title" ma:web="92b03c90-9cde-4bf7-b93a-da1bfba27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sersAdditionalText" ma:index="6" nillable="true" ma:displayName="Uživatel - upřesnení" ma:description="Upřesnění uživatele/oddělení z předchozího sloupce" ma:hidden="true" ma:internalName="UsersAdditionalText" ma:readOnly="false">
      <xsd:simpleType>
        <xsd:restriction base="dms:Text">
          <xsd:maxLength value="255"/>
        </xsd:restriction>
      </xsd:simpleType>
    </xsd:element>
    <xsd:element name="CPVLookup" ma:index="7" nillable="true" ma:displayName="CPV kódy" ma:hidden="true" ma:list="{7c7b3b15-694c-46fe-8539-6d1ab4074335}" ma:internalName="CPVLookup" ma:readOnly="false" ma:showField="CPVCalculated" ma:web="92b03c90-9cde-4bf7-b93a-da1bfba27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iveryDate" ma:index="8" nillable="true" ma:displayName="Termín podání" ma:format="DateTime" ma:indexed="true" ma:internalName="DeliveryDate">
      <xsd:simpleType>
        <xsd:restriction base="dms:DateTime"/>
      </xsd:simpleType>
    </xsd:element>
    <xsd:element name="EstValue" ma:index="9" nillable="true" ma:displayName="Předpokládaná cena" ma:hidden="true" ma:internalName="EstValue" ma:readOnly="false" ma:percentage="FALSE">
      <xsd:simpleType>
        <xsd:restriction base="dms:Number"/>
      </xsd:simpleType>
    </xsd:element>
    <xsd:element name="FinalPrice" ma:index="10" nillable="true" ma:displayName="Konečná cena" ma:hidden="true" ma:internalName="FinalPrice" ma:readOnly="false" ma:percentage="FALSE">
      <xsd:simpleType>
        <xsd:restriction base="dms:Number"/>
      </xsd:simpleType>
    </xsd:element>
    <xsd:element name="WinCompany" ma:index="11" nillable="true" ma:displayName="Vítězná firma" ma:list="{dbd05ac4-9d86-467b-86ef-bbcc88ca2c1c}" ma:internalName="WinCompany" ma:showField="Title" ma:web="92b03c90-9cde-4bf7-b93a-da1bfba2740f">
      <xsd:simpleType>
        <xsd:restriction base="dms:Lookup"/>
      </xsd:simpleType>
    </xsd:element>
    <xsd:element name="WinProducer" ma:index="12" nillable="true" ma:displayName="Vítězný výrobce" ma:hidden="true" ma:list="{0b10693c-90b0-4ab8-a02c-418b5d82f12c}" ma:internalName="WinProducer" ma:readOnly="false" ma:showField="Title" ma:web="92b03c90-9cde-4bf7-b93a-da1bfba27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inLossNotifyDate" ma:index="13" nillable="true" ma:displayName="Datum doručení oznámení" ma:description="Datum kdy má přijít výsledek VŘ" ma:format="DateOnly" ma:hidden="true" ma:internalName="WinLossNotifyDate" ma:readOnly="false">
      <xsd:simpleType>
        <xsd:restriction base="dms:DateTime"/>
      </xsd:simpleType>
    </xsd:element>
    <xsd:element name="Salesman" ma:index="14" nillable="true" ma:displayName="Obchodník" ma:description="Může být vybráno i více osob" ma:hidden="true" ma:list="UserInfo" ma:SharePointGroup="0" ma:internalName="Salesma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Device" ma:index="15" nillable="true" ma:displayName="Vítězný produkt" ma:internalName="WinDevice">
      <xsd:simpleType>
        <xsd:restriction base="dms:Text">
          <xsd:maxLength value="255"/>
        </xsd:restriction>
      </xsd:simpleType>
    </xsd:element>
    <xsd:element name="Participation" ma:index="16" nillable="true" ma:displayName="Naše účast" ma:description="V případě výběru &quot;E&quot;, vyplňte spodní pole s poznámkou" ma:format="Dropdown" ma:indexed="true" ma:internalName="Participation">
      <xsd:simpleType>
        <xsd:restriction base="dms:Choice">
          <xsd:enumeration value="A - jdeme do toho"/>
          <xsd:enumeration value="B - jde do toho náš distributor"/>
          <xsd:enumeration value="C - možná"/>
          <xsd:enumeration value="D - nutná akce (dotaz)"/>
          <xsd:enumeration value="E - nejdeme do toho"/>
        </xsd:restriction>
      </xsd:simpleType>
    </xsd:element>
    <xsd:element name="PatricipationNote" ma:index="17" nillable="true" ma:displayName="Naše účast - poznámka" ma:description="Vyplňte v případě výběru možnosti &quot;E&quot; z předchozího pole, nebo v případě upřesnění ostatních možností." ma:hidden="true" ma:internalName="PatricipationNote" ma:readOnly="false">
      <xsd:simpleType>
        <xsd:restriction base="dms:Note"/>
      </xsd:simpleType>
    </xsd:element>
    <xsd:element name="CPVLookup_x003a_CPVCode" ma:index="20" nillable="true" ma:displayName="CPVLookup:CPVCode" ma:list="{7c7b3b15-694c-46fe-8539-6d1ab4074335}" ma:internalName="CPVLookup_x003A_CPVCode" ma:readOnly="true" ma:showField="CPVCode" ma:web="92b03c90-9cde-4bf7-b93a-da1bfba27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VLookup_x003a_CPVName" ma:index="21" nillable="true" ma:displayName="CPVLookup:CPVName" ma:list="{7c7b3b15-694c-46fe-8539-6d1ab4074335}" ma:internalName="CPVLookup_x003A_CPVName" ma:readOnly="true" ma:showField="CPVName" ma:web="92b03c90-9cde-4bf7-b93a-da1bfba27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8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3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VZName" ma:index="32" nillable="true" ma:displayName="Jméno výběrového řízení" ma:description="Zadávejte prosím název VZ, část vkládejte do pole Název/Name" ma:internalName="VZName">
      <xsd:simpleType>
        <xsd:restriction base="dms:Text">
          <xsd:maxLength value="255"/>
        </xsd:restriction>
      </xsd:simpleType>
    </xsd:element>
    <xsd:element name="Divided" ma:index="33" nillable="true" ma:displayName="Rozdělení na části" ma:default="0" ma:description="Ano pokud je VZ rozdělená na více částí" ma:internalName="Divided">
      <xsd:simpleType>
        <xsd:restriction base="dms:Boolean"/>
      </xsd:simpleType>
    </xsd:element>
    <xsd:element name="ElectronicProcessing" ma:index="34" nillable="true" ma:displayName="Elektronické podání nabídky" ma:default="0" ma:internalName="ElectronicProcessing">
      <xsd:simpleType>
        <xsd:restriction base="dms:Boolean"/>
      </xsd:simpleType>
    </xsd:element>
    <xsd:element name="Historie" ma:index="36" nillable="true" ma:displayName="Historie" ma:internalName="Historie">
      <xsd:simpleType>
        <xsd:restriction base="dms:Note">
          <xsd:maxLength value="255"/>
        </xsd:restriction>
      </xsd:simpleType>
    </xsd:element>
    <xsd:element name="LastSharedByUser" ma:index="38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9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77f5-ef8c-4f1f-ad36-c6745794d252" elementFormDefault="qualified">
    <xsd:import namespace="http://schemas.microsoft.com/office/2006/documentManagement/types"/>
    <xsd:import namespace="http://schemas.microsoft.com/office/infopath/2007/PartnerControls"/>
    <xsd:element name="ReminderTest2013VZTest" ma:index="29" nillable="true" ma:displayName="ReminderSetDateTime2017" ma:internalName="ReminderTest2013VZ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pirationNotify" ma:index="31" nillable="true" ma:displayName="ExpirationNotify" ma:internalName="Expiration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ionNotify" ma:index="37" nillable="true" ma:displayName="CreationNotifyOLD" ma:internalName="Creation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ionNotify2017" ma:index="40" nillable="true" ma:displayName="CreationNotify2017" ma:internalName="CreationNotify2017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opNotify2013" ma:index="42" nillable="true" ma:displayName="StopNotify2013" ma:internalName="StopNotify20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y" ma:index="43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onsorLookup xmlns="92b03c90-9cde-4bf7-b93a-da1bfba2740f">122</SponsorLookup>
    <CreationNotify xmlns="e6ae77f5-ef8c-4f1f-ad36-c6745794d252">
      <Url xsi:nil="true"/>
      <Description xsi:nil="true"/>
    </CreationNotify>
    <Notify xmlns="e6ae77f5-ef8c-4f1f-ad36-c6745794d252">
      <Url xsi:nil="true"/>
      <Description xsi:nil="true"/>
    </Notify>
    <EstValue xmlns="92b03c90-9cde-4bf7-b93a-da1bfba2740f">4600000</EstValue>
    <FinalPrice xmlns="92b03c90-9cde-4bf7-b93a-da1bfba2740f" xsi:nil="true"/>
    <Salesman xmlns="92b03c90-9cde-4bf7-b93a-da1bfba2740f">
      <UserInfo>
        <DisplayName>Ludvik Tot Local</DisplayName>
        <AccountId>29</AccountId>
        <AccountType/>
      </UserInfo>
      <UserInfo>
        <DisplayName>Pavel Mison Local</DisplayName>
        <AccountId>24</AccountId>
        <AccountType/>
      </UserInfo>
      <UserInfo>
        <DisplayName>Jiri Cerny Local</DisplayName>
        <AccountId>23</AccountId>
        <AccountType/>
      </UserInfo>
    </Salesman>
    <ElectronicProcessing xmlns="92b03c90-9cde-4bf7-b93a-da1bfba2740f">false</ElectronicProcessing>
    <UsersAdditionalText xmlns="92b03c90-9cde-4bf7-b93a-da1bfba2740f" xsi:nil="true"/>
    <DocType xmlns="92b03c90-9cde-4bf7-b93a-da1bfba2740f">Zadávací dokumentace</DocType>
    <ReminderTest2013VZTest xmlns="e6ae77f5-ef8c-4f1f-ad36-c6745794d252">
      <Url xsi:nil="true"/>
      <Description xsi:nil="true"/>
    </ReminderTest2013VZTest>
    <DocumentSetDescription xmlns="http://schemas.microsoft.com/sharepoint/v3" xsi:nil="true"/>
    <Historie xmlns="92b03c90-9cde-4bf7-b93a-da1bfba2740f" xsi:nil="true"/>
    <DeliveryDate xmlns="92b03c90-9cde-4bf7-b93a-da1bfba2740f">2018-08-22T11:30:00+00:00</DeliveryDate>
    <WinCompany xmlns="92b03c90-9cde-4bf7-b93a-da1bfba2740f" xsi:nil="true"/>
    <WinDevice xmlns="92b03c90-9cde-4bf7-b93a-da1bfba2740f" xsi:nil="true"/>
    <Participation xmlns="92b03c90-9cde-4bf7-b93a-da1bfba2740f">A - jdeme do toho</Participation>
    <PatricipationNote xmlns="92b03c90-9cde-4bf7-b93a-da1bfba2740f" xsi:nil="true"/>
    <CreationNotify2017 xmlns="e6ae77f5-ef8c-4f1f-ad36-c6745794d252">
      <Url xsi:nil="true"/>
      <Description xsi:nil="true"/>
    </CreationNotify2017>
    <WinProducer xmlns="92b03c90-9cde-4bf7-b93a-da1bfba2740f"/>
    <Divided xmlns="92b03c90-9cde-4bf7-b93a-da1bfba2740f">false</Divided>
    <VZName xmlns="92b03c90-9cde-4bf7-b93a-da1bfba2740f">Přístrojové vybavení KKN – návazná péče, projekt II – část 05 </VZName>
    <WinLossNotifyDate xmlns="92b03c90-9cde-4bf7-b93a-da1bfba2740f" xsi:nil="true"/>
    <ExpirationNotify xmlns="e6ae77f5-ef8c-4f1f-ad36-c6745794d252">
      <Url xsi:nil="true"/>
      <Description xsi:nil="true"/>
    </ExpirationNotify>
    <CPVLookup xmlns="92b03c90-9cde-4bf7-b93a-da1bfba2740f"/>
    <StopNotify2013 xmlns="e6ae77f5-ef8c-4f1f-ad36-c6745794d252">
      <Url xsi:nil="true"/>
      <Description xsi:nil="true"/>
    </StopNotify2013>
    <UsersLookup xmlns="92b03c90-9cde-4bf7-b93a-da1bfba2740f">
      <Value>8</Value>
    </UsersLookup>
    <VZType xmlns="92b03c90-9cde-4bf7-b93a-da1bfba2740f">Nadlimit</VZ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19CB1-9AEE-47B1-9B6D-91B2084E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b03c90-9cde-4bf7-b93a-da1bfba2740f"/>
    <ds:schemaRef ds:uri="e6ae77f5-ef8c-4f1f-ad36-c6745794d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07D5D2-6E27-4000-8EAF-3A7F18D4E77E}">
  <ds:schemaRefs>
    <ds:schemaRef ds:uri="http://schemas.microsoft.com/office/2006/metadata/properties"/>
    <ds:schemaRef ds:uri="http://schemas.microsoft.com/office/infopath/2007/PartnerControls"/>
    <ds:schemaRef ds:uri="92b03c90-9cde-4bf7-b93a-da1bfba2740f"/>
    <ds:schemaRef ds:uri="e6ae77f5-ef8c-4f1f-ad36-c6745794d2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0BBB7D-1142-4916-8799-ABB6CA004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1513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Obchodní</cp:lastModifiedBy>
  <cp:revision>7</cp:revision>
  <cp:lastPrinted>2018-10-30T13:39:00Z</cp:lastPrinted>
  <dcterms:created xsi:type="dcterms:W3CDTF">2018-07-23T10:39:00Z</dcterms:created>
  <dcterms:modified xsi:type="dcterms:W3CDTF">2018-11-07T11:36:00Z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0x0101001D5C01A4105FCA4DA72815A99D3F8C40001A97D9B63029BF4587B1B47D2795C68B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ocset_NoMedatataSyncRequired">
    <vt:lpwstr>False</vt:lpwstr>
  </property>
</Properties>
</file>