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58" w:rsidRDefault="00636858" w:rsidP="00636858">
      <w:pPr>
        <w:pStyle w:val="NadpisVZ1"/>
        <w:numPr>
          <w:ilvl w:val="0"/>
          <w:numId w:val="0"/>
        </w:numPr>
      </w:pPr>
      <w:bookmarkStart w:id="0" w:name="_Toc334537436"/>
      <w:r w:rsidRPr="0089257B">
        <w:t xml:space="preserve">Příloha č. </w:t>
      </w:r>
      <w:r>
        <w:t>1</w:t>
      </w:r>
      <w:r w:rsidRPr="0089257B">
        <w:t xml:space="preserve"> </w:t>
      </w:r>
      <w:r>
        <w:t>Zadávací dokumentace:</w:t>
      </w:r>
    </w:p>
    <w:p w:rsidR="00636858" w:rsidRDefault="00636858" w:rsidP="00636858">
      <w:pPr>
        <w:pStyle w:val="NadpisVZ1"/>
        <w:numPr>
          <w:ilvl w:val="0"/>
          <w:numId w:val="0"/>
        </w:numPr>
      </w:pPr>
      <w:r>
        <w:t xml:space="preserve">Technická specifikace </w:t>
      </w:r>
      <w:r w:rsidR="005F5859">
        <w:t xml:space="preserve"> - ČÁST A</w:t>
      </w:r>
    </w:p>
    <w:bookmarkEnd w:id="0"/>
    <w:p w:rsidR="00CE61E1" w:rsidRDefault="00CE61E1" w:rsidP="00CE61E1">
      <w:pPr>
        <w:spacing w:before="120" w:after="0" w:line="240" w:lineRule="auto"/>
        <w:jc w:val="both"/>
        <w:rPr>
          <w:rFonts w:ascii="Arial" w:hAnsi="Arial" w:cs="Arial"/>
          <w:bCs/>
          <w:iCs/>
          <w:sz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639"/>
      </w:tblGrid>
      <w:tr w:rsidR="00C36E68" w:rsidRPr="00C36E68" w:rsidTr="00C36E68">
        <w:trPr>
          <w:trHeight w:val="49"/>
          <w:jc w:val="center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C36E68" w:rsidRPr="00C36E68" w:rsidRDefault="00C36E68" w:rsidP="00C36E68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</w:rPr>
            </w:pPr>
            <w:r w:rsidRPr="00C36E68">
              <w:rPr>
                <w:rFonts w:ascii="Arial" w:hAnsi="Arial" w:cs="Arial"/>
                <w:b/>
                <w:bCs/>
                <w:caps/>
                <w:sz w:val="20"/>
              </w:rPr>
              <w:t>nÁZEV VEŘEJNÉ ZAKÁZKY:</w:t>
            </w:r>
            <w:r w:rsidRPr="00C36E6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="006D0272">
              <w:rPr>
                <w:rFonts w:ascii="Arial" w:hAnsi="Arial" w:cs="Arial"/>
                <w:b/>
                <w:sz w:val="20"/>
              </w:rPr>
              <w:t>Vybudování jazykové laboratoře, Gymnázium Stříbro</w:t>
            </w:r>
          </w:p>
        </w:tc>
      </w:tr>
      <w:tr w:rsidR="00C36E68" w:rsidRPr="00C36E68" w:rsidTr="00C36E68">
        <w:trPr>
          <w:trHeight w:val="4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F9C" w:rsidRDefault="001756D6" w:rsidP="00C36E68">
            <w:pPr>
              <w:spacing w:after="0" w:line="240" w:lineRule="auto"/>
              <w:rPr>
                <w:rFonts w:ascii="Arial" w:hAnsi="Arial" w:cs="Arial"/>
                <w:bCs/>
                <w:color w:val="010000"/>
                <w:sz w:val="20"/>
              </w:rPr>
            </w:pPr>
            <w:r w:rsidRPr="001756D6">
              <w:rPr>
                <w:rFonts w:ascii="Arial" w:hAnsi="Arial" w:cs="Arial"/>
                <w:bCs/>
                <w:color w:val="010000"/>
                <w:sz w:val="20"/>
              </w:rPr>
              <w:t xml:space="preserve">Veřejná zakázka malého rozsahu na dodávky (dále také jen „VZ“) zadávaná mimo působnost zákona </w:t>
            </w:r>
          </w:p>
          <w:p w:rsidR="001756D6" w:rsidRPr="001756D6" w:rsidRDefault="001756D6" w:rsidP="00C36E68">
            <w:pPr>
              <w:spacing w:after="0" w:line="240" w:lineRule="auto"/>
              <w:rPr>
                <w:rFonts w:ascii="Arial" w:hAnsi="Arial" w:cs="Arial"/>
                <w:bCs/>
                <w:color w:val="010000"/>
                <w:sz w:val="20"/>
              </w:rPr>
            </w:pPr>
            <w:r w:rsidRPr="001756D6">
              <w:rPr>
                <w:rFonts w:ascii="Arial" w:hAnsi="Arial" w:cs="Arial"/>
                <w:bCs/>
                <w:color w:val="010000"/>
                <w:sz w:val="20"/>
              </w:rPr>
              <w:t>č. 134/2016 Sb., o zadávání veřejných zakáz</w:t>
            </w:r>
            <w:r w:rsidR="000B3151">
              <w:rPr>
                <w:rFonts w:ascii="Arial" w:hAnsi="Arial" w:cs="Arial"/>
                <w:bCs/>
                <w:color w:val="010000"/>
                <w:sz w:val="20"/>
              </w:rPr>
              <w:t>ek</w:t>
            </w:r>
            <w:r w:rsidRPr="001756D6">
              <w:rPr>
                <w:rFonts w:ascii="Arial" w:hAnsi="Arial" w:cs="Arial"/>
                <w:bCs/>
                <w:color w:val="010000"/>
                <w:sz w:val="20"/>
              </w:rPr>
              <w:t xml:space="preserve"> (dále také jen „ZZVZ“).</w:t>
            </w:r>
          </w:p>
        </w:tc>
      </w:tr>
      <w:tr w:rsidR="00C36E68" w:rsidRPr="00C36E68" w:rsidTr="00C36E68">
        <w:trPr>
          <w:trHeight w:val="47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C5" w:rsidRPr="00670AA8" w:rsidRDefault="00C36E68" w:rsidP="00C36E6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70AA8">
              <w:rPr>
                <w:rFonts w:ascii="Arial" w:hAnsi="Arial" w:cs="Arial"/>
                <w:b/>
                <w:sz w:val="20"/>
              </w:rPr>
              <w:t xml:space="preserve">Dodavatel podává nabídku na tyto ČÁSTI veřejné zakázky: </w:t>
            </w:r>
          </w:p>
          <w:p w:rsidR="00C36E68" w:rsidRPr="00097037" w:rsidRDefault="00C36E68" w:rsidP="00C36E6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70AA8">
              <w:rPr>
                <w:rFonts w:ascii="Arial" w:hAnsi="Arial" w:cs="Arial"/>
                <w:b/>
                <w:sz w:val="20"/>
              </w:rPr>
              <w:t xml:space="preserve">Část A </w:t>
            </w:r>
            <w:r w:rsidR="00D7034D" w:rsidRPr="00670AA8">
              <w:rPr>
                <w:rFonts w:ascii="Arial" w:hAnsi="Arial" w:cs="Arial"/>
                <w:b/>
                <w:sz w:val="20"/>
              </w:rPr>
              <w:t>–</w:t>
            </w:r>
            <w:r w:rsidRPr="00670AA8">
              <w:rPr>
                <w:rFonts w:ascii="Arial" w:hAnsi="Arial" w:cs="Arial"/>
                <w:b/>
                <w:sz w:val="20"/>
              </w:rPr>
              <w:t xml:space="preserve"> </w:t>
            </w:r>
            <w:r w:rsidR="00D7034D" w:rsidRPr="00670AA8">
              <w:rPr>
                <w:rFonts w:ascii="Arial" w:hAnsi="Arial" w:cs="Arial"/>
                <w:b/>
                <w:bCs/>
                <w:sz w:val="20"/>
              </w:rPr>
              <w:t>Digitální jazyková laboratoř</w:t>
            </w:r>
          </w:p>
        </w:tc>
      </w:tr>
    </w:tbl>
    <w:p w:rsidR="00C36E68" w:rsidRPr="00C36E68" w:rsidRDefault="00C36E68" w:rsidP="00C36E68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Mkatabulky"/>
        <w:tblW w:w="9639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2"/>
        <w:gridCol w:w="6377"/>
      </w:tblGrid>
      <w:tr w:rsidR="00C36E68" w:rsidRPr="00C36E68" w:rsidTr="00C36E68">
        <w:trPr>
          <w:trHeight w:val="567"/>
          <w:jc w:val="center"/>
        </w:trPr>
        <w:tc>
          <w:tcPr>
            <w:tcW w:w="3262" w:type="dxa"/>
            <w:vAlign w:val="center"/>
          </w:tcPr>
          <w:p w:rsidR="00C36E68" w:rsidRPr="00097037" w:rsidRDefault="00C36E68" w:rsidP="00C36E68">
            <w:pPr>
              <w:rPr>
                <w:rFonts w:ascii="Arial" w:hAnsi="Arial" w:cs="Arial"/>
                <w:b/>
                <w:sz w:val="20"/>
              </w:rPr>
            </w:pPr>
            <w:r w:rsidRPr="00C36E68">
              <w:rPr>
                <w:rFonts w:ascii="Arial" w:hAnsi="Arial" w:cs="Arial"/>
                <w:b/>
                <w:sz w:val="20"/>
              </w:rPr>
              <w:t>DODAVATEL:</w:t>
            </w:r>
          </w:p>
        </w:tc>
        <w:tc>
          <w:tcPr>
            <w:tcW w:w="6377" w:type="dxa"/>
            <w:vAlign w:val="center"/>
          </w:tcPr>
          <w:p w:rsidR="00C36E68" w:rsidRPr="00C36E68" w:rsidRDefault="00AF425B" w:rsidP="00C36E6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Z+M Partner, spol. s.r.o.</w:t>
            </w:r>
          </w:p>
        </w:tc>
      </w:tr>
      <w:tr w:rsidR="00C36E68" w:rsidRPr="00C36E68" w:rsidTr="00C36E68">
        <w:trPr>
          <w:trHeight w:val="475"/>
          <w:jc w:val="center"/>
        </w:trPr>
        <w:tc>
          <w:tcPr>
            <w:tcW w:w="3262" w:type="dxa"/>
            <w:vAlign w:val="center"/>
          </w:tcPr>
          <w:p w:rsidR="00C36E68" w:rsidRPr="00C36E68" w:rsidRDefault="00C36E68" w:rsidP="00C36E68">
            <w:pPr>
              <w:rPr>
                <w:rFonts w:ascii="Arial" w:hAnsi="Arial" w:cs="Arial"/>
                <w:b/>
                <w:sz w:val="20"/>
              </w:rPr>
            </w:pPr>
            <w:r w:rsidRPr="00C36E68">
              <w:rPr>
                <w:rFonts w:ascii="Arial" w:hAnsi="Arial" w:cs="Arial"/>
                <w:b/>
                <w:sz w:val="20"/>
              </w:rPr>
              <w:t>IČO/DIČ:</w:t>
            </w:r>
          </w:p>
        </w:tc>
        <w:tc>
          <w:tcPr>
            <w:tcW w:w="6377" w:type="dxa"/>
            <w:vAlign w:val="center"/>
          </w:tcPr>
          <w:p w:rsidR="00C36E68" w:rsidRPr="00C36E68" w:rsidRDefault="00AF425B" w:rsidP="00C36E6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268 43 935 / CZ 699 003 336</w:t>
            </w:r>
          </w:p>
        </w:tc>
      </w:tr>
      <w:tr w:rsidR="00C36E68" w:rsidRPr="00C36E68" w:rsidTr="00C36E68">
        <w:trPr>
          <w:trHeight w:val="511"/>
          <w:jc w:val="center"/>
        </w:trPr>
        <w:tc>
          <w:tcPr>
            <w:tcW w:w="3262" w:type="dxa"/>
            <w:vAlign w:val="center"/>
          </w:tcPr>
          <w:p w:rsidR="00C36E68" w:rsidRPr="00C36E68" w:rsidRDefault="00C36E68" w:rsidP="00C36E68">
            <w:pPr>
              <w:rPr>
                <w:rFonts w:ascii="Arial" w:hAnsi="Arial" w:cs="Arial"/>
                <w:b/>
                <w:sz w:val="20"/>
              </w:rPr>
            </w:pPr>
            <w:r w:rsidRPr="00C36E68">
              <w:rPr>
                <w:rFonts w:ascii="Arial" w:hAnsi="Arial" w:cs="Arial"/>
                <w:b/>
                <w:sz w:val="20"/>
              </w:rPr>
              <w:t>SÍDLO:</w:t>
            </w:r>
          </w:p>
        </w:tc>
        <w:tc>
          <w:tcPr>
            <w:tcW w:w="6377" w:type="dxa"/>
            <w:vAlign w:val="center"/>
          </w:tcPr>
          <w:p w:rsidR="00C36E68" w:rsidRPr="00C36E68" w:rsidRDefault="00AF425B" w:rsidP="00C36E6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Valchařská 3261/17, 702 00 Ostrava</w:t>
            </w:r>
          </w:p>
        </w:tc>
      </w:tr>
      <w:tr w:rsidR="00C36E68" w:rsidRPr="00C36E68" w:rsidTr="00C36E68">
        <w:trPr>
          <w:trHeight w:val="567"/>
          <w:jc w:val="center"/>
        </w:trPr>
        <w:tc>
          <w:tcPr>
            <w:tcW w:w="3262" w:type="dxa"/>
            <w:vAlign w:val="center"/>
          </w:tcPr>
          <w:p w:rsidR="00C36E68" w:rsidRPr="00C36E68" w:rsidRDefault="00C36E68" w:rsidP="00C36E68">
            <w:pPr>
              <w:rPr>
                <w:rFonts w:ascii="Arial" w:hAnsi="Arial" w:cs="Arial"/>
                <w:b/>
                <w:sz w:val="20"/>
              </w:rPr>
            </w:pPr>
            <w:r w:rsidRPr="00C36E68">
              <w:rPr>
                <w:rFonts w:ascii="Arial" w:hAnsi="Arial" w:cs="Arial"/>
                <w:b/>
                <w:sz w:val="20"/>
              </w:rPr>
              <w:t>OSOBA OPRÁVNĚNÁ JEDNAT ZA DODAVATELE:</w:t>
            </w:r>
          </w:p>
        </w:tc>
        <w:tc>
          <w:tcPr>
            <w:tcW w:w="6377" w:type="dxa"/>
            <w:vAlign w:val="center"/>
          </w:tcPr>
          <w:p w:rsidR="00C36E68" w:rsidRPr="00C36E68" w:rsidRDefault="00AF425B" w:rsidP="00C36E6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David Ševčík, jednatel</w:t>
            </w:r>
          </w:p>
        </w:tc>
      </w:tr>
    </w:tbl>
    <w:p w:rsidR="00C36E68" w:rsidRDefault="00C36E68" w:rsidP="00C36E68">
      <w:pPr>
        <w:spacing w:after="0" w:line="240" w:lineRule="auto"/>
        <w:jc w:val="both"/>
        <w:rPr>
          <w:rFonts w:ascii="Arial" w:hAnsi="Arial" w:cs="Arial"/>
          <w:bCs/>
          <w:iCs/>
          <w:sz w:val="20"/>
        </w:rPr>
      </w:pPr>
    </w:p>
    <w:p w:rsidR="002374C0" w:rsidRDefault="002374C0" w:rsidP="00C36E68">
      <w:pPr>
        <w:spacing w:after="0" w:line="240" w:lineRule="auto"/>
        <w:jc w:val="both"/>
        <w:rPr>
          <w:rFonts w:ascii="Arial" w:hAnsi="Arial" w:cs="Arial"/>
          <w:bCs/>
          <w:iCs/>
          <w:sz w:val="20"/>
        </w:rPr>
      </w:pPr>
    </w:p>
    <w:p w:rsidR="00636858" w:rsidRPr="00B85EA2" w:rsidRDefault="00A77DDA" w:rsidP="00BA5A9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85EA2">
        <w:rPr>
          <w:rFonts w:ascii="Arial" w:hAnsi="Arial" w:cs="Arial"/>
          <w:b/>
          <w:sz w:val="24"/>
          <w:szCs w:val="24"/>
        </w:rPr>
        <w:t xml:space="preserve">Technická specifikace </w:t>
      </w:r>
      <w:r w:rsidR="00D7034D" w:rsidRPr="00B85EA2">
        <w:rPr>
          <w:rFonts w:ascii="Arial" w:hAnsi="Arial" w:cs="Arial"/>
          <w:b/>
          <w:sz w:val="24"/>
          <w:szCs w:val="24"/>
        </w:rPr>
        <w:t>–</w:t>
      </w:r>
      <w:r w:rsidRPr="00B85EA2">
        <w:rPr>
          <w:rFonts w:ascii="Arial" w:hAnsi="Arial" w:cs="Arial"/>
          <w:b/>
          <w:sz w:val="24"/>
          <w:szCs w:val="24"/>
        </w:rPr>
        <w:t xml:space="preserve"> </w:t>
      </w:r>
      <w:r w:rsidR="00D7034D" w:rsidRPr="00B85EA2">
        <w:rPr>
          <w:rFonts w:ascii="Arial" w:hAnsi="Arial" w:cs="Arial"/>
          <w:b/>
          <w:bCs/>
          <w:color w:val="000000"/>
          <w:sz w:val="24"/>
          <w:szCs w:val="24"/>
        </w:rPr>
        <w:t>Digitální jazyková laboratoř</w:t>
      </w:r>
    </w:p>
    <w:p w:rsidR="004F7625" w:rsidRDefault="004F7625" w:rsidP="0063685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EA2865" w:rsidRPr="00BA10A1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BA10A1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1</w:t>
      </w:r>
      <w:r w:rsidR="00B85EA2" w:rsidRPr="00BA10A1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.</w:t>
      </w:r>
      <w:r w:rsidRPr="00BA10A1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  <w:t>SW - učitelská licence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software k jazykové učebně pro učitele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veškeré požadované funkce musí být ovládány z jedné softwarové aplikace a tedy z jednoho uživatelského rozhraní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požadavky na učitelskou aplikaci: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odesílání učitelovy obrazovky žákům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možnost zobrazení žákovských obrazovek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učitel vidí a monitoruje obrazovky žáků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hlavní hovor – učitele ve sluchátkách slyší všichni žáci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komunikace mezi učitelem a jednotlivými žáky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osobní komunikace mezi učitelem a žákem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možnost tvořit v aplikaci skupinky žáků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možnost kombinování žáků do skupin (2 – 8)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možnost tvořit skupinky pro chat, monitoring chatu žáků, chatování s žáky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poslech konverzace žáků v párech nebo skupinkách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zobrazení požadavku žáka na pomoc učitele (tzv. vyžádání pomoci učitele)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postupné monitorování žákovských obrazovek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monitorování žákovských obrazovek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diskrétní odposlech žáků (učitel poslouchá konverzace)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dálkové ovládání žákovských počítačů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omezování počítačových aplikací, např. blokování přístupu na www stránky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dálkové zapínání a vypínání žákovských PC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odesílání souborů jednotlivých žákům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nahrávání na počítači učitele v průběhu celé lekce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nahrávání jednotlivých žáků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poslech více zvukových zdrojů současně, včetně jejich kombinace s výkladem učitele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ovládání hlasitos</w:t>
      </w:r>
      <w:r w:rsidR="00D16F9C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t</w:t>
      </w: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i každé úlohy a každého žáka přímo z aplikace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možnost vytvoření vlastního seznamu tříd, včetně možnost přiřadit jednotlivých žákům jejich fotky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jmenný seznam žáků ve třídách s</w:t>
      </w:r>
      <w:r w:rsidR="00D16F9C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 </w:t>
      </w: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možností</w:t>
      </w:r>
      <w:r w:rsidR="00D16F9C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změny jmen i pozic</w:t>
      </w: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žáků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integrovaný přístup ke slovníkům přímo z aplikace</w:t>
      </w:r>
    </w:p>
    <w:p w:rsidR="00EA2865" w:rsidRPr="00EA2865" w:rsidRDefault="00D16F9C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funkce hlasování a testování </w:t>
      </w:r>
      <w:r w:rsidR="00EA2865"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– testovací a hlasovací (anketní) modul 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možnost výběru testu, tvorby testu a editace testu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možnost vyhodnocení testu a zobrazení výsledků testování žáků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možnost ukládání a stahování testů do internetového úložiště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možnost generování testů ve fromátu .pdf pro tisk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hlasování – otázka ankety, na kterou žáci odpovídají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způsob, jakým bude anketa zobrazovat výsledky hlasování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lastRenderedPageBreak/>
        <w:t>možnost zobrazení celkového množství hlasů a zobrazování výsledků již během hlasování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nastavení kdo může hlasovat, možnost i</w:t>
      </w:r>
      <w:r w:rsidR="00D16F9C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</w:t>
      </w: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opakovaného hlasování a jeho intervalu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povolení hlasování – anketa se uzavře a nelze již hlasovat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volba času ukončení – znemožňuje hlasování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e-learningový portál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SW modul pro LAN přístup a vzdálený přístup do databáze studijních materiálů mimo jazykovou laboratoř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příprava cvičení, kontrola vyplněných úloh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chatovací modul – možnost chatování mezi všemi uživateli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monitorování chatu z učitelského PC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historie chatu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psaná komunikace mezi učitelem a žákem v reálném čase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možnost omezit žákovský chat z učitelského PC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barevná vizualizace dle zasedacího pořádku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podpora dotykového ovládání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doživotní aktualizace zdarma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plná česká lokalizace produktu</w:t>
      </w:r>
    </w:p>
    <w:p w:rsidR="00EA2865" w:rsidRPr="00097037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  <w:r w:rsidRPr="0009703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záruka na SW 5 let</w:t>
      </w:r>
      <w:r w:rsidR="00097037" w:rsidRPr="0009703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(60 měsíců)</w:t>
      </w:r>
    </w:p>
    <w:p w:rsidR="00EA2865" w:rsidRPr="00097037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97037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 xml:space="preserve">1 kus  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2</w:t>
      </w:r>
      <w:r w:rsidR="00B85EA2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.</w:t>
      </w:r>
      <w:r w:rsidRPr="00EA2865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  <w:t>SW – žákovská licence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software k jazykové učebně pro žáky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veškeré požadované funkce musí být ovládány z jedné softwarové aplikace a tedy z jednoho uživatelského rozhraní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požadavky na žákovskou aplikaci: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možnost zobrazení žákovské obrazovky na počítači učitele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hlavní hovor – žák slyší učitele ve sluchátkách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možnost komunikace přes sluchátka s učitelem i s ostatními žáky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osobní komunikace žák – učitel (diskrétní komunikace)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možnost zapojení žáka do konverzačních skupin (2 – 8)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možnost chatování s učitelem nebo ostatními žáky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vyžádání pomoci učitele pomocí přivolávacího tlačítka přímo v aplikaci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možnost zobrazení obrazovky učitele na počítači žáka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možnost přijímání dat od učitele (testy, obrázky, soubory apod.)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možnost správy individuálních profilů žáků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poslech více zvukových zdrojů současně, včetně jejich kombinace s výkladem učitele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ovládání hlasitosti každé úlohy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integrovaný slovník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funkce hlasová</w:t>
      </w:r>
      <w:r w:rsidR="002A428F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ní – možnost aktivně odpovídat </w:t>
      </w: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na dotazy učitele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funkce testování – možnost vypracování odpovědí na testy zaslané učitelem a jejich odesílání na učitelský počítač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SW modul – e-learningový portál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internetový přístup do databáze studijních materiálů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možnost vyplňování učitelem přiřazených samostatných nebo domácích úkolů mimo jazykovou učebnu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plná kompatibilita aplikace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podpora dotykového ovládání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doživotní aktualizace zdarma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plně česká lokalizace produktu</w:t>
      </w:r>
    </w:p>
    <w:p w:rsidR="00EA2865" w:rsidRPr="00097037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  <w:r w:rsidRPr="0009703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záruka na SW 5 let</w:t>
      </w:r>
      <w:r w:rsidR="00097037" w:rsidRPr="0009703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(60 měsíců)</w:t>
      </w:r>
    </w:p>
    <w:p w:rsidR="00EA2865" w:rsidRPr="00097037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97037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24 kusů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u w:val="single"/>
          <w:lang w:eastAsia="hi-IN" w:bidi="hi-IN"/>
        </w:rPr>
      </w:pPr>
      <w:r w:rsidRPr="00EA2865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3</w:t>
      </w:r>
      <w:r w:rsidR="00B85EA2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.</w:t>
      </w:r>
      <w:r w:rsidRPr="00EA2865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  <w:t>Pracoviště učitele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u w:val="single"/>
          <w:lang w:eastAsia="hi-IN" w:bidi="hi-IN"/>
        </w:rPr>
        <w:t xml:space="preserve">učitelský počítač typu AIO </w:t>
      </w: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(all in one)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operační systém plně kompatibilní s OS, který škola používá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možnost připojení do domény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procesor: </w:t>
      </w:r>
      <w:r w:rsidRPr="0009703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minimálně</w:t>
      </w:r>
      <w:r w:rsidRPr="002A428F">
        <w:rPr>
          <w:rFonts w:ascii="Arial" w:eastAsia="SimSun" w:hAnsi="Arial" w:cs="Arial"/>
          <w:color w:val="FF0000"/>
          <w:kern w:val="2"/>
          <w:sz w:val="20"/>
          <w:szCs w:val="20"/>
          <w:lang w:eastAsia="hi-IN" w:bidi="hi-IN"/>
        </w:rPr>
        <w:t xml:space="preserve"> </w:t>
      </w: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2 MB mezipaměti, 4 jádra, 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passmark </w:t>
      </w:r>
      <w:r w:rsidRPr="0009703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min.</w:t>
      </w: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5800 bodů dle </w:t>
      </w:r>
      <w:hyperlink r:id="rId8" w:history="1">
        <w:r w:rsidRPr="00B85EA2">
          <w:rPr>
            <w:rFonts w:ascii="Arial" w:eastAsia="SimSun" w:hAnsi="Arial" w:cs="Arial"/>
            <w:color w:val="000080"/>
            <w:kern w:val="2"/>
            <w:sz w:val="20"/>
            <w:szCs w:val="20"/>
            <w:u w:val="single"/>
            <w:lang w:eastAsia="hi-IN" w:bidi="hi-IN"/>
          </w:rPr>
          <w:t>http://www.cpubenchmark.net</w:t>
        </w:r>
      </w:hyperlink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display </w:t>
      </w:r>
      <w:r w:rsidRPr="0009703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minimálně</w:t>
      </w: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54,6 cm (21,5“), displej IPS s rozlišením FHD (1920x1080)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+ sekundární dotykový display </w:t>
      </w:r>
      <w:r w:rsidRPr="0009703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minimálně</w:t>
      </w: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54,6 cm )21,5´´) s rozlišením FHD (1920x1080)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grafika integrovaná nebo samostatná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paměť </w:t>
      </w:r>
      <w:r w:rsidRPr="0009703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minimálně</w:t>
      </w:r>
      <w:r w:rsidRPr="002A428F">
        <w:rPr>
          <w:rFonts w:ascii="Arial" w:eastAsia="SimSun" w:hAnsi="Arial" w:cs="Arial"/>
          <w:color w:val="FF0000"/>
          <w:kern w:val="2"/>
          <w:sz w:val="20"/>
          <w:szCs w:val="20"/>
          <w:lang w:eastAsia="hi-IN" w:bidi="hi-IN"/>
        </w:rPr>
        <w:t xml:space="preserve"> </w:t>
      </w: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4 GB DDR 3L-1600 SDRAM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pevný disk </w:t>
      </w:r>
      <w:r w:rsidRPr="0009703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minimálně</w:t>
      </w: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500 GB SATA  7200 ot./min.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optická mechanika – zapisovací jednotka SuperMulti DVD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síť: integrovaná gigabitová siť Ethernet LAN 10/100/1000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lastRenderedPageBreak/>
        <w:t>kombinované rozhraní 802.11 b/g/n (1x1) a Bluetooth 4.0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konektory: </w:t>
      </w:r>
      <w:r w:rsidRPr="0009703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minimálně</w:t>
      </w: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3 porty USB 2.0, 1 kombinovaný konektor sluchátek/mikrofonu, 1x HDMI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čtečka paměťových karet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USB klávesnice, USB optická myš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LCD monitor – typ obrazovky TN, LED podsvícení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uhlopříčka</w:t>
      </w:r>
      <w:r w:rsidRPr="002A428F">
        <w:rPr>
          <w:rFonts w:ascii="Arial" w:eastAsia="SimSun" w:hAnsi="Arial" w:cs="Arial"/>
          <w:color w:val="FF0000"/>
          <w:kern w:val="2"/>
          <w:sz w:val="20"/>
          <w:szCs w:val="20"/>
          <w:lang w:eastAsia="hi-IN" w:bidi="hi-IN"/>
        </w:rPr>
        <w:t xml:space="preserve"> </w:t>
      </w:r>
      <w:r w:rsidRPr="0009703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minimálně </w:t>
      </w: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21,5“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rozlišení </w:t>
      </w:r>
      <w:r w:rsidR="002A428F" w:rsidRPr="0009703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min.</w:t>
      </w:r>
      <w:r w:rsidR="002A428F" w:rsidRPr="002A428F">
        <w:rPr>
          <w:rFonts w:ascii="Arial" w:eastAsia="SimSun" w:hAnsi="Arial" w:cs="Arial"/>
          <w:color w:val="FF0000"/>
          <w:kern w:val="2"/>
          <w:sz w:val="20"/>
          <w:szCs w:val="20"/>
          <w:lang w:eastAsia="hi-IN" w:bidi="hi-IN"/>
        </w:rPr>
        <w:t xml:space="preserve"> </w:t>
      </w: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1920x1080, rozteč bodu 0,2482 mm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poměr stran 16:9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povrch displeje matný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jas </w:t>
      </w:r>
      <w:r w:rsidRPr="0009703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minimálně</w:t>
      </w: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200 cd/m2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dynamický kontrast </w:t>
      </w:r>
      <w:r w:rsidRPr="0009703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minimálně</w:t>
      </w: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20M:1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odezva </w:t>
      </w:r>
      <w:r w:rsidRPr="0009703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maximálně</w:t>
      </w:r>
      <w:r w:rsidRPr="002A428F">
        <w:rPr>
          <w:rFonts w:ascii="Arial" w:eastAsia="SimSun" w:hAnsi="Arial" w:cs="Arial"/>
          <w:color w:val="FF0000"/>
          <w:kern w:val="2"/>
          <w:sz w:val="20"/>
          <w:szCs w:val="20"/>
          <w:lang w:eastAsia="hi-IN" w:bidi="hi-IN"/>
        </w:rPr>
        <w:t xml:space="preserve"> </w:t>
      </w: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7 ms GTG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KVM switch: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bezproblémové propojení sekundárního LCD učitele s PC učitele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bezproblémové propojení učitelského PC s externím zařízením (IA displej, tabule či projektor)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umožní připojit více vstupů na jedno zařízení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kompatibilní s HDTV resolution of 480p, 720p, 1080p,(1920x1080), VGA, SVGA, SXGA, UXGA (1600x1200) and WUXGA (1920x1200)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FF3333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color w:val="000000"/>
          <w:kern w:val="2"/>
          <w:sz w:val="20"/>
          <w:szCs w:val="20"/>
          <w:lang w:eastAsia="hi-IN" w:bidi="hi-IN"/>
        </w:rPr>
        <w:t>záruka 2 roky</w:t>
      </w:r>
    </w:p>
    <w:p w:rsidR="00EA2865" w:rsidRPr="00097037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97037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1 kus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u w:val="single"/>
          <w:lang w:eastAsia="hi-IN" w:bidi="hi-IN"/>
        </w:rPr>
      </w:pPr>
      <w:r w:rsidRPr="00EA2865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4</w:t>
      </w:r>
      <w:r w:rsidR="00B85EA2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.</w:t>
      </w:r>
      <w:r w:rsidRPr="00EA2865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  <w:t>Pracoviště žáka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u w:val="single"/>
          <w:lang w:eastAsia="hi-IN" w:bidi="hi-IN"/>
        </w:rPr>
        <w:t xml:space="preserve">žákovský počítač typu AIO </w:t>
      </w: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(all in one)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operační systém plně kompatibilní s OS, který škola používá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možnost připojení do domény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procesor: </w:t>
      </w:r>
      <w:r w:rsidRPr="0009703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minimálně</w:t>
      </w: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2 MB mezipaměti, 4 jádra, 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passmark </w:t>
      </w:r>
      <w:r w:rsidRPr="0009703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min.</w:t>
      </w: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5800 bodů dle </w:t>
      </w:r>
      <w:hyperlink r:id="rId9" w:history="1">
        <w:r w:rsidRPr="00B85EA2">
          <w:rPr>
            <w:rFonts w:ascii="Arial" w:eastAsia="SimSun" w:hAnsi="Arial" w:cs="Arial"/>
            <w:color w:val="000080"/>
            <w:kern w:val="2"/>
            <w:sz w:val="20"/>
            <w:szCs w:val="20"/>
            <w:u w:val="single"/>
            <w:lang w:eastAsia="hi-IN" w:bidi="hi-IN"/>
          </w:rPr>
          <w:t>http://www.cpubenchmark.net</w:t>
        </w:r>
      </w:hyperlink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display </w:t>
      </w:r>
      <w:r w:rsidRPr="0009703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minimálně</w:t>
      </w:r>
      <w:r w:rsidRPr="00DC19BB">
        <w:rPr>
          <w:rFonts w:ascii="Arial" w:eastAsia="SimSun" w:hAnsi="Arial" w:cs="Arial"/>
          <w:color w:val="FF0000"/>
          <w:kern w:val="2"/>
          <w:sz w:val="20"/>
          <w:szCs w:val="20"/>
          <w:lang w:eastAsia="hi-IN" w:bidi="hi-IN"/>
        </w:rPr>
        <w:t xml:space="preserve"> </w:t>
      </w: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54,6 cm (21,5“), displej IPS s rozlišením FHD (1920x1080), dotykový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grafika integrovaná nebo samostatná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paměť </w:t>
      </w:r>
      <w:r w:rsidRPr="0009703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minimálně</w:t>
      </w: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4 GB DDR 3L-1600 SDRAM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pevný disk </w:t>
      </w:r>
      <w:r w:rsidRPr="0009703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minimálně</w:t>
      </w: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500 GB SATA  7200 ot./min.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optická mechanika – zapisovací jednotka SuperMulti DVD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síť: integrovaná gigabitová siť Ethernet LAN 10/100/1000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kombinované rozhraní 802.11 b/g/n (1x1) a Bluetooth 4.0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konektory: </w:t>
      </w:r>
      <w:r w:rsidRPr="0009703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minimálně</w:t>
      </w:r>
      <w:r w:rsidRPr="00AD7D22">
        <w:rPr>
          <w:rFonts w:ascii="Arial" w:eastAsia="SimSun" w:hAnsi="Arial" w:cs="Arial"/>
          <w:color w:val="FF0000"/>
          <w:kern w:val="2"/>
          <w:sz w:val="20"/>
          <w:szCs w:val="20"/>
          <w:lang w:eastAsia="hi-IN" w:bidi="hi-IN"/>
        </w:rPr>
        <w:t xml:space="preserve"> </w:t>
      </w:r>
      <w:r w:rsidRPr="00697FAD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3</w:t>
      </w: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porty USB 2.0, 1 kombinovaný konektor sluchátek/mikrofonu, 1x HDMI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čtečka paměťových karet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USB klávesnice, USB optická myš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FF3333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color w:val="000000"/>
          <w:kern w:val="2"/>
          <w:sz w:val="20"/>
          <w:szCs w:val="20"/>
          <w:lang w:eastAsia="hi-IN" w:bidi="hi-IN"/>
        </w:rPr>
        <w:t>záruka 2 roky</w:t>
      </w:r>
    </w:p>
    <w:p w:rsidR="00EA2865" w:rsidRPr="00097037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97037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24 kusů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5</w:t>
      </w:r>
      <w:r w:rsidR="00B85EA2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.</w:t>
      </w:r>
      <w:r w:rsidRPr="00EA2865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  <w:t>Sluchátka s mikrofonem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kvalitní a robustní profesionální sluchátka s mikrofonem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velké náušníky pro kvalitní poslech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FF3333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ovládání hlasitosti</w:t>
      </w:r>
    </w:p>
    <w:p w:rsidR="00EA2865" w:rsidRPr="00097037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97037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25 kusů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6</w:t>
      </w:r>
      <w:r w:rsidR="00B85EA2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.</w:t>
      </w:r>
      <w:r w:rsidRPr="00EA2865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  <w:t>Požadavky na síťovou infrastrukturu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profesionální Smart přepínač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48 portů 10/10/100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4xGigabit SFP port, přepínací výkon 104 Gb/s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management web, CLI, síťový management, QoS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provedení do 19“ racku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nástěnný rozvaděč jednodílný 19“ s krytím IP30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kompaktní svařovaný rozvaděč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celoskleněné dveře z bezpečnostního tvrzeného skla tloušťky </w:t>
      </w:r>
      <w:r w:rsidRPr="0009703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minimálně</w:t>
      </w: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5 mm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FF3333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rozvaděč je pověšen přímo na zeď</w:t>
      </w:r>
    </w:p>
    <w:p w:rsidR="00EA2865" w:rsidRPr="00097037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97037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1 komplet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7</w:t>
      </w:r>
      <w:r w:rsidR="00B85EA2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.</w:t>
      </w:r>
      <w:r w:rsidRPr="00EA2865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  <w:t>Instalace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instalace všech součástí systému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včetně kompletní kabeláže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vytvoření GB LAN sítě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kompletní montáž a zprovoznění jazykové laboratoře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FF3333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color w:val="000000"/>
          <w:kern w:val="2"/>
          <w:sz w:val="20"/>
          <w:szCs w:val="20"/>
          <w:lang w:eastAsia="hi-IN" w:bidi="hi-IN"/>
        </w:rPr>
        <w:lastRenderedPageBreak/>
        <w:t>včetně dopravy všech komponentů a dopravy montážních pracovníků</w:t>
      </w:r>
    </w:p>
    <w:p w:rsidR="00EA2865" w:rsidRPr="00097037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97037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1 komplet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u w:val="single"/>
          <w:lang w:eastAsia="hi-IN" w:bidi="hi-IN"/>
        </w:rPr>
      </w:pPr>
      <w:r w:rsidRPr="00EA2865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8</w:t>
      </w:r>
      <w:r w:rsidR="00B85EA2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.</w:t>
      </w:r>
      <w:r w:rsidRPr="00EA2865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  <w:t>Tabule s interaktivním systémem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u w:val="single"/>
          <w:lang w:eastAsia="hi-IN" w:bidi="hi-IN"/>
        </w:rPr>
        <w:t>bílá keramická tabule</w:t>
      </w:r>
    </w:p>
    <w:p w:rsidR="00EA2865" w:rsidRPr="00EA2865" w:rsidRDefault="00D16F9C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9703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min.</w:t>
      </w:r>
      <w:r w:rsidRPr="00D16F9C">
        <w:rPr>
          <w:rFonts w:ascii="Arial" w:eastAsia="SimSun" w:hAnsi="Arial" w:cs="Arial"/>
          <w:color w:val="FF0000"/>
          <w:kern w:val="2"/>
          <w:sz w:val="20"/>
          <w:szCs w:val="20"/>
          <w:lang w:eastAsia="hi-IN" w:bidi="hi-IN"/>
        </w:rPr>
        <w:t xml:space="preserve"> </w:t>
      </w:r>
      <w:r w:rsidR="00EA2865"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velikost 200x120 cm</w:t>
      </w:r>
    </w:p>
    <w:p w:rsidR="00EA2865" w:rsidRPr="008F354B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color w:val="FF0000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bílý keramický povrch </w:t>
      </w:r>
      <w:r w:rsidR="0086290A" w:rsidRPr="0009703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(</w:t>
      </w:r>
      <w:r w:rsidR="00CE60FE" w:rsidRPr="0009703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typu Polyvision K3,což je spec</w:t>
      </w:r>
      <w:r w:rsidR="0086290A" w:rsidRPr="0009703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.označení u dodavatelů na trhu)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určený k projekci, popisovatelný stíratelnými fixy a tekutými křídami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hliníkové orámování, plastové rožky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pevné uchycení na zdi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záruka na povrch tabule 20 let 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u w:val="single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včetně montáže tabule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u w:val="single"/>
          <w:lang w:eastAsia="hi-IN" w:bidi="hi-IN"/>
        </w:rPr>
        <w:t>interaktivní projektor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technologie 3LCD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ultrakrátká projekce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srovnatelná intenzita bílého i barevného světla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projekce sytá a jasná i za denního světla</w:t>
      </w:r>
    </w:p>
    <w:p w:rsidR="00EA2865" w:rsidRPr="00EA2865" w:rsidRDefault="002A428F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9703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min.</w:t>
      </w: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</w:t>
      </w:r>
      <w:r w:rsidR="00EA2865"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rozlišení WXGA 1280x800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svítivost 3300 ANSI lm, lampa 245 W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životnost lampy </w:t>
      </w:r>
      <w:r w:rsidR="00300DA5" w:rsidRPr="0009703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min.</w:t>
      </w:r>
      <w:r w:rsidR="00300DA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</w:t>
      </w: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4000 hodin, v ECO módu 6000 hodin</w:t>
      </w:r>
    </w:p>
    <w:p w:rsidR="00EA2865" w:rsidRPr="00EA2865" w:rsidRDefault="00D16F9C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9703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min.</w:t>
      </w:r>
      <w:r w:rsidRPr="00D16F9C">
        <w:rPr>
          <w:rFonts w:ascii="Arial" w:eastAsia="SimSun" w:hAnsi="Arial" w:cs="Arial"/>
          <w:color w:val="FF0000"/>
          <w:kern w:val="2"/>
          <w:sz w:val="20"/>
          <w:szCs w:val="20"/>
          <w:lang w:eastAsia="hi-IN" w:bidi="hi-IN"/>
        </w:rPr>
        <w:t xml:space="preserve"> </w:t>
      </w:r>
      <w:r w:rsidR="00EA2865"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kontrast 10000:1, 3D zobrazení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interaktivní funkce nevyžadují instalaci ovladačů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dotykové ovládání až šesti prsty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vkládání poznámek přímo dotykem prstů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2 interaktivní pera s rychlou odezvou, nezávislé nastavení per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sdílení obrazu pomocí bezdrátové aplikace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zabudovaný reproduktor 16W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2x HDMI, USB, VGA (D-SUB), RJ-45, volitelné Wi-fi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záruka na projektor 5 let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včetně držáku projektoru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včetně ovládacího a připojovacího panelu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včetně páru přídavných reproduktorů 2x20W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včetně druhé, náhradní lampy</w:t>
      </w:r>
    </w:p>
    <w:p w:rsidR="00CE60FE" w:rsidRPr="00097037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včetně SW licence Smart Notebook Classroom, </w:t>
      </w:r>
      <w:r w:rsidR="00CE60FE" w:rsidRPr="0009703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(zadavatel uvedený software využívá na jiných IA systémech, proto požaduje s nově pořizovaným vybavením plnou kompatibilitu, a to z důvodu ochrany předchozích investic zadavatele a využitelnosti tohoto vybavení)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včetně dopravy, kompletní montáže, kabeláže a oživení systému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FF3333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včetně akreditovaného školení - proškolení obsluhy (akreditace MŠMT)</w:t>
      </w:r>
    </w:p>
    <w:p w:rsidR="00EA2865" w:rsidRPr="00097037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  <w:r w:rsidRPr="00097037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 xml:space="preserve">1 kompletní systém 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b/>
          <w:bCs/>
          <w:color w:val="000000"/>
          <w:kern w:val="2"/>
          <w:sz w:val="20"/>
          <w:szCs w:val="20"/>
          <w:lang w:eastAsia="hi-IN" w:bidi="hi-IN"/>
        </w:rPr>
        <w:t>9</w:t>
      </w:r>
      <w:r w:rsidR="00B85EA2">
        <w:rPr>
          <w:rFonts w:ascii="Arial" w:eastAsia="SimSun" w:hAnsi="Arial" w:cs="Arial"/>
          <w:b/>
          <w:bCs/>
          <w:color w:val="000000"/>
          <w:kern w:val="2"/>
          <w:sz w:val="20"/>
          <w:szCs w:val="20"/>
          <w:lang w:eastAsia="hi-IN" w:bidi="hi-IN"/>
        </w:rPr>
        <w:t>.</w:t>
      </w:r>
      <w:r w:rsidRPr="00EA2865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  <w:t>Akreditované školení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dvoustupňové školení pro práci s jazykovou laboratoří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celkem 8 výukových hodin (2 školení po 4 hodinách)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akreditace MŠMT</w:t>
      </w:r>
    </w:p>
    <w:p w:rsidR="00EA2865" w:rsidRPr="00EA2865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FF3333"/>
          <w:kern w:val="2"/>
          <w:sz w:val="20"/>
          <w:szCs w:val="20"/>
          <w:lang w:eastAsia="hi-IN" w:bidi="hi-IN"/>
        </w:rPr>
      </w:pP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pro </w:t>
      </w:r>
      <w:r w:rsidRPr="00097037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maximálně</w:t>
      </w:r>
      <w:r w:rsidRPr="00EA286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30 učitelů</w:t>
      </w:r>
    </w:p>
    <w:p w:rsidR="00EA2865" w:rsidRPr="00097037" w:rsidRDefault="00EA2865" w:rsidP="00EA28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97037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1 komplet</w:t>
      </w:r>
    </w:p>
    <w:p w:rsidR="00EA2865" w:rsidRPr="00EA2865" w:rsidRDefault="00EA2865" w:rsidP="0063685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B85EA2" w:rsidRPr="00B85EA2" w:rsidRDefault="00B85EA2" w:rsidP="00B85EA2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10.</w:t>
      </w:r>
      <w:r w:rsidRPr="00B85EA2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  <w:t>Elektromontáže</w:t>
      </w:r>
    </w:p>
    <w:p w:rsidR="00B85EA2" w:rsidRPr="00B85EA2" w:rsidRDefault="00B85EA2" w:rsidP="00B85EA2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B85EA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úprava stávajícího elektropřipojení a datového připojení</w:t>
      </w:r>
    </w:p>
    <w:p w:rsidR="00B85EA2" w:rsidRPr="00B85EA2" w:rsidRDefault="00B85EA2" w:rsidP="00B85EA2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B85EA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pomocná rozvodnice s jističi a přepěťovou ochranou</w:t>
      </w:r>
    </w:p>
    <w:p w:rsidR="00B85EA2" w:rsidRPr="00B85EA2" w:rsidRDefault="00B85EA2" w:rsidP="00B85EA2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B85EA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rozvody 230 V ke stolům</w:t>
      </w:r>
    </w:p>
    <w:p w:rsidR="00B85EA2" w:rsidRPr="00B85EA2" w:rsidRDefault="00B85EA2" w:rsidP="00B85EA2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B85EA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př</w:t>
      </w:r>
      <w:r w:rsidR="00D16F9C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ipojení a propojení zásuvek 230</w:t>
      </w:r>
      <w:r w:rsidRPr="00B85EA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V v panelech na PC stolech </w:t>
      </w:r>
    </w:p>
    <w:p w:rsidR="00B85EA2" w:rsidRPr="00B85EA2" w:rsidRDefault="00B85EA2" w:rsidP="00B85EA2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FF3333"/>
          <w:kern w:val="2"/>
          <w:sz w:val="20"/>
          <w:szCs w:val="20"/>
          <w:lang w:eastAsia="hi-IN" w:bidi="hi-IN"/>
        </w:rPr>
      </w:pPr>
      <w:r w:rsidRPr="00B85EA2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včetně vstupní elektrorevize</w:t>
      </w:r>
    </w:p>
    <w:p w:rsidR="00B85EA2" w:rsidRPr="00097037" w:rsidRDefault="00B85EA2" w:rsidP="00B85EA2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97037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1 komplet</w:t>
      </w:r>
    </w:p>
    <w:p w:rsidR="00BA5A9D" w:rsidRDefault="00BA5A9D" w:rsidP="0063685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8039A7" w:rsidRPr="008039A7" w:rsidRDefault="008039A7" w:rsidP="008039A7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u w:val="single"/>
          <w:lang w:eastAsia="cs-CZ"/>
        </w:rPr>
      </w:pPr>
      <w:r w:rsidRPr="008039A7">
        <w:rPr>
          <w:rFonts w:ascii="Arial" w:eastAsia="Calibri" w:hAnsi="Arial" w:cs="Arial"/>
          <w:b/>
          <w:bCs/>
          <w:sz w:val="20"/>
          <w:szCs w:val="20"/>
          <w:u w:val="single"/>
          <w:lang w:eastAsia="cs-CZ"/>
        </w:rPr>
        <w:t>ČESTNÉ PROHLÁŠENÍ O SPLNĚNÍ TECHNICKÝCH PODMÍNEK</w:t>
      </w:r>
    </w:p>
    <w:p w:rsidR="008039A7" w:rsidRPr="008039A7" w:rsidRDefault="008039A7" w:rsidP="008039A7">
      <w:p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8039A7">
        <w:rPr>
          <w:rFonts w:ascii="Arial" w:eastAsia="Calibri" w:hAnsi="Arial" w:cs="Arial"/>
          <w:b/>
          <w:bCs/>
          <w:sz w:val="20"/>
          <w:szCs w:val="20"/>
          <w:lang w:eastAsia="cs-CZ"/>
        </w:rPr>
        <w:t>Jako níže podepsaný dodavatel</w:t>
      </w:r>
      <w:r w:rsidRPr="008039A7">
        <w:rPr>
          <w:rFonts w:ascii="Arial" w:eastAsia="Calibri" w:hAnsi="Arial" w:cs="Arial"/>
          <w:sz w:val="20"/>
          <w:szCs w:val="20"/>
          <w:lang w:eastAsia="cs-CZ"/>
        </w:rPr>
        <w:t xml:space="preserve"> </w:t>
      </w:r>
      <w:r w:rsidRPr="008039A7">
        <w:rPr>
          <w:rFonts w:ascii="Arial" w:eastAsia="Calibri" w:hAnsi="Arial" w:cs="Arial"/>
          <w:b/>
          <w:bCs/>
          <w:sz w:val="20"/>
          <w:szCs w:val="20"/>
          <w:lang w:eastAsia="cs-CZ"/>
        </w:rPr>
        <w:t>čestně prohlašuji</w:t>
      </w:r>
      <w:r w:rsidRPr="008039A7">
        <w:rPr>
          <w:rFonts w:ascii="Arial" w:eastAsia="Calibri" w:hAnsi="Arial" w:cs="Arial"/>
          <w:sz w:val="20"/>
          <w:szCs w:val="20"/>
          <w:lang w:eastAsia="cs-CZ"/>
        </w:rPr>
        <w:t>, že jsem se v plném rozsahu seznámil s rozsahem a povahou veřejné zakázky, resp. části, na kterou podávám nabídku, že jsou mi známy veškeré podmínky nezbytné k její realizaci. Se zadávacími podmínkami souhlasím a respektuji je.</w:t>
      </w:r>
    </w:p>
    <w:p w:rsidR="008039A7" w:rsidRPr="008039A7" w:rsidRDefault="008039A7" w:rsidP="008039A7">
      <w:p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8039A7">
        <w:rPr>
          <w:rFonts w:ascii="Arial" w:eastAsia="Calibri" w:hAnsi="Arial" w:cs="Arial"/>
          <w:b/>
          <w:bCs/>
          <w:sz w:val="20"/>
          <w:szCs w:val="20"/>
          <w:lang w:eastAsia="cs-CZ"/>
        </w:rPr>
        <w:t>Současně čestně prohlašuji</w:t>
      </w:r>
      <w:r w:rsidRPr="008039A7">
        <w:rPr>
          <w:rFonts w:ascii="Arial" w:eastAsia="Calibri" w:hAnsi="Arial" w:cs="Arial"/>
          <w:sz w:val="20"/>
          <w:szCs w:val="20"/>
          <w:lang w:eastAsia="cs-CZ"/>
        </w:rPr>
        <w:t xml:space="preserve">, že námi nabízené </w:t>
      </w:r>
      <w:r>
        <w:rPr>
          <w:rFonts w:ascii="Arial" w:eastAsia="Calibri" w:hAnsi="Arial" w:cs="Arial"/>
          <w:sz w:val="20"/>
          <w:szCs w:val="20"/>
          <w:lang w:eastAsia="cs-CZ"/>
        </w:rPr>
        <w:t>vybavení digitální jazykové laboratoře splňuje</w:t>
      </w:r>
      <w:r w:rsidRPr="008039A7">
        <w:rPr>
          <w:rFonts w:ascii="Arial" w:eastAsia="Calibri" w:hAnsi="Arial" w:cs="Arial"/>
          <w:sz w:val="20"/>
          <w:szCs w:val="20"/>
          <w:lang w:eastAsia="cs-CZ"/>
        </w:rPr>
        <w:t xml:space="preserve"> veškeré požadavky zadavatele stanovené v zadávací dokumentaci, jakož i požadavky vyplývající z příslušných právních předpisů.</w:t>
      </w:r>
    </w:p>
    <w:p w:rsidR="00300DA5" w:rsidRDefault="00300DA5" w:rsidP="00300DA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673FCC" w:rsidRPr="00300DA5" w:rsidRDefault="00673FCC" w:rsidP="00300DA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85EA2" w:rsidRDefault="004A4F41" w:rsidP="004A4F41">
      <w:pPr>
        <w:spacing w:line="270" w:lineRule="exact"/>
        <w:rPr>
          <w:rFonts w:ascii="Arial" w:hAnsi="Arial" w:cs="Arial"/>
          <w:bCs/>
          <w:iCs/>
          <w:sz w:val="20"/>
          <w:szCs w:val="20"/>
        </w:rPr>
      </w:pPr>
      <w:r w:rsidRPr="00041118">
        <w:rPr>
          <w:rFonts w:ascii="Arial" w:hAnsi="Arial" w:cs="Arial"/>
          <w:bCs/>
          <w:iCs/>
          <w:sz w:val="20"/>
          <w:szCs w:val="20"/>
        </w:rPr>
        <w:t>V</w:t>
      </w:r>
      <w:r w:rsidRPr="00041118">
        <w:rPr>
          <w:rFonts w:ascii="Arial" w:hAnsi="Arial" w:cs="Arial"/>
          <w:color w:val="FF0000"/>
          <w:sz w:val="20"/>
          <w:szCs w:val="20"/>
        </w:rPr>
        <w:t xml:space="preserve"> </w:t>
      </w:r>
      <w:r w:rsidR="00AF425B">
        <w:rPr>
          <w:rFonts w:ascii="Arial" w:hAnsi="Arial" w:cs="Arial"/>
          <w:color w:val="FF0000"/>
          <w:sz w:val="20"/>
          <w:szCs w:val="20"/>
        </w:rPr>
        <w:t>Ostravě</w:t>
      </w:r>
      <w:r w:rsidRPr="00041118">
        <w:rPr>
          <w:rFonts w:ascii="Arial" w:hAnsi="Arial" w:cs="Arial"/>
          <w:bCs/>
          <w:iCs/>
          <w:sz w:val="20"/>
          <w:szCs w:val="20"/>
        </w:rPr>
        <w:t xml:space="preserve"> dne</w:t>
      </w:r>
      <w:r w:rsidRPr="00041118">
        <w:rPr>
          <w:rFonts w:ascii="Arial" w:hAnsi="Arial" w:cs="Arial"/>
          <w:color w:val="FF0000"/>
          <w:sz w:val="20"/>
          <w:szCs w:val="20"/>
        </w:rPr>
        <w:t xml:space="preserve"> </w:t>
      </w:r>
      <w:r w:rsidR="00AF425B">
        <w:rPr>
          <w:rFonts w:ascii="Arial" w:hAnsi="Arial" w:cs="Arial"/>
          <w:color w:val="FF0000"/>
          <w:sz w:val="20"/>
          <w:szCs w:val="20"/>
        </w:rPr>
        <w:t>4. 5.</w:t>
      </w:r>
      <w:r w:rsidR="001756D6">
        <w:rPr>
          <w:rFonts w:ascii="Arial" w:hAnsi="Arial" w:cs="Arial"/>
          <w:bCs/>
          <w:iCs/>
          <w:sz w:val="20"/>
          <w:szCs w:val="20"/>
        </w:rPr>
        <w:t xml:space="preserve"> 2018</w:t>
      </w:r>
      <w:r w:rsidRPr="00041118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4A4F41" w:rsidRPr="00041118" w:rsidRDefault="004A4F41" w:rsidP="004A4F41">
      <w:pPr>
        <w:spacing w:line="270" w:lineRule="exact"/>
        <w:rPr>
          <w:rFonts w:ascii="Arial" w:hAnsi="Arial" w:cs="Arial"/>
          <w:bCs/>
          <w:iCs/>
          <w:sz w:val="20"/>
          <w:szCs w:val="20"/>
        </w:rPr>
      </w:pPr>
      <w:r w:rsidRPr="00041118">
        <w:rPr>
          <w:rFonts w:ascii="Arial" w:hAnsi="Arial" w:cs="Arial"/>
          <w:bCs/>
          <w:iCs/>
          <w:sz w:val="20"/>
          <w:szCs w:val="20"/>
        </w:rPr>
        <w:t xml:space="preserve">                  </w:t>
      </w:r>
    </w:p>
    <w:p w:rsidR="00670AA8" w:rsidRDefault="00670AA8" w:rsidP="004A4F41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:rsidR="00670AA8" w:rsidRDefault="00670AA8" w:rsidP="004A4F41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:rsidR="004A4F41" w:rsidRPr="00041118" w:rsidRDefault="004A4F41" w:rsidP="004A4F41">
      <w:pPr>
        <w:spacing w:after="0"/>
        <w:rPr>
          <w:rFonts w:ascii="Arial" w:hAnsi="Arial" w:cs="Arial"/>
          <w:sz w:val="20"/>
          <w:szCs w:val="20"/>
        </w:rPr>
      </w:pPr>
      <w:r w:rsidRPr="00041118">
        <w:rPr>
          <w:rFonts w:ascii="Arial" w:hAnsi="Arial" w:cs="Arial"/>
          <w:sz w:val="20"/>
          <w:szCs w:val="20"/>
        </w:rPr>
        <w:t>__________________________________</w:t>
      </w:r>
    </w:p>
    <w:p w:rsidR="004A4F41" w:rsidRPr="00041118" w:rsidRDefault="004A4F41" w:rsidP="004A4F41">
      <w:pPr>
        <w:spacing w:after="0"/>
        <w:rPr>
          <w:rFonts w:ascii="Arial" w:hAnsi="Arial" w:cs="Arial"/>
          <w:sz w:val="20"/>
          <w:szCs w:val="20"/>
        </w:rPr>
      </w:pPr>
      <w:r w:rsidRPr="00041118">
        <w:rPr>
          <w:rFonts w:ascii="Arial" w:hAnsi="Arial" w:cs="Arial"/>
          <w:sz w:val="20"/>
          <w:szCs w:val="20"/>
        </w:rPr>
        <w:t>podpis a razítko oprávněné osoby</w:t>
      </w:r>
    </w:p>
    <w:p w:rsidR="004A4F41" w:rsidRPr="00041118" w:rsidRDefault="004A4F41" w:rsidP="00AF425B">
      <w:pPr>
        <w:spacing w:after="0"/>
        <w:rPr>
          <w:rFonts w:ascii="Arial" w:hAnsi="Arial" w:cs="Arial"/>
          <w:sz w:val="20"/>
          <w:szCs w:val="20"/>
        </w:rPr>
      </w:pPr>
      <w:r w:rsidRPr="00041118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AF425B">
        <w:rPr>
          <w:rFonts w:ascii="Arial" w:hAnsi="Arial" w:cs="Arial"/>
          <w:i/>
          <w:color w:val="FF0000"/>
          <w:sz w:val="20"/>
          <w:szCs w:val="20"/>
        </w:rPr>
        <w:t>David Ševčík, jedn</w:t>
      </w:r>
      <w:bookmarkStart w:id="1" w:name="_GoBack"/>
      <w:bookmarkEnd w:id="1"/>
      <w:r w:rsidR="00AF425B">
        <w:rPr>
          <w:rFonts w:ascii="Arial" w:hAnsi="Arial" w:cs="Arial"/>
          <w:i/>
          <w:color w:val="FF0000"/>
          <w:sz w:val="20"/>
          <w:szCs w:val="20"/>
        </w:rPr>
        <w:t>atel</w:t>
      </w:r>
    </w:p>
    <w:sectPr w:rsidR="004A4F41" w:rsidRPr="00041118" w:rsidSect="0092431A">
      <w:footerReference w:type="default" r:id="rId10"/>
      <w:footerReference w:type="first" r:id="rId11"/>
      <w:pgSz w:w="11906" w:h="16838" w:code="9"/>
      <w:pgMar w:top="1418" w:right="1134" w:bottom="851" w:left="1134" w:header="709" w:footer="2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911" w:rsidRDefault="00C40911" w:rsidP="00636858">
      <w:pPr>
        <w:spacing w:after="0" w:line="240" w:lineRule="auto"/>
      </w:pPr>
      <w:r>
        <w:separator/>
      </w:r>
    </w:p>
  </w:endnote>
  <w:endnote w:type="continuationSeparator" w:id="0">
    <w:p w:rsidR="00C40911" w:rsidRDefault="00C40911" w:rsidP="0063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59" w:rsidRPr="007E1A2C" w:rsidRDefault="005F5859" w:rsidP="002F794D">
    <w:pPr>
      <w:pStyle w:val="Zpat"/>
      <w:pBdr>
        <w:top w:val="single" w:sz="4" w:space="0" w:color="C0C0C0"/>
      </w:pBdr>
      <w:jc w:val="center"/>
      <w:rPr>
        <w:rFonts w:ascii="Arial" w:hAnsi="Arial" w:cs="Arial"/>
        <w:i/>
        <w:iCs/>
        <w:color w:val="808080" w:themeColor="background1" w:themeShade="80"/>
        <w:sz w:val="18"/>
        <w:szCs w:val="18"/>
      </w:rPr>
    </w:pPr>
  </w:p>
  <w:p w:rsidR="005F5859" w:rsidRPr="007E1A2C" w:rsidRDefault="005F5859" w:rsidP="002F794D">
    <w:pPr>
      <w:pStyle w:val="Zpat"/>
      <w:pBdr>
        <w:top w:val="single" w:sz="4" w:space="0" w:color="C0C0C0"/>
      </w:pBdr>
      <w:jc w:val="center"/>
      <w:rPr>
        <w:rFonts w:ascii="Arial" w:hAnsi="Arial" w:cs="Arial"/>
        <w:i/>
        <w:color w:val="7F7F7F"/>
        <w:sz w:val="18"/>
        <w:szCs w:val="18"/>
      </w:rPr>
    </w:pPr>
    <w:r w:rsidRPr="007E1A2C">
      <w:rPr>
        <w:rFonts w:ascii="Arial" w:hAnsi="Arial" w:cs="Arial"/>
        <w:i/>
        <w:color w:val="7F7F7F"/>
        <w:sz w:val="18"/>
        <w:szCs w:val="18"/>
      </w:rPr>
      <w:t xml:space="preserve">Stránka </w:t>
    </w:r>
    <w:r w:rsidR="000640C3" w:rsidRPr="007E1A2C">
      <w:rPr>
        <w:rFonts w:ascii="Arial" w:hAnsi="Arial" w:cs="Arial"/>
        <w:i/>
        <w:color w:val="7F7F7F"/>
        <w:sz w:val="18"/>
        <w:szCs w:val="18"/>
      </w:rPr>
      <w:fldChar w:fldCharType="begin"/>
    </w:r>
    <w:r w:rsidRPr="007E1A2C">
      <w:rPr>
        <w:rFonts w:ascii="Arial" w:hAnsi="Arial" w:cs="Arial"/>
        <w:i/>
        <w:color w:val="7F7F7F"/>
        <w:sz w:val="18"/>
        <w:szCs w:val="18"/>
      </w:rPr>
      <w:instrText xml:space="preserve"> PAGE </w:instrText>
    </w:r>
    <w:r w:rsidR="000640C3" w:rsidRPr="007E1A2C">
      <w:rPr>
        <w:rFonts w:ascii="Arial" w:hAnsi="Arial" w:cs="Arial"/>
        <w:i/>
        <w:color w:val="7F7F7F"/>
        <w:sz w:val="18"/>
        <w:szCs w:val="18"/>
      </w:rPr>
      <w:fldChar w:fldCharType="separate"/>
    </w:r>
    <w:r w:rsidR="00670AA8">
      <w:rPr>
        <w:rFonts w:ascii="Arial" w:hAnsi="Arial" w:cs="Arial"/>
        <w:i/>
        <w:noProof/>
        <w:color w:val="7F7F7F"/>
        <w:sz w:val="18"/>
        <w:szCs w:val="18"/>
      </w:rPr>
      <w:t>3</w:t>
    </w:r>
    <w:r w:rsidR="000640C3" w:rsidRPr="007E1A2C">
      <w:rPr>
        <w:rFonts w:ascii="Arial" w:hAnsi="Arial" w:cs="Arial"/>
        <w:i/>
        <w:color w:val="7F7F7F"/>
        <w:sz w:val="18"/>
        <w:szCs w:val="18"/>
      </w:rPr>
      <w:fldChar w:fldCharType="end"/>
    </w:r>
    <w:r w:rsidRPr="007E1A2C">
      <w:rPr>
        <w:rFonts w:ascii="Arial" w:hAnsi="Arial" w:cs="Arial"/>
        <w:i/>
        <w:color w:val="7F7F7F"/>
        <w:sz w:val="18"/>
        <w:szCs w:val="18"/>
      </w:rPr>
      <w:t xml:space="preserve"> z </w:t>
    </w:r>
    <w:r w:rsidR="000640C3" w:rsidRPr="007E1A2C">
      <w:rPr>
        <w:rFonts w:ascii="Arial" w:hAnsi="Arial" w:cs="Arial"/>
        <w:i/>
        <w:color w:val="7F7F7F"/>
        <w:sz w:val="18"/>
        <w:szCs w:val="18"/>
      </w:rPr>
      <w:fldChar w:fldCharType="begin"/>
    </w:r>
    <w:r w:rsidRPr="007E1A2C">
      <w:rPr>
        <w:rFonts w:ascii="Arial" w:hAnsi="Arial" w:cs="Arial"/>
        <w:i/>
        <w:color w:val="7F7F7F"/>
        <w:sz w:val="18"/>
        <w:szCs w:val="18"/>
      </w:rPr>
      <w:instrText xml:space="preserve"> NUMPAGES  </w:instrText>
    </w:r>
    <w:r w:rsidR="000640C3" w:rsidRPr="007E1A2C">
      <w:rPr>
        <w:rFonts w:ascii="Arial" w:hAnsi="Arial" w:cs="Arial"/>
        <w:i/>
        <w:color w:val="7F7F7F"/>
        <w:sz w:val="18"/>
        <w:szCs w:val="18"/>
      </w:rPr>
      <w:fldChar w:fldCharType="separate"/>
    </w:r>
    <w:r w:rsidR="00670AA8">
      <w:rPr>
        <w:rFonts w:ascii="Arial" w:hAnsi="Arial" w:cs="Arial"/>
        <w:i/>
        <w:noProof/>
        <w:color w:val="7F7F7F"/>
        <w:sz w:val="18"/>
        <w:szCs w:val="18"/>
      </w:rPr>
      <w:t>5</w:t>
    </w:r>
    <w:r w:rsidR="000640C3" w:rsidRPr="007E1A2C">
      <w:rPr>
        <w:rFonts w:ascii="Arial" w:hAnsi="Arial"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59" w:rsidRPr="007E1A2C" w:rsidRDefault="005F5859" w:rsidP="0092431A">
    <w:pPr>
      <w:pStyle w:val="Zpat"/>
      <w:pBdr>
        <w:top w:val="single" w:sz="4" w:space="0" w:color="C0C0C0"/>
      </w:pBdr>
      <w:jc w:val="center"/>
      <w:rPr>
        <w:rFonts w:ascii="Arial" w:hAnsi="Arial" w:cs="Arial"/>
        <w:i/>
        <w:iCs/>
        <w:color w:val="808080" w:themeColor="background1" w:themeShade="80"/>
        <w:sz w:val="18"/>
        <w:szCs w:val="18"/>
      </w:rPr>
    </w:pPr>
  </w:p>
  <w:p w:rsidR="005F5859" w:rsidRPr="007E1A2C" w:rsidRDefault="005F5859" w:rsidP="0092431A">
    <w:pPr>
      <w:pStyle w:val="Zpat"/>
      <w:pBdr>
        <w:top w:val="single" w:sz="4" w:space="0" w:color="C0C0C0"/>
      </w:pBdr>
      <w:jc w:val="center"/>
      <w:rPr>
        <w:rFonts w:ascii="Arial" w:hAnsi="Arial" w:cs="Arial"/>
        <w:i/>
        <w:color w:val="7F7F7F"/>
        <w:sz w:val="18"/>
        <w:szCs w:val="18"/>
      </w:rPr>
    </w:pPr>
    <w:r w:rsidRPr="007E1A2C">
      <w:rPr>
        <w:rFonts w:ascii="Arial" w:hAnsi="Arial" w:cs="Arial"/>
        <w:i/>
        <w:color w:val="7F7F7F"/>
        <w:sz w:val="18"/>
        <w:szCs w:val="18"/>
      </w:rPr>
      <w:t xml:space="preserve">Stránka </w:t>
    </w:r>
    <w:r w:rsidR="000640C3" w:rsidRPr="007E1A2C">
      <w:rPr>
        <w:rFonts w:ascii="Arial" w:hAnsi="Arial" w:cs="Arial"/>
        <w:i/>
        <w:color w:val="7F7F7F"/>
        <w:sz w:val="18"/>
        <w:szCs w:val="18"/>
      </w:rPr>
      <w:fldChar w:fldCharType="begin"/>
    </w:r>
    <w:r w:rsidRPr="007E1A2C">
      <w:rPr>
        <w:rFonts w:ascii="Arial" w:hAnsi="Arial" w:cs="Arial"/>
        <w:i/>
        <w:color w:val="7F7F7F"/>
        <w:sz w:val="18"/>
        <w:szCs w:val="18"/>
      </w:rPr>
      <w:instrText xml:space="preserve"> PAGE </w:instrText>
    </w:r>
    <w:r w:rsidR="000640C3" w:rsidRPr="007E1A2C">
      <w:rPr>
        <w:rFonts w:ascii="Arial" w:hAnsi="Arial" w:cs="Arial"/>
        <w:i/>
        <w:color w:val="7F7F7F"/>
        <w:sz w:val="18"/>
        <w:szCs w:val="18"/>
      </w:rPr>
      <w:fldChar w:fldCharType="separate"/>
    </w:r>
    <w:r w:rsidR="00670AA8">
      <w:rPr>
        <w:rFonts w:ascii="Arial" w:hAnsi="Arial" w:cs="Arial"/>
        <w:i/>
        <w:noProof/>
        <w:color w:val="7F7F7F"/>
        <w:sz w:val="18"/>
        <w:szCs w:val="18"/>
      </w:rPr>
      <w:t>1</w:t>
    </w:r>
    <w:r w:rsidR="000640C3" w:rsidRPr="007E1A2C">
      <w:rPr>
        <w:rFonts w:ascii="Arial" w:hAnsi="Arial" w:cs="Arial"/>
        <w:i/>
        <w:color w:val="7F7F7F"/>
        <w:sz w:val="18"/>
        <w:szCs w:val="18"/>
      </w:rPr>
      <w:fldChar w:fldCharType="end"/>
    </w:r>
    <w:r w:rsidRPr="007E1A2C">
      <w:rPr>
        <w:rFonts w:ascii="Arial" w:hAnsi="Arial" w:cs="Arial"/>
        <w:i/>
        <w:color w:val="7F7F7F"/>
        <w:sz w:val="18"/>
        <w:szCs w:val="18"/>
      </w:rPr>
      <w:t xml:space="preserve"> z </w:t>
    </w:r>
    <w:r w:rsidR="000640C3" w:rsidRPr="007E1A2C">
      <w:rPr>
        <w:rFonts w:ascii="Arial" w:hAnsi="Arial" w:cs="Arial"/>
        <w:i/>
        <w:color w:val="7F7F7F"/>
        <w:sz w:val="18"/>
        <w:szCs w:val="18"/>
      </w:rPr>
      <w:fldChar w:fldCharType="begin"/>
    </w:r>
    <w:r w:rsidRPr="007E1A2C">
      <w:rPr>
        <w:rFonts w:ascii="Arial" w:hAnsi="Arial" w:cs="Arial"/>
        <w:i/>
        <w:color w:val="7F7F7F"/>
        <w:sz w:val="18"/>
        <w:szCs w:val="18"/>
      </w:rPr>
      <w:instrText xml:space="preserve"> NUMPAGES  </w:instrText>
    </w:r>
    <w:r w:rsidR="000640C3" w:rsidRPr="007E1A2C">
      <w:rPr>
        <w:rFonts w:ascii="Arial" w:hAnsi="Arial" w:cs="Arial"/>
        <w:i/>
        <w:color w:val="7F7F7F"/>
        <w:sz w:val="18"/>
        <w:szCs w:val="18"/>
      </w:rPr>
      <w:fldChar w:fldCharType="separate"/>
    </w:r>
    <w:r w:rsidR="00670AA8">
      <w:rPr>
        <w:rFonts w:ascii="Arial" w:hAnsi="Arial" w:cs="Arial"/>
        <w:i/>
        <w:noProof/>
        <w:color w:val="7F7F7F"/>
        <w:sz w:val="18"/>
        <w:szCs w:val="18"/>
      </w:rPr>
      <w:t>5</w:t>
    </w:r>
    <w:r w:rsidR="000640C3" w:rsidRPr="007E1A2C">
      <w:rPr>
        <w:rFonts w:ascii="Arial" w:hAnsi="Arial"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911" w:rsidRDefault="00C40911" w:rsidP="00636858">
      <w:pPr>
        <w:spacing w:after="0" w:line="240" w:lineRule="auto"/>
      </w:pPr>
      <w:r>
        <w:separator/>
      </w:r>
    </w:p>
  </w:footnote>
  <w:footnote w:type="continuationSeparator" w:id="0">
    <w:p w:rsidR="00C40911" w:rsidRDefault="00C40911" w:rsidP="00636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3132"/>
    <w:multiLevelType w:val="hybridMultilevel"/>
    <w:tmpl w:val="09C8B9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127BF6">
      <w:numFmt w:val="bullet"/>
      <w:lvlText w:val="-"/>
      <w:lvlJc w:val="left"/>
      <w:pPr>
        <w:ind w:left="1155" w:hanging="435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7172A2"/>
    <w:multiLevelType w:val="hybridMultilevel"/>
    <w:tmpl w:val="1BEEFD24"/>
    <w:lvl w:ilvl="0" w:tplc="86B424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652C3"/>
    <w:multiLevelType w:val="hybridMultilevel"/>
    <w:tmpl w:val="8F18F3F2"/>
    <w:lvl w:ilvl="0" w:tplc="4720F7E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2824B4"/>
    <w:multiLevelType w:val="hybridMultilevel"/>
    <w:tmpl w:val="70F048F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93553D"/>
    <w:multiLevelType w:val="hybridMultilevel"/>
    <w:tmpl w:val="7F0A2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3B0C4B"/>
    <w:multiLevelType w:val="hybridMultilevel"/>
    <w:tmpl w:val="B6C65A7C"/>
    <w:lvl w:ilvl="0" w:tplc="4720F7EC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8583579"/>
    <w:multiLevelType w:val="hybridMultilevel"/>
    <w:tmpl w:val="3AA06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3787118"/>
    <w:multiLevelType w:val="multilevel"/>
    <w:tmpl w:val="496AB57C"/>
    <w:lvl w:ilvl="0">
      <w:start w:val="1"/>
      <w:numFmt w:val="upperRoman"/>
      <w:pStyle w:val="Nadpis1"/>
      <w:lvlText w:val="%1."/>
      <w:lvlJc w:val="left"/>
      <w:pPr>
        <w:ind w:left="2134" w:hanging="432"/>
      </w:pPr>
      <w:rPr>
        <w:rFonts w:asciiTheme="minorHAnsi" w:hAnsiTheme="minorHAnsi" w:cstheme="minorHAnsi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"/>
      <w:lvlJc w:val="left"/>
      <w:pPr>
        <w:ind w:left="1144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74D6406"/>
    <w:multiLevelType w:val="hybridMultilevel"/>
    <w:tmpl w:val="1714B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93951"/>
    <w:multiLevelType w:val="hybridMultilevel"/>
    <w:tmpl w:val="18D4C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90B55"/>
    <w:multiLevelType w:val="hybridMultilevel"/>
    <w:tmpl w:val="852C7520"/>
    <w:lvl w:ilvl="0" w:tplc="FC76CB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C75C3"/>
    <w:multiLevelType w:val="hybridMultilevel"/>
    <w:tmpl w:val="37DAF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A1F69"/>
    <w:multiLevelType w:val="hybridMultilevel"/>
    <w:tmpl w:val="778C95B4"/>
    <w:lvl w:ilvl="0" w:tplc="4720F7EC">
      <w:numFmt w:val="bullet"/>
      <w:lvlText w:val="-"/>
      <w:lvlJc w:val="left"/>
      <w:pPr>
        <w:ind w:left="1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4" w15:restartNumberingAfterBreak="0">
    <w:nsid w:val="6F5C6A5F"/>
    <w:multiLevelType w:val="hybridMultilevel"/>
    <w:tmpl w:val="16DA2DF6"/>
    <w:lvl w:ilvl="0" w:tplc="4720F7EC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9CD7601"/>
    <w:multiLevelType w:val="hybridMultilevel"/>
    <w:tmpl w:val="A69AE1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7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13"/>
  </w:num>
  <w:num w:numId="10">
    <w:abstractNumId w:val="5"/>
  </w:num>
  <w:num w:numId="11">
    <w:abstractNumId w:val="6"/>
  </w:num>
  <w:num w:numId="12">
    <w:abstractNumId w:val="14"/>
  </w:num>
  <w:num w:numId="13">
    <w:abstractNumId w:val="8"/>
  </w:num>
  <w:num w:numId="14">
    <w:abstractNumId w:val="15"/>
  </w:num>
  <w:num w:numId="15">
    <w:abstractNumId w:val="12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0CC"/>
    <w:rsid w:val="00010720"/>
    <w:rsid w:val="00041118"/>
    <w:rsid w:val="000559FD"/>
    <w:rsid w:val="000640C3"/>
    <w:rsid w:val="00065ABB"/>
    <w:rsid w:val="00081D8B"/>
    <w:rsid w:val="00097037"/>
    <w:rsid w:val="000B3151"/>
    <w:rsid w:val="000C549C"/>
    <w:rsid w:val="00100F19"/>
    <w:rsid w:val="00112106"/>
    <w:rsid w:val="001756D6"/>
    <w:rsid w:val="001818C1"/>
    <w:rsid w:val="001B75C5"/>
    <w:rsid w:val="001C6E36"/>
    <w:rsid w:val="001F0C3C"/>
    <w:rsid w:val="002374C0"/>
    <w:rsid w:val="00242C6C"/>
    <w:rsid w:val="00266048"/>
    <w:rsid w:val="00294B0A"/>
    <w:rsid w:val="0029659E"/>
    <w:rsid w:val="002A428F"/>
    <w:rsid w:val="002D3934"/>
    <w:rsid w:val="002F5E8A"/>
    <w:rsid w:val="002F794D"/>
    <w:rsid w:val="00300DA5"/>
    <w:rsid w:val="00323F98"/>
    <w:rsid w:val="00371709"/>
    <w:rsid w:val="00383333"/>
    <w:rsid w:val="003873BC"/>
    <w:rsid w:val="00393113"/>
    <w:rsid w:val="003A0258"/>
    <w:rsid w:val="003C6054"/>
    <w:rsid w:val="00417C1A"/>
    <w:rsid w:val="00423A6E"/>
    <w:rsid w:val="004275EB"/>
    <w:rsid w:val="00436D15"/>
    <w:rsid w:val="00443683"/>
    <w:rsid w:val="00467DA7"/>
    <w:rsid w:val="00477F76"/>
    <w:rsid w:val="004A4F41"/>
    <w:rsid w:val="004B0293"/>
    <w:rsid w:val="004E5A1F"/>
    <w:rsid w:val="004F23E3"/>
    <w:rsid w:val="004F5DD4"/>
    <w:rsid w:val="004F7625"/>
    <w:rsid w:val="005046DD"/>
    <w:rsid w:val="0050755B"/>
    <w:rsid w:val="00547484"/>
    <w:rsid w:val="005B1F89"/>
    <w:rsid w:val="005B7351"/>
    <w:rsid w:val="005E1D8B"/>
    <w:rsid w:val="005E71CE"/>
    <w:rsid w:val="005F5859"/>
    <w:rsid w:val="006209D6"/>
    <w:rsid w:val="00636858"/>
    <w:rsid w:val="00647362"/>
    <w:rsid w:val="00654B8B"/>
    <w:rsid w:val="00670AA8"/>
    <w:rsid w:val="00673FCC"/>
    <w:rsid w:val="00697FAD"/>
    <w:rsid w:val="006D0272"/>
    <w:rsid w:val="006D5170"/>
    <w:rsid w:val="007377CC"/>
    <w:rsid w:val="007875C6"/>
    <w:rsid w:val="007A0ABD"/>
    <w:rsid w:val="007A1BEF"/>
    <w:rsid w:val="007E1A2C"/>
    <w:rsid w:val="008039A7"/>
    <w:rsid w:val="0086290A"/>
    <w:rsid w:val="00873288"/>
    <w:rsid w:val="00884EA1"/>
    <w:rsid w:val="0089196E"/>
    <w:rsid w:val="008B596E"/>
    <w:rsid w:val="008F354B"/>
    <w:rsid w:val="00907466"/>
    <w:rsid w:val="00914996"/>
    <w:rsid w:val="0092431A"/>
    <w:rsid w:val="00975460"/>
    <w:rsid w:val="0099503B"/>
    <w:rsid w:val="009B0210"/>
    <w:rsid w:val="009E6832"/>
    <w:rsid w:val="00A31E6C"/>
    <w:rsid w:val="00A77DDA"/>
    <w:rsid w:val="00AA2E87"/>
    <w:rsid w:val="00AB3F25"/>
    <w:rsid w:val="00AD05E7"/>
    <w:rsid w:val="00AD09E5"/>
    <w:rsid w:val="00AD4D11"/>
    <w:rsid w:val="00AD7D22"/>
    <w:rsid w:val="00AF11CA"/>
    <w:rsid w:val="00AF425B"/>
    <w:rsid w:val="00B367CB"/>
    <w:rsid w:val="00B520CC"/>
    <w:rsid w:val="00B67694"/>
    <w:rsid w:val="00B85EA2"/>
    <w:rsid w:val="00B94618"/>
    <w:rsid w:val="00BA10A1"/>
    <w:rsid w:val="00BA5A9D"/>
    <w:rsid w:val="00BB31AE"/>
    <w:rsid w:val="00BB5AA0"/>
    <w:rsid w:val="00BD1060"/>
    <w:rsid w:val="00BE6532"/>
    <w:rsid w:val="00BF37A6"/>
    <w:rsid w:val="00C35DDE"/>
    <w:rsid w:val="00C36E68"/>
    <w:rsid w:val="00C40911"/>
    <w:rsid w:val="00C675FD"/>
    <w:rsid w:val="00C73255"/>
    <w:rsid w:val="00CB4394"/>
    <w:rsid w:val="00CC1513"/>
    <w:rsid w:val="00CD2A90"/>
    <w:rsid w:val="00CE60FE"/>
    <w:rsid w:val="00CE61E1"/>
    <w:rsid w:val="00D16F9C"/>
    <w:rsid w:val="00D21B4B"/>
    <w:rsid w:val="00D570F8"/>
    <w:rsid w:val="00D7034D"/>
    <w:rsid w:val="00D84311"/>
    <w:rsid w:val="00DB6FDF"/>
    <w:rsid w:val="00DC19BB"/>
    <w:rsid w:val="00E231D7"/>
    <w:rsid w:val="00E61EA0"/>
    <w:rsid w:val="00E73452"/>
    <w:rsid w:val="00EA2865"/>
    <w:rsid w:val="00EB1B7D"/>
    <w:rsid w:val="00EE0332"/>
    <w:rsid w:val="00F04086"/>
    <w:rsid w:val="00F45B69"/>
    <w:rsid w:val="00FA4A51"/>
    <w:rsid w:val="00F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9238EF"/>
  <w15:docId w15:val="{1150F8CA-5351-4CE6-9AE2-C8180A6A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1060"/>
  </w:style>
  <w:style w:type="paragraph" w:styleId="Nadpis1">
    <w:name w:val="heading 1"/>
    <w:basedOn w:val="Normln"/>
    <w:next w:val="Normln"/>
    <w:link w:val="Nadpis1Char"/>
    <w:uiPriority w:val="9"/>
    <w:qFormat/>
    <w:rsid w:val="00CB4394"/>
    <w:pPr>
      <w:keepNext/>
      <w:numPr>
        <w:numId w:val="13"/>
      </w:numPr>
      <w:spacing w:before="360" w:after="180"/>
      <w:ind w:left="432"/>
      <w:jc w:val="center"/>
      <w:outlineLvl w:val="0"/>
    </w:pPr>
    <w:rPr>
      <w:b/>
      <w:bCs/>
      <w:spacing w:val="22"/>
      <w:kern w:val="28"/>
      <w:sz w:val="24"/>
      <w:szCs w:val="2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4394"/>
    <w:pPr>
      <w:numPr>
        <w:ilvl w:val="1"/>
        <w:numId w:val="13"/>
      </w:numPr>
      <w:spacing w:before="120" w:after="120"/>
      <w:ind w:left="567"/>
      <w:jc w:val="both"/>
      <w:outlineLvl w:val="1"/>
    </w:pPr>
    <w:rPr>
      <w:rFonts w:eastAsia="Times New Roman" w:cstheme="minorHAnsi"/>
      <w:bCs/>
      <w:szCs w:val="21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4394"/>
    <w:pPr>
      <w:numPr>
        <w:ilvl w:val="2"/>
        <w:numId w:val="13"/>
      </w:numPr>
      <w:spacing w:before="120" w:after="60"/>
      <w:ind w:left="1418" w:hanging="709"/>
      <w:jc w:val="both"/>
      <w:outlineLvl w:val="2"/>
    </w:pPr>
    <w:rPr>
      <w:rFonts w:eastAsia="Times New Roman" w:cstheme="minorHAnsi"/>
      <w:bCs/>
      <w:szCs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B4394"/>
    <w:pPr>
      <w:keepNext/>
      <w:keepLines/>
      <w:numPr>
        <w:ilvl w:val="3"/>
        <w:numId w:val="13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4394"/>
    <w:pPr>
      <w:keepNext/>
      <w:keepLines/>
      <w:numPr>
        <w:ilvl w:val="4"/>
        <w:numId w:val="13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B4394"/>
    <w:pPr>
      <w:keepNext/>
      <w:keepLines/>
      <w:numPr>
        <w:ilvl w:val="5"/>
        <w:numId w:val="13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B4394"/>
    <w:pPr>
      <w:keepNext/>
      <w:keepLines/>
      <w:numPr>
        <w:ilvl w:val="6"/>
        <w:numId w:val="13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4394"/>
    <w:pPr>
      <w:keepNext/>
      <w:keepLines/>
      <w:numPr>
        <w:ilvl w:val="7"/>
        <w:numId w:val="13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4394"/>
    <w:pPr>
      <w:keepNext/>
      <w:keepLines/>
      <w:numPr>
        <w:ilvl w:val="8"/>
        <w:numId w:val="13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75460"/>
    <w:pPr>
      <w:ind w:left="720"/>
      <w:contextualSpacing/>
    </w:pPr>
  </w:style>
  <w:style w:type="paragraph" w:customStyle="1" w:styleId="NadpisVZ1">
    <w:name w:val="Nadpis VZ 1"/>
    <w:basedOn w:val="Odstavecseseznamem"/>
    <w:link w:val="NadpisVZ1Char"/>
    <w:qFormat/>
    <w:rsid w:val="00636858"/>
    <w:pPr>
      <w:numPr>
        <w:numId w:val="3"/>
      </w:numPr>
      <w:shd w:val="clear" w:color="auto" w:fill="BFBFBF" w:themeFill="background1" w:themeFillShade="BF"/>
      <w:spacing w:after="0" w:line="240" w:lineRule="auto"/>
      <w:jc w:val="center"/>
    </w:pPr>
    <w:rPr>
      <w:rFonts w:ascii="Arial" w:eastAsia="Times New Roman" w:hAnsi="Arial" w:cs="Arial"/>
      <w:b/>
      <w:color w:val="0000FF"/>
      <w:sz w:val="24"/>
      <w:szCs w:val="24"/>
      <w:lang w:eastAsia="cs-CZ"/>
    </w:rPr>
  </w:style>
  <w:style w:type="paragraph" w:customStyle="1" w:styleId="NadpisVZ2">
    <w:name w:val="Nadpis VZ 2"/>
    <w:basedOn w:val="Odstavecseseznamem"/>
    <w:qFormat/>
    <w:rsid w:val="00636858"/>
    <w:pPr>
      <w:numPr>
        <w:ilvl w:val="1"/>
        <w:numId w:val="3"/>
      </w:numPr>
      <w:spacing w:after="0" w:line="240" w:lineRule="auto"/>
      <w:ind w:left="567" w:hanging="567"/>
    </w:pPr>
    <w:rPr>
      <w:rFonts w:ascii="Arial" w:eastAsia="Times New Roman" w:hAnsi="Arial" w:cs="Arial"/>
      <w:b/>
      <w:color w:val="0000FF"/>
      <w:u w:val="single"/>
      <w:lang w:eastAsia="cs-CZ"/>
    </w:rPr>
  </w:style>
  <w:style w:type="character" w:customStyle="1" w:styleId="NadpisVZ1Char">
    <w:name w:val="Nadpis VZ 1 Char"/>
    <w:basedOn w:val="Standardnpsmoodstavce"/>
    <w:link w:val="NadpisVZ1"/>
    <w:rsid w:val="00636858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  <w:lang w:eastAsia="cs-CZ"/>
    </w:rPr>
  </w:style>
  <w:style w:type="paragraph" w:customStyle="1" w:styleId="NadpisVZ3">
    <w:name w:val="Nadpis VZ 3"/>
    <w:basedOn w:val="NadpisVZ2"/>
    <w:qFormat/>
    <w:rsid w:val="00636858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paragraph" w:customStyle="1" w:styleId="Odstavecseseznamem1">
    <w:name w:val="Odstavec se seznamem1"/>
    <w:basedOn w:val="Normln"/>
    <w:rsid w:val="0063685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63685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36858"/>
    <w:rPr>
      <w:color w:val="0000FF"/>
      <w:u w:val="single"/>
    </w:rPr>
  </w:style>
  <w:style w:type="paragraph" w:customStyle="1" w:styleId="Styl">
    <w:name w:val="Styl"/>
    <w:uiPriority w:val="99"/>
    <w:rsid w:val="0063685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3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858"/>
  </w:style>
  <w:style w:type="paragraph" w:styleId="Zpat">
    <w:name w:val="footer"/>
    <w:basedOn w:val="Normln"/>
    <w:link w:val="ZpatChar"/>
    <w:uiPriority w:val="99"/>
    <w:unhideWhenUsed/>
    <w:rsid w:val="0063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858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A4F41"/>
  </w:style>
  <w:style w:type="character" w:styleId="Odkaznakoment">
    <w:name w:val="annotation reference"/>
    <w:basedOn w:val="Standardnpsmoodstavce"/>
    <w:uiPriority w:val="99"/>
    <w:semiHidden/>
    <w:unhideWhenUsed/>
    <w:rsid w:val="00C675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75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75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75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75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5F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B4394"/>
    <w:rPr>
      <w:b/>
      <w:bCs/>
      <w:spacing w:val="22"/>
      <w:kern w:val="28"/>
      <w:sz w:val="24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B4394"/>
    <w:rPr>
      <w:rFonts w:eastAsia="Times New Roman" w:cstheme="minorHAnsi"/>
      <w:bCs/>
      <w:szCs w:val="21"/>
    </w:rPr>
  </w:style>
  <w:style w:type="character" w:customStyle="1" w:styleId="Nadpis3Char">
    <w:name w:val="Nadpis 3 Char"/>
    <w:basedOn w:val="Standardnpsmoodstavce"/>
    <w:link w:val="Nadpis3"/>
    <w:uiPriority w:val="9"/>
    <w:rsid w:val="00CB4394"/>
    <w:rPr>
      <w:rFonts w:eastAsia="Times New Roman" w:cstheme="minorHAnsi"/>
      <w:bCs/>
      <w:szCs w:val="21"/>
    </w:rPr>
  </w:style>
  <w:style w:type="character" w:customStyle="1" w:styleId="Nadpis4Char">
    <w:name w:val="Nadpis 4 Char"/>
    <w:basedOn w:val="Standardnpsmoodstavce"/>
    <w:link w:val="Nadpis4"/>
    <w:uiPriority w:val="9"/>
    <w:rsid w:val="00CB43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43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CB43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CB43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43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43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A7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1">
    <w:name w:val="Základní text 31"/>
    <w:basedOn w:val="Normln"/>
    <w:rsid w:val="00C36E6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ormlnweb">
    <w:name w:val="Normal (Web)"/>
    <w:basedOn w:val="Normln"/>
    <w:uiPriority w:val="99"/>
    <w:unhideWhenUsed/>
    <w:rsid w:val="005B7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pubenchmark.net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6FCB5-2F8D-4221-B1FD-9B5FDDA5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1525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</dc:creator>
  <cp:lastModifiedBy>Dagmar Tomaníková</cp:lastModifiedBy>
  <cp:revision>31</cp:revision>
  <cp:lastPrinted>2018-01-24T13:10:00Z</cp:lastPrinted>
  <dcterms:created xsi:type="dcterms:W3CDTF">2017-08-30T05:50:00Z</dcterms:created>
  <dcterms:modified xsi:type="dcterms:W3CDTF">2018-05-15T11:09:00Z</dcterms:modified>
</cp:coreProperties>
</file>