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F8" w:rsidRPr="003C2AF8" w:rsidRDefault="00FA64C0" w:rsidP="003C2AF8">
      <w:pPr>
        <w:pStyle w:val="cpNzevsmlouvy"/>
        <w:spacing w:after="0"/>
        <w:rPr>
          <w:color w:val="FFFFFF" w:themeColor="background1"/>
        </w:rPr>
      </w:pPr>
      <w:bookmarkStart w:id="0" w:name="_GoBack"/>
      <w:bookmarkEnd w:id="0"/>
      <w:r w:rsidRPr="003C2AF8">
        <w:rPr>
          <w:color w:val="FFFFFF" w:themeColor="background1"/>
        </w:rPr>
        <w:t>.</w:t>
      </w:r>
    </w:p>
    <w:p w:rsidR="003C2AF8" w:rsidRPr="00E001D0" w:rsidRDefault="00FA64C0" w:rsidP="007F73D6">
      <w:pPr>
        <w:pStyle w:val="cpNzevsmlouvy"/>
        <w:spacing w:after="0"/>
      </w:pPr>
      <w:r>
        <w:t xml:space="preserve">Dodatek č. </w:t>
      </w:r>
      <w:r>
        <w:fldChar w:fldCharType="begin">
          <w:ffData>
            <w:name w:val=""/>
            <w:enabled/>
            <w:calcOnExit w:val="0"/>
            <w:textInput>
              <w:default w:val="cislododatku"/>
              <w:format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t>6</w:t>
      </w:r>
      <w:r>
        <w:fldChar w:fldCharType="end"/>
      </w:r>
      <w:r>
        <w:t xml:space="preserve"> - </w:t>
      </w:r>
      <w:r w:rsidRPr="00E001D0">
        <w:fldChar w:fldCharType="begin">
          <w:ffData>
            <w:name w:val=""/>
            <w:enabled/>
            <w:calcOnExit w:val="0"/>
            <w:textInput>
              <w:default w:val="#ng_nazevsmlouvy#"/>
              <w:format w:val="Number"/>
            </w:textInput>
          </w:ffData>
        </w:fldChar>
      </w:r>
      <w:r w:rsidRPr="00E001D0">
        <w:instrText xml:space="preserve"> FORMTEXT </w:instrText>
      </w:r>
      <w:r w:rsidRPr="00E001D0">
        <w:fldChar w:fldCharType="separate"/>
      </w:r>
      <w:r w:rsidRPr="00E001D0">
        <w:t>Dohoda o poskytování služby Svoz a rozvoz poštovních zásilek</w:t>
      </w:r>
      <w:r w:rsidRPr="00E001D0">
        <w:fldChar w:fldCharType="end"/>
      </w:r>
    </w:p>
    <w:p w:rsidR="001D3429" w:rsidRDefault="00FA64C0" w:rsidP="001D3429">
      <w:pPr>
        <w:pStyle w:val="cpNzevsmlouvy"/>
        <w:spacing w:after="0"/>
      </w:pPr>
      <w:r>
        <w:t>Číslo</w:t>
      </w:r>
      <w:r>
        <w:rPr>
          <w:highlight w:val="lightGray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#ng_historickecislo#"/>
            </w:textInput>
          </w:ffData>
        </w:fldChar>
      </w:r>
      <w:r>
        <w:instrText xml:space="preserve"> FORMTEXT </w:instrText>
      </w:r>
      <w:r>
        <w:fldChar w:fldCharType="separate"/>
      </w:r>
      <w:r>
        <w:t>982707-4322/2012</w:t>
      </w:r>
      <w:r>
        <w:fldChar w:fldCharType="end"/>
      </w:r>
      <w:r>
        <w:t>, E</w:t>
      </w:r>
      <w:r>
        <w:fldChar w:fldCharType="begin">
          <w:ffData>
            <w:name w:val=""/>
            <w:enabled/>
            <w:calcOnExit w:val="0"/>
            <w:textInput>
              <w:default w:val="#ng_cislosmlouvy#"/>
            </w:textInput>
          </w:ffData>
        </w:fldChar>
      </w:r>
      <w:r>
        <w:instrText xml:space="preserve"> FORMTEXT </w:instrText>
      </w:r>
      <w:r>
        <w:fldChar w:fldCharType="separate"/>
      </w:r>
      <w:r>
        <w:t>2016/11963/D6</w:t>
      </w:r>
      <w:r>
        <w:fldChar w:fldCharType="end"/>
      </w:r>
    </w:p>
    <w:p w:rsidR="001D3429" w:rsidRDefault="00FA64C0" w:rsidP="001D3429">
      <w:pPr>
        <w:pStyle w:val="cpNzevsmlouvy"/>
        <w:spacing w:after="0"/>
        <w:rPr>
          <w:color w:val="FFFFFF" w:themeColor="background1"/>
        </w:rPr>
      </w:pPr>
      <w:r w:rsidRPr="006C235A">
        <w:rPr>
          <w:color w:val="FFFFFF" w:themeColor="background1"/>
        </w:rPr>
        <w:t>.</w:t>
      </w:r>
    </w:p>
    <w:tbl>
      <w:tblPr>
        <w:tblStyle w:val="Styl1"/>
        <w:tblW w:w="9849" w:type="dxa"/>
        <w:tblLook w:val="01E0" w:firstRow="1" w:lastRow="1" w:firstColumn="1" w:lastColumn="1" w:noHBand="0" w:noVBand="0"/>
      </w:tblPr>
      <w:tblGrid>
        <w:gridCol w:w="3573"/>
        <w:gridCol w:w="6276"/>
      </w:tblGrid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b/>
              </w:rPr>
              <w:t>Česká pošta, s.p.</w:t>
            </w:r>
          </w:p>
        </w:tc>
        <w:tc>
          <w:tcPr>
            <w:tcW w:w="6276" w:type="dxa"/>
          </w:tcPr>
          <w:p w:rsidR="00B857CB" w:rsidRDefault="00B857CB"/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se sídlem: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Politických vězňů 909/4, 225 99 Praha 1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IČO: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47114983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DIČ: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CZ47114983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zastoupen: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Ing. Ustohal Daniel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Obchodní ředitel regionu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 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onhlavicka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regionální firemní obchod SM</w:t>
            </w:r>
            <w:r w:rsidRPr="00E001D0">
              <w:fldChar w:fldCharType="end"/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zapsán v obchodním rejstříku: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Městského soudu v Praze</w:t>
            </w:r>
            <w:r w:rsidRPr="00E001D0">
              <w:rPr>
                <w:rStyle w:val="platne1"/>
                <w:lang w:eastAsia="cs-CZ"/>
              </w:rPr>
              <w:t>, oddíl A, vložka 7565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bankovní spojení: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Československá obchodní banka, a.s.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číslo účtu: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bankovniucet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133715683/0300</w:t>
            </w:r>
            <w:r w:rsidRPr="00E001D0">
              <w:fldChar w:fldCharType="end"/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korespondenční adresa: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t xml:space="preserve">Česká pošta, s.p,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ulice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Poštovní 1368/20</w:t>
            </w:r>
            <w:r w:rsidRPr="00E001D0">
              <w:fldChar w:fldCharType="end"/>
            </w:r>
            <w:r w:rsidRPr="00E001D0">
              <w:rPr>
                <w:b/>
                <w:lang w:eastAsia="cs-CZ"/>
              </w:rPr>
              <w:t xml:space="preserve">,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psc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728 60</w:t>
            </w:r>
            <w:r w:rsidRPr="00E001D0">
              <w:fldChar w:fldCharType="end"/>
            </w:r>
            <w:r w:rsidRPr="00E001D0">
              <w:rPr>
                <w:b/>
                <w:lang w:eastAsia="cs-CZ"/>
              </w:rPr>
              <w:t xml:space="preserve"> </w:t>
            </w: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mesto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Moravská Ostrava</w:t>
            </w:r>
            <w:r w:rsidRPr="00E001D0">
              <w:fldChar w:fldCharType="end"/>
            </w:r>
            <w:r w:rsidRPr="00E001D0">
              <w:rPr>
                <w:lang w:eastAsia="cs-CZ"/>
              </w:rPr>
              <w:t xml:space="preserve"> 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BIC/SWIFT: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CEKOCZPP</w:t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IBAN:</w:t>
            </w:r>
          </w:p>
        </w:tc>
        <w:tc>
          <w:tcPr>
            <w:tcW w:w="6276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#ng_regiban#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CZ1903000000000133715683</w:t>
            </w:r>
            <w:r w:rsidRPr="00E001D0">
              <w:fldChar w:fldCharType="end"/>
            </w:r>
          </w:p>
        </w:tc>
      </w:tr>
      <w:tr w:rsidR="00B857CB" w:rsidTr="000A7771">
        <w:tc>
          <w:tcPr>
            <w:tcW w:w="357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lang w:eastAsia="cs-CZ"/>
              </w:rPr>
              <w:t>dále jen „ČP“</w:t>
            </w:r>
          </w:p>
        </w:tc>
        <w:tc>
          <w:tcPr>
            <w:tcW w:w="6276" w:type="dxa"/>
          </w:tcPr>
          <w:p w:rsidR="00B857CB" w:rsidRDefault="00B857CB"/>
        </w:tc>
      </w:tr>
    </w:tbl>
    <w:p w:rsidR="003C2AF8" w:rsidRPr="00E001D0" w:rsidRDefault="00FA64C0" w:rsidP="003C2AF8">
      <w:r w:rsidRPr="00E001D0">
        <w:t xml:space="preserve"> a</w:t>
      </w:r>
    </w:p>
    <w:tbl>
      <w:tblPr>
        <w:tblStyle w:val="Styl1"/>
        <w:tblW w:w="9851" w:type="dxa"/>
        <w:tblLayout w:type="fixed"/>
        <w:tblLook w:val="01E0" w:firstRow="1" w:lastRow="1" w:firstColumn="1" w:lastColumn="1" w:noHBand="0" w:noVBand="0"/>
      </w:tblPr>
      <w:tblGrid>
        <w:gridCol w:w="3528"/>
        <w:gridCol w:w="6323"/>
      </w:tblGrid>
      <w:tr w:rsidR="00B857CB" w:rsidTr="002F24DA">
        <w:tc>
          <w:tcPr>
            <w:tcW w:w="9851" w:type="dxa"/>
            <w:gridSpan w:val="2"/>
          </w:tcPr>
          <w:p w:rsidR="002F24DA" w:rsidRPr="00E001D0" w:rsidRDefault="00FA64C0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kaznik#"/>
                  </w:textInput>
                </w:ffData>
              </w:fldChar>
            </w:r>
            <w:r w:rsidRPr="00E001D0">
              <w:rPr>
                <w:b/>
                <w:highlight w:val="yellow"/>
              </w:rPr>
              <w:instrText xml:space="preserve"> FORMTEXT </w:instrText>
            </w:r>
            <w:r w:rsidRPr="00E001D0">
              <w:rPr>
                <w:b/>
                <w:highlight w:val="yellow"/>
              </w:rPr>
            </w:r>
            <w:r w:rsidRPr="00E001D0">
              <w:rPr>
                <w:b/>
                <w:highlight w:val="yellow"/>
              </w:rPr>
              <w:fldChar w:fldCharType="separate"/>
            </w:r>
            <w:r w:rsidRPr="00E001D0">
              <w:rPr>
                <w:b/>
                <w:highlight w:val="yellow"/>
              </w:rPr>
              <w:t>Povodí Odry, státní podnik</w:t>
            </w:r>
            <w:r w:rsidRPr="00E001D0">
              <w:rPr>
                <w:b/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se sídlem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</w:pPr>
            <w:r w:rsidRPr="00F95F49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ulicesidlo#"/>
                  </w:textInput>
                </w:ffData>
              </w:fldChar>
            </w:r>
            <w:r w:rsidRPr="00F95F49">
              <w:rPr>
                <w:highlight w:val="yellow"/>
              </w:rPr>
              <w:instrText xml:space="preserve"> FORMTEXT </w:instrText>
            </w:r>
            <w:r w:rsidRPr="00F95F49">
              <w:rPr>
                <w:highlight w:val="yellow"/>
              </w:rPr>
            </w:r>
            <w:r w:rsidRPr="00F95F49">
              <w:rPr>
                <w:highlight w:val="yellow"/>
              </w:rPr>
              <w:fldChar w:fldCharType="separate"/>
            </w:r>
            <w:r w:rsidRPr="00F95F49">
              <w:rPr>
                <w:highlight w:val="yellow"/>
              </w:rPr>
              <w:t>Varenská 3101/49</w:t>
            </w:r>
            <w:r w:rsidRPr="00F95F49">
              <w:rPr>
                <w:highlight w:val="yellow"/>
              </w:rPr>
              <w:fldChar w:fldCharType="end"/>
            </w:r>
            <w:r w:rsidRPr="00F95F49">
              <w:rPr>
                <w:highlight w:val="yellow"/>
                <w:lang w:eastAsia="cs-CZ"/>
              </w:rPr>
              <w:t xml:space="preserve">,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pscsidlo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70200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b/>
                <w:highlight w:val="yellow"/>
                <w:lang w:eastAsia="cs-CZ"/>
              </w:rPr>
              <w:t xml:space="preserve">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mestosidlo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Ostrava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c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70890021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dic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CZ70890021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stupcezakaznika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 xml:space="preserve">Ing. Jiří Pagáč, generální ředitel 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pisv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Spisová značka: AXIV 584 vedená u Krajského soudu v Ostravě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rPr>
          <w:trHeight w:val="283"/>
        </w:trPr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Textkomente"/>
              <w:rPr>
                <w:bCs/>
                <w:sz w:val="22"/>
                <w:szCs w:val="22"/>
              </w:rPr>
            </w:pPr>
            <w:r w:rsidRPr="00E001D0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Pr="00E001D0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E001D0">
              <w:rPr>
                <w:sz w:val="22"/>
                <w:szCs w:val="22"/>
                <w:highlight w:val="yellow"/>
              </w:rPr>
            </w:r>
            <w:r w:rsidRPr="00E001D0">
              <w:rPr>
                <w:sz w:val="22"/>
                <w:szCs w:val="22"/>
                <w:highlight w:val="yellow"/>
              </w:rPr>
              <w:fldChar w:fldCharType="separate"/>
            </w:r>
            <w:r w:rsidRPr="00E001D0">
              <w:rPr>
                <w:sz w:val="22"/>
                <w:szCs w:val="22"/>
                <w:highlight w:val="yellow"/>
              </w:rPr>
              <w:t>Komerční banka, a.s.</w:t>
            </w:r>
            <w:r w:rsidRPr="00E001D0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cislouctu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97104761/0100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="005C793A">
              <w:rPr>
                <w:highlight w:val="yellow"/>
              </w:rPr>
            </w:r>
            <w:r w:rsidR="005C793A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k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Povodí Odry, státní podnik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highlight w:val="yellow"/>
              </w:rPr>
              <w:t xml:space="preserve">,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ulicekorespondencni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Varenská 49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b/>
                <w:highlight w:val="yellow"/>
                <w:lang w:eastAsia="cs-CZ"/>
              </w:rPr>
              <w:t xml:space="preserve">,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psck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70200</w:t>
            </w:r>
            <w:r w:rsidRPr="00E001D0">
              <w:rPr>
                <w:highlight w:val="yellow"/>
              </w:rPr>
              <w:fldChar w:fldCharType="end"/>
            </w:r>
            <w:r w:rsidRPr="00E001D0">
              <w:rPr>
                <w:b/>
                <w:highlight w:val="yellow"/>
                <w:lang w:eastAsia="cs-CZ"/>
              </w:rPr>
              <w:t xml:space="preserve"> </w:t>
            </w: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mestokor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Ostrava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BIC/SWIFT: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bicswift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="005C793A">
              <w:rPr>
                <w:highlight w:val="yellow"/>
              </w:rPr>
            </w:r>
            <w:r w:rsidR="005C793A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IBAN: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ban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="005C793A">
              <w:rPr>
                <w:highlight w:val="yellow"/>
              </w:rPr>
            </w:r>
            <w:r w:rsidR="005C793A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001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dcck#"/>
                  </w:textInput>
                </w:ffData>
              </w:fldChar>
            </w:r>
            <w:r w:rsidRPr="00E001D0">
              <w:rPr>
                <w:highlight w:val="yellow"/>
              </w:rPr>
              <w:instrText xml:space="preserve"> FORMTEXT </w:instrText>
            </w:r>
            <w:r w:rsidRPr="00E001D0">
              <w:rPr>
                <w:highlight w:val="yellow"/>
              </w:rPr>
            </w:r>
            <w:r w:rsidRPr="00E001D0">
              <w:rPr>
                <w:highlight w:val="yellow"/>
              </w:rPr>
              <w:fldChar w:fldCharType="separate"/>
            </w:r>
            <w:r w:rsidRPr="00E001D0">
              <w:rPr>
                <w:highlight w:val="yellow"/>
              </w:rPr>
              <w:t>51001</w:t>
            </w:r>
            <w:r w:rsidRPr="00E001D0">
              <w:rPr>
                <w:highlight w:val="yellow"/>
              </w:rPr>
              <w:fldChar w:fldCharType="end"/>
            </w:r>
          </w:p>
        </w:tc>
      </w:tr>
      <w:tr w:rsidR="00B857CB" w:rsidTr="002F24DA">
        <w:tc>
          <w:tcPr>
            <w:tcW w:w="3528" w:type="dxa"/>
          </w:tcPr>
          <w:p w:rsidR="003C2AF8" w:rsidRPr="00E001D0" w:rsidRDefault="00FA64C0" w:rsidP="000A7771">
            <w:pPr>
              <w:pStyle w:val="cpTabulkasmluvnistrany"/>
              <w:framePr w:hSpace="0" w:wrap="auto" w:vAnchor="margin" w:hAnchor="text" w:yAlign="inline"/>
            </w:pPr>
            <w:r w:rsidRPr="00E001D0">
              <w:rPr>
                <w:lang w:eastAsia="cs-CZ"/>
              </w:rPr>
              <w:t>přidělené technologické číslo:</w:t>
            </w:r>
          </w:p>
        </w:tc>
        <w:tc>
          <w:tcPr>
            <w:tcW w:w="6323" w:type="dxa"/>
          </w:tcPr>
          <w:p w:rsidR="00B857CB" w:rsidRDefault="00B857CB"/>
        </w:tc>
      </w:tr>
      <w:tr w:rsidR="00B857CB" w:rsidTr="002F24DA">
        <w:tc>
          <w:tcPr>
            <w:tcW w:w="3528" w:type="dxa"/>
          </w:tcPr>
          <w:p w:rsidR="003C2AF8" w:rsidRPr="00E001D0" w:rsidRDefault="00FA64C0" w:rsidP="00A565C4">
            <w:pPr>
              <w:pStyle w:val="cpTabulkasmluvnistrany"/>
              <w:framePr w:hSpace="0" w:wrap="auto" w:vAnchor="margin" w:hAnchor="text" w:yAlign="inline"/>
            </w:pPr>
            <w:r w:rsidRPr="00E001D0">
              <w:t xml:space="preserve">dále jen „Objednatel“ </w:t>
            </w:r>
          </w:p>
        </w:tc>
        <w:tc>
          <w:tcPr>
            <w:tcW w:w="6323" w:type="dxa"/>
          </w:tcPr>
          <w:p w:rsidR="00B857CB" w:rsidRDefault="00B857CB"/>
        </w:tc>
      </w:tr>
    </w:tbl>
    <w:p w:rsidR="003C2AF8" w:rsidRPr="000C1911" w:rsidRDefault="00FA64C0">
      <w:pPr>
        <w:rPr>
          <w:color w:val="FFFFFF" w:themeColor="background1"/>
        </w:rPr>
      </w:pPr>
      <w:r w:rsidRPr="000C1911">
        <w:rPr>
          <w:color w:val="FFFFFF" w:themeColor="background1"/>
        </w:rPr>
        <w:t>.</w:t>
      </w:r>
    </w:p>
    <w:p w:rsidR="000C1911" w:rsidRDefault="00FA64C0">
      <w:pPr>
        <w:rPr>
          <w:color w:val="FFFFFF" w:themeColor="background1"/>
        </w:rPr>
      </w:pPr>
      <w:r w:rsidRPr="000C1911">
        <w:rPr>
          <w:color w:val="FFFFFF" w:themeColor="background1"/>
        </w:rPr>
        <w:t>.</w:t>
      </w:r>
    </w:p>
    <w:p w:rsidR="002E7A9C" w:rsidRPr="00C04CD7" w:rsidRDefault="00FA64C0" w:rsidP="00201865">
      <w:pPr>
        <w:keepNext/>
        <w:numPr>
          <w:ilvl w:val="0"/>
          <w:numId w:val="6"/>
        </w:numPr>
        <w:spacing w:before="480" w:after="120"/>
        <w:jc w:val="center"/>
        <w:outlineLvl w:val="0"/>
      </w:pPr>
      <w:r w:rsidRPr="00C04CD7">
        <w:rPr>
          <w:b/>
          <w:sz w:val="24"/>
        </w:rPr>
        <w:lastRenderedPageBreak/>
        <w:t xml:space="preserve">Ujednání </w:t>
      </w:r>
    </w:p>
    <w:p w:rsidR="00AC0AAF" w:rsidRPr="00C04CD7" w:rsidRDefault="00FA64C0" w:rsidP="00201865">
      <w:pPr>
        <w:numPr>
          <w:ilvl w:val="1"/>
          <w:numId w:val="7"/>
        </w:numPr>
        <w:spacing w:after="120"/>
        <w:ind w:left="567" w:hanging="567"/>
      </w:pPr>
      <w:r>
        <w:t>Smluvní Strany</w:t>
      </w:r>
      <w:r w:rsidRPr="00C04CD7">
        <w:t xml:space="preserve"> se dohodly na změně obsahu Smlouv</w:t>
      </w:r>
      <w:r>
        <w:t>y</w:t>
      </w:r>
      <w:r w:rsidRPr="00C04CD7">
        <w:t xml:space="preserve"> -</w:t>
      </w:r>
      <w:r w:rsidRPr="008D5874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odSmlouva.#ng_nazevsmlouvy#"/>
            </w:textInput>
          </w:ffData>
        </w:fldChar>
      </w:r>
      <w:r>
        <w:instrText xml:space="preserve"> FORMTEXT </w:instrText>
      </w:r>
      <w:r>
        <w:fldChar w:fldCharType="separate"/>
      </w:r>
      <w:r>
        <w:t>Dohoda o poskytování služby Svoz a rozvoz poštovních zásilek</w:t>
      </w:r>
      <w:r>
        <w:fldChar w:fldCharType="end"/>
      </w:r>
      <w:r w:rsidRPr="00C04CD7">
        <w:t>, č.</w:t>
      </w:r>
      <w:r w:rsidRPr="00376A14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CisloStareDohody"/>
            </w:textInput>
          </w:ffData>
        </w:fldChar>
      </w:r>
      <w:r>
        <w:instrText xml:space="preserve"> FORMTEXT </w:instrText>
      </w:r>
      <w:r>
        <w:fldChar w:fldCharType="separate"/>
      </w:r>
      <w:r>
        <w:t>982707-4322/2012</w:t>
      </w:r>
      <w:r>
        <w:fldChar w:fldCharType="end"/>
      </w:r>
      <w:r>
        <w:t>, E</w:t>
      </w:r>
      <w:r>
        <w:fldChar w:fldCharType="begin">
          <w:ffData>
            <w:name w:val=""/>
            <w:enabled/>
            <w:calcOnExit w:val="0"/>
            <w:textInput>
              <w:default w:val="#ng_cislosmlouvydod#"/>
            </w:textInput>
          </w:ffData>
        </w:fldChar>
      </w:r>
      <w:r>
        <w:instrText xml:space="preserve"> FORMTEXT </w:instrText>
      </w:r>
      <w:r>
        <w:fldChar w:fldCharType="separate"/>
      </w:r>
      <w:r>
        <w:t>2016/11963</w:t>
      </w:r>
      <w:r>
        <w:fldChar w:fldCharType="end"/>
      </w:r>
      <w:r>
        <w:t xml:space="preserve">, </w:t>
      </w:r>
      <w:r w:rsidRPr="00C04CD7">
        <w:t xml:space="preserve">ze dne </w:t>
      </w:r>
      <w:r>
        <w:fldChar w:fldCharType="begin">
          <w:ffData>
            <w:name w:val=""/>
            <w:enabled/>
            <w:calcOnExit w:val="0"/>
            <w:textInput>
              <w:default w:val="dodSmlouva.#ng_platnostod#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22.02.2013 </w:t>
      </w:r>
      <w:r>
        <w:fldChar w:fldCharType="end"/>
      </w:r>
      <w:r>
        <w:t xml:space="preserve"> (dále jen "</w:t>
      </w:r>
      <w:r w:rsidRPr="00C04CD7">
        <w:t xml:space="preserve">Smlouva"), a to následujícím způsobem: </w:t>
      </w:r>
    </w:p>
    <w:p w:rsidR="00AC0AAF" w:rsidRPr="00C04CD7" w:rsidRDefault="00FA64C0" w:rsidP="00117185">
      <w:pPr>
        <w:numPr>
          <w:ilvl w:val="1"/>
          <w:numId w:val="7"/>
        </w:numPr>
        <w:spacing w:after="120"/>
        <w:ind w:left="567" w:hanging="567"/>
      </w:pPr>
      <w:r>
        <w:t>Smluvní Strany s</w:t>
      </w:r>
      <w:r w:rsidRPr="00C04CD7">
        <w:t>e dohodly na úplném nahrazení stávajícího ustanovení v Čl</w:t>
      </w:r>
      <w:r>
        <w:t>ánku</w:t>
      </w:r>
      <w:r w:rsidRPr="00C04CD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CisloZavUstanoveni00"/>
            </w:textInput>
          </w:ffData>
        </w:fldChar>
      </w:r>
      <w:r>
        <w:instrText xml:space="preserve"> FORMTEXT </w:instrText>
      </w:r>
      <w:r>
        <w:fldChar w:fldCharType="separate"/>
      </w:r>
      <w:r>
        <w:t>5</w:t>
      </w:r>
      <w:r>
        <w:fldChar w:fldCharType="end"/>
      </w:r>
      <w:r w:rsidRPr="00C04CD7">
        <w:t xml:space="preserve">. Závěrečná ustanovení, bod </w:t>
      </w:r>
      <w:r>
        <w:fldChar w:fldCharType="begin">
          <w:ffData>
            <w:name w:val=""/>
            <w:enabled/>
            <w:calcOnExit w:val="0"/>
            <w:textInput>
              <w:default w:val="CisloBodZavUstanoveni00"/>
            </w:textInput>
          </w:ffData>
        </w:fldChar>
      </w:r>
      <w:r>
        <w:instrText xml:space="preserve"> FORMTEXT </w:instrText>
      </w:r>
      <w:r>
        <w:fldChar w:fldCharType="separate"/>
      </w:r>
      <w:r>
        <w:t>5.1</w:t>
      </w:r>
      <w:r>
        <w:fldChar w:fldCharType="end"/>
      </w:r>
      <w:r w:rsidRPr="00C04CD7">
        <w:t>, s následujícím textem:</w:t>
      </w:r>
    </w:p>
    <w:p w:rsidR="009172DD" w:rsidRDefault="00FA64C0" w:rsidP="00C04CD7">
      <w:pPr>
        <w:spacing w:after="120"/>
        <w:ind w:left="567"/>
      </w:pPr>
      <w:r w:rsidRPr="00C04CD7">
        <w:t>Tato Smlouv</w:t>
      </w:r>
      <w:r>
        <w:t>a</w:t>
      </w:r>
      <w:r w:rsidRPr="00C04CD7">
        <w:t xml:space="preserve"> se uzavírá </w:t>
      </w:r>
      <w:r w:rsidRPr="00691FE7">
        <w:rPr>
          <w:b/>
        </w:rPr>
        <w:fldChar w:fldCharType="begin">
          <w:ffData>
            <w:name w:val=""/>
            <w:enabled/>
            <w:calcOnExit w:val="0"/>
            <w:textInput>
              <w:default w:val="#ng_nadobu#"/>
            </w:textInput>
          </w:ffData>
        </w:fldChar>
      </w:r>
      <w:r w:rsidRPr="00691FE7">
        <w:rPr>
          <w:b/>
        </w:rPr>
        <w:instrText xml:space="preserve"> FORMTEXT </w:instrText>
      </w:r>
      <w:r w:rsidRPr="00691FE7">
        <w:rPr>
          <w:b/>
        </w:rPr>
      </w:r>
      <w:r w:rsidRPr="00691FE7">
        <w:rPr>
          <w:b/>
        </w:rPr>
        <w:fldChar w:fldCharType="separate"/>
      </w:r>
      <w:r w:rsidRPr="00691FE7">
        <w:rPr>
          <w:b/>
        </w:rPr>
        <w:t>na dobu určitou</w:t>
      </w:r>
      <w:r w:rsidRPr="00691FE7">
        <w:rPr>
          <w:b/>
        </w:rPr>
        <w:fldChar w:fldCharType="end"/>
      </w:r>
      <w:r w:rsidRPr="00691FE7">
        <w:rPr>
          <w:b/>
        </w:rPr>
        <w:t xml:space="preserve"> do </w:t>
      </w:r>
      <w:r w:rsidRPr="00691FE7">
        <w:rPr>
          <w:b/>
        </w:rPr>
        <w:fldChar w:fldCharType="begin">
          <w:ffData>
            <w:name w:val=""/>
            <w:enabled/>
            <w:calcOnExit w:val="0"/>
            <w:textInput>
              <w:default w:val="#ng_platnostdo#"/>
            </w:textInput>
          </w:ffData>
        </w:fldChar>
      </w:r>
      <w:r w:rsidRPr="00691FE7">
        <w:rPr>
          <w:b/>
        </w:rPr>
        <w:instrText xml:space="preserve"> FORMTEXT </w:instrText>
      </w:r>
      <w:r w:rsidRPr="00691FE7">
        <w:rPr>
          <w:b/>
        </w:rPr>
      </w:r>
      <w:r w:rsidRPr="00691FE7">
        <w:rPr>
          <w:b/>
        </w:rPr>
        <w:fldChar w:fldCharType="separate"/>
      </w:r>
      <w:r w:rsidRPr="00691FE7">
        <w:rPr>
          <w:b/>
        </w:rPr>
        <w:t xml:space="preserve">31.12.2019 </w:t>
      </w:r>
      <w:r w:rsidRPr="00691FE7">
        <w:rPr>
          <w:b/>
        </w:rPr>
        <w:fldChar w:fldCharType="end"/>
      </w:r>
      <w:r w:rsidRPr="00C04CD7">
        <w:t xml:space="preserve">. </w:t>
      </w:r>
      <w:r w:rsidRPr="001A1E26">
        <w:t>Každá ze</w:t>
      </w:r>
      <w:r>
        <w:t xml:space="preserve"> stran</w:t>
      </w:r>
      <w:r w:rsidRPr="001A1E26">
        <w:t xml:space="preserve"> </w:t>
      </w:r>
      <w:r w:rsidRPr="00C04CD7">
        <w:t>Smlouvy</w:t>
      </w:r>
      <w:r w:rsidRPr="001A1E26">
        <w:t xml:space="preserve"> může </w:t>
      </w:r>
      <w:r w:rsidRPr="00C04CD7">
        <w:t>Smlouvu</w:t>
      </w:r>
      <w:r w:rsidRPr="001A1E26">
        <w:t xml:space="preserve"> vypovědět i bez udání důvodů s tím, že výpovědní doba 1 měsíc začne běžet dnem následujícím po doručení výpovědi druhé Straně </w:t>
      </w:r>
      <w:r w:rsidRPr="00C04CD7">
        <w:t>Smlouvy</w:t>
      </w:r>
      <w:r w:rsidRPr="001A1E26">
        <w:t xml:space="preserve">. Výpověď musí být učiněna písemně. Pokud </w:t>
      </w:r>
      <w:r w:rsidRPr="00C04CD7">
        <w:t>O</w:t>
      </w:r>
      <w:r>
        <w:t>bjednatel</w:t>
      </w:r>
      <w:r w:rsidRPr="001A1E26">
        <w:t xml:space="preserve"> písemně odmítne změnu Ceníku, současně s tímto oznámením o odmítnutí navrhovaných změn vypovídá tuto </w:t>
      </w:r>
      <w:r w:rsidRPr="00C04CD7">
        <w:t>Smlouvu</w:t>
      </w:r>
      <w:r w:rsidRPr="001A1E26">
        <w:t xml:space="preserve">. Výpovědní doba počíná běžet dnem doručení výpovědi ČP, přičemž skončí ke dni účinnosti změny Ceníku. Výpověď musí být doručena ČP přede dnem, kdy má změna nabýt účinnosti. Výpověď a oznámení o odmítnutí změn Ceníku učiněné </w:t>
      </w:r>
      <w:r w:rsidRPr="00C04CD7">
        <w:t>O</w:t>
      </w:r>
      <w:r>
        <w:t>bjednatelem</w:t>
      </w:r>
      <w:r w:rsidRPr="001A1E26">
        <w:t xml:space="preserve"> musí mít písemnou </w:t>
      </w:r>
      <w:r>
        <w:t xml:space="preserve">formu. </w:t>
      </w:r>
    </w:p>
    <w:p w:rsidR="00DE1E35" w:rsidRPr="00C04CD7" w:rsidRDefault="00FA64C0" w:rsidP="00117185">
      <w:pPr>
        <w:numPr>
          <w:ilvl w:val="1"/>
          <w:numId w:val="7"/>
        </w:numPr>
        <w:spacing w:after="120"/>
        <w:ind w:left="567" w:hanging="567"/>
      </w:pPr>
      <w:r w:rsidRPr="00C04CD7">
        <w:t xml:space="preserve">Strany Smlouvy se dohodly, že text Přílohy č. </w:t>
      </w:r>
      <w:r w:rsidRPr="00C04CD7">
        <w:rPr>
          <w:b/>
        </w:rPr>
        <w:fldChar w:fldCharType="begin">
          <w:ffData>
            <w:name w:val=""/>
            <w:enabled/>
            <w:calcOnExit w:val="0"/>
            <w:textInput>
              <w:default w:val="CisloPrilohyPuvodniDohody"/>
            </w:textInput>
          </w:ffData>
        </w:fldChar>
      </w:r>
      <w:r w:rsidRPr="00C04CD7">
        <w:rPr>
          <w:b/>
        </w:rPr>
        <w:instrText xml:space="preserve"> FORMTEXT </w:instrText>
      </w:r>
      <w:r w:rsidRPr="00C04CD7">
        <w:rPr>
          <w:b/>
        </w:rPr>
      </w:r>
      <w:r w:rsidRPr="00C04CD7">
        <w:rPr>
          <w:b/>
        </w:rPr>
        <w:fldChar w:fldCharType="separate"/>
      </w:r>
      <w:r w:rsidRPr="00C04CD7">
        <w:rPr>
          <w:b/>
        </w:rPr>
        <w:t>2</w:t>
      </w:r>
      <w:r w:rsidRPr="00C04CD7">
        <w:rPr>
          <w:b/>
        </w:rPr>
        <w:fldChar w:fldCharType="end"/>
      </w:r>
      <w:r w:rsidRPr="00C04CD7">
        <w:t xml:space="preserve"> - </w:t>
      </w:r>
      <w:r w:rsidRPr="00C04CD7">
        <w:rPr>
          <w:b/>
        </w:rPr>
        <w:fldChar w:fldCharType="begin">
          <w:ffData>
            <w:name w:val=""/>
            <w:enabled/>
            <w:calcOnExit w:val="0"/>
            <w:textInput>
              <w:default w:val="NazevPrilohy"/>
            </w:textInput>
          </w:ffData>
        </w:fldChar>
      </w:r>
      <w:r w:rsidRPr="00C04CD7">
        <w:rPr>
          <w:b/>
        </w:rPr>
        <w:instrText xml:space="preserve"> FORMTEXT </w:instrText>
      </w:r>
      <w:r w:rsidRPr="00C04CD7">
        <w:rPr>
          <w:b/>
        </w:rPr>
      </w:r>
      <w:r w:rsidRPr="00C04CD7">
        <w:rPr>
          <w:b/>
        </w:rPr>
        <w:fldChar w:fldCharType="separate"/>
      </w:r>
      <w:r w:rsidRPr="00C04CD7">
        <w:rPr>
          <w:b/>
        </w:rPr>
        <w:t xml:space="preserve">Cena a kontaktní údaje pro poskytnutí služby Svoz a rozvoz zásilek </w:t>
      </w:r>
      <w:r w:rsidRPr="00C04CD7">
        <w:rPr>
          <w:b/>
        </w:rPr>
        <w:fldChar w:fldCharType="end"/>
      </w:r>
      <w:r w:rsidRPr="00C04CD7">
        <w:t xml:space="preserve">, je plně nahrazen textem obsaženým v Příloze č. </w:t>
      </w:r>
      <w:r w:rsidRPr="00C04CD7">
        <w:rPr>
          <w:b/>
        </w:rPr>
        <w:fldChar w:fldCharType="begin">
          <w:ffData>
            <w:name w:val=""/>
            <w:enabled/>
            <w:calcOnExit w:val="0"/>
            <w:textInput>
              <w:default w:val="CisloPrilohyTohotoDodatku"/>
            </w:textInput>
          </w:ffData>
        </w:fldChar>
      </w:r>
      <w:r w:rsidRPr="00C04CD7">
        <w:rPr>
          <w:b/>
        </w:rPr>
        <w:instrText xml:space="preserve"> FORMTEXT </w:instrText>
      </w:r>
      <w:r w:rsidRPr="00C04CD7">
        <w:rPr>
          <w:b/>
        </w:rPr>
      </w:r>
      <w:r w:rsidRPr="00C04CD7">
        <w:rPr>
          <w:b/>
        </w:rPr>
        <w:fldChar w:fldCharType="separate"/>
      </w:r>
      <w:r w:rsidRPr="00C04CD7">
        <w:rPr>
          <w:b/>
        </w:rPr>
        <w:t>2</w:t>
      </w:r>
      <w:r w:rsidRPr="00C04CD7">
        <w:rPr>
          <w:b/>
        </w:rPr>
        <w:fldChar w:fldCharType="end"/>
      </w:r>
      <w:r w:rsidRPr="00C04CD7">
        <w:t xml:space="preserve"> tohoto Dodatku.</w:t>
      </w:r>
    </w:p>
    <w:p w:rsidR="00D831A5" w:rsidRPr="00C04CD7" w:rsidRDefault="00FA64C0" w:rsidP="00117185">
      <w:pPr>
        <w:pStyle w:val="cplnekslovan"/>
        <w:numPr>
          <w:ilvl w:val="0"/>
          <w:numId w:val="7"/>
        </w:numPr>
        <w:rPr>
          <w:bCs w:val="0"/>
          <w:kern w:val="0"/>
          <w:sz w:val="24"/>
          <w:lang w:eastAsia="en-US"/>
        </w:rPr>
      </w:pPr>
      <w:r w:rsidRPr="00C04CD7">
        <w:rPr>
          <w:bCs w:val="0"/>
          <w:kern w:val="0"/>
          <w:sz w:val="24"/>
          <w:lang w:eastAsia="en-US"/>
        </w:rPr>
        <w:t>Závěrečná ustanovení</w:t>
      </w:r>
    </w:p>
    <w:p w:rsidR="007F6897" w:rsidRPr="00C04CD7" w:rsidRDefault="00FA64C0" w:rsidP="00117185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Times New Roman" w:hAnsi="Times New Roman" w:cs="Times New Roman"/>
        </w:rPr>
      </w:pPr>
      <w:r w:rsidRPr="00C04CD7">
        <w:rPr>
          <w:rFonts w:ascii="Times New Roman" w:hAnsi="Times New Roman" w:cs="Times New Roman"/>
        </w:rPr>
        <w:t>Ostatní ujednání Smlouvy se nemění a zůstávají nadále v platnosti.</w:t>
      </w:r>
    </w:p>
    <w:p w:rsidR="005E6041" w:rsidRDefault="00FA64C0" w:rsidP="00117185">
      <w:pPr>
        <w:pStyle w:val="cpodstavecslovan1"/>
        <w:numPr>
          <w:ilvl w:val="1"/>
          <w:numId w:val="7"/>
        </w:numPr>
        <w:ind w:left="567" w:hanging="567"/>
      </w:pPr>
      <w:r>
        <w:t xml:space="preserve">Dodatek </w:t>
      </w:r>
      <w:r w:rsidRPr="00C04CD7">
        <w:t xml:space="preserve">č. </w:t>
      </w:r>
      <w:r w:rsidRPr="00C04CD7">
        <w:fldChar w:fldCharType="begin">
          <w:ffData>
            <w:name w:val=""/>
            <w:enabled/>
            <w:calcOnExit w:val="0"/>
            <w:textInput>
              <w:default w:val="#ng_cislododatku#"/>
            </w:textInput>
          </w:ffData>
        </w:fldChar>
      </w:r>
      <w:r w:rsidRPr="00C04CD7">
        <w:instrText xml:space="preserve"> FORMTEXT </w:instrText>
      </w:r>
      <w:r w:rsidRPr="00C04CD7">
        <w:fldChar w:fldCharType="separate"/>
      </w:r>
      <w:r w:rsidRPr="00C04CD7">
        <w:t>6</w:t>
      </w:r>
      <w:r w:rsidRPr="00C04CD7">
        <w:fldChar w:fldCharType="end"/>
      </w:r>
      <w:r w:rsidRPr="00C04CD7">
        <w:t xml:space="preserve"> </w:t>
      </w:r>
      <w:r w:rsidRPr="004916DF">
        <w:t xml:space="preserve">je </w:t>
      </w:r>
      <w:r>
        <w:t xml:space="preserve">uzavřen </w:t>
      </w:r>
      <w:r w:rsidRPr="004916DF">
        <w:t xml:space="preserve">dnem podpisu </w:t>
      </w:r>
      <w:r w:rsidRPr="00C04CD7">
        <w:t>oběma Smluvními stranami</w:t>
      </w:r>
      <w:r w:rsidRPr="004916DF">
        <w:t>.</w:t>
      </w:r>
    </w:p>
    <w:p w:rsidR="00724E1F" w:rsidRPr="00C04CD7" w:rsidRDefault="00FA64C0" w:rsidP="00117185">
      <w:pPr>
        <w:pStyle w:val="Odstavecseseznamem"/>
        <w:numPr>
          <w:ilvl w:val="1"/>
          <w:numId w:val="7"/>
        </w:numPr>
        <w:spacing w:after="120"/>
        <w:ind w:left="567" w:hanging="567"/>
        <w:rPr>
          <w:rFonts w:ascii="Times New Roman" w:hAnsi="Times New Roman" w:cs="Times New Roman"/>
        </w:rPr>
      </w:pPr>
      <w:r w:rsidRPr="00C04CD7">
        <w:rPr>
          <w:rFonts w:ascii="Times New Roman" w:hAnsi="Times New Roman" w:cs="Times New Roman"/>
        </w:rPr>
        <w:t xml:space="preserve">Dodatek </w:t>
      </w:r>
      <w:r>
        <w:rPr>
          <w:rFonts w:ascii="Times New Roman" w:hAnsi="Times New Roman" w:cs="Times New Roman"/>
        </w:rPr>
        <w:t>j</w:t>
      </w:r>
      <w:r w:rsidRPr="00C04CD7">
        <w:rPr>
          <w:rFonts w:ascii="Times New Roman" w:hAnsi="Times New Roman" w:cs="Times New Roman"/>
        </w:rPr>
        <w:t>e sepsán ve dvou vyhotoveních s platností originálu, z nichž každá ze stran obdrží po jednom vyhotovení</w:t>
      </w:r>
      <w:r w:rsidRPr="008D5749">
        <w:rPr>
          <w:rFonts w:ascii="Times New Roman" w:hAnsi="Times New Roman" w:cs="Times New Roman"/>
          <w:color w:val="FFFFFF" w:themeColor="background1"/>
        </w:rPr>
        <w:t>.</w:t>
      </w:r>
    </w:p>
    <w:p w:rsidR="00A12BA6" w:rsidRPr="00684FEE" w:rsidRDefault="00FA64C0" w:rsidP="00117185">
      <w:pPr>
        <w:pStyle w:val="cpodstavecslovan1"/>
        <w:numPr>
          <w:ilvl w:val="1"/>
          <w:numId w:val="7"/>
        </w:numPr>
        <w:ind w:left="567" w:hanging="567"/>
        <w:rPr>
          <w:rFonts w:eastAsiaTheme="minorHAnsi"/>
          <w:lang w:eastAsia="en-US"/>
        </w:rPr>
      </w:pPr>
      <w:r w:rsidRPr="00684FEE">
        <w:rPr>
          <w:rFonts w:eastAsiaTheme="minorHAnsi"/>
          <w:lang w:eastAsia="en-US"/>
        </w:rPr>
        <w:t xml:space="preserve">Tato </w:t>
      </w:r>
      <w:r w:rsidRPr="00C04CD7">
        <w:t>Smlouv</w:t>
      </w:r>
      <w:r>
        <w:t>a</w:t>
      </w:r>
      <w:r w:rsidRPr="00684FEE">
        <w:rPr>
          <w:rFonts w:eastAsiaTheme="minorHAnsi"/>
          <w:lang w:eastAsia="en-US"/>
        </w:rPr>
        <w:t xml:space="preserve"> bude uveřejněna v registru smluv dle zákona č. 340/2015 Sb., o zvláštních podmínkách účinnosti některých smluv, uveřejňování těchto smluv a o registru smluv (zákon o registru smluv). Dle dohody stran </w:t>
      </w:r>
      <w:r w:rsidRPr="00C04CD7">
        <w:t>Smlouvy</w:t>
      </w:r>
      <w:r w:rsidRPr="00684FEE">
        <w:rPr>
          <w:rFonts w:eastAsiaTheme="minorHAnsi"/>
          <w:lang w:eastAsia="en-US"/>
        </w:rPr>
        <w:t xml:space="preserve"> zajistí odeslání této </w:t>
      </w:r>
      <w:r w:rsidRPr="00C04CD7">
        <w:t>Smlouvy</w:t>
      </w:r>
      <w:r w:rsidRPr="00684FEE">
        <w:rPr>
          <w:rFonts w:eastAsiaTheme="minorHAnsi"/>
          <w:lang w:eastAsia="en-US"/>
        </w:rPr>
        <w:t xml:space="preserve"> správci registru smluv ČP. ČP je oprávněna před odesláním </w:t>
      </w:r>
      <w:r w:rsidRPr="00C04CD7">
        <w:t>Smlouvy</w:t>
      </w:r>
      <w:r w:rsidRPr="00684FEE">
        <w:rPr>
          <w:rFonts w:eastAsiaTheme="minorHAnsi"/>
          <w:lang w:eastAsia="en-US"/>
        </w:rPr>
        <w:t xml:space="preserve"> správci registru smluv v </w:t>
      </w:r>
      <w:r w:rsidRPr="00C04CD7">
        <w:t>Smlouv</w:t>
      </w:r>
      <w:r>
        <w:t>ě</w:t>
      </w:r>
      <w:r w:rsidRPr="00684FEE">
        <w:rPr>
          <w:rFonts w:eastAsiaTheme="minorHAnsi"/>
          <w:lang w:eastAsia="en-US"/>
        </w:rPr>
        <w:t xml:space="preserve"> znečitelnit informace, na něž se nevztahuje uveřejňovací povinnost podle zákona o registru smluv</w:t>
      </w:r>
      <w:r>
        <w:rPr>
          <w:rFonts w:eastAsiaTheme="minorHAnsi"/>
          <w:lang w:eastAsia="en-US"/>
        </w:rPr>
        <w:t>.</w:t>
      </w:r>
    </w:p>
    <w:p w:rsidR="00DA3357" w:rsidRDefault="00FA64C0" w:rsidP="00117185">
      <w:pPr>
        <w:pStyle w:val="cpodstavecslovan1"/>
        <w:numPr>
          <w:ilvl w:val="1"/>
          <w:numId w:val="7"/>
        </w:numPr>
        <w:ind w:left="567" w:hanging="567"/>
      </w:pPr>
      <w:r w:rsidRPr="00DA3357">
        <w:t>ČP jako správce zpracovává osobní údaje</w:t>
      </w:r>
      <w:r w:rsidRPr="00A565C4">
        <w:t xml:space="preserve"> </w:t>
      </w:r>
      <w:r w:rsidRPr="00C04CD7">
        <w:t>O</w:t>
      </w:r>
      <w:r>
        <w:t>bjednatele</w:t>
      </w:r>
      <w:r w:rsidRPr="00DA3357">
        <w:t xml:space="preserve">, je-li </w:t>
      </w:r>
      <w:r w:rsidRPr="00C04CD7">
        <w:t>O</w:t>
      </w:r>
      <w:r>
        <w:t>bjednatelem</w:t>
      </w:r>
      <w:r w:rsidRPr="00DA3357">
        <w:t xml:space="preserve"> fyzická osoba, a osobní údaje jeho kontaktních osob poskytnuté v tomto dodatku, popřípadě osobní údaje dalších osob poskytnuté v rámci </w:t>
      </w:r>
      <w:r w:rsidRPr="00C04CD7">
        <w:t>Smlouvy</w:t>
      </w:r>
      <w:r w:rsidRPr="00DA3357">
        <w:t xml:space="preserve"> (dále jen „subjekty údajů“ a „osobní údaje“), výhradně pro účely související s plněním této </w:t>
      </w:r>
      <w:r w:rsidRPr="00C04CD7">
        <w:t>Smlouvy</w:t>
      </w:r>
      <w:r w:rsidRPr="00DA3357">
        <w:t xml:space="preserve">, a to po dobu trvání </w:t>
      </w:r>
      <w:r w:rsidRPr="00C04CD7">
        <w:t>Smlouvy</w:t>
      </w:r>
      <w:r w:rsidRPr="00DA3357">
        <w:t>, resp. pro účely vyplývající z právních předpisů, a to po dobu delší, je-li odůvodněna dle platných právních předpisů</w:t>
      </w:r>
      <w:r>
        <w:t>.</w:t>
      </w:r>
      <w:r w:rsidRPr="00A565C4">
        <w:t xml:space="preserve"> </w:t>
      </w:r>
      <w:r w:rsidRPr="00C04CD7">
        <w:t>O</w:t>
      </w:r>
      <w:r>
        <w:t>bjednatel</w:t>
      </w:r>
      <w:r w:rsidRPr="00DA3357">
        <w:t xml:space="preserve"> je povinen informovat obdobně fyzické osoby, jejichž osobní údaje pro účely související s plněním této </w:t>
      </w:r>
      <w:r w:rsidRPr="00C04CD7">
        <w:t>Smlouvy</w:t>
      </w:r>
      <w:r w:rsidRPr="00DA3357">
        <w:t xml:space="preserve"> ČP předává. Další informace související se zpracováním osobních údajů včetně práv subjektů s tímto zpracováním souvisejících jsou k dispozici v aktuální verzi dokumentu „Informace o zpracování osobních údajů“ na webových stránkách ČP na adrese www.ceskaposta.cz.</w:t>
      </w:r>
    </w:p>
    <w:p w:rsidR="00C04CD7" w:rsidRPr="00C04CD7" w:rsidRDefault="00FA64C0" w:rsidP="007F6897">
      <w:pPr>
        <w:pStyle w:val="cpodstavecslovan1"/>
        <w:numPr>
          <w:ilvl w:val="0"/>
          <w:numId w:val="0"/>
        </w:numPr>
        <w:ind w:left="624"/>
        <w:rPr>
          <w:color w:val="FFFFFF" w:themeColor="background1"/>
          <w:lang w:eastAsia="en-US"/>
        </w:rPr>
      </w:pPr>
      <w:r w:rsidRPr="00C04CD7">
        <w:rPr>
          <w:color w:val="FFFFFF" w:themeColor="background1"/>
          <w:lang w:eastAsia="en-US"/>
        </w:rPr>
        <w:t>.</w:t>
      </w:r>
      <w:r w:rsidRPr="001201E7">
        <w:rPr>
          <w:color w:val="FFFFFF" w:themeColor="background1"/>
          <w:sz w:val="2"/>
        </w:rPr>
        <w:t xml:space="preserve"> </w:t>
      </w:r>
    </w:p>
    <w:p w:rsidR="007F6897" w:rsidRPr="00E001D0" w:rsidRDefault="00FA64C0" w:rsidP="007F6897">
      <w:pPr>
        <w:pStyle w:val="cpodstavecslovan1"/>
        <w:numPr>
          <w:ilvl w:val="0"/>
          <w:numId w:val="0"/>
        </w:numPr>
        <w:spacing w:before="120" w:line="240" w:lineRule="auto"/>
        <w:jc w:val="left"/>
      </w:pPr>
      <w:r w:rsidRPr="00E001D0">
        <w:rPr>
          <w:b/>
          <w:u w:val="single"/>
        </w:rPr>
        <w:t>Přílohy:</w:t>
      </w:r>
      <w:r w:rsidRPr="00E001D0">
        <w:cr/>
        <w:t>Příloha č. 2 - Cena a kontaktní údaje pro poskytnutí služby Svoz a rozvoz zásilek</w:t>
      </w:r>
      <w:r w:rsidRPr="00E001D0">
        <w:cr/>
      </w:r>
    </w:p>
    <w:p w:rsidR="007F6897" w:rsidRDefault="00FA64C0" w:rsidP="007F6897">
      <w:pPr>
        <w:rPr>
          <w:color w:val="FFFFFF" w:themeColor="background1"/>
          <w:lang w:eastAsia="cs-CZ"/>
        </w:rPr>
      </w:pPr>
      <w:r w:rsidRPr="00C04CD7">
        <w:rPr>
          <w:color w:val="FFFFFF" w:themeColor="background1"/>
          <w:lang w:eastAsia="cs-CZ"/>
        </w:rPr>
        <w:t>.</w:t>
      </w:r>
      <w:r>
        <w:rPr>
          <w:color w:val="FFFFFF" w:themeColor="background1"/>
          <w:lang w:eastAsia="cs-CZ"/>
        </w:rPr>
        <w:t>,</w:t>
      </w:r>
    </w:p>
    <w:p w:rsidR="00FA64C0" w:rsidRPr="00C04CD7" w:rsidRDefault="00FA64C0" w:rsidP="007F6897">
      <w:pPr>
        <w:rPr>
          <w:color w:val="FFFFFF" w:themeColor="background1"/>
          <w:lang w:eastAsia="cs-CZ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4460"/>
        <w:gridCol w:w="4613"/>
      </w:tblGrid>
      <w:tr w:rsidR="00B857CB" w:rsidTr="000A7771">
        <w:tc>
          <w:tcPr>
            <w:tcW w:w="4615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244"/>
            </w:tblGrid>
            <w:tr w:rsidR="00B857CB" w:rsidTr="000A7771">
              <w:trPr>
                <w:trHeight w:val="283"/>
              </w:trPr>
              <w:tc>
                <w:tcPr>
                  <w:tcW w:w="4506" w:type="dxa"/>
                  <w:hideMark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lastRenderedPageBreak/>
                    <w:t xml:space="preserve">V </w:t>
                  </w:r>
                  <w:r w:rsidRPr="00E001D0">
                    <w:rPr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#ng_regmistopodpisu#"/>
                        </w:textInput>
                      </w:ffData>
                    </w:fldChar>
                  </w:r>
                  <w:bookmarkStart w:id="1" w:name="Text3"/>
                  <w:r w:rsidRPr="00E001D0">
                    <w:rPr>
                      <w:b/>
                      <w:highlight w:val="lightGray"/>
                    </w:rPr>
                    <w:instrText xml:space="preserve"> FORMTEXT </w:instrText>
                  </w:r>
                  <w:r w:rsidRPr="00E001D0">
                    <w:rPr>
                      <w:b/>
                      <w:highlight w:val="lightGray"/>
                    </w:rPr>
                  </w:r>
                  <w:r w:rsidRPr="00E001D0">
                    <w:rPr>
                      <w:b/>
                      <w:highlight w:val="lightGray"/>
                    </w:rPr>
                    <w:fldChar w:fldCharType="separate"/>
                  </w:r>
                  <w:r w:rsidRPr="00E001D0">
                    <w:rPr>
                      <w:b/>
                      <w:highlight w:val="lightGray"/>
                    </w:rPr>
                    <w:t>Ostravě</w:t>
                  </w:r>
                  <w:r w:rsidRPr="00E001D0">
                    <w:rPr>
                      <w:b/>
                      <w:highlight w:val="lightGray"/>
                    </w:rPr>
                    <w:fldChar w:fldCharType="end"/>
                  </w:r>
                  <w:bookmarkEnd w:id="1"/>
                  <w:r w:rsidRPr="00E001D0">
                    <w:t xml:space="preserve"> dne </w:t>
                  </w:r>
                </w:p>
              </w:tc>
            </w:tr>
            <w:tr w:rsidR="00B857CB" w:rsidTr="000A7771">
              <w:trPr>
                <w:trHeight w:val="283"/>
              </w:trPr>
              <w:tc>
                <w:tcPr>
                  <w:tcW w:w="4506" w:type="dxa"/>
                  <w:hideMark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za ČP:</w:t>
                  </w:r>
                </w:p>
              </w:tc>
            </w:tr>
            <w:tr w:rsidR="00B857CB" w:rsidTr="000A7771">
              <w:trPr>
                <w:trHeight w:val="283"/>
              </w:trPr>
              <w:tc>
                <w:tcPr>
                  <w:tcW w:w="4506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_____</w:t>
                  </w:r>
                  <w:r>
                    <w:t>_______________________________</w:t>
                  </w:r>
                </w:p>
              </w:tc>
            </w:tr>
            <w:tr w:rsidR="00B857CB" w:rsidTr="000A7771">
              <w:trPr>
                <w:trHeight w:val="454"/>
              </w:trPr>
              <w:tc>
                <w:tcPr>
                  <w:tcW w:w="4506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odepisujiciCP"/>
                        </w:textInput>
                      </w:ffData>
                    </w:fldChar>
                  </w:r>
                  <w:r w:rsidRPr="00E001D0">
                    <w:instrText xml:space="preserve"> FORMTEXT </w:instrText>
                  </w:r>
                  <w:r w:rsidRPr="00E001D0">
                    <w:fldChar w:fldCharType="separate"/>
                  </w:r>
                  <w:r w:rsidRPr="00E001D0">
                    <w:t>Ing. Ustohal Daniel</w:t>
                  </w:r>
                  <w:r w:rsidRPr="00E001D0">
                    <w:fldChar w:fldCharType="end"/>
                  </w:r>
                </w:p>
              </w:tc>
            </w:tr>
            <w:tr w:rsidR="00B857CB" w:rsidTr="000A7771">
              <w:trPr>
                <w:trHeight w:val="414"/>
              </w:trPr>
              <w:tc>
                <w:tcPr>
                  <w:tcW w:w="4506" w:type="dxa"/>
                </w:tcPr>
                <w:tbl>
                  <w:tblPr>
                    <w:tblStyle w:val="Styl1"/>
                    <w:tblpPr w:leftFromText="181" w:rightFromText="181" w:vertAnchor="text" w:tblpY="1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028"/>
                  </w:tblGrid>
                  <w:tr w:rsidR="00B857CB" w:rsidTr="000A7771">
                    <w:trPr>
                      <w:trHeight w:val="414"/>
                    </w:trPr>
                    <w:tc>
                      <w:tcPr>
                        <w:tcW w:w="4535" w:type="dxa"/>
                      </w:tcPr>
                      <w:p w:rsidR="007F6897" w:rsidRPr="00E001D0" w:rsidRDefault="00FA64C0" w:rsidP="000A7771">
                        <w:pPr>
                          <w:pStyle w:val="cpodstavecslovan1"/>
                          <w:numPr>
                            <w:ilvl w:val="0"/>
                            <w:numId w:val="0"/>
                          </w:numPr>
                          <w:tabs>
                            <w:tab w:val="left" w:pos="720"/>
                          </w:tabs>
                          <w:jc w:val="center"/>
                        </w:pP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funkce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Obchodní ředitel regionu</w:t>
                        </w:r>
                        <w:r w:rsidRPr="00E001D0">
                          <w:fldChar w:fldCharType="end"/>
                        </w:r>
                        <w:r w:rsidRPr="00E001D0">
                          <w:t xml:space="preserve"> </w:t>
                        </w:r>
                        <w:r w:rsidRPr="00E001D0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ng_reghlavicka1"/>
                              </w:textInput>
                            </w:ffData>
                          </w:fldChar>
                        </w:r>
                        <w:r w:rsidRPr="00E001D0">
                          <w:instrText xml:space="preserve"> FORMTEXT </w:instrText>
                        </w:r>
                        <w:r w:rsidRPr="00E001D0">
                          <w:fldChar w:fldCharType="separate"/>
                        </w:r>
                        <w:r w:rsidRPr="00E001D0">
                          <w:t>regionální firemní obchod SM</w:t>
                        </w:r>
                        <w:r w:rsidRPr="00E001D0">
                          <w:fldChar w:fldCharType="end"/>
                        </w:r>
                      </w:p>
                    </w:tc>
                  </w:tr>
                </w:tbl>
                <w:p w:rsidR="00B857CB" w:rsidRDefault="00B857CB"/>
              </w:tc>
            </w:tr>
            <w:tr w:rsidR="00B857CB" w:rsidTr="000A7771">
              <w:trPr>
                <w:trHeight w:val="283"/>
              </w:trPr>
              <w:tc>
                <w:tcPr>
                  <w:tcW w:w="4506" w:type="dxa"/>
                </w:tcPr>
                <w:p w:rsidR="00B857CB" w:rsidRDefault="00B857CB"/>
              </w:tc>
            </w:tr>
          </w:tbl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244"/>
            </w:tblGrid>
            <w:tr w:rsidR="00B857CB" w:rsidTr="000A7771">
              <w:trPr>
                <w:trHeight w:val="283"/>
              </w:trPr>
              <w:tc>
                <w:tcPr>
                  <w:tcW w:w="4506" w:type="dxa"/>
                  <w:hideMark/>
                </w:tcPr>
                <w:p w:rsidR="00B857CB" w:rsidRDefault="00B857CB"/>
              </w:tc>
            </w:tr>
            <w:tr w:rsidR="00B857CB" w:rsidTr="000A7771">
              <w:trPr>
                <w:trHeight w:val="454"/>
              </w:trPr>
              <w:tc>
                <w:tcPr>
                  <w:tcW w:w="4506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left"/>
                  </w:pPr>
                  <w:r w:rsidRPr="00E001D0"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#ng_zastupcecpkontrola#"/>
                        </w:textInput>
                      </w:ffData>
                    </w:fldChar>
                  </w:r>
                  <w:r w:rsidRPr="00E001D0">
                    <w:rPr>
                      <w:sz w:val="18"/>
                    </w:rPr>
                    <w:instrText xml:space="preserve"> FORMTEXT </w:instrText>
                  </w:r>
                  <w:r w:rsidR="005C793A">
                    <w:rPr>
                      <w:sz w:val="18"/>
                    </w:rPr>
                  </w:r>
                  <w:r w:rsidR="005C793A">
                    <w:rPr>
                      <w:sz w:val="18"/>
                    </w:rPr>
                    <w:fldChar w:fldCharType="separate"/>
                  </w:r>
                  <w:r w:rsidRPr="00E001D0">
                    <w:rPr>
                      <w:sz w:val="18"/>
                    </w:rPr>
                    <w:fldChar w:fldCharType="end"/>
                  </w:r>
                </w:p>
              </w:tc>
            </w:tr>
            <w:tr w:rsidR="00B857CB" w:rsidTr="000A7771">
              <w:trPr>
                <w:trHeight w:val="414"/>
              </w:trPr>
              <w:tc>
                <w:tcPr>
                  <w:tcW w:w="4506" w:type="dxa"/>
                </w:tcPr>
                <w:p w:rsidR="00B857CB" w:rsidRDefault="00B857CB"/>
              </w:tc>
            </w:tr>
            <w:tr w:rsidR="00B857CB" w:rsidTr="000A7771">
              <w:trPr>
                <w:trHeight w:val="283"/>
              </w:trPr>
              <w:tc>
                <w:tcPr>
                  <w:tcW w:w="4506" w:type="dxa"/>
                </w:tcPr>
                <w:p w:rsidR="00B857CB" w:rsidRDefault="00B857CB"/>
              </w:tc>
            </w:tr>
          </w:tbl>
          <w:p w:rsidR="00B857CB" w:rsidRDefault="00B857CB"/>
        </w:tc>
        <w:tc>
          <w:tcPr>
            <w:tcW w:w="4615" w:type="dxa"/>
          </w:tcPr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397"/>
            </w:tblGrid>
            <w:tr w:rsidR="00B857CB" w:rsidTr="000A7771">
              <w:trPr>
                <w:trHeight w:val="283"/>
              </w:trPr>
              <w:tc>
                <w:tcPr>
                  <w:tcW w:w="4535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 xml:space="preserve">V </w:t>
                  </w:r>
                  <w:r w:rsidRPr="00E001D0">
                    <w:rPr>
                      <w:highlight w:val="green"/>
                    </w:rPr>
                    <w:t>Ostravě</w:t>
                  </w:r>
                  <w:r w:rsidRPr="00E001D0">
                    <w:t xml:space="preserve"> dne </w:t>
                  </w:r>
                </w:p>
              </w:tc>
            </w:tr>
            <w:tr w:rsidR="00B857CB" w:rsidTr="000A7771">
              <w:trPr>
                <w:trHeight w:val="283"/>
              </w:trPr>
              <w:tc>
                <w:tcPr>
                  <w:tcW w:w="4535" w:type="dxa"/>
                  <w:hideMark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 xml:space="preserve">za </w:t>
                  </w:r>
                  <w:r w:rsidRPr="00C04CD7">
                    <w:t>O</w:t>
                  </w:r>
                  <w:r>
                    <w:t>bjednatele</w:t>
                  </w:r>
                  <w:r w:rsidRPr="00E001D0">
                    <w:t>:</w:t>
                  </w:r>
                </w:p>
              </w:tc>
            </w:tr>
            <w:tr w:rsidR="00B857CB" w:rsidTr="000A7771">
              <w:trPr>
                <w:trHeight w:val="283"/>
              </w:trPr>
              <w:tc>
                <w:tcPr>
                  <w:tcW w:w="4535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</w:pPr>
                  <w:r w:rsidRPr="00E001D0">
                    <w:t>_</w:t>
                  </w:r>
                  <w:r>
                    <w:t>_______________________________</w:t>
                  </w:r>
                  <w:r w:rsidRPr="00E001D0">
                    <w:t>______</w:t>
                  </w:r>
                </w:p>
              </w:tc>
            </w:tr>
            <w:tr w:rsidR="00B857CB" w:rsidTr="000A7771">
              <w:trPr>
                <w:trHeight w:val="454"/>
              </w:trPr>
              <w:tc>
                <w:tcPr>
                  <w:tcW w:w="4535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rPr>
                      <w:highlight w:val="yellow"/>
                    </w:rPr>
                    <w:t>Ing. Jiří Pagáč</w:t>
                  </w:r>
                </w:p>
              </w:tc>
            </w:tr>
            <w:tr w:rsidR="00B857CB" w:rsidTr="000A7771">
              <w:trPr>
                <w:trHeight w:val="413"/>
              </w:trPr>
              <w:tc>
                <w:tcPr>
                  <w:tcW w:w="4535" w:type="dxa"/>
                </w:tcPr>
                <w:p w:rsidR="007F6897" w:rsidRPr="00E001D0" w:rsidRDefault="00FA64C0" w:rsidP="000A7771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rPr>
                      <w:highlight w:val="yellow"/>
                    </w:rPr>
                    <w:t>generální ředitel</w:t>
                  </w:r>
                </w:p>
              </w:tc>
            </w:tr>
            <w:tr w:rsidR="00B857CB" w:rsidTr="000A7771">
              <w:trPr>
                <w:trHeight w:val="283"/>
              </w:trPr>
              <w:tc>
                <w:tcPr>
                  <w:tcW w:w="4535" w:type="dxa"/>
                </w:tcPr>
                <w:p w:rsidR="00B857CB" w:rsidRDefault="00B857CB"/>
              </w:tc>
            </w:tr>
          </w:tbl>
          <w:p w:rsidR="00B857CB" w:rsidRDefault="00B857CB"/>
        </w:tc>
      </w:tr>
    </w:tbl>
    <w:p w:rsidR="00B857CB" w:rsidRDefault="00B857CB"/>
    <w:sectPr w:rsidR="00B857CB" w:rsidSect="009E7905">
      <w:headerReference w:type="default" r:id="rId8"/>
      <w:footerReference w:type="default" r:id="rId9"/>
      <w:pgSz w:w="11907" w:h="16839" w:code="9"/>
      <w:pgMar w:top="1985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15" w:rsidRDefault="00FA64C0">
      <w:pPr>
        <w:spacing w:after="0" w:line="240" w:lineRule="auto"/>
      </w:pPr>
      <w:r>
        <w:separator/>
      </w:r>
    </w:p>
  </w:endnote>
  <w:endnote w:type="continuationSeparator" w:id="0">
    <w:p w:rsidR="000E6715" w:rsidRDefault="00F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66" w:rsidRDefault="00FA64C0" w:rsidP="00992273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5C793A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5C793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9E7905" w:rsidRPr="00DD1CF6" w:rsidRDefault="00FA64C0" w:rsidP="009E7905">
    <w:pPr>
      <w:pStyle w:val="Zpat"/>
      <w:jc w:val="left"/>
      <w:rPr>
        <w:color w:val="7F7F7F" w:themeColor="text1" w:themeTint="80"/>
      </w:rPr>
    </w:pPr>
    <w:r w:rsidRPr="00DD1CF6">
      <w:rPr>
        <w:color w:val="7F7F7F" w:themeColor="text1" w:themeTint="80"/>
        <w:sz w:val="16"/>
        <w:szCs w:val="18"/>
      </w:rPr>
      <w:t>100143405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15" w:rsidRDefault="00FA64C0">
      <w:pPr>
        <w:spacing w:after="0" w:line="240" w:lineRule="auto"/>
      </w:pPr>
      <w:r>
        <w:separator/>
      </w:r>
    </w:p>
  </w:footnote>
  <w:footnote w:type="continuationSeparator" w:id="0">
    <w:p w:rsidR="000E6715" w:rsidRDefault="00F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66" w:rsidRPr="00E6080F" w:rsidRDefault="005C793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" strokeweight="1pt">
          <w10:wrap anchorx="page"/>
        </v:shape>
      </w:pict>
    </w:r>
  </w:p>
  <w:p w:rsidR="000A4E66" w:rsidRPr="00BB2C84" w:rsidRDefault="00FA64C0" w:rsidP="00BB2C84">
    <w:pPr>
      <w:pStyle w:val="Zhlav"/>
      <w:ind w:left="1701"/>
      <w:rPr>
        <w:rFonts w:ascii="Arial" w:hAnsi="Arial" w:cs="Arial"/>
      </w:rPr>
    </w:pPr>
    <w:r w:rsidRPr="001E0C29">
      <w:rPr>
        <w:rFonts w:ascii="Arial" w:hAnsi="Arial" w:cs="Arial"/>
      </w:rPr>
      <w:t>Dodatek č.6 - Dohoda o poskytování služby Svoz a rozvoz poštovních zásilek číslo 982707-4322/2012, E2016/11963</w:t>
    </w:r>
    <w:r w:rsidRPr="00DD407A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1082040</wp:posOffset>
          </wp:positionV>
          <wp:extent cx="6122670" cy="142240"/>
          <wp:effectExtent l="0" t="0" r="0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07A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07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F88"/>
    <w:multiLevelType w:val="multilevel"/>
    <w:tmpl w:val="CE7CE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F9677B"/>
    <w:multiLevelType w:val="multilevel"/>
    <w:tmpl w:val="D830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81443DD"/>
    <w:multiLevelType w:val="hybridMultilevel"/>
    <w:tmpl w:val="F01057BC"/>
    <w:lvl w:ilvl="0" w:tplc="CD6ADFF6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8EE72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D6E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761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A0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0E9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E44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F8D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41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D6835"/>
    <w:multiLevelType w:val="multilevel"/>
    <w:tmpl w:val="17C08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296BED"/>
    <w:multiLevelType w:val="multilevel"/>
    <w:tmpl w:val="74C08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C6A82"/>
    <w:multiLevelType w:val="hybridMultilevel"/>
    <w:tmpl w:val="9FA64854"/>
    <w:lvl w:ilvl="0" w:tplc="DC703762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0622984C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443C31DE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A1C2416C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4FCE0C66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ECA897BC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B3F2BB0E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B56A572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FF80876E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E1870FC"/>
    <w:lvl w:ilvl="0" w:tplc="73E80F0C">
      <w:start w:val="1"/>
      <w:numFmt w:val="lowerLetter"/>
      <w:lvlText w:val="%1)"/>
      <w:lvlJc w:val="left"/>
      <w:pPr>
        <w:ind w:left="1344" w:hanging="360"/>
      </w:pPr>
      <w:rPr>
        <w:rFonts w:cs="Times New Roman"/>
        <w:b w:val="0"/>
      </w:rPr>
    </w:lvl>
    <w:lvl w:ilvl="1" w:tplc="93C21DCE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C2409BF8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EB441C96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14CC4EC2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2BA1914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57FCF2F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7A3A881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3C107B04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BEB40FB"/>
    <w:multiLevelType w:val="hybridMultilevel"/>
    <w:tmpl w:val="09BCBB32"/>
    <w:lvl w:ilvl="0" w:tplc="909A06E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420F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323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E69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709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3E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A6B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3E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DA7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8D0307"/>
    <w:multiLevelType w:val="hybridMultilevel"/>
    <w:tmpl w:val="EC84176E"/>
    <w:lvl w:ilvl="0" w:tplc="5610198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6D54BC3E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A6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0A0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23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48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8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7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C6C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407C"/>
    <w:multiLevelType w:val="multilevel"/>
    <w:tmpl w:val="08F86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4A359C1"/>
    <w:multiLevelType w:val="multilevel"/>
    <w:tmpl w:val="31503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86C6C"/>
    <w:multiLevelType w:val="multilevel"/>
    <w:tmpl w:val="0CD8F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AA9778E"/>
    <w:multiLevelType w:val="multilevel"/>
    <w:tmpl w:val="CD0610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FFFFFF" w:themeColor="background1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D04676F"/>
    <w:multiLevelType w:val="hybridMultilevel"/>
    <w:tmpl w:val="0CC891D6"/>
    <w:lvl w:ilvl="0" w:tplc="37B46ACE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24"/>
        <w:szCs w:val="24"/>
      </w:rPr>
    </w:lvl>
    <w:lvl w:ilvl="1" w:tplc="E9E6A748">
      <w:start w:val="1"/>
      <w:numFmt w:val="decimal"/>
      <w:lvlText w:val="%2.7"/>
      <w:lvlJc w:val="left"/>
      <w:pPr>
        <w:ind w:left="1512" w:hanging="360"/>
      </w:pPr>
      <w:rPr>
        <w:rFonts w:hint="default"/>
      </w:rPr>
    </w:lvl>
    <w:lvl w:ilvl="2" w:tplc="E402E524">
      <w:start w:val="1"/>
      <w:numFmt w:val="lowerRoman"/>
      <w:lvlText w:val="%3."/>
      <w:lvlJc w:val="right"/>
      <w:pPr>
        <w:ind w:left="2232" w:hanging="180"/>
      </w:pPr>
    </w:lvl>
    <w:lvl w:ilvl="3" w:tplc="54D839D2" w:tentative="1">
      <w:start w:val="1"/>
      <w:numFmt w:val="decimal"/>
      <w:lvlText w:val="%4."/>
      <w:lvlJc w:val="left"/>
      <w:pPr>
        <w:ind w:left="2952" w:hanging="360"/>
      </w:pPr>
    </w:lvl>
    <w:lvl w:ilvl="4" w:tplc="8BFA6E2E" w:tentative="1">
      <w:start w:val="1"/>
      <w:numFmt w:val="lowerLetter"/>
      <w:lvlText w:val="%5."/>
      <w:lvlJc w:val="left"/>
      <w:pPr>
        <w:ind w:left="3672" w:hanging="360"/>
      </w:pPr>
    </w:lvl>
    <w:lvl w:ilvl="5" w:tplc="6CFED884" w:tentative="1">
      <w:start w:val="1"/>
      <w:numFmt w:val="lowerRoman"/>
      <w:lvlText w:val="%6."/>
      <w:lvlJc w:val="right"/>
      <w:pPr>
        <w:ind w:left="4392" w:hanging="180"/>
      </w:pPr>
    </w:lvl>
    <w:lvl w:ilvl="6" w:tplc="C52A861C" w:tentative="1">
      <w:start w:val="1"/>
      <w:numFmt w:val="decimal"/>
      <w:lvlText w:val="%7."/>
      <w:lvlJc w:val="left"/>
      <w:pPr>
        <w:ind w:left="5112" w:hanging="360"/>
      </w:pPr>
    </w:lvl>
    <w:lvl w:ilvl="7" w:tplc="4C6E9E74" w:tentative="1">
      <w:start w:val="1"/>
      <w:numFmt w:val="lowerLetter"/>
      <w:lvlText w:val="%8."/>
      <w:lvlJc w:val="left"/>
      <w:pPr>
        <w:ind w:left="5832" w:hanging="360"/>
      </w:pPr>
    </w:lvl>
    <w:lvl w:ilvl="8" w:tplc="3DE8450C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5"/>
  </w:num>
  <w:num w:numId="12">
    <w:abstractNumId w:val="13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11"/>
  </w:num>
  <w:num w:numId="20">
    <w:abstractNumId w:val="8"/>
  </w:num>
  <w:num w:numId="21">
    <w:abstractNumId w:val="12"/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B"/>
    <w:rsid w:val="000E6715"/>
    <w:rsid w:val="005C793A"/>
    <w:rsid w:val="00B857CB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366C192E-1EB9-4BA0-B319-7C0214C5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tabs>
        <w:tab w:val="clear" w:pos="1440"/>
        <w:tab w:val="num" w:pos="360"/>
      </w:tabs>
      <w:spacing w:after="120"/>
      <w:ind w:left="0" w:firstLine="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360"/>
      </w:tabs>
      <w:ind w:left="0" w:firstLine="0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5"/>
      </w:numPr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74E4-9D5E-48AB-868B-D28A8E9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3</Pages>
  <Words>617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Řeháková Jana</cp:lastModifiedBy>
  <cp:revision>2</cp:revision>
  <cp:lastPrinted>2014-05-29T13:48:00Z</cp:lastPrinted>
  <dcterms:created xsi:type="dcterms:W3CDTF">2018-11-07T08:58:00Z</dcterms:created>
  <dcterms:modified xsi:type="dcterms:W3CDTF">2018-11-07T08:58:00Z</dcterms:modified>
</cp:coreProperties>
</file>