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03E8E" w14:textId="77777777" w:rsidR="009140A0" w:rsidRDefault="00884506">
      <w:pPr>
        <w:spacing w:line="240" w:lineRule="auto"/>
        <w:jc w:val="center"/>
        <w:rPr>
          <w:b/>
          <w:bCs/>
          <w:sz w:val="36"/>
          <w:szCs w:val="36"/>
        </w:rPr>
      </w:pPr>
      <w:r>
        <w:rPr>
          <w:b/>
          <w:bCs/>
          <w:sz w:val="36"/>
          <w:szCs w:val="36"/>
        </w:rPr>
        <w:t xml:space="preserve">Rámcová </w:t>
      </w:r>
      <w:r w:rsidR="00AF006E">
        <w:rPr>
          <w:b/>
          <w:bCs/>
          <w:sz w:val="36"/>
          <w:szCs w:val="36"/>
        </w:rPr>
        <w:t>dohoda</w:t>
      </w:r>
      <w:r w:rsidR="00292059">
        <w:rPr>
          <w:b/>
          <w:bCs/>
          <w:sz w:val="36"/>
          <w:szCs w:val="36"/>
        </w:rPr>
        <w:t xml:space="preserve"> o </w:t>
      </w:r>
      <w:r w:rsidR="005B69DA">
        <w:rPr>
          <w:b/>
          <w:bCs/>
          <w:sz w:val="36"/>
          <w:szCs w:val="36"/>
        </w:rPr>
        <w:t>dodávce a</w:t>
      </w:r>
      <w:r w:rsidR="00292059">
        <w:rPr>
          <w:b/>
          <w:bCs/>
          <w:sz w:val="36"/>
          <w:szCs w:val="36"/>
        </w:rPr>
        <w:t xml:space="preserve"> servisu</w:t>
      </w:r>
    </w:p>
    <w:p w14:paraId="758CA3C0" w14:textId="77777777" w:rsidR="009140A0" w:rsidRDefault="00F743B8">
      <w:pPr>
        <w:spacing w:line="240" w:lineRule="auto"/>
        <w:jc w:val="center"/>
        <w:rPr>
          <w:b/>
          <w:bCs/>
          <w:sz w:val="36"/>
          <w:szCs w:val="36"/>
        </w:rPr>
      </w:pPr>
      <w:r>
        <w:rPr>
          <w:b/>
          <w:sz w:val="36"/>
          <w:szCs w:val="36"/>
        </w:rPr>
        <w:t>Kompresoru se vzdušníkem</w:t>
      </w:r>
    </w:p>
    <w:p w14:paraId="2F72F89C" w14:textId="7E44CC05" w:rsidR="00803991" w:rsidRDefault="00803991" w:rsidP="00803991">
      <w:pPr>
        <w:spacing w:line="240" w:lineRule="auto"/>
        <w:jc w:val="center"/>
        <w:rPr>
          <w:sz w:val="22"/>
          <w:szCs w:val="22"/>
        </w:rPr>
      </w:pPr>
      <w:r w:rsidRPr="008B701E">
        <w:rPr>
          <w:b/>
          <w:sz w:val="22"/>
          <w:szCs w:val="22"/>
        </w:rPr>
        <w:t>Číslo</w:t>
      </w:r>
      <w:r>
        <w:rPr>
          <w:b/>
          <w:sz w:val="22"/>
          <w:szCs w:val="22"/>
        </w:rPr>
        <w:t xml:space="preserve">: </w:t>
      </w:r>
      <w:r w:rsidR="00AF006E">
        <w:rPr>
          <w:sz w:val="22"/>
          <w:szCs w:val="22"/>
        </w:rPr>
        <w:t>2018/</w:t>
      </w:r>
      <w:r w:rsidR="00667658">
        <w:rPr>
          <w:sz w:val="22"/>
          <w:szCs w:val="22"/>
        </w:rPr>
        <w:t>15235</w:t>
      </w:r>
    </w:p>
    <w:p w14:paraId="68B835E3" w14:textId="77777777" w:rsidR="009140A0" w:rsidRDefault="009140A0">
      <w:pPr>
        <w:spacing w:line="240" w:lineRule="auto"/>
        <w:jc w:val="center"/>
        <w:rPr>
          <w:b/>
          <w:sz w:val="22"/>
          <w:szCs w:val="22"/>
        </w:rPr>
      </w:pPr>
    </w:p>
    <w:tbl>
      <w:tblPr>
        <w:tblpPr w:leftFromText="141" w:rightFromText="141" w:vertAnchor="text" w:horzAnchor="margin" w:tblpY="501"/>
        <w:tblW w:w="9070" w:type="dxa"/>
        <w:tblLook w:val="04A0" w:firstRow="1" w:lastRow="0" w:firstColumn="1" w:lastColumn="0" w:noHBand="0" w:noVBand="1"/>
      </w:tblPr>
      <w:tblGrid>
        <w:gridCol w:w="3472"/>
        <w:gridCol w:w="5598"/>
      </w:tblGrid>
      <w:tr w:rsidR="009140A0" w14:paraId="1C5682C8" w14:textId="77777777">
        <w:tc>
          <w:tcPr>
            <w:tcW w:w="3472" w:type="dxa"/>
            <w:shd w:val="clear" w:color="auto" w:fill="auto"/>
          </w:tcPr>
          <w:p w14:paraId="7DF82EA9" w14:textId="77777777" w:rsidR="009140A0" w:rsidRDefault="00292059">
            <w:pPr>
              <w:spacing w:line="240" w:lineRule="auto"/>
              <w:rPr>
                <w:sz w:val="22"/>
                <w:szCs w:val="22"/>
              </w:rPr>
            </w:pPr>
            <w:r>
              <w:rPr>
                <w:b/>
                <w:bCs/>
                <w:sz w:val="22"/>
                <w:szCs w:val="22"/>
              </w:rPr>
              <w:t xml:space="preserve">Česká pošta, </w:t>
            </w:r>
            <w:proofErr w:type="spellStart"/>
            <w:proofErr w:type="gramStart"/>
            <w:r>
              <w:rPr>
                <w:b/>
                <w:bCs/>
                <w:sz w:val="22"/>
                <w:szCs w:val="22"/>
              </w:rPr>
              <w:t>s.p</w:t>
            </w:r>
            <w:proofErr w:type="spellEnd"/>
            <w:r>
              <w:rPr>
                <w:b/>
                <w:bCs/>
                <w:sz w:val="22"/>
                <w:szCs w:val="22"/>
              </w:rPr>
              <w:t>.</w:t>
            </w:r>
            <w:proofErr w:type="gramEnd"/>
          </w:p>
        </w:tc>
        <w:tc>
          <w:tcPr>
            <w:tcW w:w="5597" w:type="dxa"/>
            <w:shd w:val="clear" w:color="auto" w:fill="auto"/>
          </w:tcPr>
          <w:p w14:paraId="35230A7F" w14:textId="77777777" w:rsidR="009140A0" w:rsidRDefault="009140A0">
            <w:pPr>
              <w:spacing w:line="240" w:lineRule="auto"/>
              <w:rPr>
                <w:sz w:val="22"/>
                <w:szCs w:val="22"/>
              </w:rPr>
            </w:pPr>
          </w:p>
        </w:tc>
      </w:tr>
      <w:tr w:rsidR="009140A0" w14:paraId="45421C3D" w14:textId="77777777">
        <w:tc>
          <w:tcPr>
            <w:tcW w:w="3472" w:type="dxa"/>
            <w:shd w:val="clear" w:color="auto" w:fill="auto"/>
          </w:tcPr>
          <w:p w14:paraId="3DE3E190" w14:textId="77777777" w:rsidR="009140A0" w:rsidRDefault="00292059">
            <w:pPr>
              <w:spacing w:line="240" w:lineRule="auto"/>
              <w:rPr>
                <w:sz w:val="22"/>
                <w:szCs w:val="22"/>
              </w:rPr>
            </w:pPr>
            <w:r>
              <w:rPr>
                <w:sz w:val="22"/>
                <w:szCs w:val="22"/>
              </w:rPr>
              <w:t>se sídlem:</w:t>
            </w:r>
          </w:p>
        </w:tc>
        <w:tc>
          <w:tcPr>
            <w:tcW w:w="5597" w:type="dxa"/>
            <w:shd w:val="clear" w:color="auto" w:fill="auto"/>
          </w:tcPr>
          <w:p w14:paraId="6A511FE9" w14:textId="77777777" w:rsidR="009140A0" w:rsidRDefault="00292059">
            <w:pPr>
              <w:spacing w:line="240" w:lineRule="auto"/>
              <w:rPr>
                <w:sz w:val="22"/>
                <w:szCs w:val="22"/>
              </w:rPr>
            </w:pPr>
            <w:r>
              <w:rPr>
                <w:sz w:val="22"/>
                <w:szCs w:val="22"/>
              </w:rPr>
              <w:t>Politických vězňů 909/4, 225 99, Praha 1</w:t>
            </w:r>
          </w:p>
        </w:tc>
      </w:tr>
      <w:tr w:rsidR="009140A0" w14:paraId="53170930" w14:textId="77777777">
        <w:tc>
          <w:tcPr>
            <w:tcW w:w="3472" w:type="dxa"/>
            <w:shd w:val="clear" w:color="auto" w:fill="auto"/>
          </w:tcPr>
          <w:p w14:paraId="14422DE6" w14:textId="77777777" w:rsidR="009140A0" w:rsidRDefault="00292059">
            <w:pPr>
              <w:spacing w:line="240" w:lineRule="auto"/>
              <w:rPr>
                <w:sz w:val="22"/>
                <w:szCs w:val="22"/>
              </w:rPr>
            </w:pPr>
            <w:r>
              <w:rPr>
                <w:sz w:val="22"/>
                <w:szCs w:val="22"/>
              </w:rPr>
              <w:t>IČO:</w:t>
            </w:r>
          </w:p>
        </w:tc>
        <w:tc>
          <w:tcPr>
            <w:tcW w:w="5597" w:type="dxa"/>
            <w:shd w:val="clear" w:color="auto" w:fill="auto"/>
          </w:tcPr>
          <w:p w14:paraId="49E78CF2" w14:textId="77777777" w:rsidR="009140A0" w:rsidRDefault="00292059">
            <w:pPr>
              <w:spacing w:line="240" w:lineRule="auto"/>
              <w:rPr>
                <w:sz w:val="22"/>
                <w:szCs w:val="22"/>
              </w:rPr>
            </w:pPr>
            <w:r>
              <w:rPr>
                <w:sz w:val="22"/>
                <w:szCs w:val="22"/>
              </w:rPr>
              <w:t>47114983</w:t>
            </w:r>
          </w:p>
        </w:tc>
      </w:tr>
      <w:tr w:rsidR="009140A0" w14:paraId="763A6E23" w14:textId="77777777">
        <w:tc>
          <w:tcPr>
            <w:tcW w:w="3472" w:type="dxa"/>
            <w:shd w:val="clear" w:color="auto" w:fill="auto"/>
          </w:tcPr>
          <w:p w14:paraId="35C85825" w14:textId="77777777" w:rsidR="009140A0" w:rsidRDefault="00292059">
            <w:pPr>
              <w:spacing w:line="240" w:lineRule="auto"/>
              <w:rPr>
                <w:sz w:val="22"/>
                <w:szCs w:val="22"/>
              </w:rPr>
            </w:pPr>
            <w:r>
              <w:rPr>
                <w:sz w:val="22"/>
                <w:szCs w:val="22"/>
              </w:rPr>
              <w:t>DIČ:</w:t>
            </w:r>
          </w:p>
        </w:tc>
        <w:tc>
          <w:tcPr>
            <w:tcW w:w="5597" w:type="dxa"/>
            <w:shd w:val="clear" w:color="auto" w:fill="auto"/>
          </w:tcPr>
          <w:p w14:paraId="61EA57E2" w14:textId="77777777" w:rsidR="009140A0" w:rsidRDefault="00292059">
            <w:pPr>
              <w:spacing w:line="240" w:lineRule="auto"/>
              <w:rPr>
                <w:sz w:val="22"/>
                <w:szCs w:val="22"/>
              </w:rPr>
            </w:pPr>
            <w:r>
              <w:rPr>
                <w:sz w:val="22"/>
                <w:szCs w:val="22"/>
              </w:rPr>
              <w:t>CZ47114983</w:t>
            </w:r>
          </w:p>
        </w:tc>
      </w:tr>
      <w:tr w:rsidR="009140A0" w14:paraId="6048C949" w14:textId="77777777">
        <w:tc>
          <w:tcPr>
            <w:tcW w:w="3472" w:type="dxa"/>
            <w:shd w:val="clear" w:color="auto" w:fill="auto"/>
          </w:tcPr>
          <w:p w14:paraId="3AA02A47" w14:textId="77777777" w:rsidR="009140A0" w:rsidRDefault="00292059">
            <w:pPr>
              <w:spacing w:line="240" w:lineRule="auto"/>
              <w:rPr>
                <w:sz w:val="22"/>
                <w:szCs w:val="22"/>
              </w:rPr>
            </w:pPr>
            <w:r>
              <w:rPr>
                <w:sz w:val="22"/>
                <w:szCs w:val="22"/>
              </w:rPr>
              <w:t xml:space="preserve">zastoupen:   </w:t>
            </w:r>
            <w:r>
              <w:rPr>
                <w:sz w:val="22"/>
                <w:szCs w:val="22"/>
              </w:rPr>
              <w:tab/>
            </w:r>
          </w:p>
        </w:tc>
        <w:tc>
          <w:tcPr>
            <w:tcW w:w="5597" w:type="dxa"/>
            <w:shd w:val="clear" w:color="auto" w:fill="auto"/>
          </w:tcPr>
          <w:p w14:paraId="2D82BF7C" w14:textId="77777777" w:rsidR="003A6BE9" w:rsidRPr="00B303CE" w:rsidRDefault="003A6BE9" w:rsidP="003A6BE9">
            <w:pPr>
              <w:pStyle w:val="cpTabulkasmluvnistrany"/>
              <w:keepNext/>
              <w:keepLines/>
              <w:framePr w:hSpace="0" w:wrap="auto" w:vAnchor="margin" w:hAnchor="text" w:yAlign="inline"/>
              <w:spacing w:after="0"/>
              <w:contextualSpacing/>
            </w:pPr>
            <w:r w:rsidRPr="00B303CE">
              <w:rPr>
                <w:highlight w:val="black"/>
              </w:rPr>
              <w:t xml:space="preserve">Ing. Jiřím </w:t>
            </w:r>
            <w:proofErr w:type="spellStart"/>
            <w:r w:rsidRPr="00B303CE">
              <w:rPr>
                <w:highlight w:val="black"/>
              </w:rPr>
              <w:t>Linertem</w:t>
            </w:r>
            <w:proofErr w:type="spellEnd"/>
            <w:r w:rsidRPr="00B303CE">
              <w:t xml:space="preserve">, </w:t>
            </w:r>
          </w:p>
          <w:p w14:paraId="0BF8BBC9" w14:textId="77777777" w:rsidR="009140A0" w:rsidRPr="00667658" w:rsidRDefault="003A6BE9" w:rsidP="003A6BE9">
            <w:pPr>
              <w:spacing w:line="240" w:lineRule="auto"/>
              <w:rPr>
                <w:sz w:val="22"/>
                <w:szCs w:val="22"/>
                <w:highlight w:val="black"/>
              </w:rPr>
            </w:pPr>
            <w:r w:rsidRPr="00B303CE">
              <w:rPr>
                <w:sz w:val="22"/>
                <w:szCs w:val="22"/>
              </w:rPr>
              <w:t>pověřeným vedením divize poštovní provoz a logistika</w:t>
            </w:r>
            <w:r w:rsidRPr="00B303CE">
              <w:t xml:space="preserve">   </w:t>
            </w:r>
          </w:p>
        </w:tc>
      </w:tr>
      <w:tr w:rsidR="009140A0" w14:paraId="5571D02B" w14:textId="77777777">
        <w:tc>
          <w:tcPr>
            <w:tcW w:w="3472" w:type="dxa"/>
            <w:shd w:val="clear" w:color="auto" w:fill="auto"/>
          </w:tcPr>
          <w:p w14:paraId="635EE95B" w14:textId="77777777" w:rsidR="009140A0" w:rsidRDefault="00292059">
            <w:pPr>
              <w:spacing w:line="240" w:lineRule="auto"/>
              <w:rPr>
                <w:sz w:val="22"/>
                <w:szCs w:val="22"/>
              </w:rPr>
            </w:pPr>
            <w:r>
              <w:rPr>
                <w:bCs/>
                <w:sz w:val="22"/>
                <w:szCs w:val="22"/>
              </w:rPr>
              <w:t>zapsán v obchodním rejstříku</w:t>
            </w:r>
          </w:p>
        </w:tc>
        <w:tc>
          <w:tcPr>
            <w:tcW w:w="5597" w:type="dxa"/>
            <w:shd w:val="clear" w:color="auto" w:fill="auto"/>
          </w:tcPr>
          <w:p w14:paraId="4B2B4138" w14:textId="77777777" w:rsidR="009140A0" w:rsidRPr="00667658" w:rsidRDefault="00292059">
            <w:pPr>
              <w:spacing w:line="240" w:lineRule="auto"/>
              <w:rPr>
                <w:sz w:val="22"/>
                <w:szCs w:val="22"/>
                <w:highlight w:val="black"/>
              </w:rPr>
            </w:pPr>
            <w:r w:rsidRPr="00B303CE">
              <w:rPr>
                <w:sz w:val="22"/>
                <w:szCs w:val="22"/>
              </w:rPr>
              <w:t>Městského soudu v Praze</w:t>
            </w:r>
            <w:r w:rsidRPr="00B303CE">
              <w:rPr>
                <w:rStyle w:val="platne1"/>
                <w:sz w:val="22"/>
                <w:szCs w:val="22"/>
              </w:rPr>
              <w:t>, oddíl A, vložka 7565</w:t>
            </w:r>
          </w:p>
        </w:tc>
      </w:tr>
      <w:tr w:rsidR="009140A0" w14:paraId="487C7DD4" w14:textId="77777777">
        <w:tc>
          <w:tcPr>
            <w:tcW w:w="3472" w:type="dxa"/>
            <w:shd w:val="clear" w:color="auto" w:fill="auto"/>
          </w:tcPr>
          <w:p w14:paraId="0A4BDEC3" w14:textId="77777777" w:rsidR="009140A0" w:rsidRDefault="00292059">
            <w:pPr>
              <w:spacing w:line="240" w:lineRule="auto"/>
              <w:rPr>
                <w:sz w:val="22"/>
                <w:szCs w:val="22"/>
              </w:rPr>
            </w:pPr>
            <w:r>
              <w:rPr>
                <w:sz w:val="22"/>
                <w:szCs w:val="22"/>
              </w:rPr>
              <w:t>bankovní spojení:</w:t>
            </w:r>
          </w:p>
        </w:tc>
        <w:tc>
          <w:tcPr>
            <w:tcW w:w="5597" w:type="dxa"/>
            <w:shd w:val="clear" w:color="auto" w:fill="auto"/>
          </w:tcPr>
          <w:p w14:paraId="1BAD89DA" w14:textId="77777777" w:rsidR="009140A0" w:rsidRPr="00667658" w:rsidRDefault="00292059">
            <w:pPr>
              <w:spacing w:line="240" w:lineRule="auto"/>
              <w:rPr>
                <w:sz w:val="22"/>
                <w:szCs w:val="22"/>
                <w:highlight w:val="black"/>
              </w:rPr>
            </w:pPr>
            <w:r w:rsidRPr="00667658">
              <w:rPr>
                <w:sz w:val="22"/>
                <w:szCs w:val="22"/>
                <w:highlight w:val="black"/>
              </w:rPr>
              <w:t xml:space="preserve">Československá obchodní banka, a.s., </w:t>
            </w:r>
          </w:p>
          <w:p w14:paraId="6B8E2DB6" w14:textId="77777777" w:rsidR="009140A0" w:rsidRPr="00667658" w:rsidRDefault="00292059">
            <w:pPr>
              <w:spacing w:line="240" w:lineRule="auto"/>
              <w:rPr>
                <w:sz w:val="22"/>
                <w:szCs w:val="22"/>
                <w:highlight w:val="black"/>
              </w:rPr>
            </w:pPr>
            <w:r w:rsidRPr="00667658">
              <w:rPr>
                <w:sz w:val="22"/>
                <w:szCs w:val="22"/>
                <w:highlight w:val="black"/>
              </w:rPr>
              <w:t xml:space="preserve">č. </w:t>
            </w:r>
            <w:proofErr w:type="spellStart"/>
            <w:r w:rsidRPr="00667658">
              <w:rPr>
                <w:sz w:val="22"/>
                <w:szCs w:val="22"/>
                <w:highlight w:val="black"/>
              </w:rPr>
              <w:t>ú.</w:t>
            </w:r>
            <w:proofErr w:type="spellEnd"/>
            <w:r w:rsidRPr="00667658">
              <w:rPr>
                <w:sz w:val="22"/>
                <w:szCs w:val="22"/>
                <w:highlight w:val="black"/>
              </w:rPr>
              <w:t>: 102639446/0300</w:t>
            </w:r>
          </w:p>
        </w:tc>
      </w:tr>
      <w:tr w:rsidR="009140A0" w14:paraId="229A1072" w14:textId="77777777">
        <w:tc>
          <w:tcPr>
            <w:tcW w:w="3472" w:type="dxa"/>
            <w:shd w:val="clear" w:color="auto" w:fill="auto"/>
          </w:tcPr>
          <w:p w14:paraId="6AF3F844" w14:textId="77777777" w:rsidR="009140A0" w:rsidRDefault="009140A0">
            <w:pPr>
              <w:spacing w:line="240" w:lineRule="auto"/>
              <w:rPr>
                <w:b/>
                <w:sz w:val="22"/>
                <w:szCs w:val="22"/>
              </w:rPr>
            </w:pPr>
          </w:p>
          <w:p w14:paraId="2C884922" w14:textId="77777777" w:rsidR="009140A0" w:rsidRDefault="00292059">
            <w:pPr>
              <w:spacing w:line="240" w:lineRule="auto"/>
              <w:rPr>
                <w:sz w:val="22"/>
                <w:szCs w:val="22"/>
              </w:rPr>
            </w:pPr>
            <w:r>
              <w:rPr>
                <w:sz w:val="22"/>
                <w:szCs w:val="22"/>
              </w:rPr>
              <w:t>dále jako „</w:t>
            </w:r>
            <w:r>
              <w:rPr>
                <w:b/>
                <w:sz w:val="22"/>
                <w:szCs w:val="22"/>
              </w:rPr>
              <w:t>Objednatel</w:t>
            </w:r>
            <w:r>
              <w:rPr>
                <w:sz w:val="22"/>
                <w:szCs w:val="22"/>
              </w:rPr>
              <w:t>“</w:t>
            </w:r>
          </w:p>
        </w:tc>
        <w:tc>
          <w:tcPr>
            <w:tcW w:w="5597" w:type="dxa"/>
            <w:shd w:val="clear" w:color="auto" w:fill="auto"/>
          </w:tcPr>
          <w:p w14:paraId="036A5DB8" w14:textId="77777777" w:rsidR="009140A0" w:rsidRDefault="009140A0">
            <w:pPr>
              <w:spacing w:line="240" w:lineRule="auto"/>
              <w:rPr>
                <w:sz w:val="22"/>
                <w:szCs w:val="22"/>
              </w:rPr>
            </w:pPr>
          </w:p>
        </w:tc>
      </w:tr>
    </w:tbl>
    <w:p w14:paraId="0B75AC86" w14:textId="77777777" w:rsidR="009140A0" w:rsidRDefault="009140A0">
      <w:pPr>
        <w:spacing w:line="240" w:lineRule="auto"/>
        <w:rPr>
          <w:sz w:val="22"/>
          <w:szCs w:val="22"/>
        </w:rPr>
      </w:pPr>
    </w:p>
    <w:p w14:paraId="3C68529E" w14:textId="77777777" w:rsidR="009140A0" w:rsidRDefault="00292059">
      <w:pPr>
        <w:spacing w:line="240" w:lineRule="auto"/>
        <w:rPr>
          <w:sz w:val="22"/>
          <w:szCs w:val="22"/>
        </w:rPr>
      </w:pPr>
      <w:r>
        <w:rPr>
          <w:sz w:val="22"/>
          <w:szCs w:val="22"/>
        </w:rPr>
        <w:t>a</w:t>
      </w:r>
    </w:p>
    <w:tbl>
      <w:tblPr>
        <w:tblpPr w:leftFromText="141" w:rightFromText="141" w:vertAnchor="text" w:horzAnchor="margin" w:tblpY="501"/>
        <w:tblW w:w="9070" w:type="dxa"/>
        <w:tblLook w:val="04A0" w:firstRow="1" w:lastRow="0" w:firstColumn="1" w:lastColumn="0" w:noHBand="0" w:noVBand="1"/>
      </w:tblPr>
      <w:tblGrid>
        <w:gridCol w:w="3444"/>
        <w:gridCol w:w="5626"/>
      </w:tblGrid>
      <w:tr w:rsidR="009140A0" w14:paraId="02F16D2F" w14:textId="77777777" w:rsidTr="004C39E9">
        <w:tc>
          <w:tcPr>
            <w:tcW w:w="9070" w:type="dxa"/>
            <w:gridSpan w:val="2"/>
            <w:shd w:val="clear" w:color="auto" w:fill="auto"/>
          </w:tcPr>
          <w:p w14:paraId="09364B3F" w14:textId="77777777" w:rsidR="009140A0" w:rsidRPr="003C504A" w:rsidRDefault="003D215D" w:rsidP="003C504A">
            <w:pPr>
              <w:spacing w:line="240" w:lineRule="auto"/>
              <w:rPr>
                <w:sz w:val="22"/>
                <w:szCs w:val="22"/>
              </w:rPr>
            </w:pPr>
            <w:r>
              <w:rPr>
                <w:b/>
                <w:sz w:val="22"/>
              </w:rPr>
              <w:t xml:space="preserve">Ladislav Krátký </w:t>
            </w:r>
            <w:r w:rsidR="003C504A" w:rsidRPr="003C504A">
              <w:rPr>
                <w:b/>
                <w:sz w:val="22"/>
              </w:rPr>
              <w:t xml:space="preserve">KV MONT </w:t>
            </w:r>
          </w:p>
        </w:tc>
      </w:tr>
      <w:tr w:rsidR="009140A0" w14:paraId="6C38F5FA" w14:textId="77777777" w:rsidTr="004C39E9">
        <w:tc>
          <w:tcPr>
            <w:tcW w:w="3444" w:type="dxa"/>
            <w:shd w:val="clear" w:color="auto" w:fill="auto"/>
          </w:tcPr>
          <w:p w14:paraId="02F64785" w14:textId="77777777" w:rsidR="009140A0" w:rsidRDefault="00292059">
            <w:pPr>
              <w:spacing w:line="240" w:lineRule="auto"/>
              <w:rPr>
                <w:sz w:val="22"/>
                <w:szCs w:val="22"/>
              </w:rPr>
            </w:pPr>
            <w:r>
              <w:rPr>
                <w:sz w:val="22"/>
                <w:szCs w:val="22"/>
              </w:rPr>
              <w:t>se sídlem:</w:t>
            </w:r>
          </w:p>
        </w:tc>
        <w:tc>
          <w:tcPr>
            <w:tcW w:w="5626" w:type="dxa"/>
            <w:shd w:val="clear" w:color="auto" w:fill="auto"/>
          </w:tcPr>
          <w:p w14:paraId="3D226993" w14:textId="77777777" w:rsidR="009140A0" w:rsidRPr="003C504A" w:rsidRDefault="003C504A">
            <w:pPr>
              <w:spacing w:line="240" w:lineRule="auto"/>
              <w:rPr>
                <w:sz w:val="22"/>
                <w:szCs w:val="22"/>
              </w:rPr>
            </w:pPr>
            <w:r>
              <w:rPr>
                <w:sz w:val="22"/>
              </w:rPr>
              <w:t>Mostkovice 677, 798 02 Mostkovice</w:t>
            </w:r>
          </w:p>
        </w:tc>
      </w:tr>
      <w:tr w:rsidR="004C39E9" w14:paraId="44B5B5D0" w14:textId="77777777" w:rsidTr="004C39E9">
        <w:tc>
          <w:tcPr>
            <w:tcW w:w="3444" w:type="dxa"/>
            <w:shd w:val="clear" w:color="auto" w:fill="auto"/>
          </w:tcPr>
          <w:p w14:paraId="60415840" w14:textId="77777777" w:rsidR="004C39E9" w:rsidRDefault="004C39E9">
            <w:pPr>
              <w:spacing w:line="240" w:lineRule="auto"/>
              <w:rPr>
                <w:sz w:val="22"/>
                <w:szCs w:val="22"/>
              </w:rPr>
            </w:pPr>
            <w:r>
              <w:rPr>
                <w:sz w:val="22"/>
                <w:szCs w:val="22"/>
              </w:rPr>
              <w:t>IČO:</w:t>
            </w:r>
          </w:p>
        </w:tc>
        <w:tc>
          <w:tcPr>
            <w:tcW w:w="5626" w:type="dxa"/>
            <w:shd w:val="clear" w:color="auto" w:fill="auto"/>
          </w:tcPr>
          <w:p w14:paraId="45E386C3" w14:textId="77777777" w:rsidR="004C39E9" w:rsidRPr="003C504A" w:rsidRDefault="003C504A">
            <w:pPr>
              <w:spacing w:line="240" w:lineRule="auto"/>
              <w:rPr>
                <w:sz w:val="22"/>
                <w:szCs w:val="22"/>
              </w:rPr>
            </w:pPr>
            <w:r>
              <w:rPr>
                <w:sz w:val="22"/>
              </w:rPr>
              <w:t>48465143</w:t>
            </w:r>
          </w:p>
        </w:tc>
      </w:tr>
      <w:tr w:rsidR="004C39E9" w14:paraId="45728199" w14:textId="77777777" w:rsidTr="004C39E9">
        <w:tc>
          <w:tcPr>
            <w:tcW w:w="3444" w:type="dxa"/>
            <w:shd w:val="clear" w:color="auto" w:fill="auto"/>
          </w:tcPr>
          <w:p w14:paraId="0A0CD7A3" w14:textId="77777777" w:rsidR="004C39E9" w:rsidRDefault="004C39E9">
            <w:pPr>
              <w:spacing w:line="240" w:lineRule="auto"/>
              <w:rPr>
                <w:sz w:val="22"/>
                <w:szCs w:val="22"/>
              </w:rPr>
            </w:pPr>
            <w:r>
              <w:rPr>
                <w:sz w:val="22"/>
                <w:szCs w:val="22"/>
              </w:rPr>
              <w:t>DIČ:</w:t>
            </w:r>
          </w:p>
        </w:tc>
        <w:tc>
          <w:tcPr>
            <w:tcW w:w="5626" w:type="dxa"/>
            <w:shd w:val="clear" w:color="auto" w:fill="auto"/>
          </w:tcPr>
          <w:p w14:paraId="29B95159" w14:textId="77777777" w:rsidR="004C39E9" w:rsidRPr="003C504A" w:rsidRDefault="003C504A">
            <w:pPr>
              <w:spacing w:line="240" w:lineRule="auto"/>
              <w:rPr>
                <w:sz w:val="22"/>
                <w:szCs w:val="22"/>
              </w:rPr>
            </w:pPr>
            <w:r>
              <w:rPr>
                <w:sz w:val="22"/>
              </w:rPr>
              <w:t>CZ6106161633</w:t>
            </w:r>
          </w:p>
        </w:tc>
      </w:tr>
      <w:tr w:rsidR="004C39E9" w14:paraId="19C562D8" w14:textId="77777777" w:rsidTr="004C39E9">
        <w:tc>
          <w:tcPr>
            <w:tcW w:w="3444" w:type="dxa"/>
            <w:shd w:val="clear" w:color="auto" w:fill="auto"/>
          </w:tcPr>
          <w:p w14:paraId="54E2A23F" w14:textId="77777777" w:rsidR="004C39E9" w:rsidRDefault="004C39E9">
            <w:pPr>
              <w:spacing w:line="240" w:lineRule="auto"/>
              <w:rPr>
                <w:sz w:val="22"/>
                <w:szCs w:val="22"/>
              </w:rPr>
            </w:pPr>
            <w:r>
              <w:rPr>
                <w:sz w:val="22"/>
                <w:szCs w:val="22"/>
              </w:rPr>
              <w:t xml:space="preserve">zastoupen:   </w:t>
            </w:r>
            <w:r>
              <w:rPr>
                <w:sz w:val="22"/>
                <w:szCs w:val="22"/>
              </w:rPr>
              <w:tab/>
            </w:r>
          </w:p>
        </w:tc>
        <w:tc>
          <w:tcPr>
            <w:tcW w:w="5626" w:type="dxa"/>
            <w:shd w:val="clear" w:color="auto" w:fill="auto"/>
          </w:tcPr>
          <w:p w14:paraId="157738A9" w14:textId="77777777" w:rsidR="004C39E9" w:rsidRPr="003C504A" w:rsidRDefault="003C504A">
            <w:pPr>
              <w:spacing w:line="240" w:lineRule="auto"/>
              <w:rPr>
                <w:sz w:val="22"/>
                <w:szCs w:val="22"/>
              </w:rPr>
            </w:pPr>
            <w:r>
              <w:rPr>
                <w:sz w:val="22"/>
              </w:rPr>
              <w:t>Ladislavem Krátkým</w:t>
            </w:r>
          </w:p>
        </w:tc>
      </w:tr>
      <w:tr w:rsidR="004C39E9" w14:paraId="5DBFE8B3" w14:textId="77777777" w:rsidTr="004C39E9">
        <w:tc>
          <w:tcPr>
            <w:tcW w:w="3444" w:type="dxa"/>
            <w:shd w:val="clear" w:color="auto" w:fill="auto"/>
          </w:tcPr>
          <w:p w14:paraId="446DBBD4" w14:textId="77777777" w:rsidR="004C39E9" w:rsidRDefault="004C39E9">
            <w:pPr>
              <w:spacing w:line="240" w:lineRule="auto"/>
              <w:rPr>
                <w:sz w:val="22"/>
                <w:szCs w:val="22"/>
              </w:rPr>
            </w:pPr>
            <w:r>
              <w:rPr>
                <w:sz w:val="22"/>
                <w:szCs w:val="22"/>
              </w:rPr>
              <w:t>zapsán/a v obchodním rejstříku</w:t>
            </w:r>
          </w:p>
        </w:tc>
        <w:tc>
          <w:tcPr>
            <w:tcW w:w="5626" w:type="dxa"/>
            <w:shd w:val="clear" w:color="auto" w:fill="auto"/>
          </w:tcPr>
          <w:p w14:paraId="40CB992B" w14:textId="77777777" w:rsidR="004C39E9" w:rsidRPr="003D215D" w:rsidRDefault="003D215D" w:rsidP="003D215D">
            <w:proofErr w:type="gramStart"/>
            <w:r>
              <w:t>Č.j.</w:t>
            </w:r>
            <w:proofErr w:type="gramEnd"/>
            <w:r>
              <w:t xml:space="preserve"> : OŽÚ 5319/2011</w:t>
            </w:r>
          </w:p>
        </w:tc>
      </w:tr>
      <w:tr w:rsidR="004C39E9" w14:paraId="102693A0" w14:textId="77777777" w:rsidTr="004C39E9">
        <w:tc>
          <w:tcPr>
            <w:tcW w:w="3444" w:type="dxa"/>
            <w:shd w:val="clear" w:color="auto" w:fill="auto"/>
          </w:tcPr>
          <w:p w14:paraId="264F1251" w14:textId="77777777" w:rsidR="004C39E9" w:rsidRDefault="004C39E9">
            <w:pPr>
              <w:spacing w:line="240" w:lineRule="auto"/>
              <w:rPr>
                <w:sz w:val="22"/>
                <w:szCs w:val="22"/>
              </w:rPr>
            </w:pPr>
            <w:r>
              <w:rPr>
                <w:sz w:val="22"/>
                <w:szCs w:val="22"/>
              </w:rPr>
              <w:t>bankovní spojení:</w:t>
            </w:r>
          </w:p>
        </w:tc>
        <w:tc>
          <w:tcPr>
            <w:tcW w:w="5626" w:type="dxa"/>
            <w:shd w:val="clear" w:color="auto" w:fill="auto"/>
          </w:tcPr>
          <w:p w14:paraId="427E677F" w14:textId="623D34D5" w:rsidR="003D215D" w:rsidRPr="00BB1BB7" w:rsidRDefault="003D215D" w:rsidP="003D215D">
            <w:pPr>
              <w:rPr>
                <w:sz w:val="22"/>
                <w:szCs w:val="22"/>
              </w:rPr>
            </w:pPr>
            <w:r w:rsidRPr="00BB1BB7">
              <w:rPr>
                <w:sz w:val="22"/>
                <w:szCs w:val="22"/>
              </w:rPr>
              <w:t xml:space="preserve"> </w:t>
            </w:r>
            <w:proofErr w:type="spellStart"/>
            <w:proofErr w:type="gramStart"/>
            <w:r w:rsidRPr="00B303CE">
              <w:rPr>
                <w:sz w:val="22"/>
                <w:szCs w:val="22"/>
                <w:highlight w:val="black"/>
              </w:rPr>
              <w:t>č.ú</w:t>
            </w:r>
            <w:proofErr w:type="spellEnd"/>
            <w:r w:rsidRPr="00B303CE">
              <w:rPr>
                <w:sz w:val="22"/>
                <w:szCs w:val="22"/>
                <w:highlight w:val="black"/>
              </w:rPr>
              <w:t>.</w:t>
            </w:r>
            <w:r w:rsidR="00BB1BB7" w:rsidRPr="00B303CE">
              <w:rPr>
                <w:sz w:val="22"/>
                <w:szCs w:val="22"/>
                <w:highlight w:val="black"/>
              </w:rPr>
              <w:t xml:space="preserve">: </w:t>
            </w:r>
            <w:r w:rsidRPr="00B303CE">
              <w:rPr>
                <w:sz w:val="22"/>
                <w:szCs w:val="22"/>
                <w:highlight w:val="black"/>
              </w:rPr>
              <w:t>261751726/0300</w:t>
            </w:r>
            <w:proofErr w:type="gramEnd"/>
            <w:r w:rsidRPr="00BB1BB7">
              <w:rPr>
                <w:sz w:val="22"/>
                <w:szCs w:val="22"/>
              </w:rPr>
              <w:t xml:space="preserve">                                                            </w:t>
            </w:r>
          </w:p>
          <w:p w14:paraId="06554437" w14:textId="77777777" w:rsidR="004C39E9" w:rsidRPr="003C504A" w:rsidRDefault="004C39E9">
            <w:pPr>
              <w:spacing w:line="240" w:lineRule="auto"/>
              <w:rPr>
                <w:sz w:val="22"/>
                <w:szCs w:val="22"/>
              </w:rPr>
            </w:pPr>
          </w:p>
        </w:tc>
      </w:tr>
      <w:tr w:rsidR="009140A0" w14:paraId="140B3C66" w14:textId="77777777" w:rsidTr="004C39E9">
        <w:tc>
          <w:tcPr>
            <w:tcW w:w="3444" w:type="dxa"/>
            <w:shd w:val="clear" w:color="auto" w:fill="auto"/>
          </w:tcPr>
          <w:p w14:paraId="32FA29F5" w14:textId="77777777" w:rsidR="009140A0" w:rsidRDefault="009140A0">
            <w:pPr>
              <w:spacing w:line="240" w:lineRule="auto"/>
              <w:rPr>
                <w:sz w:val="22"/>
                <w:szCs w:val="22"/>
              </w:rPr>
            </w:pPr>
          </w:p>
          <w:p w14:paraId="422864C2" w14:textId="77777777" w:rsidR="009140A0" w:rsidRDefault="00292059">
            <w:pPr>
              <w:spacing w:line="240" w:lineRule="auto"/>
              <w:rPr>
                <w:sz w:val="22"/>
                <w:szCs w:val="22"/>
              </w:rPr>
            </w:pPr>
            <w:r>
              <w:rPr>
                <w:sz w:val="22"/>
                <w:szCs w:val="22"/>
              </w:rPr>
              <w:t>dále jako „</w:t>
            </w:r>
            <w:r>
              <w:rPr>
                <w:b/>
                <w:sz w:val="22"/>
                <w:szCs w:val="22"/>
              </w:rPr>
              <w:t>Dodavatel</w:t>
            </w:r>
            <w:r>
              <w:rPr>
                <w:sz w:val="22"/>
                <w:szCs w:val="22"/>
              </w:rPr>
              <w:t>“</w:t>
            </w:r>
          </w:p>
        </w:tc>
        <w:tc>
          <w:tcPr>
            <w:tcW w:w="5626" w:type="dxa"/>
            <w:shd w:val="clear" w:color="auto" w:fill="auto"/>
          </w:tcPr>
          <w:p w14:paraId="22AE4EA1" w14:textId="77777777" w:rsidR="009140A0" w:rsidRDefault="009140A0">
            <w:pPr>
              <w:spacing w:line="240" w:lineRule="auto"/>
              <w:rPr>
                <w:sz w:val="22"/>
                <w:szCs w:val="22"/>
              </w:rPr>
            </w:pPr>
          </w:p>
        </w:tc>
      </w:tr>
    </w:tbl>
    <w:p w14:paraId="0E18DA97" w14:textId="77777777" w:rsidR="009140A0" w:rsidRDefault="009140A0">
      <w:pPr>
        <w:spacing w:line="240" w:lineRule="auto"/>
        <w:rPr>
          <w:sz w:val="22"/>
          <w:szCs w:val="22"/>
        </w:rPr>
      </w:pPr>
    </w:p>
    <w:p w14:paraId="6A869BE9" w14:textId="77777777" w:rsidR="004C39E9" w:rsidRDefault="004C39E9">
      <w:pPr>
        <w:spacing w:line="240" w:lineRule="auto"/>
        <w:rPr>
          <w:bCs/>
          <w:sz w:val="22"/>
          <w:szCs w:val="22"/>
        </w:rPr>
      </w:pPr>
    </w:p>
    <w:p w14:paraId="1A46775E" w14:textId="24BE9BAA" w:rsidR="009140A0" w:rsidRDefault="00BB1BB7" w:rsidP="00BB1BB7">
      <w:pPr>
        <w:widowControl w:val="0"/>
        <w:spacing w:line="240" w:lineRule="auto"/>
        <w:rPr>
          <w:sz w:val="22"/>
          <w:szCs w:val="22"/>
        </w:rPr>
      </w:pPr>
      <w:r>
        <w:rPr>
          <w:bCs/>
          <w:sz w:val="22"/>
          <w:szCs w:val="22"/>
        </w:rPr>
        <w:t xml:space="preserve">dále </w:t>
      </w:r>
      <w:r w:rsidR="00292059">
        <w:rPr>
          <w:bCs/>
          <w:sz w:val="22"/>
          <w:szCs w:val="22"/>
        </w:rPr>
        <w:t>jednotlivě jako „</w:t>
      </w:r>
      <w:r w:rsidR="00292059">
        <w:rPr>
          <w:b/>
          <w:bCs/>
          <w:sz w:val="22"/>
          <w:szCs w:val="22"/>
        </w:rPr>
        <w:t>Smluvní strana</w:t>
      </w:r>
      <w:r w:rsidR="00292059">
        <w:rPr>
          <w:bCs/>
          <w:sz w:val="22"/>
          <w:szCs w:val="22"/>
        </w:rPr>
        <w:t>“ a společně jako „</w:t>
      </w:r>
      <w:r w:rsidR="00292059">
        <w:rPr>
          <w:b/>
          <w:bCs/>
          <w:sz w:val="22"/>
          <w:szCs w:val="22"/>
        </w:rPr>
        <w:t>Smluvní strany</w:t>
      </w:r>
      <w:r>
        <w:rPr>
          <w:bCs/>
          <w:sz w:val="22"/>
          <w:szCs w:val="22"/>
        </w:rPr>
        <w:t xml:space="preserve">“ </w:t>
      </w:r>
      <w:r w:rsidR="00292059">
        <w:rPr>
          <w:bCs/>
          <w:sz w:val="22"/>
          <w:szCs w:val="22"/>
        </w:rPr>
        <w:t xml:space="preserve">uzavírají v souladu s ustanovením § 1746 </w:t>
      </w:r>
      <w:r w:rsidR="005A0AF5">
        <w:rPr>
          <w:bCs/>
          <w:sz w:val="22"/>
          <w:szCs w:val="22"/>
        </w:rPr>
        <w:t>odst.</w:t>
      </w:r>
      <w:r w:rsidR="00292059">
        <w:rPr>
          <w:bCs/>
          <w:sz w:val="22"/>
          <w:szCs w:val="22"/>
        </w:rPr>
        <w:t xml:space="preserve"> 2 zákona č. 89/2012 Sb., občanský zákoník, ve znění pozdějších předpisů (dále jen „</w:t>
      </w:r>
      <w:r w:rsidR="00292059">
        <w:rPr>
          <w:b/>
          <w:bCs/>
          <w:sz w:val="22"/>
          <w:szCs w:val="22"/>
        </w:rPr>
        <w:t>Občanský</w:t>
      </w:r>
      <w:r w:rsidR="00292059">
        <w:rPr>
          <w:bCs/>
          <w:sz w:val="22"/>
          <w:szCs w:val="22"/>
        </w:rPr>
        <w:t xml:space="preserve"> </w:t>
      </w:r>
      <w:r w:rsidR="00292059">
        <w:rPr>
          <w:b/>
          <w:bCs/>
          <w:sz w:val="22"/>
          <w:szCs w:val="22"/>
        </w:rPr>
        <w:t>zákoník</w:t>
      </w:r>
      <w:r w:rsidR="00292059">
        <w:rPr>
          <w:bCs/>
          <w:sz w:val="22"/>
          <w:szCs w:val="22"/>
        </w:rPr>
        <w:t>“) tuto</w:t>
      </w:r>
      <w:r w:rsidR="00DB3875">
        <w:rPr>
          <w:bCs/>
          <w:sz w:val="22"/>
          <w:szCs w:val="22"/>
        </w:rPr>
        <w:t xml:space="preserve"> </w:t>
      </w:r>
      <w:r>
        <w:rPr>
          <w:sz w:val="22"/>
          <w:szCs w:val="22"/>
        </w:rPr>
        <w:t>R</w:t>
      </w:r>
      <w:r w:rsidRPr="00BB1BB7">
        <w:rPr>
          <w:sz w:val="22"/>
          <w:szCs w:val="22"/>
        </w:rPr>
        <w:t>ámcovou dohodu o dodávce a servisu kompresoru se vzdušníkem</w:t>
      </w:r>
      <w:r w:rsidR="00DB3875">
        <w:rPr>
          <w:sz w:val="22"/>
          <w:szCs w:val="22"/>
        </w:rPr>
        <w:t xml:space="preserve"> </w:t>
      </w:r>
      <w:r w:rsidR="00292059">
        <w:rPr>
          <w:sz w:val="22"/>
          <w:szCs w:val="22"/>
        </w:rPr>
        <w:t>(dále jen „</w:t>
      </w:r>
      <w:r w:rsidR="00292059">
        <w:rPr>
          <w:b/>
          <w:sz w:val="22"/>
          <w:szCs w:val="22"/>
        </w:rPr>
        <w:t>Smlouva</w:t>
      </w:r>
      <w:r w:rsidR="00292059">
        <w:rPr>
          <w:sz w:val="22"/>
          <w:szCs w:val="22"/>
        </w:rPr>
        <w:t>“)</w:t>
      </w:r>
      <w:r>
        <w:rPr>
          <w:sz w:val="22"/>
          <w:szCs w:val="22"/>
        </w:rPr>
        <w:t>.</w:t>
      </w:r>
    </w:p>
    <w:p w14:paraId="1C5E02D4" w14:textId="77777777" w:rsidR="009140A0" w:rsidRDefault="00292059" w:rsidP="004737EF">
      <w:pPr>
        <w:keepNext/>
        <w:widowControl w:val="0"/>
        <w:spacing w:line="240" w:lineRule="auto"/>
        <w:jc w:val="center"/>
        <w:rPr>
          <w:b/>
          <w:sz w:val="22"/>
          <w:szCs w:val="22"/>
        </w:rPr>
      </w:pPr>
      <w:r>
        <w:rPr>
          <w:b/>
          <w:sz w:val="22"/>
          <w:szCs w:val="22"/>
        </w:rPr>
        <w:t>Preambule</w:t>
      </w:r>
    </w:p>
    <w:p w14:paraId="5D9F42E6" w14:textId="613D6EA8" w:rsidR="009140A0" w:rsidRDefault="00292059" w:rsidP="004737EF">
      <w:pPr>
        <w:keepNext/>
        <w:widowControl w:val="0"/>
        <w:spacing w:line="240" w:lineRule="auto"/>
        <w:rPr>
          <w:sz w:val="22"/>
          <w:szCs w:val="22"/>
        </w:rPr>
      </w:pPr>
      <w:r>
        <w:rPr>
          <w:sz w:val="22"/>
          <w:szCs w:val="22"/>
        </w:rPr>
        <w:t xml:space="preserve">Objednatel provedl </w:t>
      </w:r>
      <w:r w:rsidR="00EF3BC2">
        <w:rPr>
          <w:sz w:val="22"/>
          <w:szCs w:val="22"/>
        </w:rPr>
        <w:t xml:space="preserve">dle interních předpisů výběrové řízení k veřejné </w:t>
      </w:r>
      <w:r>
        <w:rPr>
          <w:sz w:val="22"/>
          <w:szCs w:val="22"/>
        </w:rPr>
        <w:t>zakázce „</w:t>
      </w:r>
      <w:r w:rsidR="00F743B8">
        <w:rPr>
          <w:b/>
          <w:sz w:val="22"/>
          <w:szCs w:val="22"/>
        </w:rPr>
        <w:t>Kompresor se vzdušníkem</w:t>
      </w:r>
      <w:r>
        <w:rPr>
          <w:sz w:val="22"/>
          <w:szCs w:val="22"/>
        </w:rPr>
        <w:t xml:space="preserve">“ </w:t>
      </w:r>
      <w:r w:rsidR="00EF3BC2">
        <w:rPr>
          <w:sz w:val="22"/>
          <w:szCs w:val="22"/>
        </w:rPr>
        <w:t xml:space="preserve">(dále jen </w:t>
      </w:r>
      <w:r w:rsidR="00EF3BC2" w:rsidRPr="00EF3BC2">
        <w:rPr>
          <w:b/>
          <w:sz w:val="22"/>
          <w:szCs w:val="22"/>
        </w:rPr>
        <w:t>„Výběrové řízení“</w:t>
      </w:r>
      <w:r w:rsidR="00EF3BC2">
        <w:rPr>
          <w:sz w:val="22"/>
          <w:szCs w:val="22"/>
        </w:rPr>
        <w:t xml:space="preserve">) </w:t>
      </w:r>
      <w:r>
        <w:rPr>
          <w:sz w:val="22"/>
          <w:szCs w:val="22"/>
        </w:rPr>
        <w:t xml:space="preserve">na uzavření </w:t>
      </w:r>
      <w:r w:rsidR="00A475CC">
        <w:rPr>
          <w:sz w:val="22"/>
          <w:szCs w:val="22"/>
        </w:rPr>
        <w:t xml:space="preserve">této </w:t>
      </w:r>
      <w:r>
        <w:rPr>
          <w:sz w:val="22"/>
          <w:szCs w:val="22"/>
        </w:rPr>
        <w:t xml:space="preserve">Smlouvy. Tato Smlouva je uzavřena s </w:t>
      </w:r>
      <w:r>
        <w:rPr>
          <w:sz w:val="22"/>
          <w:szCs w:val="22"/>
        </w:rPr>
        <w:lastRenderedPageBreak/>
        <w:t xml:space="preserve">Dodavatelem na základě výsledku </w:t>
      </w:r>
      <w:r w:rsidR="005467DB">
        <w:rPr>
          <w:sz w:val="22"/>
          <w:szCs w:val="22"/>
        </w:rPr>
        <w:t xml:space="preserve">Výběrového </w:t>
      </w:r>
      <w:r w:rsidR="00AF006E">
        <w:rPr>
          <w:sz w:val="22"/>
          <w:szCs w:val="22"/>
        </w:rPr>
        <w:t>řízení</w:t>
      </w:r>
      <w:r>
        <w:rPr>
          <w:sz w:val="22"/>
          <w:szCs w:val="22"/>
        </w:rPr>
        <w:t>.</w:t>
      </w:r>
    </w:p>
    <w:p w14:paraId="41D66120" w14:textId="77777777" w:rsidR="009140A0" w:rsidRDefault="00292059" w:rsidP="004737EF">
      <w:pPr>
        <w:pStyle w:val="Nadpis1"/>
        <w:widowControl w:val="0"/>
      </w:pPr>
      <w:r>
        <w:t>Účel a předmět Smlouvy</w:t>
      </w:r>
    </w:p>
    <w:p w14:paraId="5858CDDC" w14:textId="46F99E63" w:rsidR="009140A0" w:rsidRDefault="00D31DB9" w:rsidP="004737EF">
      <w:pPr>
        <w:pStyle w:val="Styl3"/>
        <w:widowControl w:val="0"/>
      </w:pPr>
      <w:r>
        <w:t xml:space="preserve">Účelem této Smlouvy je </w:t>
      </w:r>
      <w:r w:rsidR="005467DB">
        <w:t xml:space="preserve">stanovení podmínek a právního rámce pro uzavírání dílčích smluv o poskytování služeb a dodání zboží mezi Objednatelem a Dodavatelem (dále jen </w:t>
      </w:r>
      <w:r w:rsidR="005467DB" w:rsidRPr="005467DB">
        <w:rPr>
          <w:b/>
        </w:rPr>
        <w:t>„Dílčí smlouva“</w:t>
      </w:r>
      <w:r w:rsidR="005467DB">
        <w:t>)</w:t>
      </w:r>
      <w:r w:rsidR="00E04C94">
        <w:t>, a to na základě Objednávek Objednatele. Služby a zboží má být Objednatelem použito pro</w:t>
      </w:r>
      <w:r w:rsidR="005467DB">
        <w:t xml:space="preserve"> </w:t>
      </w:r>
      <w:r>
        <w:t>technické zabezpečení řádného a efektivního výkonu poštovních služeb.</w:t>
      </w:r>
    </w:p>
    <w:p w14:paraId="61DE4477" w14:textId="77777777" w:rsidR="009140A0" w:rsidRDefault="00292059" w:rsidP="004737EF">
      <w:pPr>
        <w:pStyle w:val="Styl3"/>
        <w:widowControl w:val="0"/>
        <w:rPr>
          <w:b/>
        </w:rPr>
      </w:pPr>
      <w:r>
        <w:t xml:space="preserve">Předmětem této Smlouvy je stanovení práv a povinností Smluvních stran </w:t>
      </w:r>
      <w:r w:rsidR="004978B0">
        <w:t xml:space="preserve">pro postup </w:t>
      </w:r>
      <w:r w:rsidR="000D12D2">
        <w:t>při</w:t>
      </w:r>
      <w:r>
        <w:t xml:space="preserve"> </w:t>
      </w:r>
      <w:r w:rsidR="004978B0">
        <w:t xml:space="preserve">uzavírání Dílčích smluv na </w:t>
      </w:r>
      <w:r>
        <w:t>poskytování níže uvedených služeb</w:t>
      </w:r>
      <w:r w:rsidR="004978B0">
        <w:t xml:space="preserve"> a zboží</w:t>
      </w:r>
      <w:r>
        <w:t xml:space="preserve"> Dodavatelem Objednateli:</w:t>
      </w:r>
    </w:p>
    <w:p w14:paraId="26F57760" w14:textId="349556A7" w:rsidR="0081300D" w:rsidRDefault="0081300D" w:rsidP="004737EF">
      <w:pPr>
        <w:pStyle w:val="Pedmet"/>
        <w:widowControl w:val="0"/>
        <w:numPr>
          <w:ilvl w:val="2"/>
          <w:numId w:val="8"/>
        </w:numPr>
      </w:pPr>
      <w:r>
        <w:t xml:space="preserve">Dodávka </w:t>
      </w:r>
      <w:r w:rsidR="00E77BA0">
        <w:t xml:space="preserve">a uvedení do provozu </w:t>
      </w:r>
      <w:r w:rsidR="004978B0">
        <w:rPr>
          <w:b w:val="0"/>
        </w:rPr>
        <w:t>z</w:t>
      </w:r>
      <w:r w:rsidR="004978B0" w:rsidRPr="00F948D4">
        <w:rPr>
          <w:b w:val="0"/>
        </w:rPr>
        <w:t>ařízení</w:t>
      </w:r>
      <w:r w:rsidR="004978B0">
        <w:rPr>
          <w:b w:val="0"/>
        </w:rPr>
        <w:t xml:space="preserve"> </w:t>
      </w:r>
      <w:r>
        <w:rPr>
          <w:b w:val="0"/>
        </w:rPr>
        <w:t xml:space="preserve">splňujícího požadované </w:t>
      </w:r>
      <w:r w:rsidR="00A86882">
        <w:rPr>
          <w:b w:val="0"/>
        </w:rPr>
        <w:t xml:space="preserve">specifikace a </w:t>
      </w:r>
      <w:r>
        <w:rPr>
          <w:b w:val="0"/>
        </w:rPr>
        <w:t xml:space="preserve">parametry dle </w:t>
      </w:r>
      <w:r w:rsidR="00A86882">
        <w:rPr>
          <w:b w:val="0"/>
        </w:rPr>
        <w:t xml:space="preserve">Přílohy </w:t>
      </w:r>
      <w:proofErr w:type="gramStart"/>
      <w:r>
        <w:rPr>
          <w:b w:val="0"/>
        </w:rPr>
        <w:t>č.1 této</w:t>
      </w:r>
      <w:proofErr w:type="gramEnd"/>
      <w:r>
        <w:rPr>
          <w:b w:val="0"/>
        </w:rPr>
        <w:t xml:space="preserve"> </w:t>
      </w:r>
      <w:r w:rsidRPr="00F948D4">
        <w:rPr>
          <w:b w:val="0"/>
        </w:rPr>
        <w:t>Smlouvy</w:t>
      </w:r>
      <w:r w:rsidR="004978B0">
        <w:rPr>
          <w:b w:val="0"/>
        </w:rPr>
        <w:t xml:space="preserve"> (dále jen </w:t>
      </w:r>
      <w:r w:rsidR="004978B0" w:rsidRPr="00A86882">
        <w:t>„Zařízení“</w:t>
      </w:r>
      <w:r w:rsidR="004978B0">
        <w:rPr>
          <w:b w:val="0"/>
        </w:rPr>
        <w:t>)</w:t>
      </w:r>
      <w:r w:rsidR="00F948D4" w:rsidRPr="00F948D4">
        <w:rPr>
          <w:b w:val="0"/>
        </w:rPr>
        <w:t>;</w:t>
      </w:r>
    </w:p>
    <w:p w14:paraId="31F1782A" w14:textId="77777777" w:rsidR="00803991" w:rsidRDefault="003F2249" w:rsidP="004737EF">
      <w:pPr>
        <w:pStyle w:val="Pedmet"/>
        <w:widowControl w:val="0"/>
        <w:numPr>
          <w:ilvl w:val="2"/>
          <w:numId w:val="8"/>
        </w:numPr>
      </w:pPr>
      <w:r>
        <w:t>S</w:t>
      </w:r>
      <w:r w:rsidRPr="00D062A1">
        <w:t xml:space="preserve">ervisní </w:t>
      </w:r>
      <w:r w:rsidR="00C72FFA">
        <w:t>zabezpečení</w:t>
      </w:r>
    </w:p>
    <w:p w14:paraId="179BB861" w14:textId="47EA550A" w:rsidR="008D7AA0" w:rsidRPr="001258F0" w:rsidRDefault="00C42A3F" w:rsidP="0081300D">
      <w:pPr>
        <w:pStyle w:val="Odstavec2"/>
        <w:keepNext/>
        <w:widowControl w:val="0"/>
        <w:numPr>
          <w:ilvl w:val="0"/>
          <w:numId w:val="9"/>
        </w:numPr>
        <w:spacing w:line="240" w:lineRule="auto"/>
        <w:rPr>
          <w:sz w:val="22"/>
          <w:szCs w:val="22"/>
        </w:rPr>
      </w:pPr>
      <w:bookmarkStart w:id="0" w:name="_Ref489960498"/>
      <w:r>
        <w:rPr>
          <w:sz w:val="22"/>
          <w:szCs w:val="22"/>
          <w:u w:val="single"/>
        </w:rPr>
        <w:t>Odstraňování</w:t>
      </w:r>
      <w:r w:rsidR="008D7AA0" w:rsidRPr="00C42A3F">
        <w:rPr>
          <w:sz w:val="22"/>
          <w:szCs w:val="22"/>
          <w:u w:val="single"/>
        </w:rPr>
        <w:t xml:space="preserve"> závad Zařízení</w:t>
      </w:r>
      <w:r w:rsidR="008D7AA0">
        <w:rPr>
          <w:sz w:val="22"/>
          <w:szCs w:val="22"/>
        </w:rPr>
        <w:t xml:space="preserve">, včetně dodávky náhradních dílů použitých </w:t>
      </w:r>
      <w:r w:rsidR="00A86882">
        <w:rPr>
          <w:sz w:val="22"/>
          <w:szCs w:val="22"/>
        </w:rPr>
        <w:t xml:space="preserve">k </w:t>
      </w:r>
      <w:r w:rsidR="00F948D4">
        <w:rPr>
          <w:sz w:val="22"/>
          <w:szCs w:val="22"/>
        </w:rPr>
        <w:t>jejich odstraňování</w:t>
      </w:r>
      <w:r w:rsidR="00F743B8">
        <w:rPr>
          <w:sz w:val="22"/>
          <w:szCs w:val="22"/>
        </w:rPr>
        <w:t xml:space="preserve"> po dobu záruky</w:t>
      </w:r>
      <w:r w:rsidR="00F948D4">
        <w:rPr>
          <w:sz w:val="22"/>
          <w:szCs w:val="22"/>
        </w:rPr>
        <w:t>;</w:t>
      </w:r>
      <w:r w:rsidR="008D7AA0">
        <w:rPr>
          <w:sz w:val="22"/>
          <w:szCs w:val="22"/>
        </w:rPr>
        <w:t xml:space="preserve"> </w:t>
      </w:r>
    </w:p>
    <w:bookmarkEnd w:id="0"/>
    <w:p w14:paraId="4BFD21E7" w14:textId="77777777" w:rsidR="00B2312F" w:rsidRPr="008D7AA0" w:rsidRDefault="00B2312F" w:rsidP="004737EF">
      <w:pPr>
        <w:pStyle w:val="Odstavec2"/>
        <w:keepNext/>
        <w:widowControl w:val="0"/>
        <w:numPr>
          <w:ilvl w:val="0"/>
          <w:numId w:val="9"/>
        </w:numPr>
        <w:spacing w:line="240" w:lineRule="auto"/>
        <w:rPr>
          <w:sz w:val="22"/>
          <w:szCs w:val="22"/>
          <w:u w:val="single"/>
        </w:rPr>
      </w:pPr>
      <w:r w:rsidRPr="008D7AA0">
        <w:rPr>
          <w:sz w:val="22"/>
          <w:szCs w:val="22"/>
          <w:u w:val="single"/>
        </w:rPr>
        <w:t>Provádění servisních inspekcí (profylaxe)</w:t>
      </w:r>
    </w:p>
    <w:p w14:paraId="490A6B64" w14:textId="33081220" w:rsidR="00B2312F" w:rsidRPr="006F0E15" w:rsidRDefault="00B2312F" w:rsidP="004737EF">
      <w:pPr>
        <w:pStyle w:val="Odstavec2"/>
        <w:keepNext/>
        <w:widowControl w:val="0"/>
        <w:spacing w:line="240" w:lineRule="auto"/>
        <w:ind w:left="2127"/>
        <w:rPr>
          <w:sz w:val="22"/>
          <w:szCs w:val="22"/>
        </w:rPr>
      </w:pPr>
      <w:r>
        <w:rPr>
          <w:sz w:val="22"/>
          <w:szCs w:val="22"/>
        </w:rPr>
        <w:t>S</w:t>
      </w:r>
      <w:r w:rsidRPr="006F0E15">
        <w:rPr>
          <w:sz w:val="22"/>
          <w:szCs w:val="22"/>
        </w:rPr>
        <w:t>ervisní inspekce</w:t>
      </w:r>
      <w:r>
        <w:rPr>
          <w:sz w:val="22"/>
          <w:szCs w:val="22"/>
        </w:rPr>
        <w:t xml:space="preserve"> (</w:t>
      </w:r>
      <w:r w:rsidR="00DB40AB">
        <w:rPr>
          <w:sz w:val="22"/>
          <w:szCs w:val="22"/>
        </w:rPr>
        <w:t xml:space="preserve">pravidelné celkové prohlídky </w:t>
      </w:r>
      <w:r>
        <w:rPr>
          <w:sz w:val="22"/>
          <w:szCs w:val="22"/>
        </w:rPr>
        <w:t>Zařízení vedoucí k jeho řádnému fungování) v dohodnutém rozsahu</w:t>
      </w:r>
      <w:r w:rsidR="00300B57">
        <w:rPr>
          <w:sz w:val="22"/>
          <w:szCs w:val="22"/>
        </w:rPr>
        <w:t xml:space="preserve"> nebo dle pokynů výrobce Zařízení</w:t>
      </w:r>
      <w:r w:rsidR="00EC16EB">
        <w:rPr>
          <w:sz w:val="22"/>
          <w:szCs w:val="22"/>
        </w:rPr>
        <w:t xml:space="preserve">, </w:t>
      </w:r>
      <w:r w:rsidR="00FA7978">
        <w:rPr>
          <w:sz w:val="22"/>
          <w:szCs w:val="22"/>
        </w:rPr>
        <w:t xml:space="preserve">avšak </w:t>
      </w:r>
      <w:r>
        <w:rPr>
          <w:sz w:val="22"/>
          <w:szCs w:val="22"/>
        </w:rPr>
        <w:t>alespoň jedné (</w:t>
      </w:r>
      <w:r w:rsidRPr="00920DBF">
        <w:rPr>
          <w:sz w:val="22"/>
          <w:szCs w:val="22"/>
        </w:rPr>
        <w:t>1</w:t>
      </w:r>
      <w:r>
        <w:rPr>
          <w:sz w:val="22"/>
          <w:szCs w:val="22"/>
        </w:rPr>
        <w:t>)</w:t>
      </w:r>
      <w:r w:rsidRPr="006F0E15">
        <w:rPr>
          <w:sz w:val="22"/>
          <w:szCs w:val="22"/>
        </w:rPr>
        <w:t xml:space="preserve"> ser</w:t>
      </w:r>
      <w:r>
        <w:rPr>
          <w:sz w:val="22"/>
          <w:szCs w:val="22"/>
        </w:rPr>
        <w:t xml:space="preserve">visní inspekce na Zařízení </w:t>
      </w:r>
      <w:r w:rsidRPr="006F0E15">
        <w:rPr>
          <w:sz w:val="22"/>
          <w:szCs w:val="22"/>
        </w:rPr>
        <w:t xml:space="preserve">za kalendářní </w:t>
      </w:r>
      <w:r w:rsidR="00F743B8">
        <w:rPr>
          <w:sz w:val="22"/>
          <w:szCs w:val="22"/>
        </w:rPr>
        <w:t>rok</w:t>
      </w:r>
      <w:r w:rsidRPr="006F0E15">
        <w:rPr>
          <w:sz w:val="22"/>
          <w:szCs w:val="22"/>
        </w:rPr>
        <w:t>, jejichž součástí je:</w:t>
      </w:r>
    </w:p>
    <w:p w14:paraId="2FC6B851" w14:textId="77777777" w:rsidR="00B2312F" w:rsidRPr="006F0E15" w:rsidRDefault="00832B41" w:rsidP="004737EF">
      <w:pPr>
        <w:pStyle w:val="Odstavec2"/>
        <w:keepNext/>
        <w:widowControl w:val="0"/>
        <w:numPr>
          <w:ilvl w:val="0"/>
          <w:numId w:val="10"/>
        </w:numPr>
        <w:tabs>
          <w:tab w:val="left" w:pos="2977"/>
        </w:tabs>
        <w:suppressAutoHyphens w:val="0"/>
        <w:spacing w:after="60" w:line="240" w:lineRule="auto"/>
        <w:ind w:left="2694" w:hanging="426"/>
        <w:rPr>
          <w:sz w:val="22"/>
          <w:szCs w:val="22"/>
        </w:rPr>
      </w:pPr>
      <w:r>
        <w:rPr>
          <w:sz w:val="22"/>
          <w:szCs w:val="22"/>
        </w:rPr>
        <w:t>k</w:t>
      </w:r>
      <w:r w:rsidR="00B2312F" w:rsidRPr="006F0E15">
        <w:rPr>
          <w:sz w:val="22"/>
          <w:szCs w:val="22"/>
        </w:rPr>
        <w:t xml:space="preserve">ontrola Zařízení včetně potřebné demontáže a montáže jednotlivých částí </w:t>
      </w:r>
      <w:r w:rsidR="00FA7978">
        <w:rPr>
          <w:sz w:val="22"/>
          <w:szCs w:val="22"/>
        </w:rPr>
        <w:t>Z</w:t>
      </w:r>
      <w:r w:rsidR="00B2312F" w:rsidRPr="006F0E15">
        <w:rPr>
          <w:sz w:val="22"/>
          <w:szCs w:val="22"/>
        </w:rPr>
        <w:t>ařízení za účelem</w:t>
      </w:r>
      <w:r w:rsidR="00B2312F">
        <w:rPr>
          <w:sz w:val="22"/>
          <w:szCs w:val="22"/>
        </w:rPr>
        <w:t xml:space="preserve"> zjištění</w:t>
      </w:r>
      <w:r w:rsidR="00B2312F" w:rsidRPr="006F0E15">
        <w:rPr>
          <w:sz w:val="22"/>
          <w:szCs w:val="22"/>
        </w:rPr>
        <w:t xml:space="preserve"> vadných částí a následná oprava či jejich výměna</w:t>
      </w:r>
      <w:r w:rsidR="00FA7978">
        <w:rPr>
          <w:sz w:val="22"/>
          <w:szCs w:val="22"/>
        </w:rPr>
        <w:t>,</w:t>
      </w:r>
    </w:p>
    <w:p w14:paraId="7599BEDC" w14:textId="77777777" w:rsidR="00B2312F" w:rsidRPr="006F0E15" w:rsidRDefault="00832B41" w:rsidP="004737EF">
      <w:pPr>
        <w:pStyle w:val="Odstavec2"/>
        <w:keepNext/>
        <w:widowControl w:val="0"/>
        <w:numPr>
          <w:ilvl w:val="0"/>
          <w:numId w:val="10"/>
        </w:numPr>
        <w:tabs>
          <w:tab w:val="left" w:pos="2835"/>
          <w:tab w:val="left" w:pos="2977"/>
        </w:tabs>
        <w:suppressAutoHyphens w:val="0"/>
        <w:spacing w:after="60" w:line="240" w:lineRule="auto"/>
        <w:ind w:left="2694" w:hanging="426"/>
        <w:rPr>
          <w:sz w:val="22"/>
          <w:szCs w:val="22"/>
        </w:rPr>
      </w:pPr>
      <w:r>
        <w:rPr>
          <w:sz w:val="22"/>
          <w:szCs w:val="22"/>
        </w:rPr>
        <w:t>v</w:t>
      </w:r>
      <w:r w:rsidR="00B2312F" w:rsidRPr="006F0E15">
        <w:rPr>
          <w:sz w:val="22"/>
          <w:szCs w:val="22"/>
        </w:rPr>
        <w:t>yčištění a promazání Zařízení, které nemůže být provedeno obsluhou</w:t>
      </w:r>
      <w:r w:rsidR="00A86882">
        <w:rPr>
          <w:sz w:val="22"/>
          <w:szCs w:val="22"/>
        </w:rPr>
        <w:t xml:space="preserve"> Objednatele</w:t>
      </w:r>
      <w:r w:rsidR="00FA7978">
        <w:rPr>
          <w:sz w:val="22"/>
          <w:szCs w:val="22"/>
        </w:rPr>
        <w:t>,</w:t>
      </w:r>
    </w:p>
    <w:p w14:paraId="263BEA0C" w14:textId="77777777" w:rsidR="00B2312F" w:rsidRDefault="00832B41" w:rsidP="004737EF">
      <w:pPr>
        <w:pStyle w:val="Odstavec2"/>
        <w:keepNext/>
        <w:widowControl w:val="0"/>
        <w:numPr>
          <w:ilvl w:val="0"/>
          <w:numId w:val="10"/>
        </w:numPr>
        <w:tabs>
          <w:tab w:val="left" w:pos="2835"/>
          <w:tab w:val="left" w:pos="2977"/>
        </w:tabs>
        <w:suppressAutoHyphens w:val="0"/>
        <w:spacing w:after="60" w:line="240" w:lineRule="auto"/>
        <w:ind w:left="2694" w:hanging="426"/>
        <w:rPr>
          <w:sz w:val="22"/>
          <w:szCs w:val="22"/>
        </w:rPr>
      </w:pPr>
      <w:r>
        <w:rPr>
          <w:sz w:val="22"/>
          <w:szCs w:val="22"/>
        </w:rPr>
        <w:t>s</w:t>
      </w:r>
      <w:r w:rsidR="00B2312F" w:rsidRPr="006F0E15">
        <w:rPr>
          <w:sz w:val="22"/>
          <w:szCs w:val="22"/>
        </w:rPr>
        <w:t xml:space="preserve">eřízení, nastavení a otestování Zařízení. Objednatel zajistí dostatek </w:t>
      </w:r>
      <w:r w:rsidR="00FA7978">
        <w:rPr>
          <w:sz w:val="22"/>
          <w:szCs w:val="22"/>
        </w:rPr>
        <w:t>materiálu pro potřeby testování;</w:t>
      </w:r>
    </w:p>
    <w:p w14:paraId="638E8607" w14:textId="77777777" w:rsidR="00C0273A" w:rsidRPr="00C0273A" w:rsidRDefault="00832B41" w:rsidP="00C0273A">
      <w:pPr>
        <w:pStyle w:val="Odstavec2"/>
        <w:keepNext/>
        <w:widowControl w:val="0"/>
        <w:numPr>
          <w:ilvl w:val="0"/>
          <w:numId w:val="10"/>
        </w:numPr>
        <w:tabs>
          <w:tab w:val="left" w:pos="1701"/>
          <w:tab w:val="left" w:pos="2977"/>
        </w:tabs>
        <w:suppressAutoHyphens w:val="0"/>
        <w:spacing w:after="60" w:line="240" w:lineRule="auto"/>
        <w:ind w:left="2694" w:hanging="426"/>
        <w:rPr>
          <w:sz w:val="22"/>
          <w:szCs w:val="22"/>
        </w:rPr>
      </w:pPr>
      <w:r>
        <w:rPr>
          <w:sz w:val="22"/>
          <w:szCs w:val="22"/>
        </w:rPr>
        <w:t>a</w:t>
      </w:r>
      <w:r w:rsidR="00B2312F">
        <w:rPr>
          <w:sz w:val="22"/>
          <w:szCs w:val="22"/>
        </w:rPr>
        <w:t xml:space="preserve">utomatické provádění update firmware Zařízení, a to v případě, že tento update bude výrobcem tohoto </w:t>
      </w:r>
      <w:r w:rsidR="00FA7978">
        <w:rPr>
          <w:sz w:val="22"/>
          <w:szCs w:val="22"/>
        </w:rPr>
        <w:t>Z</w:t>
      </w:r>
      <w:r w:rsidR="00B2312F">
        <w:rPr>
          <w:sz w:val="22"/>
          <w:szCs w:val="22"/>
        </w:rPr>
        <w:t>ařízení uveden na trh.</w:t>
      </w:r>
      <w:r w:rsidR="001C35E8" w:rsidRPr="001C35E8">
        <w:t xml:space="preserve"> </w:t>
      </w:r>
    </w:p>
    <w:p w14:paraId="6DB8B92B" w14:textId="77777777" w:rsidR="00B2312F" w:rsidRDefault="001C35E8" w:rsidP="004737EF">
      <w:pPr>
        <w:pStyle w:val="Odstavec2"/>
        <w:keepNext/>
        <w:widowControl w:val="0"/>
        <w:tabs>
          <w:tab w:val="left" w:pos="1701"/>
          <w:tab w:val="left" w:pos="2977"/>
        </w:tabs>
        <w:suppressAutoHyphens w:val="0"/>
        <w:spacing w:after="60" w:line="240" w:lineRule="auto"/>
        <w:ind w:left="2268"/>
        <w:rPr>
          <w:sz w:val="22"/>
          <w:szCs w:val="22"/>
        </w:rPr>
      </w:pPr>
      <w:r w:rsidRPr="001C35E8">
        <w:rPr>
          <w:sz w:val="22"/>
          <w:szCs w:val="22"/>
        </w:rPr>
        <w:t>(dále jen „</w:t>
      </w:r>
      <w:r w:rsidRPr="001C35E8">
        <w:rPr>
          <w:b/>
          <w:sz w:val="22"/>
          <w:szCs w:val="22"/>
        </w:rPr>
        <w:t>Servisní inspekce</w:t>
      </w:r>
      <w:r w:rsidRPr="001C35E8">
        <w:rPr>
          <w:sz w:val="22"/>
          <w:szCs w:val="22"/>
        </w:rPr>
        <w:t>“)</w:t>
      </w:r>
      <w:r w:rsidR="001258F0">
        <w:rPr>
          <w:sz w:val="22"/>
          <w:szCs w:val="22"/>
        </w:rPr>
        <w:t>.</w:t>
      </w:r>
    </w:p>
    <w:p w14:paraId="62A4A5C6" w14:textId="77777777" w:rsidR="00DA54C7" w:rsidRDefault="00832B41" w:rsidP="004737EF">
      <w:pPr>
        <w:keepNext/>
        <w:widowControl w:val="0"/>
        <w:spacing w:line="240" w:lineRule="auto"/>
        <w:ind w:firstLine="708"/>
        <w:rPr>
          <w:sz w:val="22"/>
          <w:szCs w:val="22"/>
        </w:rPr>
      </w:pPr>
      <w:r>
        <w:rPr>
          <w:sz w:val="22"/>
          <w:szCs w:val="22"/>
        </w:rPr>
        <w:tab/>
      </w:r>
      <w:r w:rsidR="00DA54C7" w:rsidRPr="008E6E88">
        <w:rPr>
          <w:sz w:val="22"/>
          <w:szCs w:val="22"/>
        </w:rPr>
        <w:t>(</w:t>
      </w:r>
      <w:r w:rsidR="00715557">
        <w:rPr>
          <w:sz w:val="22"/>
          <w:szCs w:val="22"/>
        </w:rPr>
        <w:t>P</w:t>
      </w:r>
      <w:r w:rsidR="001C35E8">
        <w:rPr>
          <w:sz w:val="22"/>
          <w:szCs w:val="22"/>
        </w:rPr>
        <w:t>lnění dle čl. 1.2</w:t>
      </w:r>
      <w:r w:rsidR="00316421">
        <w:rPr>
          <w:sz w:val="22"/>
          <w:szCs w:val="22"/>
        </w:rPr>
        <w:t>.</w:t>
      </w:r>
      <w:r w:rsidR="00F948D4">
        <w:rPr>
          <w:sz w:val="22"/>
          <w:szCs w:val="22"/>
        </w:rPr>
        <w:t>2</w:t>
      </w:r>
      <w:r w:rsidR="00316421">
        <w:rPr>
          <w:sz w:val="22"/>
          <w:szCs w:val="22"/>
        </w:rPr>
        <w:t xml:space="preserve"> </w:t>
      </w:r>
      <w:r w:rsidR="00715557">
        <w:rPr>
          <w:sz w:val="22"/>
          <w:szCs w:val="22"/>
        </w:rPr>
        <w:t>dále</w:t>
      </w:r>
      <w:r w:rsidR="00DA54C7" w:rsidRPr="008E6E88">
        <w:rPr>
          <w:sz w:val="22"/>
          <w:szCs w:val="22"/>
        </w:rPr>
        <w:t xml:space="preserve"> </w:t>
      </w:r>
      <w:r w:rsidR="001E28D0">
        <w:rPr>
          <w:sz w:val="22"/>
          <w:szCs w:val="22"/>
        </w:rPr>
        <w:t>jen</w:t>
      </w:r>
      <w:r w:rsidR="00DA54C7" w:rsidRPr="008E6E88">
        <w:rPr>
          <w:sz w:val="22"/>
          <w:szCs w:val="22"/>
        </w:rPr>
        <w:t xml:space="preserve"> „</w:t>
      </w:r>
      <w:r w:rsidR="00DA54C7" w:rsidRPr="008E6E88">
        <w:rPr>
          <w:b/>
          <w:sz w:val="22"/>
          <w:szCs w:val="22"/>
        </w:rPr>
        <w:t>Servisní zabezpečení</w:t>
      </w:r>
      <w:r w:rsidR="00DA54C7" w:rsidRPr="008E6E88">
        <w:rPr>
          <w:sz w:val="22"/>
          <w:szCs w:val="22"/>
        </w:rPr>
        <w:t>“)</w:t>
      </w:r>
    </w:p>
    <w:p w14:paraId="61788035" w14:textId="77777777" w:rsidR="005A4C0F" w:rsidRDefault="005A4C0F" w:rsidP="004737EF">
      <w:pPr>
        <w:pStyle w:val="Default"/>
        <w:keepNext/>
        <w:widowControl w:val="0"/>
        <w:jc w:val="both"/>
        <w:rPr>
          <w:sz w:val="22"/>
        </w:rPr>
      </w:pPr>
    </w:p>
    <w:p w14:paraId="66DB64F1" w14:textId="77777777" w:rsidR="00CA7617" w:rsidRDefault="00CA7617" w:rsidP="004737EF">
      <w:pPr>
        <w:pStyle w:val="Pedmet"/>
        <w:widowControl w:val="0"/>
        <w:numPr>
          <w:ilvl w:val="2"/>
          <w:numId w:val="8"/>
        </w:numPr>
      </w:pPr>
      <w:r>
        <w:t xml:space="preserve">Doplňkové plnění </w:t>
      </w:r>
    </w:p>
    <w:p w14:paraId="09BC5CC7" w14:textId="77777777" w:rsidR="00B2312F" w:rsidRPr="00B2312F" w:rsidRDefault="00BE14D4" w:rsidP="004737EF">
      <w:pPr>
        <w:pStyle w:val="Styl3"/>
        <w:widowControl w:val="0"/>
        <w:numPr>
          <w:ilvl w:val="0"/>
          <w:numId w:val="0"/>
        </w:numPr>
        <w:ind w:left="1418"/>
      </w:pPr>
      <w:r w:rsidRPr="00E502E1">
        <w:t xml:space="preserve">Objednatel je dle této Smlouvy oprávněn ve výjimečných případech objednat i tzv. doplňkové plnění, tj. plnění týkající se servisní činnosti </w:t>
      </w:r>
      <w:r w:rsidR="00F948D4">
        <w:t>Z</w:t>
      </w:r>
      <w:r w:rsidRPr="00E502E1">
        <w:t>ařízení výslovně neuvedené v čl. 1.2. Smlouvy, ale související s těmito službami</w:t>
      </w:r>
      <w:r>
        <w:t xml:space="preserve"> (dále </w:t>
      </w:r>
      <w:r w:rsidR="001E28D0">
        <w:t>jen</w:t>
      </w:r>
      <w:r>
        <w:t xml:space="preserve"> „</w:t>
      </w:r>
      <w:r w:rsidRPr="00D567D7">
        <w:rPr>
          <w:b/>
        </w:rPr>
        <w:t>Doplňkové plněn</w:t>
      </w:r>
      <w:r>
        <w:rPr>
          <w:b/>
        </w:rPr>
        <w:t>í</w:t>
      </w:r>
      <w:r>
        <w:t xml:space="preserve">“). </w:t>
      </w:r>
      <w:r w:rsidRPr="001C0681">
        <w:t xml:space="preserve">Objednatel na </w:t>
      </w:r>
      <w:r>
        <w:t>Doplňkové plnění</w:t>
      </w:r>
      <w:r w:rsidRPr="001C0681">
        <w:t xml:space="preserve"> vystaví objednávku dle odst. 1.</w:t>
      </w:r>
      <w:r w:rsidR="00DA46E5">
        <w:t>5</w:t>
      </w:r>
      <w:r w:rsidRPr="001C0681">
        <w:t xml:space="preserve"> Smlouvy. </w:t>
      </w:r>
      <w:r w:rsidRPr="009D15C3">
        <w:t xml:space="preserve">Dodavatel se zavazuje poskytnout Objednateli </w:t>
      </w:r>
      <w:r w:rsidR="001E28D0">
        <w:t>D</w:t>
      </w:r>
      <w:r>
        <w:t>oplňkové pln</w:t>
      </w:r>
      <w:r w:rsidRPr="009D15C3">
        <w:t>ění za podmínek uvedených v této Smlouvě a v Dílčí smlouvě ve sjednaném rozsahu, jakosti a čase</w:t>
      </w:r>
      <w:r>
        <w:t>.</w:t>
      </w:r>
    </w:p>
    <w:p w14:paraId="1A3FEF00" w14:textId="77777777" w:rsidR="00803991" w:rsidRDefault="00715557" w:rsidP="004737EF">
      <w:pPr>
        <w:keepNext/>
        <w:widowControl w:val="0"/>
        <w:spacing w:line="240" w:lineRule="auto"/>
        <w:ind w:left="1134"/>
        <w:rPr>
          <w:sz w:val="22"/>
          <w:szCs w:val="22"/>
        </w:rPr>
      </w:pPr>
      <w:r>
        <w:rPr>
          <w:sz w:val="22"/>
          <w:szCs w:val="22"/>
        </w:rPr>
        <w:t>(</w:t>
      </w:r>
      <w:r w:rsidR="00B2312F">
        <w:rPr>
          <w:sz w:val="22"/>
          <w:szCs w:val="22"/>
        </w:rPr>
        <w:t xml:space="preserve">Plnění dle čl. 1.2 </w:t>
      </w:r>
      <w:r>
        <w:rPr>
          <w:sz w:val="22"/>
          <w:szCs w:val="22"/>
        </w:rPr>
        <w:t xml:space="preserve">Smlouvy </w:t>
      </w:r>
      <w:r w:rsidR="00B2312F">
        <w:rPr>
          <w:sz w:val="22"/>
          <w:szCs w:val="22"/>
        </w:rPr>
        <w:t>d</w:t>
      </w:r>
      <w:r w:rsidR="00803991" w:rsidRPr="00AF6628">
        <w:rPr>
          <w:sz w:val="22"/>
          <w:szCs w:val="22"/>
        </w:rPr>
        <w:t xml:space="preserve">ále společně </w:t>
      </w:r>
      <w:r w:rsidR="00B07CDB">
        <w:rPr>
          <w:sz w:val="22"/>
          <w:szCs w:val="22"/>
        </w:rPr>
        <w:t>jen</w:t>
      </w:r>
      <w:r w:rsidR="00803991" w:rsidRPr="00AF6628">
        <w:rPr>
          <w:sz w:val="22"/>
          <w:szCs w:val="22"/>
        </w:rPr>
        <w:t xml:space="preserve"> „</w:t>
      </w:r>
      <w:r w:rsidR="00803991" w:rsidRPr="00AF6628">
        <w:rPr>
          <w:b/>
          <w:sz w:val="22"/>
          <w:szCs w:val="22"/>
        </w:rPr>
        <w:t>Plnění</w:t>
      </w:r>
      <w:r w:rsidR="00283485">
        <w:rPr>
          <w:sz w:val="22"/>
          <w:szCs w:val="22"/>
        </w:rPr>
        <w:t>“.</w:t>
      </w:r>
      <w:r>
        <w:rPr>
          <w:sz w:val="22"/>
          <w:szCs w:val="22"/>
        </w:rPr>
        <w:t>)</w:t>
      </w:r>
    </w:p>
    <w:p w14:paraId="21C08907" w14:textId="1456A2DD" w:rsidR="0015686F" w:rsidRDefault="0015686F" w:rsidP="004737EF">
      <w:pPr>
        <w:pStyle w:val="Styl3"/>
        <w:widowControl w:val="0"/>
      </w:pPr>
      <w:r w:rsidRPr="004B69FA">
        <w:t xml:space="preserve">Po uzavření Smlouvy sdělí Objednatel Dodavateli vždy jednou ročně tzv. číslo </w:t>
      </w:r>
      <w:r w:rsidR="00703086">
        <w:t>e</w:t>
      </w:r>
      <w:r w:rsidR="00F00DCB">
        <w:t xml:space="preserve">videnční </w:t>
      </w:r>
      <w:r w:rsidRPr="004B69FA">
        <w:t>objednávky</w:t>
      </w:r>
      <w:r w:rsidR="00703086">
        <w:t>,</w:t>
      </w:r>
      <w:r w:rsidR="00466AA1">
        <w:t xml:space="preserve"> </w:t>
      </w:r>
      <w:r w:rsidR="00703086">
        <w:t>slouží</w:t>
      </w:r>
      <w:r w:rsidR="00466AA1">
        <w:t>cí výhradně</w:t>
      </w:r>
      <w:r w:rsidR="00703086">
        <w:t xml:space="preserve"> pro interní potřebu Objednatele</w:t>
      </w:r>
      <w:r w:rsidR="00466AA1">
        <w:t xml:space="preserve"> (</w:t>
      </w:r>
      <w:r w:rsidR="00703086">
        <w:t>dále jen „</w:t>
      </w:r>
      <w:r w:rsidR="00703086" w:rsidRPr="004A68EF">
        <w:rPr>
          <w:b/>
        </w:rPr>
        <w:t>Evidenční objednávka</w:t>
      </w:r>
      <w:r w:rsidR="00703086">
        <w:t>“</w:t>
      </w:r>
      <w:r w:rsidRPr="004B69FA">
        <w:t xml:space="preserve">), které bude použito při vyúčtování Servisního zabezpečení. </w:t>
      </w:r>
      <w:r w:rsidR="001643EA">
        <w:t xml:space="preserve">Nesdělení čísla </w:t>
      </w:r>
      <w:r w:rsidR="001643EA">
        <w:lastRenderedPageBreak/>
        <w:t xml:space="preserve">Evidenční objednávky </w:t>
      </w:r>
      <w:r w:rsidR="003A3CA9" w:rsidRPr="004B69FA">
        <w:t xml:space="preserve">nemá vliv na povinnost Dodavatele poskytnout </w:t>
      </w:r>
      <w:r w:rsidR="00B85E2A">
        <w:t>p</w:t>
      </w:r>
      <w:r w:rsidR="00B85E2A" w:rsidRPr="004B69FA">
        <w:t xml:space="preserve">lnění </w:t>
      </w:r>
      <w:r w:rsidR="003A3CA9" w:rsidRPr="004B69FA">
        <w:t xml:space="preserve">dle </w:t>
      </w:r>
      <w:r w:rsidR="00A475CC" w:rsidRPr="004B69FA">
        <w:t xml:space="preserve">této </w:t>
      </w:r>
      <w:r w:rsidR="003A3CA9" w:rsidRPr="004B69FA">
        <w:t>Smlouvy.</w:t>
      </w:r>
      <w:r w:rsidR="001643EA">
        <w:t xml:space="preserve"> </w:t>
      </w:r>
      <w:r w:rsidR="002A7311">
        <w:t xml:space="preserve">Poskytování </w:t>
      </w:r>
      <w:r w:rsidR="001643EA">
        <w:t>Servisní</w:t>
      </w:r>
      <w:r w:rsidR="002A7311">
        <w:t>ho</w:t>
      </w:r>
      <w:r w:rsidR="00F948D4">
        <w:t xml:space="preserve"> zabezpečení</w:t>
      </w:r>
      <w:r w:rsidR="001643EA">
        <w:t xml:space="preserve"> </w:t>
      </w:r>
      <w:r w:rsidR="007D0741">
        <w:t>je Dodavatel povinen</w:t>
      </w:r>
      <w:r w:rsidR="002A7311">
        <w:t xml:space="preserve"> </w:t>
      </w:r>
      <w:r w:rsidR="007D0741">
        <w:t xml:space="preserve">zahájit </w:t>
      </w:r>
      <w:r w:rsidR="002A7311">
        <w:t xml:space="preserve">po </w:t>
      </w:r>
      <w:r w:rsidR="00F948D4">
        <w:t>dodání Zařízení</w:t>
      </w:r>
      <w:r w:rsidR="002A7311">
        <w:t xml:space="preserve">. </w:t>
      </w:r>
      <w:r w:rsidR="001643EA">
        <w:t xml:space="preserve"> </w:t>
      </w:r>
    </w:p>
    <w:p w14:paraId="72558398" w14:textId="77777777" w:rsidR="008D220A" w:rsidRPr="009D15C3" w:rsidRDefault="008D220A" w:rsidP="008D220A">
      <w:pPr>
        <w:pStyle w:val="Styl3"/>
        <w:widowControl w:val="0"/>
        <w:ind w:left="857" w:hanging="573"/>
      </w:pPr>
      <w:r w:rsidRPr="009D15C3">
        <w:t>Dodavatel se zavazuje poskytnout Objednateli Plnění za podmínek uvedených v této Smlouvě a v Dílčí smlouvě ve sjednaném rozsahu, jakosti a čase.</w:t>
      </w:r>
    </w:p>
    <w:p w14:paraId="55A644F2" w14:textId="7DDEAF41" w:rsidR="008D220A" w:rsidRDefault="008D220A" w:rsidP="008D220A">
      <w:pPr>
        <w:pStyle w:val="Styl3"/>
        <w:keepNext w:val="0"/>
        <w:widowControl w:val="0"/>
        <w:ind w:left="857" w:hanging="573"/>
      </w:pPr>
      <w:r w:rsidRPr="009D15C3">
        <w:t xml:space="preserve">Objednatel se zavazuje zaplatit za Plnění poskytnuté v souladu s touto Smlouvou </w:t>
      </w:r>
      <w:r>
        <w:t>a Dílčí smlouvou Cenu dle čl.</w:t>
      </w:r>
      <w:r w:rsidRPr="009D15C3">
        <w:t xml:space="preserve"> </w:t>
      </w:r>
      <w:r>
        <w:t>3</w:t>
      </w:r>
      <w:r w:rsidRPr="009D15C3">
        <w:t xml:space="preserve"> Smlouvy</w:t>
      </w:r>
      <w:r>
        <w:t>.</w:t>
      </w:r>
    </w:p>
    <w:p w14:paraId="66AFD2F3" w14:textId="77777777" w:rsidR="007D0741" w:rsidRPr="0015686F" w:rsidRDefault="00275236" w:rsidP="007D0741">
      <w:pPr>
        <w:pStyle w:val="Nadpis1"/>
      </w:pPr>
      <w:r>
        <w:t xml:space="preserve">Doplňkové plnění </w:t>
      </w:r>
    </w:p>
    <w:p w14:paraId="023CA8B8" w14:textId="0A7623C1" w:rsidR="00304602" w:rsidRDefault="00EF7251" w:rsidP="004737EF">
      <w:pPr>
        <w:pStyle w:val="Styl3"/>
        <w:widowControl w:val="0"/>
      </w:pPr>
      <w:r>
        <w:t xml:space="preserve">Dodavatel se zavazuje </w:t>
      </w:r>
      <w:r w:rsidR="00A77A86">
        <w:t xml:space="preserve">provést </w:t>
      </w:r>
      <w:r w:rsidR="004972D6">
        <w:t xml:space="preserve">Doplňkové plnění </w:t>
      </w:r>
      <w:r w:rsidR="00A77A86">
        <w:t xml:space="preserve">na </w:t>
      </w:r>
      <w:r w:rsidR="00292059">
        <w:t xml:space="preserve">základě </w:t>
      </w:r>
      <w:r w:rsidR="007D0741">
        <w:t xml:space="preserve">Objednávky </w:t>
      </w:r>
      <w:r w:rsidR="00753FAF">
        <w:t xml:space="preserve">vystavené v souladu s dost. 2.7. Smlouvy a </w:t>
      </w:r>
      <w:r w:rsidR="00292059">
        <w:t xml:space="preserve">doručené Objednatelem Dodavateli a následně uzavřené Dílčí smlouvy. </w:t>
      </w:r>
    </w:p>
    <w:p w14:paraId="6C2158A8" w14:textId="77777777" w:rsidR="00620D9F" w:rsidRDefault="00620D9F" w:rsidP="00620D9F">
      <w:pPr>
        <w:pStyle w:val="Styl3"/>
        <w:rPr>
          <w:b/>
        </w:rPr>
      </w:pPr>
      <w:r>
        <w:t xml:space="preserve">Objednávka musí obsahovat minimálně tyto náležitosti: </w:t>
      </w:r>
    </w:p>
    <w:p w14:paraId="56531F9E" w14:textId="77777777" w:rsidR="00620D9F" w:rsidRDefault="00620D9F" w:rsidP="00620D9F">
      <w:pPr>
        <w:keepNext/>
        <w:numPr>
          <w:ilvl w:val="0"/>
          <w:numId w:val="3"/>
        </w:numPr>
        <w:tabs>
          <w:tab w:val="left" w:pos="1134"/>
        </w:tabs>
        <w:spacing w:after="0" w:line="240" w:lineRule="auto"/>
        <w:ind w:left="1134" w:hanging="283"/>
        <w:rPr>
          <w:sz w:val="22"/>
          <w:szCs w:val="22"/>
        </w:rPr>
      </w:pPr>
      <w:r>
        <w:rPr>
          <w:sz w:val="22"/>
          <w:szCs w:val="22"/>
        </w:rPr>
        <w:t>identifikační</w:t>
      </w:r>
      <w:r w:rsidR="00D52251">
        <w:rPr>
          <w:sz w:val="22"/>
          <w:szCs w:val="22"/>
        </w:rPr>
        <w:t xml:space="preserve"> údaje Dodavatele a Objednatele,</w:t>
      </w:r>
    </w:p>
    <w:p w14:paraId="4DF0C13F" w14:textId="77777777" w:rsidR="00620D9F" w:rsidRDefault="00620D9F" w:rsidP="00620D9F">
      <w:pPr>
        <w:keepNext/>
        <w:numPr>
          <w:ilvl w:val="0"/>
          <w:numId w:val="3"/>
        </w:numPr>
        <w:tabs>
          <w:tab w:val="left" w:pos="1134"/>
        </w:tabs>
        <w:spacing w:after="0" w:line="240" w:lineRule="auto"/>
        <w:ind w:left="1134" w:hanging="283"/>
        <w:rPr>
          <w:sz w:val="22"/>
          <w:szCs w:val="22"/>
        </w:rPr>
      </w:pPr>
      <w:r>
        <w:rPr>
          <w:sz w:val="22"/>
          <w:szCs w:val="22"/>
        </w:rPr>
        <w:t>čís</w:t>
      </w:r>
      <w:r w:rsidR="00D52251">
        <w:rPr>
          <w:sz w:val="22"/>
          <w:szCs w:val="22"/>
        </w:rPr>
        <w:t>lo a datum vystavení Objednávky,</w:t>
      </w:r>
    </w:p>
    <w:p w14:paraId="2832675A" w14:textId="77777777" w:rsidR="00620D9F" w:rsidRDefault="00D52251" w:rsidP="00620D9F">
      <w:pPr>
        <w:keepNext/>
        <w:numPr>
          <w:ilvl w:val="0"/>
          <w:numId w:val="3"/>
        </w:numPr>
        <w:tabs>
          <w:tab w:val="left" w:pos="1134"/>
        </w:tabs>
        <w:spacing w:after="0" w:line="240" w:lineRule="auto"/>
        <w:ind w:left="1134" w:hanging="283"/>
        <w:rPr>
          <w:sz w:val="22"/>
          <w:szCs w:val="22"/>
        </w:rPr>
      </w:pPr>
      <w:r>
        <w:rPr>
          <w:sz w:val="22"/>
          <w:szCs w:val="22"/>
        </w:rPr>
        <w:t>číslo Smlouvy,</w:t>
      </w:r>
    </w:p>
    <w:p w14:paraId="30B3BCE4" w14:textId="7146558A" w:rsidR="00620D9F" w:rsidRDefault="00620D9F" w:rsidP="00620D9F">
      <w:pPr>
        <w:keepNext/>
        <w:numPr>
          <w:ilvl w:val="0"/>
          <w:numId w:val="3"/>
        </w:numPr>
        <w:tabs>
          <w:tab w:val="left" w:pos="1134"/>
        </w:tabs>
        <w:spacing w:after="0" w:line="240" w:lineRule="auto"/>
        <w:ind w:left="1134" w:hanging="283"/>
        <w:rPr>
          <w:sz w:val="22"/>
          <w:szCs w:val="22"/>
        </w:rPr>
      </w:pPr>
      <w:r>
        <w:rPr>
          <w:sz w:val="22"/>
          <w:szCs w:val="22"/>
        </w:rPr>
        <w:t xml:space="preserve">název </w:t>
      </w:r>
      <w:r w:rsidR="005C0C67">
        <w:rPr>
          <w:sz w:val="22"/>
          <w:szCs w:val="22"/>
        </w:rPr>
        <w:t>Plnění</w:t>
      </w:r>
      <w:r>
        <w:rPr>
          <w:sz w:val="22"/>
          <w:szCs w:val="22"/>
        </w:rPr>
        <w:t xml:space="preserve">, </w:t>
      </w:r>
      <w:r w:rsidR="00D52251">
        <w:rPr>
          <w:sz w:val="22"/>
          <w:szCs w:val="22"/>
        </w:rPr>
        <w:t>jeho rozsah a popis,</w:t>
      </w:r>
    </w:p>
    <w:p w14:paraId="7A623E75" w14:textId="324C7257" w:rsidR="00620D9F" w:rsidRDefault="005C0C67" w:rsidP="00620D9F">
      <w:pPr>
        <w:keepNext/>
        <w:numPr>
          <w:ilvl w:val="0"/>
          <w:numId w:val="3"/>
        </w:numPr>
        <w:tabs>
          <w:tab w:val="left" w:pos="1134"/>
        </w:tabs>
        <w:spacing w:after="0" w:line="240" w:lineRule="auto"/>
        <w:ind w:left="1134" w:hanging="283"/>
        <w:rPr>
          <w:sz w:val="22"/>
          <w:szCs w:val="22"/>
        </w:rPr>
      </w:pPr>
      <w:r>
        <w:rPr>
          <w:sz w:val="22"/>
          <w:szCs w:val="22"/>
        </w:rPr>
        <w:t>Cenu</w:t>
      </w:r>
      <w:r w:rsidR="00D52251">
        <w:rPr>
          <w:sz w:val="22"/>
          <w:szCs w:val="22"/>
        </w:rPr>
        <w:t>,</w:t>
      </w:r>
    </w:p>
    <w:p w14:paraId="26030139" w14:textId="39CB39F7" w:rsidR="00620D9F" w:rsidRDefault="00D52251" w:rsidP="00620D9F">
      <w:pPr>
        <w:keepNext/>
        <w:numPr>
          <w:ilvl w:val="0"/>
          <w:numId w:val="3"/>
        </w:numPr>
        <w:tabs>
          <w:tab w:val="left" w:pos="1134"/>
        </w:tabs>
        <w:spacing w:after="0" w:line="240" w:lineRule="auto"/>
        <w:ind w:left="1134" w:hanging="283"/>
        <w:rPr>
          <w:sz w:val="22"/>
          <w:szCs w:val="22"/>
        </w:rPr>
      </w:pPr>
      <w:r>
        <w:rPr>
          <w:sz w:val="22"/>
          <w:szCs w:val="22"/>
        </w:rPr>
        <w:t xml:space="preserve">dobu a místo poskytnutí </w:t>
      </w:r>
      <w:r w:rsidR="005C0C67">
        <w:rPr>
          <w:sz w:val="22"/>
          <w:szCs w:val="22"/>
        </w:rPr>
        <w:t xml:space="preserve">Plnění </w:t>
      </w:r>
      <w:r w:rsidR="00620D9F">
        <w:rPr>
          <w:sz w:val="22"/>
          <w:szCs w:val="22"/>
        </w:rPr>
        <w:t>a</w:t>
      </w:r>
    </w:p>
    <w:p w14:paraId="5C529EC7" w14:textId="77777777" w:rsidR="00620D9F" w:rsidRDefault="00620D9F" w:rsidP="00620D9F">
      <w:pPr>
        <w:keepNext/>
        <w:numPr>
          <w:ilvl w:val="0"/>
          <w:numId w:val="3"/>
        </w:numPr>
        <w:tabs>
          <w:tab w:val="left" w:pos="1134"/>
        </w:tabs>
        <w:spacing w:line="240" w:lineRule="auto"/>
        <w:ind w:left="1134" w:hanging="283"/>
        <w:rPr>
          <w:sz w:val="22"/>
          <w:szCs w:val="22"/>
        </w:rPr>
      </w:pPr>
      <w:r>
        <w:rPr>
          <w:sz w:val="22"/>
          <w:szCs w:val="22"/>
        </w:rPr>
        <w:t>podpis oprávněné osoby Objednatele</w:t>
      </w:r>
      <w:r w:rsidR="00D52251">
        <w:rPr>
          <w:sz w:val="22"/>
          <w:szCs w:val="22"/>
        </w:rPr>
        <w:t>.</w:t>
      </w:r>
    </w:p>
    <w:p w14:paraId="68A22589" w14:textId="77777777" w:rsidR="005C0C67" w:rsidRDefault="00620D9F" w:rsidP="005C0C67">
      <w:pPr>
        <w:pStyle w:val="Styl3"/>
      </w:pPr>
      <w:r>
        <w:t>Objednatel je oprávněn, avšak nikoli povinen, vystavovat dle svého uvážení Objednávky ode dne účinnosti této Smlouvy. Každá takto vystavená Objednávka se považuje za návrh na uzavření smlouvy za podmínek stanovených touto Smlouvou.</w:t>
      </w:r>
      <w:r w:rsidR="005C0C67">
        <w:t xml:space="preserve"> </w:t>
      </w:r>
      <w:r w:rsidR="005C0C67" w:rsidRPr="005C0C67">
        <w:t>Dodavatel je povinen písemně potvrdit Objednávku ve lhůtě dvou (2) Pracovních dnů od jejího doručení Objednatelem. Doručením potvrzení Objednávky Objednateli dojde k uzavření Dílčí smlouvy o poskytování služeb, přičemž práva a povinnosti Smluvních stran dle Dílčí smlouvy odpovídají v celém rozsahu právům a povinnostem Objednatele a Dodavatele stanovených touto Smlouvou.</w:t>
      </w:r>
    </w:p>
    <w:p w14:paraId="67130540" w14:textId="1F1B5A1C" w:rsidR="00620D9F" w:rsidRPr="00562DE4" w:rsidRDefault="00620D9F" w:rsidP="00620D9F">
      <w:pPr>
        <w:pStyle w:val="Styl3"/>
        <w:ind w:hanging="574"/>
      </w:pPr>
      <w:r>
        <w:t xml:space="preserve">Potvrzení Objednávky musí obsahovat minimálně tyto náležitosti: </w:t>
      </w:r>
    </w:p>
    <w:p w14:paraId="5FBD4AC7" w14:textId="77777777" w:rsidR="00620D9F" w:rsidRPr="005C0C67" w:rsidRDefault="00620D9F" w:rsidP="005C0C67">
      <w:pPr>
        <w:pStyle w:val="cpslovnpsmennkodstavci1"/>
        <w:numPr>
          <w:ilvl w:val="1"/>
          <w:numId w:val="3"/>
        </w:numPr>
        <w:tabs>
          <w:tab w:val="clear" w:pos="1920"/>
          <w:tab w:val="num" w:pos="992"/>
        </w:tabs>
        <w:ind w:left="992" w:hanging="425"/>
      </w:pPr>
      <w:r w:rsidRPr="005C0C67">
        <w:t xml:space="preserve">identifikační údaje Objednatele a Dodavatele; </w:t>
      </w:r>
    </w:p>
    <w:p w14:paraId="7BEAAF06" w14:textId="77777777" w:rsidR="00620D9F" w:rsidRPr="005C0C67" w:rsidRDefault="00620D9F" w:rsidP="005C0C67">
      <w:pPr>
        <w:pStyle w:val="cpslovnpsmennkodstavci1"/>
        <w:numPr>
          <w:ilvl w:val="1"/>
          <w:numId w:val="3"/>
        </w:numPr>
        <w:tabs>
          <w:tab w:val="clear" w:pos="1920"/>
          <w:tab w:val="num" w:pos="992"/>
        </w:tabs>
        <w:ind w:left="992" w:hanging="425"/>
      </w:pPr>
      <w:r w:rsidRPr="005C0C67">
        <w:t xml:space="preserve">číslo Objednávky, která je potvrzována; a </w:t>
      </w:r>
    </w:p>
    <w:p w14:paraId="7549673F" w14:textId="77777777" w:rsidR="00620D9F" w:rsidRPr="005C0C67" w:rsidRDefault="00620D9F" w:rsidP="005C0C67">
      <w:pPr>
        <w:pStyle w:val="cpslovnpsmennkodstavci1"/>
        <w:numPr>
          <w:ilvl w:val="1"/>
          <w:numId w:val="3"/>
        </w:numPr>
        <w:tabs>
          <w:tab w:val="clear" w:pos="1920"/>
          <w:tab w:val="num" w:pos="992"/>
        </w:tabs>
        <w:ind w:left="992" w:hanging="425"/>
      </w:pPr>
      <w:r w:rsidRPr="005C0C67">
        <w:t>podpis oprávněné osoby Dodavatele.</w:t>
      </w:r>
    </w:p>
    <w:p w14:paraId="1C0AD5A6" w14:textId="40CE4A27" w:rsidR="00620D9F" w:rsidRPr="009D15C3" w:rsidRDefault="00620D9F" w:rsidP="00620D9F">
      <w:pPr>
        <w:pStyle w:val="Styl3"/>
        <w:ind w:hanging="574"/>
      </w:pPr>
      <w:r w:rsidRPr="009D15C3">
        <w:t xml:space="preserve">Potvrzení Objednávky, které obsahuje dodatky, výhrady, omezení nebo jiné změny se považuje za odmítnutí Objednávky a tvoří nový návrh Dodavatele na uzavření </w:t>
      </w:r>
      <w:r w:rsidR="00753FAF">
        <w:t xml:space="preserve">Dílčí </w:t>
      </w:r>
      <w:r w:rsidRPr="009D15C3">
        <w:t xml:space="preserve">smlouvy, a to i v případě takového dodatku, výhrady, omezení nebo jiné změny, které podstatně nemění podmínky Objednávky. </w:t>
      </w:r>
      <w:r w:rsidR="00753FAF">
        <w:t>Dílčí s</w:t>
      </w:r>
      <w:r w:rsidR="00753FAF" w:rsidRPr="009D15C3">
        <w:t xml:space="preserve">mlouva </w:t>
      </w:r>
      <w:r w:rsidRPr="009D15C3">
        <w:t xml:space="preserve">je v takovém případě uzavřena pouze tehdy, pokud tento nový návrh Objednatel písemně potvrdí a doručí zpět </w:t>
      </w:r>
      <w:proofErr w:type="gramStart"/>
      <w:r w:rsidRPr="009D15C3">
        <w:t>Dodavateli..</w:t>
      </w:r>
      <w:proofErr w:type="gramEnd"/>
    </w:p>
    <w:p w14:paraId="66B2FB39" w14:textId="77777777" w:rsidR="00620D9F" w:rsidRDefault="00620D9F" w:rsidP="00753FAF">
      <w:pPr>
        <w:pStyle w:val="Styl3"/>
      </w:pPr>
      <w:r>
        <w:t xml:space="preserve">V případě, že Objednávka nebude splňovat uvedené minimální náležitosti, má Dodavatel povinnost na tuto skutečnost neprodleně upozornit Objednatele. Objednatel je poté povinen </w:t>
      </w:r>
      <w:r w:rsidRPr="00943610">
        <w:t xml:space="preserve">vystavit novou Objednávku a Dodavatel je povinen ji ve lhůtě 2 (slovy: dvou) pracovních dnů </w:t>
      </w:r>
      <w:r w:rsidRPr="00943610">
        <w:lastRenderedPageBreak/>
        <w:t>od jejího doručení písemně potvrdit.</w:t>
      </w:r>
      <w:r w:rsidR="00753FAF">
        <w:t xml:space="preserve"> </w:t>
      </w:r>
      <w:r w:rsidR="00753FAF" w:rsidRPr="00753FAF">
        <w:t>Není-</w:t>
      </w:r>
      <w:r w:rsidR="00753FAF">
        <w:t xml:space="preserve">li ve </w:t>
      </w:r>
      <w:r w:rsidR="00753FAF" w:rsidRPr="00753FAF">
        <w:t>Smlouv</w:t>
      </w:r>
      <w:r w:rsidR="00753FAF">
        <w:t>ě</w:t>
      </w:r>
      <w:r w:rsidR="00753FAF" w:rsidRPr="00753FAF">
        <w:t xml:space="preserve"> stanoveno jinak, běží dodací lhůta od okamžiku doručení této nové Objednávky.</w:t>
      </w:r>
    </w:p>
    <w:p w14:paraId="7B5CA334" w14:textId="04DCC8C5" w:rsidR="00E125C5" w:rsidRPr="00895909" w:rsidRDefault="00E125C5" w:rsidP="00620D9F">
      <w:pPr>
        <w:pStyle w:val="Styl3"/>
        <w:ind w:hanging="574"/>
      </w:pPr>
      <w:r w:rsidRPr="00895909">
        <w:t xml:space="preserve">Objednatel vystaví </w:t>
      </w:r>
      <w:r w:rsidR="00D52251">
        <w:t>O</w:t>
      </w:r>
      <w:r w:rsidRPr="00895909">
        <w:t xml:space="preserve">bjednávku na </w:t>
      </w:r>
      <w:r w:rsidR="00F948D4">
        <w:t xml:space="preserve">Doplňkové plnění </w:t>
      </w:r>
      <w:r w:rsidRPr="00895909">
        <w:t>na základě akceptace nabídky Dodavatele vyvolané poptávkou Objednatele (dále jen „</w:t>
      </w:r>
      <w:r w:rsidRPr="00FF64F1">
        <w:rPr>
          <w:b/>
        </w:rPr>
        <w:t>Akceptace</w:t>
      </w:r>
      <w:r w:rsidRPr="00895909">
        <w:t xml:space="preserve">“). </w:t>
      </w:r>
    </w:p>
    <w:p w14:paraId="2BEDF881" w14:textId="6655551C" w:rsidR="00E125C5" w:rsidRPr="00895909" w:rsidRDefault="00E125C5" w:rsidP="00620D9F">
      <w:pPr>
        <w:pStyle w:val="Styl3"/>
        <w:ind w:hanging="574"/>
      </w:pPr>
      <w:r w:rsidRPr="00895909">
        <w:t xml:space="preserve">Poptávka musí obsahovat náležitosti dle čl. </w:t>
      </w:r>
      <w:r w:rsidR="00753FAF">
        <w:t>2.2.</w:t>
      </w:r>
      <w:r w:rsidRPr="00895909">
        <w:t xml:space="preserve"> Smlouvy vyjma </w:t>
      </w:r>
      <w:proofErr w:type="gramStart"/>
      <w:r w:rsidRPr="00895909">
        <w:t>písm. b) a e)</w:t>
      </w:r>
      <w:r>
        <w:t xml:space="preserve"> </w:t>
      </w:r>
      <w:r w:rsidRPr="00E125C5">
        <w:t>(dále</w:t>
      </w:r>
      <w:proofErr w:type="gramEnd"/>
      <w:r w:rsidRPr="00E125C5">
        <w:t xml:space="preserve"> jen „</w:t>
      </w:r>
      <w:r w:rsidR="00210976">
        <w:rPr>
          <w:b/>
        </w:rPr>
        <w:t>Poptávka</w:t>
      </w:r>
      <w:r w:rsidRPr="00E125C5">
        <w:t>“).</w:t>
      </w:r>
      <w:r>
        <w:t xml:space="preserve"> </w:t>
      </w:r>
    </w:p>
    <w:p w14:paraId="63633504" w14:textId="77777777" w:rsidR="00FF64F1" w:rsidRPr="00E125C5" w:rsidRDefault="00FF64F1" w:rsidP="00620D9F">
      <w:pPr>
        <w:pStyle w:val="Styl3"/>
        <w:ind w:hanging="574"/>
      </w:pPr>
      <w:r w:rsidRPr="00E125C5">
        <w:t xml:space="preserve">Dodavatel zašle Objednateli na základě obdržené Poptávky </w:t>
      </w:r>
      <w:r w:rsidR="00E125C5" w:rsidRPr="00E125C5">
        <w:t>písemnou cenovou</w:t>
      </w:r>
      <w:r w:rsidRPr="00E125C5">
        <w:t xml:space="preserve"> nabídku, vč. možného data uskutečnění </w:t>
      </w:r>
      <w:r w:rsidR="005126B4">
        <w:t>plnění</w:t>
      </w:r>
      <w:r w:rsidRPr="00E125C5">
        <w:t xml:space="preserve"> a dalších podstatných náležitostí důležitých pro její realizaci (dále jen „</w:t>
      </w:r>
      <w:r w:rsidRPr="00E125C5">
        <w:rPr>
          <w:b/>
        </w:rPr>
        <w:t>Nabídka</w:t>
      </w:r>
      <w:r w:rsidRPr="00E125C5">
        <w:t>“), a to nejpozději do 2 pracovních dnů po obdržení Poptávky, pokud se Smluvní strany nedohodnou jinak. Dodavatel je povinen před</w:t>
      </w:r>
      <w:r w:rsidR="00407271">
        <w:t>em</w:t>
      </w:r>
      <w:r w:rsidRPr="00E125C5">
        <w:t xml:space="preserve"> konzultovat s Objednatelem způsob </w:t>
      </w:r>
      <w:r w:rsidR="005126B4">
        <w:t>Doplňkového plnění</w:t>
      </w:r>
      <w:r w:rsidRPr="00E125C5">
        <w:t xml:space="preserve"> a v Nabídce navrhnout</w:t>
      </w:r>
    </w:p>
    <w:p w14:paraId="6FF5D795" w14:textId="77777777" w:rsidR="00FF64F1" w:rsidRPr="00E125C5" w:rsidRDefault="00FF64F1" w:rsidP="00904B07">
      <w:pPr>
        <w:pStyle w:val="Styl3"/>
        <w:numPr>
          <w:ilvl w:val="0"/>
          <w:numId w:val="6"/>
        </w:numPr>
        <w:spacing w:before="0" w:after="120"/>
        <w:ind w:left="1979" w:hanging="357"/>
      </w:pPr>
      <w:r w:rsidRPr="00E125C5">
        <w:t xml:space="preserve">minimálně dvě varianty </w:t>
      </w:r>
      <w:r w:rsidR="005126B4">
        <w:t>řešení</w:t>
      </w:r>
      <w:r w:rsidRPr="00E125C5">
        <w:t xml:space="preserve"> (pokud je to možné), a to opravu současného zařízení, resp. jeho příslušného náhradního dílu, nebo výměnu náhradního dílu;</w:t>
      </w:r>
    </w:p>
    <w:p w14:paraId="455C5601" w14:textId="77777777" w:rsidR="00FF64F1" w:rsidRPr="00E125C5" w:rsidRDefault="00FF64F1" w:rsidP="00904B07">
      <w:pPr>
        <w:pStyle w:val="Styl3"/>
        <w:numPr>
          <w:ilvl w:val="0"/>
          <w:numId w:val="6"/>
        </w:numPr>
        <w:spacing w:before="0" w:after="120"/>
        <w:ind w:left="1979" w:hanging="357"/>
      </w:pPr>
      <w:r w:rsidRPr="00E125C5">
        <w:t>rozsah hodin servisního zásahu ke všem uvedeným variantám;</w:t>
      </w:r>
    </w:p>
    <w:p w14:paraId="025C4D58" w14:textId="77777777" w:rsidR="00FF64F1" w:rsidRPr="00E125C5" w:rsidRDefault="00FF64F1" w:rsidP="00904B07">
      <w:pPr>
        <w:pStyle w:val="Styl3"/>
        <w:numPr>
          <w:ilvl w:val="0"/>
          <w:numId w:val="6"/>
        </w:numPr>
        <w:spacing w:before="0" w:after="120"/>
        <w:ind w:left="1979" w:hanging="357"/>
      </w:pPr>
      <w:r w:rsidRPr="00E125C5">
        <w:t xml:space="preserve">datum </w:t>
      </w:r>
      <w:r w:rsidR="00620D9F">
        <w:t>servisního zásahu</w:t>
      </w:r>
      <w:r w:rsidRPr="00E125C5">
        <w:t>;</w:t>
      </w:r>
    </w:p>
    <w:p w14:paraId="2A0FC871" w14:textId="77777777" w:rsidR="00FF64F1" w:rsidRPr="00E125C5" w:rsidRDefault="00FF64F1" w:rsidP="00904B07">
      <w:pPr>
        <w:pStyle w:val="Styl3"/>
        <w:numPr>
          <w:ilvl w:val="0"/>
          <w:numId w:val="6"/>
        </w:numPr>
        <w:spacing w:before="0" w:after="120"/>
        <w:ind w:left="1979" w:hanging="357"/>
      </w:pPr>
      <w:r w:rsidRPr="00E125C5">
        <w:t>ocenění všech variant.</w:t>
      </w:r>
    </w:p>
    <w:p w14:paraId="3A89559E" w14:textId="3C03BB0C" w:rsidR="00FF64F1" w:rsidRPr="00E125C5" w:rsidRDefault="00FF64F1" w:rsidP="004737EF">
      <w:pPr>
        <w:pStyle w:val="Styl3"/>
        <w:widowControl w:val="0"/>
        <w:ind w:left="857" w:hanging="573"/>
      </w:pPr>
      <w:r w:rsidRPr="00E125C5">
        <w:t xml:space="preserve">Objednatel může o Nabídce s Dodavatelem jednat. Výběr vhodné varianty je na rozhodnutí Objednatele. V případě, že Objednatel </w:t>
      </w:r>
      <w:r w:rsidR="00E125C5" w:rsidRPr="00E125C5">
        <w:t>N</w:t>
      </w:r>
      <w:r w:rsidRPr="00E125C5">
        <w:t xml:space="preserve">abídku akceptuje, </w:t>
      </w:r>
      <w:r w:rsidR="00E125C5" w:rsidRPr="00E125C5">
        <w:t xml:space="preserve">vystaví </w:t>
      </w:r>
      <w:r w:rsidR="00407271">
        <w:t>O</w:t>
      </w:r>
      <w:r w:rsidR="00E125C5" w:rsidRPr="00E125C5">
        <w:t xml:space="preserve">bjednávku dle </w:t>
      </w:r>
      <w:proofErr w:type="gramStart"/>
      <w:r w:rsidR="004972D6">
        <w:t xml:space="preserve">čl. </w:t>
      </w:r>
      <w:r w:rsidR="008D220A">
        <w:t>2</w:t>
      </w:r>
      <w:r w:rsidR="00E125C5" w:rsidRPr="00E125C5">
        <w:t xml:space="preserve">   Smlouvy</w:t>
      </w:r>
      <w:proofErr w:type="gramEnd"/>
      <w:r w:rsidR="00E125C5" w:rsidRPr="00E125C5">
        <w:t>. V opačném případě Nabídku písemně odmítne</w:t>
      </w:r>
      <w:r w:rsidRPr="00E125C5">
        <w:t xml:space="preserve">. Objednatel není povinen Nabídku přijmout. </w:t>
      </w:r>
      <w:r w:rsidR="00E125C5">
        <w:t xml:space="preserve">Konečná cena </w:t>
      </w:r>
      <w:r w:rsidR="005126B4">
        <w:t>Doplňkového plnění</w:t>
      </w:r>
      <w:r w:rsidR="00407271" w:rsidRPr="00407271">
        <w:t xml:space="preserve"> </w:t>
      </w:r>
      <w:r w:rsidR="00E125C5">
        <w:t xml:space="preserve">nesmí převýšit </w:t>
      </w:r>
      <w:r w:rsidR="000F5C6C">
        <w:t xml:space="preserve">cenu navrženou v akceptované Nabídce. </w:t>
      </w:r>
    </w:p>
    <w:p w14:paraId="29866BFD" w14:textId="32F86245" w:rsidR="00522F3E" w:rsidRDefault="00763A06" w:rsidP="008D220A">
      <w:pPr>
        <w:pStyle w:val="Styl3"/>
        <w:widowControl w:val="0"/>
        <w:ind w:left="857" w:hanging="573"/>
      </w:pPr>
      <w:r w:rsidRPr="00943610">
        <w:t xml:space="preserve"> </w:t>
      </w:r>
    </w:p>
    <w:p w14:paraId="24E982AF" w14:textId="77777777" w:rsidR="009140A0" w:rsidRDefault="00292059" w:rsidP="00266A27">
      <w:pPr>
        <w:pStyle w:val="Nadpis1"/>
      </w:pPr>
      <w:r>
        <w:t>Cena</w:t>
      </w:r>
    </w:p>
    <w:p w14:paraId="2D4728C6" w14:textId="1F7C083E" w:rsidR="005126B4" w:rsidRDefault="005126B4" w:rsidP="009E617D">
      <w:pPr>
        <w:pStyle w:val="Styl3"/>
      </w:pPr>
      <w:bookmarkStart w:id="1" w:name="_Ref489792995"/>
      <w:r>
        <w:t xml:space="preserve">Cena za dodávku </w:t>
      </w:r>
      <w:r w:rsidR="008D220A">
        <w:t xml:space="preserve">Zařízení </w:t>
      </w:r>
      <w:proofErr w:type="gramStart"/>
      <w:r>
        <w:t xml:space="preserve">činí  </w:t>
      </w:r>
      <w:r w:rsidR="00F743B8">
        <w:rPr>
          <w:b/>
          <w:bCs w:val="0"/>
          <w:color w:val="000000" w:themeColor="text1"/>
        </w:rPr>
        <w:t>168 300</w:t>
      </w:r>
      <w:r w:rsidR="00A32BBE">
        <w:rPr>
          <w:b/>
        </w:rPr>
        <w:t>,</w:t>
      </w:r>
      <w:proofErr w:type="gramEnd"/>
      <w:r w:rsidR="00A32BBE">
        <w:rPr>
          <w:b/>
        </w:rPr>
        <w:t>- Kč bez DPH.</w:t>
      </w:r>
    </w:p>
    <w:p w14:paraId="1DF40C6C" w14:textId="77777777" w:rsidR="003D7D96" w:rsidRDefault="0073504F" w:rsidP="003D7D96">
      <w:pPr>
        <w:pStyle w:val="Styl3"/>
      </w:pPr>
      <w:r>
        <w:t xml:space="preserve">Cena za poskytování </w:t>
      </w:r>
      <w:r w:rsidR="00A32BBE">
        <w:t xml:space="preserve">Servisního zabezpečení </w:t>
      </w:r>
      <w:r w:rsidR="00F743B8">
        <w:t xml:space="preserve">po uplynutí záruky </w:t>
      </w:r>
      <w:r>
        <w:t xml:space="preserve">dle </w:t>
      </w:r>
      <w:r w:rsidR="005A0AF5">
        <w:t>čl.</w:t>
      </w:r>
      <w:r>
        <w:t xml:space="preserve"> 1.2</w:t>
      </w:r>
      <w:r w:rsidR="009276DB">
        <w:t>.</w:t>
      </w:r>
      <w:r w:rsidR="00C0273A">
        <w:t>2</w:t>
      </w:r>
      <w:r w:rsidR="009276DB">
        <w:t xml:space="preserve"> </w:t>
      </w:r>
      <w:r w:rsidR="00447E59">
        <w:t xml:space="preserve">Smlouvy </w:t>
      </w:r>
      <w:r>
        <w:t xml:space="preserve">je stanovena </w:t>
      </w:r>
      <w:r w:rsidR="00F743B8">
        <w:t xml:space="preserve">hodinovou sazbou ve výši </w:t>
      </w:r>
      <w:r w:rsidR="00F743B8">
        <w:rPr>
          <w:b/>
          <w:bCs w:val="0"/>
          <w:color w:val="000000" w:themeColor="text1"/>
        </w:rPr>
        <w:t>350</w:t>
      </w:r>
      <w:r w:rsidR="00F743B8">
        <w:rPr>
          <w:b/>
        </w:rPr>
        <w:t>,- Kč</w:t>
      </w:r>
      <w:r w:rsidR="00C64956">
        <w:rPr>
          <w:b/>
        </w:rPr>
        <w:t>/hod.</w:t>
      </w:r>
      <w:r w:rsidR="00F743B8">
        <w:rPr>
          <w:b/>
        </w:rPr>
        <w:t xml:space="preserve"> bez DPH</w:t>
      </w:r>
      <w:r w:rsidR="00C64956">
        <w:rPr>
          <w:b/>
        </w:rPr>
        <w:t xml:space="preserve"> </w:t>
      </w:r>
      <w:r w:rsidR="00C64956">
        <w:t xml:space="preserve">a dopravným ve výši </w:t>
      </w:r>
      <w:r w:rsidR="00C64956" w:rsidRPr="00C64956">
        <w:rPr>
          <w:b/>
        </w:rPr>
        <w:t>9,-</w:t>
      </w:r>
      <w:r w:rsidR="00C64956">
        <w:rPr>
          <w:b/>
        </w:rPr>
        <w:t xml:space="preserve"> Kč/km bez DPH</w:t>
      </w:r>
      <w:r w:rsidR="00A32BBE">
        <w:t>.</w:t>
      </w:r>
    </w:p>
    <w:bookmarkEnd w:id="1"/>
    <w:p w14:paraId="368D5291" w14:textId="427F96A8" w:rsidR="0073715C" w:rsidRDefault="0073715C" w:rsidP="003D7D96">
      <w:pPr>
        <w:pStyle w:val="Styl3"/>
      </w:pPr>
      <w:r w:rsidRPr="00BA69B2">
        <w:t xml:space="preserve">Cena za </w:t>
      </w:r>
      <w:r w:rsidR="00D6017A">
        <w:t>D</w:t>
      </w:r>
      <w:r w:rsidRPr="0073715C">
        <w:t xml:space="preserve">oplňkové </w:t>
      </w:r>
      <w:r w:rsidR="00EA0F51">
        <w:t xml:space="preserve">plnění </w:t>
      </w:r>
      <w:r w:rsidRPr="00BA69B2">
        <w:t xml:space="preserve">bude </w:t>
      </w:r>
      <w:r w:rsidR="003D7D96">
        <w:t>stanovena na základě Akceptace. Cena bude vycházet z</w:t>
      </w:r>
      <w:r w:rsidRPr="00BA69B2">
        <w:t xml:space="preserve"> Katalogu/Ceníku </w:t>
      </w:r>
      <w:r w:rsidR="00EA0F51">
        <w:t>Dodavatele</w:t>
      </w:r>
      <w:r w:rsidR="00EA0F51" w:rsidRPr="00C30FBC">
        <w:t xml:space="preserve"> </w:t>
      </w:r>
      <w:r w:rsidRPr="00BA69B2">
        <w:t xml:space="preserve">aktuálnímu ke dni doručení </w:t>
      </w:r>
      <w:r w:rsidR="00DB3875">
        <w:t>Nabídky</w:t>
      </w:r>
      <w:r w:rsidRPr="00BA69B2">
        <w:t xml:space="preserve">. </w:t>
      </w:r>
      <w:r w:rsidR="00EA0F51">
        <w:t xml:space="preserve">Dodavatel </w:t>
      </w:r>
      <w:r w:rsidRPr="00BA69B2">
        <w:t xml:space="preserve">je povinen poskytnout na vyžádání </w:t>
      </w:r>
      <w:r w:rsidR="00EA0F51">
        <w:t xml:space="preserve">Objednateli </w:t>
      </w:r>
      <w:r w:rsidRPr="00BA69B2">
        <w:t xml:space="preserve">bez zbytečného odkladu aktuální Katalog/Ceník. Souhrnná cena </w:t>
      </w:r>
      <w:r w:rsidR="00AC3B8C">
        <w:t>D</w:t>
      </w:r>
      <w:r>
        <w:t>oplňkov</w:t>
      </w:r>
      <w:r w:rsidR="00EA0F51">
        <w:t xml:space="preserve">ého plnění </w:t>
      </w:r>
      <w:r w:rsidRPr="00BA69B2">
        <w:t xml:space="preserve">po dobu účinnosti této Smlouvy nepřesáhne hodnotu </w:t>
      </w:r>
      <w:r w:rsidR="00C64956">
        <w:t>3</w:t>
      </w:r>
      <w:r w:rsidR="00832B41">
        <w:t>0</w:t>
      </w:r>
      <w:r w:rsidRPr="006F203A">
        <w:t>.</w:t>
      </w:r>
      <w:r>
        <w:t>0</w:t>
      </w:r>
      <w:r w:rsidRPr="006F203A">
        <w:t>00,- Kč bez DPH</w:t>
      </w:r>
      <w:r w:rsidR="003D0251">
        <w:t xml:space="preserve"> (slovy: </w:t>
      </w:r>
      <w:r w:rsidR="00C64956">
        <w:t>třicet</w:t>
      </w:r>
      <w:r w:rsidR="00832B41">
        <w:t xml:space="preserve"> </w:t>
      </w:r>
      <w:r w:rsidR="003D0251">
        <w:t>tisíc korun českých)</w:t>
      </w:r>
      <w:r w:rsidRPr="006F203A">
        <w:t>.</w:t>
      </w:r>
    </w:p>
    <w:p w14:paraId="66A55B84" w14:textId="77777777" w:rsidR="009140A0" w:rsidRDefault="00653396" w:rsidP="00DE6A2A">
      <w:pPr>
        <w:pStyle w:val="Styl3"/>
        <w:ind w:hanging="574"/>
      </w:pPr>
      <w:bookmarkStart w:id="2" w:name="_Ref331179743"/>
      <w:r>
        <w:t>Maximální</w:t>
      </w:r>
      <w:r w:rsidR="005B2DA6">
        <w:t xml:space="preserve"> </w:t>
      </w:r>
      <w:r w:rsidR="00292059">
        <w:t xml:space="preserve">cena </w:t>
      </w:r>
      <w:r w:rsidR="00AC3B8C">
        <w:t>P</w:t>
      </w:r>
      <w:r w:rsidR="00292059">
        <w:t xml:space="preserve">lnění poskytnutého na základě této Smlouvy nesmí převýšit částku </w:t>
      </w:r>
      <w:bookmarkEnd w:id="2"/>
      <w:r w:rsidR="00C64956" w:rsidRPr="00C64956">
        <w:rPr>
          <w:b/>
        </w:rPr>
        <w:t>2</w:t>
      </w:r>
      <w:r w:rsidR="00C64956">
        <w:rPr>
          <w:b/>
        </w:rPr>
        <w:t>0</w:t>
      </w:r>
      <w:r w:rsidR="0073715C" w:rsidRPr="009520D8">
        <w:rPr>
          <w:b/>
        </w:rPr>
        <w:t>0.000</w:t>
      </w:r>
      <w:r w:rsidR="0073715C" w:rsidRPr="00FC7E46">
        <w:rPr>
          <w:b/>
        </w:rPr>
        <w:t>,-</w:t>
      </w:r>
      <w:r w:rsidR="0073715C" w:rsidRPr="00920DBF">
        <w:rPr>
          <w:b/>
        </w:rPr>
        <w:t xml:space="preserve"> Kč bez DP</w:t>
      </w:r>
      <w:r w:rsidR="0073715C" w:rsidRPr="00920DBF">
        <w:rPr>
          <w:rFonts w:cs="Arial"/>
          <w:b/>
          <w:szCs w:val="20"/>
        </w:rPr>
        <w:t>H</w:t>
      </w:r>
      <w:r w:rsidR="0073715C">
        <w:rPr>
          <w:rFonts w:cs="Arial"/>
          <w:b/>
          <w:szCs w:val="20"/>
        </w:rPr>
        <w:t xml:space="preserve"> </w:t>
      </w:r>
      <w:r w:rsidR="0073715C" w:rsidRPr="00984392">
        <w:rPr>
          <w:rFonts w:cs="Arial"/>
          <w:szCs w:val="20"/>
        </w:rPr>
        <w:t xml:space="preserve">(slovy: </w:t>
      </w:r>
      <w:r w:rsidR="00C64956">
        <w:rPr>
          <w:rFonts w:cs="Arial"/>
          <w:szCs w:val="20"/>
        </w:rPr>
        <w:t>dvě stě</w:t>
      </w:r>
      <w:r w:rsidR="002A7E4F">
        <w:rPr>
          <w:rFonts w:cs="Arial"/>
          <w:szCs w:val="20"/>
        </w:rPr>
        <w:t xml:space="preserve"> tisíc</w:t>
      </w:r>
      <w:r w:rsidR="0073715C">
        <w:rPr>
          <w:rFonts w:cs="Arial"/>
          <w:szCs w:val="20"/>
        </w:rPr>
        <w:t xml:space="preserve"> korun </w:t>
      </w:r>
      <w:r w:rsidR="0073715C" w:rsidRPr="009520D8">
        <w:rPr>
          <w:rFonts w:cs="Arial"/>
          <w:szCs w:val="20"/>
        </w:rPr>
        <w:t>českých)</w:t>
      </w:r>
      <w:r w:rsidR="00292059">
        <w:t>.</w:t>
      </w:r>
    </w:p>
    <w:p w14:paraId="70B4C4CC" w14:textId="2F01C857" w:rsidR="00FD67D4" w:rsidRPr="00FD67D4" w:rsidRDefault="00FD67D4" w:rsidP="004737EF">
      <w:pPr>
        <w:pStyle w:val="Styl3"/>
        <w:keepNext w:val="0"/>
        <w:widowControl w:val="0"/>
        <w:ind w:left="857" w:hanging="573"/>
      </w:pPr>
      <w:r w:rsidRPr="00FD67D4">
        <w:t>Dodavatel výslovně prohlašuje a ujišťuje Objednatele, že Cena za Dodavatelem poskytnuté Plnění v sobě zahrnuje veškeré náklady Dodavatele spojené plněním dle této Smlouvy. Cena za poskytnuté Plnění je cenou konečnou, nejvýše přípustnou a nemůže být</w:t>
      </w:r>
      <w:r w:rsidR="008A29FC">
        <w:t xml:space="preserve"> zvýšena bez předchozího písemného souhlasu Objednatele</w:t>
      </w:r>
      <w:r w:rsidRPr="00FD67D4">
        <w:t>.</w:t>
      </w:r>
      <w:r w:rsidR="003A1BE0">
        <w:t xml:space="preserve"> Pro vyloučení jakýchkoliv pochybností se uvádí, že na Cenu </w:t>
      </w:r>
      <w:r w:rsidR="003A1BE0" w:rsidRPr="00FD67D4">
        <w:t>za Dodavatelem poskytnuté Plnění</w:t>
      </w:r>
      <w:r w:rsidR="003A1BE0">
        <w:t xml:space="preserve"> nemá vliv počet pracovníků Dodavatele účastných na konkrétním Plnění. </w:t>
      </w:r>
    </w:p>
    <w:p w14:paraId="61EEAAE3" w14:textId="726F7D48" w:rsidR="009140A0" w:rsidRDefault="00292059" w:rsidP="00DE6A2A">
      <w:pPr>
        <w:pStyle w:val="Styl3"/>
        <w:ind w:hanging="574"/>
        <w:rPr>
          <w:b/>
        </w:rPr>
      </w:pPr>
      <w:r>
        <w:t xml:space="preserve">Doba </w:t>
      </w:r>
      <w:r w:rsidR="008A29FC">
        <w:t xml:space="preserve">pracovníků Dodavatele </w:t>
      </w:r>
      <w:r>
        <w:t xml:space="preserve">strávená na cestě k Objednateli za účelem poskytnutí </w:t>
      </w:r>
      <w:r w:rsidR="00D6017A">
        <w:t>Plnění</w:t>
      </w:r>
      <w:r w:rsidR="00CF2D52">
        <w:t xml:space="preserve">, </w:t>
      </w:r>
      <w:r w:rsidR="00D6017A">
        <w:t>s výjimkou Přemístění</w:t>
      </w:r>
      <w:r w:rsidR="00CF2D52">
        <w:t xml:space="preserve"> (příjezdový paušál</w:t>
      </w:r>
      <w:r w:rsidR="00D6017A">
        <w:t>)</w:t>
      </w:r>
      <w:r w:rsidR="00CF2D52">
        <w:t>,</w:t>
      </w:r>
      <w:r w:rsidR="00AB54F0">
        <w:t xml:space="preserve"> je součástí </w:t>
      </w:r>
      <w:r w:rsidR="00FD67D4">
        <w:t>Ceny</w:t>
      </w:r>
      <w:r w:rsidR="00AB54F0">
        <w:t xml:space="preserve"> a</w:t>
      </w:r>
      <w:r>
        <w:t xml:space="preserve"> nebude Objednateli účtována</w:t>
      </w:r>
      <w:r w:rsidR="000201A6">
        <w:t xml:space="preserve"> zvlášť</w:t>
      </w:r>
      <w:r>
        <w:t>.</w:t>
      </w:r>
    </w:p>
    <w:p w14:paraId="1C1EAC25" w14:textId="77777777" w:rsidR="009140A0" w:rsidRPr="00B40D6F" w:rsidRDefault="00292059" w:rsidP="00DE6A2A">
      <w:pPr>
        <w:pStyle w:val="Styl3"/>
        <w:ind w:hanging="574"/>
        <w:rPr>
          <w:b/>
        </w:rPr>
      </w:pPr>
      <w:r>
        <w:t>K cenám uvedeným bez DPH bude připočítána DPH v zákonem stanovené výši ke dni uskutečnění zdanitelného plnění</w:t>
      </w:r>
      <w:r w:rsidR="002A1B43">
        <w:t>.</w:t>
      </w:r>
    </w:p>
    <w:p w14:paraId="5FBECD93" w14:textId="77777777" w:rsidR="009140A0" w:rsidRPr="002A1B43" w:rsidRDefault="00292059" w:rsidP="00266A27">
      <w:pPr>
        <w:pStyle w:val="Nadpis1"/>
      </w:pPr>
      <w:r w:rsidRPr="002A1B43">
        <w:t>Platební podmínky</w:t>
      </w:r>
    </w:p>
    <w:p w14:paraId="35E15AD7" w14:textId="636E061F" w:rsidR="00D567D7" w:rsidRDefault="003D7D96" w:rsidP="00D567D7">
      <w:pPr>
        <w:pStyle w:val="Styl3"/>
      </w:pPr>
      <w:r>
        <w:t>Daňový doklad</w:t>
      </w:r>
      <w:r w:rsidR="00D567D7">
        <w:t xml:space="preserve"> za </w:t>
      </w:r>
      <w:r>
        <w:t xml:space="preserve">Dodávku </w:t>
      </w:r>
      <w:r w:rsidR="008A29FC">
        <w:t xml:space="preserve">Zařízení </w:t>
      </w:r>
      <w:r w:rsidR="00D567D7">
        <w:t>bud</w:t>
      </w:r>
      <w:r>
        <w:t>e</w:t>
      </w:r>
      <w:r w:rsidR="00D567D7">
        <w:t xml:space="preserve"> vystav</w:t>
      </w:r>
      <w:r>
        <w:t>en</w:t>
      </w:r>
      <w:r w:rsidR="00D567D7">
        <w:t xml:space="preserve"> Dodavatelem </w:t>
      </w:r>
      <w:r>
        <w:t xml:space="preserve">do 15 </w:t>
      </w:r>
      <w:r w:rsidR="008A29FC">
        <w:t xml:space="preserve">kalendářních </w:t>
      </w:r>
      <w:r>
        <w:t>dnů od předání Zařízení Objednateli</w:t>
      </w:r>
      <w:r w:rsidR="00D567D7">
        <w:t>. Nedílnou součástí daňového dokladu bud</w:t>
      </w:r>
      <w:r>
        <w:t>e Akceptační protokol</w:t>
      </w:r>
      <w:r w:rsidR="00D567D7">
        <w:t xml:space="preserve"> potvrzen</w:t>
      </w:r>
      <w:r>
        <w:t>ý Objednatelem.</w:t>
      </w:r>
    </w:p>
    <w:p w14:paraId="2166CD2A" w14:textId="4F476DEB" w:rsidR="0017480F" w:rsidRDefault="0017480F" w:rsidP="00D567D7">
      <w:pPr>
        <w:pStyle w:val="Styl3"/>
      </w:pPr>
      <w:r>
        <w:t>Daňové doklady za Servisní zabezpečení budou vystavovány Dodavatelem vždy k poslednímu dni příslušného kalendářního měsíce</w:t>
      </w:r>
      <w:r w:rsidR="00E77BA0">
        <w:t>,</w:t>
      </w:r>
      <w:r>
        <w:t xml:space="preserve"> </w:t>
      </w:r>
      <w:r w:rsidR="00C64956">
        <w:t>ve kterém bylo plnění poskytnuto.</w:t>
      </w:r>
    </w:p>
    <w:p w14:paraId="7FD97CAD" w14:textId="490ACB16" w:rsidR="00D567D7" w:rsidRDefault="00D567D7" w:rsidP="00D567D7">
      <w:pPr>
        <w:pStyle w:val="Styl3"/>
      </w:pPr>
      <w:r>
        <w:t xml:space="preserve">Daňové doklady za Doplňkové plnění budou vystavovány Dodavatelem vždy do pěti (5) </w:t>
      </w:r>
      <w:r w:rsidR="00791AEA">
        <w:t xml:space="preserve">pracovních </w:t>
      </w:r>
      <w:r>
        <w:t xml:space="preserve">dnů ode dne provedení plnění. Nedílnou součástí každého daňového dokladu bude Akceptační protokol potvrzený Objednatelem. </w:t>
      </w:r>
      <w:r w:rsidR="003A1BE0">
        <w:t>Akceptační protokol musí, mimo jiné</w:t>
      </w:r>
      <w:r w:rsidR="00AF0563">
        <w:t>,</w:t>
      </w:r>
      <w:r w:rsidR="003A1BE0">
        <w:t xml:space="preserve"> obsahovat dobu servisního zásahu</w:t>
      </w:r>
      <w:r w:rsidR="008F3D96">
        <w:t xml:space="preserve"> jednotlivých pracovníků </w:t>
      </w:r>
      <w:r w:rsidR="003A1BE0">
        <w:t>Dodavatele (</w:t>
      </w:r>
      <w:proofErr w:type="gramStart"/>
      <w:r w:rsidR="003A1BE0">
        <w:t>od-do)</w:t>
      </w:r>
      <w:r w:rsidR="008A29FC">
        <w:t xml:space="preserve"> (byť</w:t>
      </w:r>
      <w:proofErr w:type="gramEnd"/>
      <w:r w:rsidR="008A29FC">
        <w:t xml:space="preserve"> to nemá vliv na celkovou cenu Plnění)</w:t>
      </w:r>
      <w:r w:rsidR="003A1BE0">
        <w:t>, počet hodin servisního zásahu Dodavatele, počet pracovníků Dodavatele v provozovnách Objednatele</w:t>
      </w:r>
      <w:r w:rsidR="00AF0563">
        <w:t>, účastných na servisním zásahu (byť to nemá vliv na celkovou cenu Plnění)</w:t>
      </w:r>
      <w:r w:rsidR="003A1BE0">
        <w:t xml:space="preserve">. </w:t>
      </w:r>
      <w:r>
        <w:t>Za den uskutečnění zdanitelného plnění se považuje den podpisu Akceptačního protokolu Objednatelem.</w:t>
      </w:r>
    </w:p>
    <w:p w14:paraId="5590F06F" w14:textId="77777777" w:rsidR="00D567D7" w:rsidRDefault="00D567D7" w:rsidP="00D567D7">
      <w:pPr>
        <w:pStyle w:val="Styl3"/>
      </w:pPr>
      <w:r>
        <w:t>Objednatel neposkytuje Dodavateli jakékoliv zálohy na Cenu.</w:t>
      </w:r>
    </w:p>
    <w:p w14:paraId="3464A845" w14:textId="3E1DF88A" w:rsidR="0073715C" w:rsidRPr="0073715C" w:rsidRDefault="0073715C" w:rsidP="00266A27">
      <w:pPr>
        <w:pStyle w:val="Styl3"/>
      </w:pPr>
      <w:r w:rsidRPr="0073715C">
        <w:t xml:space="preserve">Splatnost daňového dokladu je šedesát (60) kalendářních dnů od vystavení daňového dokladu </w:t>
      </w:r>
      <w:r w:rsidR="008A29FC">
        <w:t>Dodavatelem</w:t>
      </w:r>
      <w:r w:rsidRPr="0073715C">
        <w:t>.</w:t>
      </w:r>
    </w:p>
    <w:p w14:paraId="14981FA8" w14:textId="77777777" w:rsidR="009140A0" w:rsidRDefault="00292059" w:rsidP="00266A27">
      <w:pPr>
        <w:pStyle w:val="Nadpis1"/>
      </w:pPr>
      <w:r>
        <w:t xml:space="preserve">Doba, místo a podmínky plnění  </w:t>
      </w:r>
    </w:p>
    <w:p w14:paraId="2B03398A" w14:textId="17A5D9AC" w:rsidR="009140A0" w:rsidRPr="00D967F6" w:rsidRDefault="0073715C" w:rsidP="004737EF">
      <w:pPr>
        <w:pStyle w:val="Styl3"/>
        <w:keepNext w:val="0"/>
        <w:widowControl w:val="0"/>
      </w:pPr>
      <w:r w:rsidRPr="00D967F6">
        <w:t xml:space="preserve">Dodavatel je povinen </w:t>
      </w:r>
      <w:r w:rsidR="0017480F">
        <w:t xml:space="preserve">dodat Zařízení do 60 dnů od </w:t>
      </w:r>
      <w:r w:rsidR="008A29FC">
        <w:t>účinnosti Smlouvy</w:t>
      </w:r>
      <w:r w:rsidR="0017480F">
        <w:t xml:space="preserve">, </w:t>
      </w:r>
      <w:r w:rsidR="00345061">
        <w:t>Servisní zabezpečení</w:t>
      </w:r>
      <w:r w:rsidR="00F448B5" w:rsidRPr="00D967F6">
        <w:t xml:space="preserve"> </w:t>
      </w:r>
      <w:r w:rsidR="00751663" w:rsidRPr="00D967F6">
        <w:t xml:space="preserve">poskytovat </w:t>
      </w:r>
      <w:r w:rsidRPr="00D967F6">
        <w:t xml:space="preserve">po </w:t>
      </w:r>
      <w:r w:rsidR="00751663">
        <w:t xml:space="preserve">celou </w:t>
      </w:r>
      <w:r w:rsidRPr="00D967F6">
        <w:t>dobu trvání Smlouvy a předávat jej Objednateli dle režimů stanovených v tomto článku Smlouvy.</w:t>
      </w:r>
      <w:r w:rsidR="00292059" w:rsidRPr="00D967F6">
        <w:t xml:space="preserve"> </w:t>
      </w:r>
    </w:p>
    <w:p w14:paraId="35C31DE1" w14:textId="77777777" w:rsidR="0073715C" w:rsidRPr="00B866F2" w:rsidRDefault="0073715C" w:rsidP="004737EF">
      <w:pPr>
        <w:pStyle w:val="Styl3"/>
        <w:keepNext w:val="0"/>
        <w:widowControl w:val="0"/>
      </w:pPr>
      <w:r w:rsidRPr="00B866F2">
        <w:t xml:space="preserve">Pracovní doba: </w:t>
      </w:r>
      <w:r w:rsidR="00241EC6" w:rsidRPr="00B866F2">
        <w:t xml:space="preserve">od </w:t>
      </w:r>
      <w:r w:rsidRPr="00B866F2">
        <w:t xml:space="preserve">08:00 </w:t>
      </w:r>
      <w:r w:rsidR="00241EC6" w:rsidRPr="00B866F2">
        <w:t>do</w:t>
      </w:r>
      <w:r w:rsidRPr="00B866F2">
        <w:t>1</w:t>
      </w:r>
      <w:r w:rsidR="0017480F">
        <w:t>6</w:t>
      </w:r>
      <w:r w:rsidRPr="00B866F2">
        <w:t xml:space="preserve">:00 </w:t>
      </w:r>
      <w:r w:rsidR="00A87065" w:rsidRPr="00B866F2">
        <w:t xml:space="preserve">hod. </w:t>
      </w:r>
      <w:r w:rsidRPr="00B866F2">
        <w:t>v pracovních dnech</w:t>
      </w:r>
    </w:p>
    <w:p w14:paraId="195E03CD" w14:textId="77777777" w:rsidR="009140A0" w:rsidRPr="00B866F2" w:rsidRDefault="00292059" w:rsidP="004737EF">
      <w:pPr>
        <w:pStyle w:val="Styl3"/>
        <w:keepNext w:val="0"/>
        <w:widowControl w:val="0"/>
        <w:rPr>
          <w:b/>
        </w:rPr>
      </w:pPr>
      <w:bookmarkStart w:id="3" w:name="_Ref331457367"/>
      <w:bookmarkEnd w:id="3"/>
      <w:r w:rsidRPr="00B866F2">
        <w:t>Místem Plnění j</w:t>
      </w:r>
      <w:r w:rsidR="0017480F">
        <w:t>e</w:t>
      </w:r>
      <w:r w:rsidRPr="00B866F2">
        <w:t>:</w:t>
      </w:r>
    </w:p>
    <w:p w14:paraId="46C498C1" w14:textId="77777777" w:rsidR="009140A0" w:rsidRPr="00B866F2" w:rsidRDefault="00292059" w:rsidP="004737EF">
      <w:pPr>
        <w:pStyle w:val="Odstavec2"/>
        <w:widowControl w:val="0"/>
        <w:spacing w:after="0" w:line="240" w:lineRule="auto"/>
        <w:ind w:left="993"/>
        <w:rPr>
          <w:sz w:val="22"/>
          <w:szCs w:val="22"/>
        </w:rPr>
      </w:pPr>
      <w:r w:rsidRPr="00B866F2">
        <w:rPr>
          <w:sz w:val="22"/>
          <w:szCs w:val="22"/>
        </w:rPr>
        <w:t xml:space="preserve">Česká pošta, s. p. – </w:t>
      </w:r>
      <w:proofErr w:type="spellStart"/>
      <w:r w:rsidR="00C64956">
        <w:rPr>
          <w:sz w:val="22"/>
          <w:szCs w:val="22"/>
        </w:rPr>
        <w:t>Postservis</w:t>
      </w:r>
      <w:proofErr w:type="spellEnd"/>
      <w:r w:rsidR="00C64956">
        <w:rPr>
          <w:sz w:val="22"/>
          <w:szCs w:val="22"/>
        </w:rPr>
        <w:t xml:space="preserve"> Brno, Opavská 822/10, 655 90 Brno</w:t>
      </w:r>
    </w:p>
    <w:p w14:paraId="7F24F050" w14:textId="24CC5D36" w:rsidR="009140A0" w:rsidRPr="00DD0883" w:rsidRDefault="0073715C" w:rsidP="004737EF">
      <w:pPr>
        <w:pStyle w:val="Styl3"/>
        <w:keepNext w:val="0"/>
        <w:widowControl w:val="0"/>
        <w:rPr>
          <w:b/>
        </w:rPr>
      </w:pPr>
      <w:r w:rsidRPr="00DD0883">
        <w:t xml:space="preserve">Dodavatel garantuje Objednateli, že </w:t>
      </w:r>
      <w:r w:rsidR="001B5FC7">
        <w:t>vadu na Zařízení odstraní</w:t>
      </w:r>
      <w:r w:rsidR="00B70CE9" w:rsidRPr="00D967F6">
        <w:t xml:space="preserve"> </w:t>
      </w:r>
      <w:r w:rsidR="00C64956">
        <w:t xml:space="preserve">v </w:t>
      </w:r>
      <w:r w:rsidRPr="00DD0883">
        <w:t xml:space="preserve">době, kterou potvrdí pracovník Dodavatele Objednateli </w:t>
      </w:r>
      <w:r w:rsidR="00933E45">
        <w:t>při</w:t>
      </w:r>
      <w:r w:rsidRPr="00DD0883">
        <w:t xml:space="preserve"> </w:t>
      </w:r>
      <w:r w:rsidR="001B5FC7">
        <w:t xml:space="preserve">jejím </w:t>
      </w:r>
      <w:r w:rsidRPr="00DD0883">
        <w:t xml:space="preserve">nahlášení, nejpozději však </w:t>
      </w:r>
      <w:r w:rsidR="00C64956">
        <w:t>následující pracovní den</w:t>
      </w:r>
      <w:r w:rsidRPr="00DD0883">
        <w:t xml:space="preserve"> od nahlášení závady</w:t>
      </w:r>
      <w:r w:rsidR="00933E45">
        <w:t>, pokud byla závada nahlášena v</w:t>
      </w:r>
      <w:r w:rsidR="00DB3875">
        <w:t> pracovní den do 16:00 hod</w:t>
      </w:r>
      <w:r w:rsidRPr="00DD0883">
        <w:t xml:space="preserve">. Objednatel nahlašuje závady způsobem dle </w:t>
      </w:r>
      <w:r w:rsidR="005A0AF5" w:rsidRPr="00DD0883">
        <w:t>čl.</w:t>
      </w:r>
      <w:r w:rsidRPr="00DD0883">
        <w:t xml:space="preserve"> </w:t>
      </w:r>
      <w:proofErr w:type="gramStart"/>
      <w:r w:rsidR="00275236">
        <w:t>5</w:t>
      </w:r>
      <w:r w:rsidRPr="00DD0883">
        <w:t>.</w:t>
      </w:r>
      <w:r w:rsidR="00275236">
        <w:t>5</w:t>
      </w:r>
      <w:r w:rsidRPr="00DD0883">
        <w:t>.</w:t>
      </w:r>
      <w:r w:rsidR="00940A96">
        <w:t>, resp.</w:t>
      </w:r>
      <w:proofErr w:type="gramEnd"/>
      <w:r w:rsidR="00940A96">
        <w:t xml:space="preserve"> </w:t>
      </w:r>
      <w:r w:rsidR="00275236">
        <w:t>5</w:t>
      </w:r>
      <w:r w:rsidR="00940A96">
        <w:t>.</w:t>
      </w:r>
      <w:r w:rsidR="00275236">
        <w:t xml:space="preserve">6 </w:t>
      </w:r>
      <w:r w:rsidR="00275236" w:rsidRPr="00DD0883">
        <w:t xml:space="preserve"> </w:t>
      </w:r>
      <w:r w:rsidRPr="00DD0883">
        <w:t>Smlouvy.</w:t>
      </w:r>
      <w:r w:rsidR="00292059" w:rsidRPr="00DD0883">
        <w:t xml:space="preserve"> </w:t>
      </w:r>
    </w:p>
    <w:p w14:paraId="5059CD5A" w14:textId="0528ACFD" w:rsidR="009140A0" w:rsidRPr="00DD0883" w:rsidRDefault="00842B53" w:rsidP="00266A27">
      <w:pPr>
        <w:pStyle w:val="Styl3"/>
        <w:rPr>
          <w:b/>
        </w:rPr>
      </w:pPr>
      <w:r>
        <w:t>O</w:t>
      </w:r>
      <w:r w:rsidR="007A432B">
        <w:t>dstraňování vad na Zařízení</w:t>
      </w:r>
      <w:r w:rsidR="00B70CE9" w:rsidRPr="00D967F6">
        <w:t xml:space="preserve"> </w:t>
      </w:r>
      <w:r>
        <w:t xml:space="preserve">v rámci Servisního zabezpečení </w:t>
      </w:r>
      <w:r w:rsidR="00C251A6" w:rsidRPr="00DD0883">
        <w:t>provádí Dodavatel na základě písemného požadavku Objednatele zaslaného Dodavateli v elektronické podobě na kontakty uvedené v</w:t>
      </w:r>
      <w:r w:rsidR="005A0AF5" w:rsidRPr="00DD0883">
        <w:t> čl.</w:t>
      </w:r>
      <w:r w:rsidR="00C251A6" w:rsidRPr="00DD0883">
        <w:t xml:space="preserve"> </w:t>
      </w:r>
      <w:r w:rsidR="00275236">
        <w:t>5</w:t>
      </w:r>
      <w:r w:rsidR="00C251A6" w:rsidRPr="00DD0883">
        <w:t>.</w:t>
      </w:r>
      <w:r w:rsidR="007A432B">
        <w:t>9</w:t>
      </w:r>
      <w:r w:rsidR="00C251A6" w:rsidRPr="00DD0883">
        <w:t>. Smlouvy. Požadavek musí obsahovat alespoň následující údaje:</w:t>
      </w:r>
    </w:p>
    <w:p w14:paraId="2027CC77" w14:textId="77777777" w:rsidR="00507A21" w:rsidRDefault="00292059" w:rsidP="00507A21">
      <w:pPr>
        <w:pStyle w:val="Odstavec2"/>
        <w:keepNext/>
        <w:numPr>
          <w:ilvl w:val="2"/>
          <w:numId w:val="3"/>
        </w:numPr>
        <w:spacing w:after="0" w:line="240" w:lineRule="auto"/>
        <w:ind w:left="1701" w:hanging="567"/>
        <w:rPr>
          <w:sz w:val="22"/>
          <w:szCs w:val="22"/>
        </w:rPr>
      </w:pPr>
      <w:r w:rsidRPr="00DD0883">
        <w:rPr>
          <w:sz w:val="22"/>
          <w:szCs w:val="22"/>
        </w:rPr>
        <w:t>Jméno osoby, která vadu nahlásila</w:t>
      </w:r>
      <w:r w:rsidR="00507A21">
        <w:rPr>
          <w:sz w:val="22"/>
          <w:szCs w:val="22"/>
        </w:rPr>
        <w:t>,</w:t>
      </w:r>
    </w:p>
    <w:p w14:paraId="31DBB1BF" w14:textId="77777777" w:rsidR="009140A0" w:rsidRPr="00507A21" w:rsidRDefault="00292059" w:rsidP="00507A21">
      <w:pPr>
        <w:pStyle w:val="Odstavec2"/>
        <w:keepNext/>
        <w:numPr>
          <w:ilvl w:val="2"/>
          <w:numId w:val="3"/>
        </w:numPr>
        <w:spacing w:after="0" w:line="240" w:lineRule="auto"/>
        <w:ind w:left="1701" w:hanging="567"/>
        <w:rPr>
          <w:sz w:val="22"/>
          <w:szCs w:val="22"/>
        </w:rPr>
      </w:pPr>
      <w:r w:rsidRPr="00507A21">
        <w:rPr>
          <w:sz w:val="22"/>
          <w:szCs w:val="22"/>
        </w:rPr>
        <w:t>Jméno odpovědné osoby ze strany Objednatele</w:t>
      </w:r>
      <w:r w:rsidR="00507A21">
        <w:rPr>
          <w:sz w:val="22"/>
          <w:szCs w:val="22"/>
        </w:rPr>
        <w:t>,</w:t>
      </w:r>
    </w:p>
    <w:p w14:paraId="543EAEEC" w14:textId="77777777" w:rsidR="009140A0" w:rsidRPr="00DD0883" w:rsidRDefault="00292059" w:rsidP="00507A21">
      <w:pPr>
        <w:pStyle w:val="Odstavec2"/>
        <w:keepNext/>
        <w:numPr>
          <w:ilvl w:val="2"/>
          <w:numId w:val="3"/>
        </w:numPr>
        <w:spacing w:line="240" w:lineRule="auto"/>
        <w:ind w:left="1701" w:hanging="567"/>
        <w:rPr>
          <w:sz w:val="22"/>
          <w:szCs w:val="22"/>
        </w:rPr>
      </w:pPr>
      <w:r w:rsidRPr="00DD0883">
        <w:rPr>
          <w:sz w:val="22"/>
          <w:szCs w:val="22"/>
        </w:rPr>
        <w:t>Popis vady a očekávaný termín jeho vyřešení</w:t>
      </w:r>
      <w:r w:rsidR="00507A21">
        <w:rPr>
          <w:sz w:val="22"/>
          <w:szCs w:val="22"/>
        </w:rPr>
        <w:t>.</w:t>
      </w:r>
    </w:p>
    <w:p w14:paraId="03C978F7" w14:textId="77777777" w:rsidR="009140A0" w:rsidRPr="00DD0883" w:rsidRDefault="00292059">
      <w:pPr>
        <w:pStyle w:val="Odstavec2"/>
        <w:keepNext/>
        <w:spacing w:line="240" w:lineRule="auto"/>
        <w:ind w:left="908" w:hanging="567"/>
        <w:rPr>
          <w:sz w:val="22"/>
          <w:szCs w:val="22"/>
        </w:rPr>
      </w:pPr>
      <w:r w:rsidRPr="00DD0883">
        <w:rPr>
          <w:sz w:val="22"/>
          <w:szCs w:val="22"/>
        </w:rPr>
        <w:t xml:space="preserve">       Každá vada bude hlášena samostatným požadavkem.</w:t>
      </w:r>
    </w:p>
    <w:p w14:paraId="63325E6A" w14:textId="656D5704" w:rsidR="00C251A6" w:rsidRPr="00DD0883" w:rsidRDefault="00C251A6" w:rsidP="00266A27">
      <w:pPr>
        <w:pStyle w:val="Styl3"/>
      </w:pPr>
      <w:r w:rsidRPr="00DD0883">
        <w:t xml:space="preserve">V případě potřeby lze nahlásit závady telefonicky na Hot-line Dodavatele. Vždy však musí následovat písemný požadavek dle </w:t>
      </w:r>
      <w:r w:rsidR="005A0AF5" w:rsidRPr="00DD0883">
        <w:t>čl.</w:t>
      </w:r>
      <w:r w:rsidRPr="00DD0883">
        <w:t xml:space="preserve"> </w:t>
      </w:r>
      <w:r w:rsidR="007A432B">
        <w:t>5</w:t>
      </w:r>
      <w:r w:rsidRPr="00DD0883">
        <w:t>.</w:t>
      </w:r>
      <w:r w:rsidR="007A432B">
        <w:t>5</w:t>
      </w:r>
      <w:r w:rsidRPr="00DD0883">
        <w:t>. Smlouvy.</w:t>
      </w:r>
    </w:p>
    <w:p w14:paraId="1E5CFBAD" w14:textId="29CB2436" w:rsidR="009140A0" w:rsidRPr="00DD0883" w:rsidRDefault="00C251A6" w:rsidP="00266A27">
      <w:pPr>
        <w:pStyle w:val="Styl3"/>
        <w:rPr>
          <w:b/>
        </w:rPr>
      </w:pPr>
      <w:r w:rsidRPr="00DD0883">
        <w:t>P</w:t>
      </w:r>
      <w:r w:rsidR="007A432B">
        <w:t>ísemné p</w:t>
      </w:r>
      <w:r w:rsidRPr="00DD0883">
        <w:t xml:space="preserve">ožadavky na </w:t>
      </w:r>
      <w:r w:rsidR="007A432B">
        <w:t>odstranění vad na Zařízení</w:t>
      </w:r>
      <w:r w:rsidR="007A432B" w:rsidRPr="00DD0883">
        <w:t xml:space="preserve"> </w:t>
      </w:r>
      <w:r w:rsidRPr="00DD0883">
        <w:t xml:space="preserve">dle </w:t>
      </w:r>
      <w:r w:rsidR="005A0AF5" w:rsidRPr="00DD0883">
        <w:t>čl.</w:t>
      </w:r>
      <w:r w:rsidRPr="00DD0883">
        <w:t xml:space="preserve"> </w:t>
      </w:r>
      <w:r w:rsidR="007A432B">
        <w:t>5.5</w:t>
      </w:r>
      <w:r w:rsidRPr="00DD0883">
        <w:t>. Smlouvy mohou písemnou formou vznášet odpovědné osoby Objednatele uvedené v</w:t>
      </w:r>
      <w:r w:rsidR="005A0AF5" w:rsidRPr="00DD0883">
        <w:t> čl.</w:t>
      </w:r>
      <w:r w:rsidRPr="00DD0883">
        <w:t xml:space="preserve"> </w:t>
      </w:r>
      <w:r w:rsidR="007A432B">
        <w:t>10</w:t>
      </w:r>
      <w:r w:rsidRPr="00DD0883">
        <w:t>.</w:t>
      </w:r>
      <w:r w:rsidR="006B7F7D" w:rsidRPr="00DD0883">
        <w:t>5</w:t>
      </w:r>
      <w:r w:rsidRPr="00DD0883">
        <w:t>. Smlouvy</w:t>
      </w:r>
      <w:r w:rsidR="00C669DA">
        <w:t xml:space="preserve">. </w:t>
      </w:r>
      <w:r w:rsidRPr="00DD0883">
        <w:t xml:space="preserve">V případě nebezpečí z prodlení, může vznést telefonickou formou požadavek dle </w:t>
      </w:r>
      <w:r w:rsidR="005A0AF5" w:rsidRPr="00DD0883">
        <w:t>čl.</w:t>
      </w:r>
      <w:r w:rsidR="00A475CC" w:rsidRPr="00DD0883">
        <w:t xml:space="preserve"> </w:t>
      </w:r>
      <w:proofErr w:type="gramStart"/>
      <w:r w:rsidR="007A432B">
        <w:t>5</w:t>
      </w:r>
      <w:r w:rsidR="00A475CC" w:rsidRPr="00DD0883">
        <w:t>.6.</w:t>
      </w:r>
      <w:r w:rsidRPr="00DD0883">
        <w:t xml:space="preserve"> také</w:t>
      </w:r>
      <w:proofErr w:type="gramEnd"/>
      <w:r w:rsidRPr="00DD0883">
        <w:t xml:space="preserve"> jiný pracovník Objednatele.</w:t>
      </w:r>
    </w:p>
    <w:p w14:paraId="702FD64A" w14:textId="2F3ABD3A" w:rsidR="00C251A6" w:rsidRPr="00DD0883" w:rsidRDefault="00C251A6" w:rsidP="00266A27">
      <w:pPr>
        <w:pStyle w:val="Styl3"/>
        <w:rPr>
          <w:b/>
        </w:rPr>
      </w:pPr>
      <w:r w:rsidRPr="00DD0883">
        <w:t>Dodavatel se zavazuje potvrdit telefonicky (vždy však také písemně-emailem) převzetí požadavku do dvou (2) hodin od jeho odeslání</w:t>
      </w:r>
      <w:r w:rsidR="007A432B">
        <w:t xml:space="preserve"> Objednatelem</w:t>
      </w:r>
      <w:r w:rsidRPr="00DD0883">
        <w:t xml:space="preserve">. Potvrzení požadavku nemá vliv na běh lhůt dle </w:t>
      </w:r>
      <w:r w:rsidR="005A0AF5" w:rsidRPr="00DD0883">
        <w:t>čl.</w:t>
      </w:r>
      <w:r w:rsidRPr="00DD0883">
        <w:t xml:space="preserve"> </w:t>
      </w:r>
      <w:proofErr w:type="gramStart"/>
      <w:r w:rsidR="007A432B">
        <w:t>5</w:t>
      </w:r>
      <w:r w:rsidRPr="00DD0883">
        <w:t xml:space="preserve">.4. a </w:t>
      </w:r>
      <w:r w:rsidR="007A432B">
        <w:t>5.10</w:t>
      </w:r>
      <w:proofErr w:type="gramEnd"/>
      <w:r w:rsidRPr="00DD0883">
        <w:t>. Smlouvy.</w:t>
      </w:r>
    </w:p>
    <w:p w14:paraId="763CC8CB" w14:textId="77777777" w:rsidR="009140A0" w:rsidRPr="00B838C3" w:rsidRDefault="00C251A6" w:rsidP="00B838C3">
      <w:pPr>
        <w:pStyle w:val="Styl3"/>
        <w:ind w:hanging="574"/>
        <w:rPr>
          <w:b/>
        </w:rPr>
      </w:pPr>
      <w:r w:rsidRPr="00D967F6">
        <w:t>Příjem hlášení o závadě (Hot-line) v režimu 365 x 7 x 24 (</w:t>
      </w:r>
      <w:r w:rsidR="00E97306" w:rsidRPr="00D967F6">
        <w:t>non-</w:t>
      </w:r>
      <w:r w:rsidRPr="00D967F6">
        <w:t>stop) na následujících kontaktech:</w:t>
      </w:r>
    </w:p>
    <w:p w14:paraId="14F013F4" w14:textId="77777777" w:rsidR="00B838C3" w:rsidRPr="00667658" w:rsidRDefault="00B838C3" w:rsidP="00B838C3">
      <w:pPr>
        <w:pStyle w:val="Odstavec"/>
        <w:numPr>
          <w:ilvl w:val="0"/>
          <w:numId w:val="0"/>
        </w:numPr>
        <w:ind w:left="851"/>
        <w:jc w:val="both"/>
        <w:rPr>
          <w:highlight w:val="black"/>
        </w:rPr>
      </w:pPr>
      <w:r w:rsidRPr="00667658">
        <w:rPr>
          <w:highlight w:val="black"/>
        </w:rPr>
        <w:t xml:space="preserve">e-mail : e-mail: </w:t>
      </w:r>
      <w:hyperlink r:id="rId12" w:history="1">
        <w:r w:rsidRPr="00667658">
          <w:rPr>
            <w:rStyle w:val="Hypertextovodkaz"/>
            <w:color w:val="auto"/>
            <w:highlight w:val="black"/>
          </w:rPr>
          <w:t>kratky-kvmont@seznam.cz</w:t>
        </w:r>
      </w:hyperlink>
      <w:r w:rsidRPr="00667658">
        <w:rPr>
          <w:highlight w:val="black"/>
        </w:rPr>
        <w:t xml:space="preserve">    </w:t>
      </w:r>
    </w:p>
    <w:p w14:paraId="593A2306" w14:textId="77777777" w:rsidR="00C251A6" w:rsidRPr="00667658" w:rsidRDefault="00C251A6" w:rsidP="00D71F9D">
      <w:pPr>
        <w:pStyle w:val="Odstavec"/>
        <w:numPr>
          <w:ilvl w:val="0"/>
          <w:numId w:val="0"/>
        </w:numPr>
        <w:ind w:left="851"/>
        <w:jc w:val="both"/>
        <w:rPr>
          <w:highlight w:val="black"/>
        </w:rPr>
      </w:pPr>
      <w:r w:rsidRPr="00667658">
        <w:rPr>
          <w:highlight w:val="black"/>
        </w:rPr>
        <w:t xml:space="preserve">telefon: </w:t>
      </w:r>
      <w:r w:rsidRPr="00667658">
        <w:rPr>
          <w:highlight w:val="black"/>
        </w:rPr>
        <w:tab/>
      </w:r>
      <w:r w:rsidR="00B838C3" w:rsidRPr="00667658">
        <w:rPr>
          <w:highlight w:val="black"/>
        </w:rPr>
        <w:t>602 745 934</w:t>
      </w:r>
    </w:p>
    <w:p w14:paraId="265E7D8A" w14:textId="77777777" w:rsidR="00B838C3" w:rsidRPr="00667658" w:rsidRDefault="00C251A6" w:rsidP="00B838C3">
      <w:pPr>
        <w:pStyle w:val="Odstavec"/>
        <w:numPr>
          <w:ilvl w:val="0"/>
          <w:numId w:val="0"/>
        </w:numPr>
        <w:ind w:left="851"/>
        <w:jc w:val="both"/>
      </w:pPr>
      <w:r w:rsidRPr="00667658">
        <w:rPr>
          <w:highlight w:val="black"/>
        </w:rPr>
        <w:t>internet:</w:t>
      </w:r>
      <w:r w:rsidR="00B838C3" w:rsidRPr="00667658">
        <w:rPr>
          <w:highlight w:val="black"/>
        </w:rPr>
        <w:t xml:space="preserve">   </w:t>
      </w:r>
      <w:hyperlink r:id="rId13" w:history="1">
        <w:r w:rsidR="00B838C3" w:rsidRPr="00667658">
          <w:rPr>
            <w:rStyle w:val="Hypertextovodkaz"/>
            <w:color w:val="auto"/>
            <w:highlight w:val="black"/>
          </w:rPr>
          <w:t>www.kv-mont.cz</w:t>
        </w:r>
      </w:hyperlink>
    </w:p>
    <w:p w14:paraId="1202E13D" w14:textId="77777777" w:rsidR="00842B53" w:rsidRPr="00DD0883" w:rsidRDefault="00B838C3" w:rsidP="00842B53">
      <w:pPr>
        <w:pStyle w:val="Styl3"/>
      </w:pPr>
      <w:r w:rsidRPr="00C251A6">
        <w:t xml:space="preserve"> </w:t>
      </w:r>
      <w:r w:rsidR="00842B53" w:rsidRPr="00DD0883">
        <w:t xml:space="preserve">Dodavatel garantuje, že </w:t>
      </w:r>
      <w:r w:rsidR="00842B53">
        <w:t xml:space="preserve">vady na Zařízení odstraní </w:t>
      </w:r>
      <w:r w:rsidR="00842B53" w:rsidRPr="00DD0883">
        <w:t xml:space="preserve">maximálně do </w:t>
      </w:r>
      <w:r w:rsidR="00842B53" w:rsidRPr="00B70CE9">
        <w:rPr>
          <w:b/>
        </w:rPr>
        <w:t xml:space="preserve">dvou </w:t>
      </w:r>
      <w:r w:rsidR="00842B53">
        <w:rPr>
          <w:b/>
        </w:rPr>
        <w:t>(2) pracovních</w:t>
      </w:r>
      <w:r w:rsidR="00842B53" w:rsidRPr="00B70CE9">
        <w:rPr>
          <w:b/>
        </w:rPr>
        <w:t xml:space="preserve"> dnů</w:t>
      </w:r>
      <w:r w:rsidR="00842B53" w:rsidRPr="00DD0883">
        <w:t xml:space="preserve"> od okamžiku jejich nahlášení Objednatelem, nedohodnou-li se Smluvní strany jinak. Dohoda o jiné, delší lhůtě, se předpokládá v případě, že závada bude takového charakteru, kdy ji nebude možné v uvedené lhůtě z objektivních příčin odstranit (např. nutnost demontáže Zařízení a jeho oprava v servisním středisku Dodavatele). V případě, že závadu Zařízení nebude možno odstranit žádným způsobem, tzn., že Zařízení bude neopravitelné, je Dodavatel povinen tuto skutečnost oznámit Objednateli do dvou (2) pracovních dnů od okamžiku, kdy se o skutečnosti dozvěděl.</w:t>
      </w:r>
    </w:p>
    <w:p w14:paraId="1387AD4A" w14:textId="19936F8F" w:rsidR="009140A0" w:rsidRPr="00842B53" w:rsidRDefault="00C251A6" w:rsidP="00842B53">
      <w:pPr>
        <w:pStyle w:val="Styl3"/>
        <w:ind w:hanging="574"/>
      </w:pPr>
      <w:r w:rsidRPr="00C251A6">
        <w:t xml:space="preserve">Realizaci </w:t>
      </w:r>
      <w:r w:rsidR="008F3D96">
        <w:t>S</w:t>
      </w:r>
      <w:r w:rsidRPr="00C251A6">
        <w:t xml:space="preserve">ervisní inspekce provede Dodavatel na základě dohody s Objednatelem (termín provedení podléhá předchozímu schválení ze strany Objednatele), a to tak, aby byla zajištěna </w:t>
      </w:r>
      <w:r w:rsidR="00842B53">
        <w:t>S</w:t>
      </w:r>
      <w:r w:rsidR="00842B53" w:rsidRPr="00C251A6">
        <w:t xml:space="preserve">ervisní </w:t>
      </w:r>
      <w:r w:rsidRPr="00C251A6">
        <w:t>inspekce v souladu s dokumentací výrobce Zařízení.</w:t>
      </w:r>
      <w:r w:rsidR="00FA7978" w:rsidRPr="00842B53">
        <w:t xml:space="preserve"> </w:t>
      </w:r>
      <w:r w:rsidR="00FA7978" w:rsidRPr="00FA7978">
        <w:t>Servisní inspekce budou prováděny v časovém rozsahu, který nenaruší kontinuitu provozu</w:t>
      </w:r>
      <w:r w:rsidR="00FA7978">
        <w:t xml:space="preserve"> Objednatele</w:t>
      </w:r>
      <w:r w:rsidR="00FA7978" w:rsidRPr="00FA7978">
        <w:t>.</w:t>
      </w:r>
    </w:p>
    <w:p w14:paraId="4D3D3F79" w14:textId="462CAA9F" w:rsidR="00DB3875" w:rsidRPr="00300B57" w:rsidRDefault="00C251A6" w:rsidP="00D71F9D">
      <w:pPr>
        <w:pStyle w:val="Styl3"/>
        <w:ind w:hanging="574"/>
        <w:rPr>
          <w:b/>
        </w:rPr>
      </w:pPr>
      <w:r w:rsidRPr="00C251A6">
        <w:t xml:space="preserve">Po provedení </w:t>
      </w:r>
      <w:r w:rsidR="001B5FC7">
        <w:t xml:space="preserve">Servisního zabezpečení </w:t>
      </w:r>
      <w:r w:rsidRPr="00C251A6">
        <w:t xml:space="preserve">bude Objednatelem potvrzen protokol o provedení </w:t>
      </w:r>
      <w:r w:rsidR="00D71F9D">
        <w:t xml:space="preserve">servisního </w:t>
      </w:r>
      <w:r w:rsidRPr="00C251A6">
        <w:t>zásahu (dále jen „</w:t>
      </w:r>
      <w:r w:rsidRPr="008E6E88">
        <w:rPr>
          <w:b/>
        </w:rPr>
        <w:t>Akceptační protokol</w:t>
      </w:r>
      <w:r w:rsidRPr="00C251A6">
        <w:t xml:space="preserve">“). </w:t>
      </w:r>
      <w:r w:rsidR="0062138D">
        <w:t>Akceptační protokol musí, mimo jiné</w:t>
      </w:r>
      <w:r w:rsidR="008F3D96">
        <w:t>,</w:t>
      </w:r>
      <w:r w:rsidR="0062138D">
        <w:t xml:space="preserve"> obsahovat</w:t>
      </w:r>
      <w:r w:rsidR="00A618D2">
        <w:t xml:space="preserve"> dobu servisního zásahu </w:t>
      </w:r>
      <w:r w:rsidR="008F3D96">
        <w:t>jednotlivých pracovníků</w:t>
      </w:r>
      <w:r w:rsidR="00A618D2">
        <w:t xml:space="preserve"> Dodavatele (od-do), počet hodin servisního zásahu Dodavatele, příp. počet pracovníků Dodavatele </w:t>
      </w:r>
      <w:r w:rsidR="003A1BE0">
        <w:t xml:space="preserve">v provozovnách Objednatele </w:t>
      </w:r>
      <w:r w:rsidR="00A618D2">
        <w:t>(byť, jak vyplývá z </w:t>
      </w:r>
      <w:proofErr w:type="spellStart"/>
      <w:r w:rsidR="00A618D2">
        <w:t>ust</w:t>
      </w:r>
      <w:proofErr w:type="spellEnd"/>
      <w:r w:rsidR="00A618D2">
        <w:t xml:space="preserve">. </w:t>
      </w:r>
      <w:r w:rsidR="00DD014F">
        <w:t>Smlouvy</w:t>
      </w:r>
      <w:r w:rsidR="003A1BE0">
        <w:t xml:space="preserve"> to nemá vliv na cenu Plnění</w:t>
      </w:r>
      <w:r w:rsidR="00503280">
        <w:t>)</w:t>
      </w:r>
      <w:r w:rsidR="00A618D2">
        <w:t xml:space="preserve">. </w:t>
      </w:r>
      <w:r w:rsidRPr="00C251A6">
        <w:t xml:space="preserve">Potvrzením Akceptačního protokolu Objednatel potvrzuje, že </w:t>
      </w:r>
      <w:r w:rsidR="00D71F9D">
        <w:t>s</w:t>
      </w:r>
      <w:r w:rsidRPr="00C251A6">
        <w:t>ervisní zásah byl úspěšně proveden a že Zařízení bylo po provedení zásahu v celém rozsahu plně funkční.</w:t>
      </w:r>
    </w:p>
    <w:p w14:paraId="570FB856" w14:textId="1F384860" w:rsidR="009140A0" w:rsidRPr="00A32BBE" w:rsidRDefault="009140A0" w:rsidP="00300B57">
      <w:pPr>
        <w:pStyle w:val="Styl3"/>
        <w:numPr>
          <w:ilvl w:val="0"/>
          <w:numId w:val="0"/>
        </w:numPr>
        <w:ind w:left="284"/>
        <w:rPr>
          <w:b/>
        </w:rPr>
      </w:pPr>
    </w:p>
    <w:p w14:paraId="075E8D7F" w14:textId="77777777" w:rsidR="009140A0" w:rsidRDefault="00292059" w:rsidP="00266A27">
      <w:pPr>
        <w:pStyle w:val="Nadpis1"/>
      </w:pPr>
      <w:r>
        <w:t>Pojištění</w:t>
      </w:r>
    </w:p>
    <w:p w14:paraId="5167052C" w14:textId="77777777" w:rsidR="00C251A6" w:rsidRDefault="00C251A6" w:rsidP="00266A27">
      <w:pPr>
        <w:pStyle w:val="Styl3"/>
      </w:pPr>
      <w:r w:rsidRPr="00C251A6">
        <w:t xml:space="preserve">Dodavatel je povinen po celou dobu trvání Smlouvy mít sjednáno pojištění odpovědnosti za újmy způsobené v souvislosti se Smlouvou Dodavatelem nebo osobou, za niž Dodavatel odpovídá, s pojistnou částkou nejméně ve výši </w:t>
      </w:r>
      <w:r w:rsidR="00E10E73">
        <w:t>1</w:t>
      </w:r>
      <w:r w:rsidRPr="00C251A6">
        <w:t>00.000,- Kč</w:t>
      </w:r>
      <w:r w:rsidR="00A87065">
        <w:t xml:space="preserve"> (jed</w:t>
      </w:r>
      <w:r w:rsidR="00E10E73">
        <w:t>no sto tisíc</w:t>
      </w:r>
      <w:r w:rsidR="00A87065">
        <w:t xml:space="preserve"> korun českých).</w:t>
      </w:r>
    </w:p>
    <w:p w14:paraId="783E401F" w14:textId="77777777" w:rsidR="009140A0" w:rsidRDefault="00292059" w:rsidP="00266A27">
      <w:pPr>
        <w:pStyle w:val="Nadpis1"/>
      </w:pPr>
      <w:r>
        <w:t>Smluvní pokuty</w:t>
      </w:r>
    </w:p>
    <w:p w14:paraId="072EEEFC" w14:textId="77777777" w:rsidR="009140A0" w:rsidRPr="00943610" w:rsidRDefault="00AF17F7" w:rsidP="00266A27">
      <w:pPr>
        <w:pStyle w:val="Styl3"/>
      </w:pPr>
      <w:r w:rsidRPr="00AF17F7">
        <w:t xml:space="preserve">Smluvní strany dohodly odlišně od ustanovení </w:t>
      </w:r>
      <w:r w:rsidR="005A0AF5" w:rsidRPr="008A112C">
        <w:t>čl.</w:t>
      </w:r>
      <w:r w:rsidRPr="008A112C">
        <w:t xml:space="preserve"> </w:t>
      </w:r>
      <w:proofErr w:type="gramStart"/>
      <w:r w:rsidRPr="008A112C">
        <w:t>11.1. písm.</w:t>
      </w:r>
      <w:proofErr w:type="gramEnd"/>
      <w:r w:rsidRPr="008A112C">
        <w:t xml:space="preserve"> a) VOP</w:t>
      </w:r>
      <w:r w:rsidRPr="00AF17F7">
        <w:t>, že v případě prodlení Dodavatele s poskytnutím Plnění je Dodavatel povinen uhradit Objednateli smluvní pokutu ve výši 1.000,- Kč za každ</w:t>
      </w:r>
      <w:r w:rsidR="00E10E73">
        <w:t>ý započa</w:t>
      </w:r>
      <w:r w:rsidRPr="00AF17F7">
        <w:t>t</w:t>
      </w:r>
      <w:r w:rsidR="00E10E73">
        <w:t>ý</w:t>
      </w:r>
      <w:r w:rsidRPr="00AF17F7">
        <w:t xml:space="preserve"> </w:t>
      </w:r>
      <w:r w:rsidR="00E10E73">
        <w:t xml:space="preserve">den </w:t>
      </w:r>
      <w:r w:rsidRPr="00AF17F7">
        <w:t>prodlení.</w:t>
      </w:r>
    </w:p>
    <w:p w14:paraId="2E92E7A1" w14:textId="77777777" w:rsidR="009140A0" w:rsidRPr="00943610" w:rsidRDefault="00AF17F7" w:rsidP="00266A27">
      <w:pPr>
        <w:pStyle w:val="Styl3"/>
      </w:pPr>
      <w:r w:rsidRPr="00AF17F7">
        <w:t xml:space="preserve">Smluvní strany dohodly odlišně od ustanovení </w:t>
      </w:r>
      <w:r w:rsidR="005A0AF5">
        <w:t>čl.</w:t>
      </w:r>
      <w:r w:rsidRPr="00AF17F7">
        <w:t xml:space="preserve"> </w:t>
      </w:r>
      <w:proofErr w:type="gramStart"/>
      <w:r w:rsidRPr="00AF17F7">
        <w:t>11.1. písm.</w:t>
      </w:r>
      <w:proofErr w:type="gramEnd"/>
      <w:r w:rsidRPr="00AF17F7">
        <w:t xml:space="preserve"> b) VOP, že v případě prodlení Dodavatele s opětovným poskytnutím Plnění, je Objednatel oprávněn požadovat smluvní pokutu ve výši 1.000,- Kč za každ</w:t>
      </w:r>
      <w:r w:rsidR="00E10E73">
        <w:t xml:space="preserve">ý </w:t>
      </w:r>
      <w:r w:rsidRPr="00AF17F7">
        <w:t>započat</w:t>
      </w:r>
      <w:r w:rsidR="00E10E73">
        <w:t>ý</w:t>
      </w:r>
      <w:r w:rsidRPr="00AF17F7">
        <w:t xml:space="preserve"> </w:t>
      </w:r>
      <w:r w:rsidR="00E10E73">
        <w:t>den</w:t>
      </w:r>
      <w:r w:rsidRPr="00AF17F7">
        <w:t xml:space="preserve"> prodlení.</w:t>
      </w:r>
    </w:p>
    <w:p w14:paraId="54CCDA29" w14:textId="77777777" w:rsidR="009140A0" w:rsidRPr="00943610" w:rsidRDefault="00AF17F7" w:rsidP="00266A27">
      <w:pPr>
        <w:pStyle w:val="Styl3"/>
      </w:pPr>
      <w:r w:rsidRPr="00AF17F7">
        <w:t xml:space="preserve">Smluvní strany dohodly odlišně od ustanovení </w:t>
      </w:r>
      <w:r w:rsidR="005A0AF5">
        <w:t xml:space="preserve">čl. </w:t>
      </w:r>
      <w:r w:rsidRPr="00AF17F7">
        <w:t xml:space="preserve"> </w:t>
      </w:r>
      <w:proofErr w:type="gramStart"/>
      <w:r w:rsidRPr="00AF17F7">
        <w:t>11.1</w:t>
      </w:r>
      <w:proofErr w:type="gramEnd"/>
      <w:r w:rsidRPr="00AF17F7">
        <w:t>.</w:t>
      </w:r>
      <w:proofErr w:type="gramStart"/>
      <w:r w:rsidRPr="00AF17F7">
        <w:t>písm.</w:t>
      </w:r>
      <w:proofErr w:type="gramEnd"/>
      <w:r w:rsidRPr="00AF17F7">
        <w:t xml:space="preserve"> d) VOP, že za každé jednotlivé porušení povinnosti týkající se ochrany Důvěrných informací, je Objednatel oprávněn požadovat od Dodavatele zaplacení smluvní pokuty ve výši 500.000,- Kč za každé jednotlivé porušení.</w:t>
      </w:r>
    </w:p>
    <w:p w14:paraId="51DA4C75" w14:textId="77777777" w:rsidR="009140A0" w:rsidRPr="00943610" w:rsidRDefault="00AF17F7" w:rsidP="00266A27">
      <w:pPr>
        <w:pStyle w:val="Styl3"/>
      </w:pPr>
      <w:r w:rsidRPr="00AF17F7">
        <w:t xml:space="preserve">Smluvní strany dohodly odlišně od ustanovení </w:t>
      </w:r>
      <w:r w:rsidR="005A0AF5">
        <w:t>čl.</w:t>
      </w:r>
      <w:r w:rsidRPr="00AF17F7">
        <w:t xml:space="preserve"> </w:t>
      </w:r>
      <w:proofErr w:type="gramStart"/>
      <w:r w:rsidRPr="00AF17F7">
        <w:t>11.1. písm.</w:t>
      </w:r>
      <w:proofErr w:type="gramEnd"/>
      <w:r w:rsidRPr="00AF17F7">
        <w:t xml:space="preserve"> g) VOP, že v případě porušení povinností plynoucích z článku VIII. VOP je Dodavatel povinen uhradit Objednateli smluvní pokutu ve výši 500.000,- Kč za každé jednotlivé porušení.</w:t>
      </w:r>
    </w:p>
    <w:p w14:paraId="3EB3FE1E" w14:textId="77777777" w:rsidR="009140A0" w:rsidRDefault="00AF17F7" w:rsidP="00266A27">
      <w:pPr>
        <w:pStyle w:val="Styl3"/>
      </w:pPr>
      <w:r w:rsidRPr="00AF17F7">
        <w:t>Uplatněním nároku na smluvní pokutu není dotčeno právo na náhradu újmy, včetně ušlého zisku.</w:t>
      </w:r>
    </w:p>
    <w:p w14:paraId="1A28A808" w14:textId="77777777" w:rsidR="009140A0" w:rsidRPr="00255929" w:rsidRDefault="00292059" w:rsidP="00266A27">
      <w:pPr>
        <w:pStyle w:val="Nadpis1"/>
      </w:pPr>
      <w:r w:rsidRPr="00255929">
        <w:t xml:space="preserve"> Doba trvání Smlouvy</w:t>
      </w:r>
    </w:p>
    <w:p w14:paraId="24C2FA4C" w14:textId="77777777" w:rsidR="009140A0" w:rsidRDefault="006B7F7D" w:rsidP="00266A27">
      <w:pPr>
        <w:pStyle w:val="Styl3"/>
      </w:pPr>
      <w:r w:rsidRPr="0048677A">
        <w:t xml:space="preserve">Tato Smlouva nabývá </w:t>
      </w:r>
      <w:r w:rsidR="00AA43B4">
        <w:t xml:space="preserve">platnosti </w:t>
      </w:r>
      <w:r w:rsidRPr="0048677A">
        <w:t>dnem jejího podpisu Smluvními stranami</w:t>
      </w:r>
      <w:r w:rsidR="000809B5">
        <w:t xml:space="preserve"> </w:t>
      </w:r>
      <w:r w:rsidR="00AA43B4">
        <w:t xml:space="preserve">a </w:t>
      </w:r>
      <w:r w:rsidRPr="0048677A">
        <w:t xml:space="preserve">účinnosti </w:t>
      </w:r>
      <w:r w:rsidR="005F02A5">
        <w:t xml:space="preserve">dnem </w:t>
      </w:r>
      <w:r w:rsidR="00CD18C0">
        <w:t xml:space="preserve">zveřejnění v registru smluv. </w:t>
      </w:r>
      <w:r w:rsidR="00F44377" w:rsidRPr="00F44377">
        <w:t xml:space="preserve">Tato Smlouva se uzavírá na dobu určitou v trvání dvaceti čtyř (24) měsíců ode dne nabytí její účinnosti, nebo do vyčerpání maximální ceny dle </w:t>
      </w:r>
      <w:r w:rsidR="005A0AF5">
        <w:t>čl.</w:t>
      </w:r>
      <w:r w:rsidR="005F02A5">
        <w:t xml:space="preserve"> </w:t>
      </w:r>
      <w:r w:rsidR="007C046E">
        <w:t>2.</w:t>
      </w:r>
      <w:r w:rsidR="00AF533C">
        <w:t>5</w:t>
      </w:r>
      <w:r w:rsidR="00F44377" w:rsidRPr="00F44377">
        <w:t xml:space="preserve"> Smlouvy, podle toho, která ze skutečností nastane dříve.</w:t>
      </w:r>
      <w:r w:rsidR="00292059">
        <w:t xml:space="preserve"> </w:t>
      </w:r>
    </w:p>
    <w:p w14:paraId="670902B5" w14:textId="77777777" w:rsidR="009140A0" w:rsidRDefault="00292059" w:rsidP="00266A27">
      <w:pPr>
        <w:pStyle w:val="Styl3"/>
        <w:rPr>
          <w:b/>
        </w:rPr>
      </w:pPr>
      <w:r>
        <w:t xml:space="preserve">Smluvní </w:t>
      </w:r>
      <w:r w:rsidRPr="004034D3">
        <w:t xml:space="preserve">strany </w:t>
      </w:r>
      <w:r w:rsidR="00F333E8" w:rsidRPr="00B40D6F">
        <w:t>se</w:t>
      </w:r>
      <w:r w:rsidR="00F333E8">
        <w:rPr>
          <w:b/>
        </w:rPr>
        <w:t xml:space="preserve"> </w:t>
      </w:r>
      <w:r>
        <w:t xml:space="preserve">dohodly </w:t>
      </w:r>
      <w:r w:rsidR="00EB64D5">
        <w:t>v souladu s</w:t>
      </w:r>
      <w:r>
        <w:t xml:space="preserve"> čl. 12. 5. VOP, že </w:t>
      </w:r>
      <w:r w:rsidRPr="00ED07EA">
        <w:t>kterákoli Smluvní strana</w:t>
      </w:r>
      <w:r>
        <w:t xml:space="preserve"> je oprávněna Smlouvu vypovědět z jakéhokoli důvodu i bez udání důvodu s výpovědní lhůtou v </w:t>
      </w:r>
      <w:r w:rsidRPr="00E81A74">
        <w:t xml:space="preserve">délce </w:t>
      </w:r>
      <w:r w:rsidR="00F333E8" w:rsidRPr="00E565A4">
        <w:t>6</w:t>
      </w:r>
      <w:r w:rsidR="00F333E8" w:rsidRPr="00E81A74">
        <w:t xml:space="preserve"> (slovy: </w:t>
      </w:r>
      <w:r w:rsidRPr="00E81A74">
        <w:t>šesti) měsíců</w:t>
      </w:r>
      <w:r>
        <w:t>. Výpověď musí být učiněna písemně a musí být doručena druhé Smluvní straně. Výpovědní doba započne běžet od prvního dne kalendářního měsíce následujícího po dni doručení výpovědi druhé Smluvní straně.</w:t>
      </w:r>
    </w:p>
    <w:p w14:paraId="5FB9D66F" w14:textId="77777777" w:rsidR="009140A0" w:rsidRPr="00255929" w:rsidRDefault="00292059" w:rsidP="00266A27">
      <w:pPr>
        <w:pStyle w:val="Nadpis1"/>
      </w:pPr>
      <w:r w:rsidRPr="00255929">
        <w:t>Záruční podmínky</w:t>
      </w:r>
    </w:p>
    <w:p w14:paraId="776443C0" w14:textId="77777777" w:rsidR="009140A0" w:rsidRPr="00943610" w:rsidRDefault="00F44377" w:rsidP="00266A27">
      <w:pPr>
        <w:pStyle w:val="Styl3"/>
      </w:pPr>
      <w:r w:rsidRPr="00F44377">
        <w:t xml:space="preserve">Dodavatel poskytuje Objednateli záruku na </w:t>
      </w:r>
      <w:r w:rsidR="00CD18C0">
        <w:t xml:space="preserve">dodané Zařízení po dobu </w:t>
      </w:r>
      <w:r w:rsidR="00E10E73">
        <w:t>2</w:t>
      </w:r>
      <w:r w:rsidR="00E77BA0">
        <w:t>4</w:t>
      </w:r>
      <w:r w:rsidR="00CD18C0">
        <w:t xml:space="preserve"> (</w:t>
      </w:r>
      <w:r w:rsidR="00E77BA0">
        <w:t>dvaceti čtyř</w:t>
      </w:r>
      <w:r w:rsidR="00CD18C0">
        <w:t xml:space="preserve">) měsíců, na </w:t>
      </w:r>
      <w:r w:rsidRPr="00F44377">
        <w:t>činnosti provedené v rámci Servisního zabezpečení po dobu šesti (6) měsíců, která počíná běžet ode dne podpisu Akceptačního protokolu podepsaného odpovědnými pracovníky Objednatele a Dodavatele.</w:t>
      </w:r>
      <w:r w:rsidR="00292059" w:rsidRPr="00943610">
        <w:t xml:space="preserve"> </w:t>
      </w:r>
    </w:p>
    <w:p w14:paraId="5C881E60" w14:textId="77777777" w:rsidR="009140A0" w:rsidRDefault="00F44377" w:rsidP="00266A27">
      <w:pPr>
        <w:pStyle w:val="Styl3"/>
        <w:rPr>
          <w:b/>
        </w:rPr>
      </w:pPr>
      <w:r w:rsidRPr="00F44377">
        <w:t xml:space="preserve">Zárukou přejímá Dodavatel závazek, že dodané </w:t>
      </w:r>
      <w:r w:rsidR="00EF52EE">
        <w:t>p</w:t>
      </w:r>
      <w:r w:rsidRPr="00F44377">
        <w:t xml:space="preserve">lnění bude po tuto dobu způsobilé pro použití ke smluvenému, jinak k obvyklému účelu, a že si zachová smluvené, jinak obvyklé vlastnosti. Dodavatel odpovídá za jakoukoliv vadu </w:t>
      </w:r>
      <w:r w:rsidR="00EF52EE">
        <w:t>p</w:t>
      </w:r>
      <w:r w:rsidRPr="00F44377">
        <w:t xml:space="preserve">lnění, jež se vyskytne v době trvání záruky. Záruční doba neběží po dobu, po kterou Objednatel nemůže užívat </w:t>
      </w:r>
      <w:r w:rsidR="00EF52EE">
        <w:t>p</w:t>
      </w:r>
      <w:r w:rsidRPr="00F44377">
        <w:t>lnění pro vady, za které odpovídá Dodavatel.</w:t>
      </w:r>
    </w:p>
    <w:p w14:paraId="6D022C01" w14:textId="77777777" w:rsidR="009140A0" w:rsidRDefault="00F44377" w:rsidP="00266A27">
      <w:pPr>
        <w:pStyle w:val="Styl3"/>
        <w:rPr>
          <w:b/>
        </w:rPr>
      </w:pPr>
      <w:r w:rsidRPr="00F44377">
        <w:t>Veškeré reklamace vad provedeného Servisního zabezpečení, na něž se vztahuje záruka, je Objednatel povinen oznámit Dodavateli nejpozději do třiceti (30) kalendářních dnů od jejich zjištění.</w:t>
      </w:r>
    </w:p>
    <w:p w14:paraId="075F081F" w14:textId="77777777" w:rsidR="009140A0" w:rsidRDefault="00292059" w:rsidP="00266A27">
      <w:pPr>
        <w:pStyle w:val="Styl3"/>
        <w:rPr>
          <w:b/>
        </w:rPr>
      </w:pPr>
      <w:r>
        <w:t xml:space="preserve">V případě reklamace </w:t>
      </w:r>
      <w:r w:rsidR="00EB5155">
        <w:t>činnosti</w:t>
      </w:r>
      <w:r>
        <w:t xml:space="preserve"> provedené v rámci Servisního zabezpečení</w:t>
      </w:r>
      <w:r w:rsidR="009453BC">
        <w:t xml:space="preserve"> </w:t>
      </w:r>
      <w:r>
        <w:t>zašle Objednatel Dodavateli písemné oznámení o reklamaci, které bude obsahovat minimálně tyto údaje:</w:t>
      </w:r>
    </w:p>
    <w:p w14:paraId="63C73426" w14:textId="77777777" w:rsidR="009140A0" w:rsidRDefault="00292059" w:rsidP="00904B07">
      <w:pPr>
        <w:pStyle w:val="Odstavecseseznamem"/>
        <w:keepNext/>
        <w:numPr>
          <w:ilvl w:val="2"/>
          <w:numId w:val="11"/>
        </w:numPr>
        <w:spacing w:line="240" w:lineRule="auto"/>
        <w:rPr>
          <w:sz w:val="22"/>
          <w:szCs w:val="22"/>
        </w:rPr>
      </w:pPr>
      <w:r>
        <w:rPr>
          <w:sz w:val="22"/>
          <w:szCs w:val="22"/>
        </w:rPr>
        <w:t xml:space="preserve">datum a místo </w:t>
      </w:r>
      <w:r w:rsidR="00EF52EE">
        <w:rPr>
          <w:sz w:val="22"/>
          <w:szCs w:val="22"/>
        </w:rPr>
        <w:t>p</w:t>
      </w:r>
      <w:r>
        <w:rPr>
          <w:sz w:val="22"/>
          <w:szCs w:val="22"/>
        </w:rPr>
        <w:t>lnění</w:t>
      </w:r>
      <w:r w:rsidR="00AA43B4">
        <w:rPr>
          <w:sz w:val="22"/>
          <w:szCs w:val="22"/>
        </w:rPr>
        <w:t>,</w:t>
      </w:r>
    </w:p>
    <w:p w14:paraId="6C287A0E" w14:textId="77777777" w:rsidR="009140A0" w:rsidRDefault="00292059" w:rsidP="00904B07">
      <w:pPr>
        <w:pStyle w:val="Odstavecseseznamem"/>
        <w:keepNext/>
        <w:numPr>
          <w:ilvl w:val="2"/>
          <w:numId w:val="11"/>
        </w:numPr>
        <w:spacing w:line="240" w:lineRule="auto"/>
        <w:rPr>
          <w:sz w:val="22"/>
          <w:szCs w:val="22"/>
        </w:rPr>
      </w:pPr>
      <w:r>
        <w:rPr>
          <w:sz w:val="22"/>
          <w:szCs w:val="22"/>
        </w:rPr>
        <w:t>popis vady, která byla předmětem Servisního zabezpečení</w:t>
      </w:r>
      <w:r w:rsidR="00EF52EE">
        <w:t>,</w:t>
      </w:r>
    </w:p>
    <w:p w14:paraId="67DF6CA3" w14:textId="77777777" w:rsidR="00F44377" w:rsidRDefault="00292059" w:rsidP="00904B07">
      <w:pPr>
        <w:pStyle w:val="Odstavecseseznamem"/>
        <w:keepNext/>
        <w:numPr>
          <w:ilvl w:val="2"/>
          <w:numId w:val="11"/>
        </w:numPr>
        <w:spacing w:line="240" w:lineRule="auto"/>
        <w:rPr>
          <w:sz w:val="22"/>
          <w:szCs w:val="22"/>
        </w:rPr>
      </w:pPr>
      <w:r w:rsidRPr="005F7F7F">
        <w:rPr>
          <w:sz w:val="22"/>
          <w:szCs w:val="22"/>
        </w:rPr>
        <w:t>popis důvodu reklamace</w:t>
      </w:r>
      <w:r w:rsidR="00AA43B4">
        <w:rPr>
          <w:sz w:val="22"/>
          <w:szCs w:val="22"/>
        </w:rPr>
        <w:t>.</w:t>
      </w:r>
    </w:p>
    <w:p w14:paraId="0157854E" w14:textId="77777777" w:rsidR="004C39E9" w:rsidRPr="00F44377" w:rsidRDefault="00F44377" w:rsidP="00266A27">
      <w:pPr>
        <w:pStyle w:val="Styl3"/>
      </w:pPr>
      <w:r w:rsidRPr="005D54F7">
        <w:t xml:space="preserve">Veškeré reklamace </w:t>
      </w:r>
      <w:r>
        <w:t>je Dodavatel povinen odstranit bezplatně na svoje náklady, a to nejpozději do deseti (10)</w:t>
      </w:r>
      <w:r w:rsidRPr="00B3185F">
        <w:t xml:space="preserve"> </w:t>
      </w:r>
      <w:r>
        <w:t xml:space="preserve">kalendářních </w:t>
      </w:r>
      <w:r w:rsidRPr="00B3185F">
        <w:t xml:space="preserve">dnů od </w:t>
      </w:r>
      <w:r>
        <w:t xml:space="preserve">dne </w:t>
      </w:r>
      <w:r w:rsidRPr="00B3185F">
        <w:t xml:space="preserve">jejich </w:t>
      </w:r>
      <w:r>
        <w:t xml:space="preserve">nahlášení dle </w:t>
      </w:r>
      <w:r w:rsidR="005A0AF5">
        <w:t>čl.</w:t>
      </w:r>
      <w:r>
        <w:t xml:space="preserve"> 8.4. Smlouvy</w:t>
      </w:r>
      <w:r w:rsidRPr="00B3185F">
        <w:t>.</w:t>
      </w:r>
    </w:p>
    <w:p w14:paraId="15A1BDE2" w14:textId="77777777" w:rsidR="009140A0" w:rsidRPr="00266A27" w:rsidRDefault="00292059" w:rsidP="00266A27">
      <w:pPr>
        <w:pStyle w:val="Nadpis1"/>
      </w:pPr>
      <w:r w:rsidRPr="00266A27">
        <w:t>Závěrečná ustanovení</w:t>
      </w:r>
    </w:p>
    <w:p w14:paraId="78FE3195" w14:textId="77777777" w:rsidR="009140A0" w:rsidRDefault="00292059" w:rsidP="001B5FC7">
      <w:pPr>
        <w:pStyle w:val="Styl3"/>
      </w:pPr>
      <w:r>
        <w:t xml:space="preserve">Smluvní strany potvrzují, že si při uzavírání Smlouvy vzájemně sdělily všechny skutkové a právní okolnosti, o nichž ví nebo vědět musí, tak, aby se každá ze Smluvních stran mohla přesvědčit o možnosti uzavřít platnou Smlouvu a aby byl každé ze Smluvních stran zřejmý zájem druhé Smluvní strany Smlouvu uzavřít. </w:t>
      </w:r>
    </w:p>
    <w:p w14:paraId="4AC12C75" w14:textId="77777777" w:rsidR="009140A0" w:rsidRDefault="00292059" w:rsidP="004737EF">
      <w:pPr>
        <w:pStyle w:val="Styl3"/>
        <w:keepNext w:val="0"/>
        <w:widowControl w:val="0"/>
        <w:rPr>
          <w:b/>
        </w:rPr>
      </w:pPr>
      <w:r>
        <w:t>Smluvní strany výslovně potvrzují, že si vzájemně sdělily veškeré okolnosti důležité pro uzavření Smlouvy. Smluvní strany prohlašují, že se dohodly o veškerých náležitostech Smlouvy.</w:t>
      </w:r>
    </w:p>
    <w:p w14:paraId="6FD36861" w14:textId="77777777" w:rsidR="009140A0" w:rsidRDefault="00292059" w:rsidP="004737EF">
      <w:pPr>
        <w:pStyle w:val="Styl3"/>
        <w:keepNext w:val="0"/>
        <w:widowControl w:val="0"/>
        <w:ind w:left="856" w:hanging="431"/>
        <w:rPr>
          <w:b/>
        </w:rPr>
      </w:pPr>
      <w:r>
        <w:t>Pro případ, že tato Smlouva není uzavírána za přítomnosti obou Smluvních stran, platí, že Smlouva nebude uzavřena, pokud ji Dodavatel podepíše s jakoukoliv změnou či odchylkou, byť nepodstatnou, nebo dodatkem. To platí i v případě připojení obchodních podmínek Dodavatele, které budou odporovat svým obsahem jakýmkoliv způsobem textu této Smlouvy, případně Všeobecným obchodním podmínkám Objednatele (</w:t>
      </w:r>
      <w:r w:rsidR="00AA43B4">
        <w:t>ve Smlouvě jako</w:t>
      </w:r>
      <w:r w:rsidR="00F44377">
        <w:t xml:space="preserve"> </w:t>
      </w:r>
      <w:r>
        <w:t>„</w:t>
      </w:r>
      <w:r w:rsidRPr="008E6E88">
        <w:rPr>
          <w:b/>
        </w:rPr>
        <w:t>VOP</w:t>
      </w:r>
      <w:r>
        <w:t>“).</w:t>
      </w:r>
    </w:p>
    <w:p w14:paraId="1C585650" w14:textId="77777777" w:rsidR="009140A0" w:rsidRDefault="00292059" w:rsidP="00266A27">
      <w:pPr>
        <w:pStyle w:val="Styl3"/>
        <w:rPr>
          <w:b/>
        </w:rPr>
      </w:pPr>
      <w:r>
        <w:t xml:space="preserve">Tato Smlouva je vyhotovena ve </w:t>
      </w:r>
      <w:r w:rsidR="00AA43B4">
        <w:t>dvou</w:t>
      </w:r>
      <w:r>
        <w:t xml:space="preserve"> (</w:t>
      </w:r>
      <w:r w:rsidR="007835B3">
        <w:t>2</w:t>
      </w:r>
      <w:r>
        <w:t xml:space="preserve">) stejnopisech, z nichž každý bude považován za prvopis. Každá Smluvní strana obdrží po </w:t>
      </w:r>
      <w:r w:rsidR="007835B3">
        <w:t>jednom (1)</w:t>
      </w:r>
      <w:r w:rsidR="00F44377">
        <w:t xml:space="preserve"> </w:t>
      </w:r>
      <w:r w:rsidR="007835B3">
        <w:t xml:space="preserve">stejnopisu </w:t>
      </w:r>
      <w:r>
        <w:t>této Smlouvy.</w:t>
      </w:r>
    </w:p>
    <w:p w14:paraId="03F40552" w14:textId="77777777" w:rsidR="009140A0" w:rsidRDefault="00292059" w:rsidP="00266A27">
      <w:pPr>
        <w:pStyle w:val="Styl3"/>
        <w:rPr>
          <w:b/>
        </w:rPr>
      </w:pPr>
      <w:r>
        <w:t>Kontaktní údaje Smluvních stran pro doručování jsou následující:</w:t>
      </w:r>
    </w:p>
    <w:p w14:paraId="437CCE7D" w14:textId="77777777" w:rsidR="009140A0" w:rsidRDefault="00292059">
      <w:pPr>
        <w:pStyle w:val="Odstavec2"/>
        <w:keepNext/>
        <w:tabs>
          <w:tab w:val="left" w:pos="709"/>
        </w:tabs>
        <w:spacing w:line="240" w:lineRule="auto"/>
        <w:ind w:left="709"/>
        <w:rPr>
          <w:sz w:val="22"/>
          <w:szCs w:val="22"/>
        </w:rPr>
      </w:pPr>
      <w:r>
        <w:rPr>
          <w:sz w:val="22"/>
          <w:szCs w:val="22"/>
        </w:rPr>
        <w:t>Kontaktní osoba Objednatele:</w:t>
      </w:r>
    </w:p>
    <w:p w14:paraId="260A77FD" w14:textId="77777777" w:rsidR="009140A0" w:rsidRPr="00E565A4" w:rsidRDefault="00292059" w:rsidP="00904B07">
      <w:pPr>
        <w:pStyle w:val="Odstavec2"/>
        <w:keepNext/>
        <w:numPr>
          <w:ilvl w:val="0"/>
          <w:numId w:val="4"/>
        </w:numPr>
        <w:spacing w:line="240" w:lineRule="auto"/>
        <w:rPr>
          <w:i/>
          <w:sz w:val="22"/>
          <w:szCs w:val="22"/>
        </w:rPr>
      </w:pPr>
      <w:r w:rsidRPr="00E565A4">
        <w:rPr>
          <w:i/>
          <w:sz w:val="22"/>
          <w:szCs w:val="22"/>
        </w:rPr>
        <w:t>Ve věcech obchodních a smluvních</w:t>
      </w:r>
    </w:p>
    <w:p w14:paraId="7AA9F1EF" w14:textId="77777777" w:rsidR="000B058C" w:rsidRPr="00667658" w:rsidRDefault="000B058C" w:rsidP="008E6E88">
      <w:pPr>
        <w:pStyle w:val="Odstavec2"/>
        <w:keepNext/>
        <w:spacing w:after="0" w:line="240" w:lineRule="auto"/>
        <w:ind w:left="1069"/>
        <w:rPr>
          <w:sz w:val="22"/>
          <w:szCs w:val="22"/>
          <w:highlight w:val="black"/>
        </w:rPr>
      </w:pPr>
      <w:r w:rsidRPr="00667658">
        <w:rPr>
          <w:sz w:val="22"/>
          <w:szCs w:val="22"/>
          <w:highlight w:val="black"/>
        </w:rPr>
        <w:t>Ing. Josef Kadlec, Vedoucí odboru Hybridní pošta</w:t>
      </w:r>
    </w:p>
    <w:p w14:paraId="64B35389" w14:textId="77777777" w:rsidR="000B058C" w:rsidRPr="00667658" w:rsidRDefault="000B058C" w:rsidP="008E6E88">
      <w:pPr>
        <w:pStyle w:val="Odstavec2"/>
        <w:keepNext/>
        <w:spacing w:after="0" w:line="240" w:lineRule="auto"/>
        <w:ind w:left="1069"/>
        <w:rPr>
          <w:sz w:val="22"/>
          <w:szCs w:val="22"/>
          <w:highlight w:val="black"/>
        </w:rPr>
      </w:pPr>
      <w:r w:rsidRPr="00667658">
        <w:rPr>
          <w:sz w:val="22"/>
          <w:szCs w:val="22"/>
          <w:highlight w:val="black"/>
        </w:rPr>
        <w:t xml:space="preserve">E-mail: </w:t>
      </w:r>
      <w:r w:rsidRPr="00667658">
        <w:rPr>
          <w:sz w:val="22"/>
          <w:highlight w:val="black"/>
        </w:rPr>
        <w:t xml:space="preserve">Kadlec.Josef@cpost.cz </w:t>
      </w:r>
    </w:p>
    <w:p w14:paraId="4E989665" w14:textId="77777777" w:rsidR="000B058C" w:rsidRDefault="000B058C" w:rsidP="008E6E88">
      <w:pPr>
        <w:pStyle w:val="Odstavec2"/>
        <w:keepNext/>
        <w:spacing w:line="240" w:lineRule="auto"/>
        <w:ind w:left="1069"/>
        <w:rPr>
          <w:sz w:val="22"/>
          <w:szCs w:val="22"/>
        </w:rPr>
      </w:pPr>
      <w:r w:rsidRPr="00667658">
        <w:rPr>
          <w:sz w:val="22"/>
          <w:szCs w:val="22"/>
          <w:highlight w:val="black"/>
        </w:rPr>
        <w:t>Tel: 954 380 651, 605 225 </w:t>
      </w:r>
      <w:r w:rsidR="009670CD" w:rsidRPr="00667658">
        <w:rPr>
          <w:sz w:val="22"/>
          <w:szCs w:val="22"/>
          <w:highlight w:val="black"/>
        </w:rPr>
        <w:t>189</w:t>
      </w:r>
    </w:p>
    <w:p w14:paraId="4ECE828C" w14:textId="77777777" w:rsidR="009140A0" w:rsidRPr="00E565A4" w:rsidRDefault="00292059" w:rsidP="00904B07">
      <w:pPr>
        <w:pStyle w:val="Odstavec2"/>
        <w:keepNext/>
        <w:numPr>
          <w:ilvl w:val="0"/>
          <w:numId w:val="4"/>
        </w:numPr>
        <w:spacing w:line="240" w:lineRule="auto"/>
        <w:rPr>
          <w:i/>
          <w:sz w:val="22"/>
          <w:szCs w:val="22"/>
        </w:rPr>
      </w:pPr>
      <w:r w:rsidRPr="00E565A4">
        <w:rPr>
          <w:i/>
          <w:sz w:val="22"/>
          <w:szCs w:val="22"/>
        </w:rPr>
        <w:t>Ve věcech vystavování požadavků a objednávek</w:t>
      </w:r>
    </w:p>
    <w:p w14:paraId="6373173D" w14:textId="77777777" w:rsidR="000B058C" w:rsidRPr="00667658" w:rsidRDefault="000B058C" w:rsidP="008E6E88">
      <w:pPr>
        <w:pStyle w:val="Odstavec2"/>
        <w:keepNext/>
        <w:spacing w:after="0" w:line="240" w:lineRule="auto"/>
        <w:ind w:left="1069"/>
        <w:rPr>
          <w:sz w:val="22"/>
          <w:szCs w:val="22"/>
          <w:highlight w:val="black"/>
        </w:rPr>
      </w:pPr>
      <w:r w:rsidRPr="00667658">
        <w:rPr>
          <w:sz w:val="22"/>
          <w:szCs w:val="22"/>
          <w:highlight w:val="black"/>
        </w:rPr>
        <w:t xml:space="preserve">Radek </w:t>
      </w:r>
      <w:proofErr w:type="spellStart"/>
      <w:r w:rsidRPr="00667658">
        <w:rPr>
          <w:sz w:val="22"/>
          <w:szCs w:val="22"/>
          <w:highlight w:val="black"/>
        </w:rPr>
        <w:t>Šlahor</w:t>
      </w:r>
      <w:proofErr w:type="spellEnd"/>
      <w:r w:rsidRPr="00667658">
        <w:rPr>
          <w:sz w:val="22"/>
          <w:szCs w:val="22"/>
          <w:highlight w:val="black"/>
        </w:rPr>
        <w:t xml:space="preserve">, </w:t>
      </w:r>
      <w:proofErr w:type="spellStart"/>
      <w:r w:rsidRPr="00667658">
        <w:rPr>
          <w:sz w:val="22"/>
          <w:szCs w:val="22"/>
          <w:highlight w:val="black"/>
        </w:rPr>
        <w:t>controller</w:t>
      </w:r>
      <w:proofErr w:type="spellEnd"/>
      <w:r w:rsidRPr="00667658">
        <w:rPr>
          <w:sz w:val="22"/>
          <w:szCs w:val="22"/>
          <w:highlight w:val="black"/>
        </w:rPr>
        <w:t xml:space="preserve"> senior – expert</w:t>
      </w:r>
    </w:p>
    <w:p w14:paraId="514F6BF5" w14:textId="77777777" w:rsidR="000B058C" w:rsidRPr="00667658" w:rsidRDefault="000B058C" w:rsidP="008E6E88">
      <w:pPr>
        <w:pStyle w:val="Odstavec2"/>
        <w:keepNext/>
        <w:spacing w:after="0" w:line="240" w:lineRule="auto"/>
        <w:ind w:left="1069"/>
        <w:rPr>
          <w:sz w:val="22"/>
          <w:szCs w:val="22"/>
          <w:highlight w:val="black"/>
        </w:rPr>
      </w:pPr>
      <w:r w:rsidRPr="00667658">
        <w:rPr>
          <w:sz w:val="22"/>
          <w:szCs w:val="22"/>
          <w:highlight w:val="black"/>
        </w:rPr>
        <w:t xml:space="preserve">E-mail: </w:t>
      </w:r>
      <w:hyperlink r:id="rId14" w:history="1">
        <w:r w:rsidRPr="00667658">
          <w:rPr>
            <w:rStyle w:val="Hypertextovodkaz"/>
            <w:color w:val="auto"/>
            <w:highlight w:val="black"/>
          </w:rPr>
          <w:t>slahor.radek@cpost.cz</w:t>
        </w:r>
      </w:hyperlink>
    </w:p>
    <w:p w14:paraId="6EED65F3" w14:textId="77777777" w:rsidR="000B058C" w:rsidRDefault="000B058C" w:rsidP="008E6E88">
      <w:pPr>
        <w:pStyle w:val="Odstavec2"/>
        <w:keepNext/>
        <w:spacing w:line="240" w:lineRule="auto"/>
        <w:ind w:left="1069"/>
        <w:rPr>
          <w:sz w:val="22"/>
          <w:szCs w:val="22"/>
        </w:rPr>
      </w:pPr>
      <w:r w:rsidRPr="00667658">
        <w:rPr>
          <w:sz w:val="22"/>
          <w:szCs w:val="22"/>
          <w:highlight w:val="black"/>
        </w:rPr>
        <w:t>Tel: 954 302 416</w:t>
      </w:r>
    </w:p>
    <w:p w14:paraId="246D1437" w14:textId="77777777" w:rsidR="009140A0" w:rsidRPr="00E565A4" w:rsidRDefault="00292059" w:rsidP="00904B07">
      <w:pPr>
        <w:pStyle w:val="Odstavec2"/>
        <w:keepNext/>
        <w:numPr>
          <w:ilvl w:val="0"/>
          <w:numId w:val="4"/>
        </w:numPr>
        <w:spacing w:line="240" w:lineRule="auto"/>
        <w:rPr>
          <w:i/>
          <w:sz w:val="22"/>
          <w:szCs w:val="22"/>
        </w:rPr>
      </w:pPr>
      <w:r w:rsidRPr="00E565A4">
        <w:rPr>
          <w:i/>
          <w:sz w:val="22"/>
          <w:szCs w:val="22"/>
        </w:rPr>
        <w:t>Ve věcech technických:</w:t>
      </w:r>
    </w:p>
    <w:p w14:paraId="07AD3C0E" w14:textId="77777777" w:rsidR="00E10E73" w:rsidRPr="00667658" w:rsidRDefault="00E10E73" w:rsidP="00E10E73">
      <w:pPr>
        <w:pStyle w:val="Odstavec2"/>
        <w:keepNext/>
        <w:spacing w:after="0" w:line="240" w:lineRule="auto"/>
        <w:ind w:left="985" w:firstLine="84"/>
        <w:rPr>
          <w:sz w:val="22"/>
          <w:highlight w:val="black"/>
        </w:rPr>
      </w:pPr>
      <w:r w:rsidRPr="00667658">
        <w:rPr>
          <w:sz w:val="22"/>
          <w:highlight w:val="black"/>
        </w:rPr>
        <w:t>Prokeš Michal Mgr. BA, Manažer řízení provozu</w:t>
      </w:r>
    </w:p>
    <w:p w14:paraId="1BE58FCC" w14:textId="77777777" w:rsidR="000B058C" w:rsidRPr="00667658" w:rsidRDefault="000B058C" w:rsidP="008E6E88">
      <w:pPr>
        <w:pStyle w:val="Odstavec2"/>
        <w:keepNext/>
        <w:spacing w:after="0" w:line="240" w:lineRule="auto"/>
        <w:ind w:left="1069"/>
        <w:rPr>
          <w:sz w:val="22"/>
          <w:szCs w:val="22"/>
          <w:highlight w:val="black"/>
        </w:rPr>
      </w:pPr>
      <w:r w:rsidRPr="00667658">
        <w:rPr>
          <w:sz w:val="22"/>
          <w:szCs w:val="22"/>
          <w:highlight w:val="black"/>
        </w:rPr>
        <w:t xml:space="preserve">E-mail: </w:t>
      </w:r>
      <w:hyperlink r:id="rId15" w:history="1">
        <w:r w:rsidR="00E10E73" w:rsidRPr="00667658">
          <w:rPr>
            <w:rStyle w:val="Hypertextovodkaz"/>
            <w:color w:val="000000" w:themeColor="text1"/>
            <w:sz w:val="22"/>
            <w:highlight w:val="black"/>
          </w:rPr>
          <w:t>Prokes.Michal@cpost.cz</w:t>
        </w:r>
      </w:hyperlink>
    </w:p>
    <w:p w14:paraId="50CA4D1D" w14:textId="77777777" w:rsidR="00ED3144" w:rsidRDefault="000B058C" w:rsidP="00E10E73">
      <w:pPr>
        <w:pStyle w:val="Odstavec2"/>
        <w:keepNext/>
        <w:spacing w:line="240" w:lineRule="auto"/>
        <w:ind w:left="1072"/>
        <w:rPr>
          <w:sz w:val="22"/>
          <w:szCs w:val="22"/>
        </w:rPr>
      </w:pPr>
      <w:r w:rsidRPr="00667658">
        <w:rPr>
          <w:sz w:val="22"/>
          <w:szCs w:val="22"/>
          <w:highlight w:val="black"/>
        </w:rPr>
        <w:t xml:space="preserve">Tel: </w:t>
      </w:r>
      <w:r w:rsidR="00E10E73" w:rsidRPr="00667658">
        <w:rPr>
          <w:sz w:val="22"/>
          <w:highlight w:val="black"/>
        </w:rPr>
        <w:t>954 382 052, 733 611 420</w:t>
      </w:r>
    </w:p>
    <w:p w14:paraId="7BFD40BA" w14:textId="77777777" w:rsidR="009140A0" w:rsidRDefault="00292059">
      <w:pPr>
        <w:pStyle w:val="Odstavec2"/>
        <w:keepNext/>
        <w:tabs>
          <w:tab w:val="left" w:pos="709"/>
        </w:tabs>
        <w:spacing w:line="240" w:lineRule="auto"/>
        <w:ind w:left="709"/>
        <w:rPr>
          <w:sz w:val="22"/>
          <w:szCs w:val="22"/>
        </w:rPr>
      </w:pPr>
      <w:r>
        <w:rPr>
          <w:sz w:val="22"/>
          <w:szCs w:val="22"/>
        </w:rPr>
        <w:t>Kontaktní osoba Dodavatele:</w:t>
      </w:r>
    </w:p>
    <w:p w14:paraId="3DA90EB0" w14:textId="77777777" w:rsidR="009140A0" w:rsidRPr="00255BA4" w:rsidRDefault="00292059" w:rsidP="00255BA4">
      <w:pPr>
        <w:pStyle w:val="Odstavec2"/>
        <w:keepNext/>
        <w:numPr>
          <w:ilvl w:val="0"/>
          <w:numId w:val="5"/>
        </w:numPr>
        <w:spacing w:line="240" w:lineRule="auto"/>
        <w:rPr>
          <w:sz w:val="22"/>
          <w:szCs w:val="22"/>
        </w:rPr>
      </w:pPr>
      <w:r>
        <w:rPr>
          <w:i/>
          <w:sz w:val="22"/>
          <w:szCs w:val="22"/>
        </w:rPr>
        <w:t>Ve věcech obchodních a smluvn</w:t>
      </w:r>
      <w:r w:rsidR="00255BA4">
        <w:rPr>
          <w:i/>
          <w:sz w:val="22"/>
          <w:szCs w:val="22"/>
        </w:rPr>
        <w:t>ích:</w:t>
      </w:r>
    </w:p>
    <w:p w14:paraId="19A55E2A" w14:textId="77777777" w:rsidR="00255BA4" w:rsidRPr="00255BA4" w:rsidRDefault="00255BA4" w:rsidP="00255BA4">
      <w:pPr>
        <w:pStyle w:val="Odstavec2"/>
        <w:keepNext/>
        <w:spacing w:line="240" w:lineRule="auto"/>
        <w:ind w:left="1069"/>
        <w:rPr>
          <w:sz w:val="22"/>
          <w:szCs w:val="22"/>
        </w:rPr>
      </w:pPr>
      <w:r w:rsidRPr="00667658">
        <w:rPr>
          <w:i/>
          <w:sz w:val="22"/>
          <w:szCs w:val="22"/>
          <w:highlight w:val="black"/>
        </w:rPr>
        <w:t>Ladislav Krátký mob.602745934 | kratky-kvmont@seznam.cz</w:t>
      </w:r>
    </w:p>
    <w:p w14:paraId="781A3E22" w14:textId="77777777" w:rsidR="009140A0" w:rsidRDefault="009140A0">
      <w:pPr>
        <w:pStyle w:val="Odstavec2"/>
        <w:keepNext/>
        <w:tabs>
          <w:tab w:val="left" w:pos="1134"/>
        </w:tabs>
        <w:spacing w:line="240" w:lineRule="auto"/>
        <w:ind w:left="709"/>
        <w:rPr>
          <w:i/>
          <w:sz w:val="22"/>
          <w:szCs w:val="22"/>
        </w:rPr>
      </w:pPr>
    </w:p>
    <w:p w14:paraId="21CE8621" w14:textId="77777777" w:rsidR="009140A0" w:rsidRDefault="00292059" w:rsidP="00904B07">
      <w:pPr>
        <w:pStyle w:val="Odstavec2"/>
        <w:keepNext/>
        <w:numPr>
          <w:ilvl w:val="0"/>
          <w:numId w:val="5"/>
        </w:numPr>
        <w:spacing w:line="240" w:lineRule="auto"/>
        <w:rPr>
          <w:i/>
          <w:sz w:val="22"/>
          <w:szCs w:val="22"/>
        </w:rPr>
      </w:pPr>
      <w:r>
        <w:rPr>
          <w:i/>
          <w:sz w:val="22"/>
          <w:szCs w:val="22"/>
        </w:rPr>
        <w:t>Ve věcech objednávek a fakturace:</w:t>
      </w:r>
    </w:p>
    <w:p w14:paraId="0AFC697F" w14:textId="77777777" w:rsidR="00255BA4" w:rsidRPr="00255BA4" w:rsidRDefault="00255BA4" w:rsidP="00255BA4">
      <w:pPr>
        <w:pStyle w:val="Odstavec2"/>
        <w:keepNext/>
        <w:spacing w:line="240" w:lineRule="auto"/>
        <w:ind w:left="1069"/>
        <w:rPr>
          <w:sz w:val="22"/>
          <w:szCs w:val="22"/>
        </w:rPr>
      </w:pPr>
      <w:r w:rsidRPr="00667658">
        <w:rPr>
          <w:i/>
          <w:sz w:val="22"/>
          <w:szCs w:val="22"/>
          <w:highlight w:val="black"/>
        </w:rPr>
        <w:t>Ladislav Krátký mob.602745934 | kratky-kvmont@seznam.cz</w:t>
      </w:r>
    </w:p>
    <w:p w14:paraId="1067E7E2" w14:textId="77777777" w:rsidR="00ED3144" w:rsidRPr="00E81A74" w:rsidRDefault="00ED3144">
      <w:pPr>
        <w:pStyle w:val="Odstavec2"/>
        <w:keepNext/>
        <w:tabs>
          <w:tab w:val="left" w:pos="1134"/>
        </w:tabs>
        <w:spacing w:after="0" w:line="240" w:lineRule="auto"/>
        <w:ind w:left="1069"/>
        <w:rPr>
          <w:i/>
          <w:sz w:val="22"/>
          <w:szCs w:val="22"/>
        </w:rPr>
      </w:pPr>
    </w:p>
    <w:p w14:paraId="7D378C29" w14:textId="77777777" w:rsidR="00E81A74" w:rsidRDefault="00E81A74">
      <w:pPr>
        <w:pStyle w:val="Odstavec2"/>
        <w:keepNext/>
        <w:spacing w:line="240" w:lineRule="auto"/>
        <w:ind w:left="709" w:firstLine="360"/>
        <w:rPr>
          <w:i/>
          <w:sz w:val="22"/>
          <w:szCs w:val="22"/>
        </w:rPr>
      </w:pPr>
    </w:p>
    <w:p w14:paraId="5708F089" w14:textId="77777777" w:rsidR="009140A0" w:rsidRDefault="00292059" w:rsidP="00904B07">
      <w:pPr>
        <w:pStyle w:val="Odstavec2"/>
        <w:keepNext/>
        <w:numPr>
          <w:ilvl w:val="0"/>
          <w:numId w:val="5"/>
        </w:numPr>
        <w:spacing w:line="240" w:lineRule="auto"/>
        <w:rPr>
          <w:i/>
          <w:sz w:val="22"/>
          <w:szCs w:val="22"/>
        </w:rPr>
      </w:pPr>
      <w:r>
        <w:rPr>
          <w:i/>
          <w:sz w:val="22"/>
          <w:szCs w:val="22"/>
        </w:rPr>
        <w:t>Ve věcech technických:</w:t>
      </w:r>
    </w:p>
    <w:p w14:paraId="0D00AA7D" w14:textId="77777777" w:rsidR="00ED3144" w:rsidRPr="00E81A74" w:rsidRDefault="00255BA4" w:rsidP="00255BA4">
      <w:pPr>
        <w:pStyle w:val="Odstavec2"/>
        <w:keepNext/>
        <w:tabs>
          <w:tab w:val="left" w:pos="1134"/>
        </w:tabs>
        <w:spacing w:after="0" w:line="240" w:lineRule="auto"/>
        <w:ind w:left="709"/>
        <w:rPr>
          <w:i/>
          <w:sz w:val="22"/>
          <w:szCs w:val="22"/>
        </w:rPr>
      </w:pPr>
      <w:r w:rsidRPr="00667658">
        <w:rPr>
          <w:i/>
          <w:sz w:val="22"/>
          <w:szCs w:val="22"/>
          <w:highlight w:val="black"/>
        </w:rPr>
        <w:t>Miroslav Holas mob.605773222 | kratky-kvmont@seznam.cz</w:t>
      </w:r>
    </w:p>
    <w:p w14:paraId="6D993468" w14:textId="77777777" w:rsidR="009140A0" w:rsidRDefault="009140A0">
      <w:pPr>
        <w:pStyle w:val="Odstavec2"/>
        <w:keepNext/>
        <w:spacing w:line="240" w:lineRule="auto"/>
        <w:ind w:left="709" w:firstLine="360"/>
        <w:rPr>
          <w:i/>
          <w:sz w:val="22"/>
          <w:szCs w:val="22"/>
        </w:rPr>
      </w:pPr>
    </w:p>
    <w:p w14:paraId="297C600F" w14:textId="77777777" w:rsidR="009140A0" w:rsidRDefault="00292059" w:rsidP="00266A27">
      <w:pPr>
        <w:pStyle w:val="Styl3"/>
        <w:rPr>
          <w:b/>
        </w:rPr>
      </w:pPr>
      <w:r>
        <w:t>Nedílnou součástí této Smlouvy jsou následující přílohy:</w:t>
      </w:r>
    </w:p>
    <w:p w14:paraId="237DF70B" w14:textId="77777777" w:rsidR="009140A0" w:rsidRDefault="00292059" w:rsidP="004B69FA">
      <w:pPr>
        <w:pStyle w:val="Odstavec2"/>
        <w:keepNext/>
        <w:tabs>
          <w:tab w:val="left" w:pos="1276"/>
        </w:tabs>
        <w:spacing w:after="0" w:line="240" w:lineRule="auto"/>
        <w:ind w:left="851"/>
        <w:rPr>
          <w:sz w:val="22"/>
          <w:szCs w:val="22"/>
        </w:rPr>
      </w:pPr>
      <w:r>
        <w:rPr>
          <w:sz w:val="22"/>
          <w:szCs w:val="22"/>
        </w:rPr>
        <w:t>Příloha č.</w:t>
      </w:r>
      <w:r w:rsidR="005A4F29">
        <w:rPr>
          <w:sz w:val="22"/>
          <w:szCs w:val="22"/>
        </w:rPr>
        <w:t xml:space="preserve"> 1 – Specifikace Zařízení</w:t>
      </w:r>
    </w:p>
    <w:p w14:paraId="327B2170" w14:textId="77777777" w:rsidR="009140A0" w:rsidRDefault="009178CF" w:rsidP="004B69FA">
      <w:pPr>
        <w:pStyle w:val="Odstavec2"/>
        <w:keepNext/>
        <w:tabs>
          <w:tab w:val="left" w:pos="1276"/>
        </w:tabs>
        <w:spacing w:line="240" w:lineRule="auto"/>
        <w:ind w:left="851"/>
        <w:rPr>
          <w:sz w:val="22"/>
          <w:szCs w:val="22"/>
        </w:rPr>
      </w:pPr>
      <w:r>
        <w:rPr>
          <w:sz w:val="22"/>
          <w:szCs w:val="22"/>
        </w:rPr>
        <w:t xml:space="preserve">Příloha č. </w:t>
      </w:r>
      <w:r w:rsidR="005A4F29">
        <w:rPr>
          <w:sz w:val="22"/>
          <w:szCs w:val="22"/>
        </w:rPr>
        <w:t>2</w:t>
      </w:r>
      <w:r>
        <w:rPr>
          <w:sz w:val="22"/>
          <w:szCs w:val="22"/>
        </w:rPr>
        <w:t xml:space="preserve"> – </w:t>
      </w:r>
      <w:r w:rsidR="004E469F" w:rsidRPr="005D54F7">
        <w:rPr>
          <w:sz w:val="22"/>
          <w:szCs w:val="22"/>
        </w:rPr>
        <w:t>Všeobecné obchodní podmínky (VOP)</w:t>
      </w:r>
    </w:p>
    <w:p w14:paraId="38BE8142" w14:textId="77777777" w:rsidR="009140A0" w:rsidRPr="00943610" w:rsidRDefault="00292059" w:rsidP="00266A27">
      <w:pPr>
        <w:pStyle w:val="Styl3"/>
      </w:pPr>
      <w:r w:rsidRPr="00943610">
        <w:t>Smluvní strany potvrzují, že se s textem VOP seznámily před podpisem této Smlouvy a je jim znám jejich význam v souladu a ve spojitosti se Smlouvou. Dále smluvní strany potvrzují, že veškerým ustanovením Smlouvy a VOP plně a bez jakýchkoli obtíží porozuměly a nepovažují je za nevýhodná. VOP představují závaznou a nedílnou součást Smlouvy.</w:t>
      </w:r>
    </w:p>
    <w:p w14:paraId="7F7183F5" w14:textId="77777777" w:rsidR="009140A0" w:rsidRPr="008E6E88" w:rsidRDefault="00292059" w:rsidP="00266A27">
      <w:pPr>
        <w:pStyle w:val="Styl3"/>
        <w:rPr>
          <w:b/>
        </w:rPr>
      </w:pPr>
      <w:r>
        <w:t>Dodavatel podpisem této Smlouvy výslovně přijímá následující ustanovení VOP 3.2, 3.5, 3.7, 5.2, 6.1, 8.2, 8.3, 12.3, 13.</w:t>
      </w:r>
      <w:r w:rsidR="00BB64BE">
        <w:t>1</w:t>
      </w:r>
      <w:r>
        <w:t>, 13.</w:t>
      </w:r>
      <w:r w:rsidR="00BB64BE">
        <w:t>2</w:t>
      </w:r>
      <w:r w:rsidR="00935391">
        <w:t>, 13.3</w:t>
      </w:r>
      <w:r>
        <w:t>.</w:t>
      </w:r>
    </w:p>
    <w:p w14:paraId="40E05D0B" w14:textId="77777777" w:rsidR="009E7A95" w:rsidRDefault="009E7A95">
      <w:pPr>
        <w:keepNext/>
        <w:spacing w:line="240" w:lineRule="auto"/>
        <w:rPr>
          <w:i/>
          <w:sz w:val="22"/>
          <w:szCs w:val="22"/>
        </w:rPr>
      </w:pPr>
    </w:p>
    <w:p w14:paraId="7A5E3F64" w14:textId="77777777" w:rsidR="009140A0" w:rsidRPr="009453BC" w:rsidRDefault="00292059">
      <w:pPr>
        <w:keepNext/>
        <w:spacing w:line="240" w:lineRule="auto"/>
        <w:rPr>
          <w:i/>
          <w:sz w:val="22"/>
          <w:szCs w:val="22"/>
        </w:rPr>
      </w:pPr>
      <w:r>
        <w:rPr>
          <w:i/>
          <w:sz w:val="22"/>
          <w:szCs w:val="22"/>
        </w:rPr>
        <w:t>NA DŮKAZ TOHO, že Smluvní strany s obsahem Smlouvy souhlasí, rozumí ji a zavazují se k jejímu plnění, připojují své podpisy a prohlašují, že tato Smlouva byla uzavřena podle jejich svobodné a vážné vůle prosté tísně, zejména tísně finanční.</w:t>
      </w:r>
    </w:p>
    <w:tbl>
      <w:tblPr>
        <w:tblW w:w="9211" w:type="dxa"/>
        <w:tblCellMar>
          <w:left w:w="70" w:type="dxa"/>
          <w:right w:w="70" w:type="dxa"/>
        </w:tblCellMar>
        <w:tblLook w:val="04A0" w:firstRow="1" w:lastRow="0" w:firstColumn="1" w:lastColumn="0" w:noHBand="0" w:noVBand="1"/>
      </w:tblPr>
      <w:tblGrid>
        <w:gridCol w:w="4605"/>
        <w:gridCol w:w="4606"/>
      </w:tblGrid>
      <w:tr w:rsidR="009140A0" w14:paraId="19419CEA" w14:textId="77777777">
        <w:tc>
          <w:tcPr>
            <w:tcW w:w="4605" w:type="dxa"/>
            <w:shd w:val="clear" w:color="auto" w:fill="auto"/>
          </w:tcPr>
          <w:p w14:paraId="0CB2DBB6" w14:textId="77777777" w:rsidR="009140A0" w:rsidRDefault="009140A0" w:rsidP="008E6E88">
            <w:pPr>
              <w:pStyle w:val="Zkladntextodsazen3"/>
              <w:keepNext/>
              <w:spacing w:line="240" w:lineRule="auto"/>
              <w:ind w:left="425" w:hanging="425"/>
              <w:rPr>
                <w:bCs/>
                <w:sz w:val="22"/>
                <w:szCs w:val="22"/>
              </w:rPr>
            </w:pPr>
          </w:p>
          <w:p w14:paraId="44A39CAC" w14:textId="77777777" w:rsidR="009140A0" w:rsidRDefault="00292059">
            <w:pPr>
              <w:pStyle w:val="Zkladntextodsazen3"/>
              <w:keepNext/>
              <w:spacing w:line="240" w:lineRule="auto"/>
              <w:ind w:left="425" w:hanging="425"/>
              <w:rPr>
                <w:bCs/>
                <w:sz w:val="22"/>
                <w:szCs w:val="22"/>
              </w:rPr>
            </w:pPr>
            <w:r>
              <w:rPr>
                <w:bCs/>
                <w:sz w:val="22"/>
                <w:szCs w:val="22"/>
              </w:rPr>
              <w:t>V Praze dne: _____________</w:t>
            </w:r>
          </w:p>
        </w:tc>
        <w:tc>
          <w:tcPr>
            <w:tcW w:w="4605" w:type="dxa"/>
            <w:shd w:val="clear" w:color="auto" w:fill="auto"/>
          </w:tcPr>
          <w:p w14:paraId="53BE5E3B" w14:textId="77777777" w:rsidR="009140A0" w:rsidRDefault="009140A0">
            <w:pPr>
              <w:pStyle w:val="Zkladntextodsazen3"/>
              <w:keepNext/>
              <w:spacing w:line="240" w:lineRule="auto"/>
              <w:ind w:left="425" w:hanging="425"/>
              <w:rPr>
                <w:bCs/>
                <w:sz w:val="22"/>
                <w:szCs w:val="22"/>
              </w:rPr>
            </w:pPr>
          </w:p>
          <w:p w14:paraId="4931DEEA" w14:textId="77777777" w:rsidR="009140A0" w:rsidRDefault="00292059">
            <w:pPr>
              <w:pStyle w:val="Zkladntextodsazen3"/>
              <w:keepNext/>
              <w:spacing w:line="240" w:lineRule="auto"/>
              <w:ind w:left="425" w:hanging="425"/>
              <w:rPr>
                <w:bCs/>
                <w:sz w:val="22"/>
                <w:szCs w:val="22"/>
              </w:rPr>
            </w:pPr>
            <w:r>
              <w:rPr>
                <w:bCs/>
                <w:sz w:val="22"/>
                <w:szCs w:val="22"/>
              </w:rPr>
              <w:t>V                        dne: _____________</w:t>
            </w:r>
          </w:p>
        </w:tc>
      </w:tr>
    </w:tbl>
    <w:p w14:paraId="052D71B0" w14:textId="77777777" w:rsidR="009140A0" w:rsidRDefault="009140A0">
      <w:pPr>
        <w:pStyle w:val="Tlotextu"/>
        <w:keepNext/>
        <w:rPr>
          <w:sz w:val="22"/>
          <w:szCs w:val="22"/>
        </w:rPr>
      </w:pPr>
    </w:p>
    <w:tbl>
      <w:tblPr>
        <w:tblW w:w="9212" w:type="dxa"/>
        <w:tblCellMar>
          <w:left w:w="70" w:type="dxa"/>
          <w:right w:w="70" w:type="dxa"/>
        </w:tblCellMar>
        <w:tblLook w:val="04A0" w:firstRow="1" w:lastRow="0" w:firstColumn="1" w:lastColumn="0" w:noHBand="0" w:noVBand="1"/>
      </w:tblPr>
      <w:tblGrid>
        <w:gridCol w:w="4607"/>
        <w:gridCol w:w="4605"/>
      </w:tblGrid>
      <w:tr w:rsidR="009140A0" w14:paraId="2AEA5145" w14:textId="77777777" w:rsidTr="003A6BE9">
        <w:tc>
          <w:tcPr>
            <w:tcW w:w="4607" w:type="dxa"/>
            <w:shd w:val="clear" w:color="auto" w:fill="auto"/>
          </w:tcPr>
          <w:p w14:paraId="3B6F14A6" w14:textId="77777777" w:rsidR="009140A0" w:rsidRDefault="00292059">
            <w:pPr>
              <w:pStyle w:val="Tlotextu"/>
              <w:keepNext/>
              <w:rPr>
                <w:sz w:val="22"/>
                <w:szCs w:val="22"/>
              </w:rPr>
            </w:pPr>
            <w:r>
              <w:rPr>
                <w:sz w:val="22"/>
                <w:szCs w:val="22"/>
              </w:rPr>
              <w:t>________________________________________</w:t>
            </w:r>
          </w:p>
        </w:tc>
        <w:tc>
          <w:tcPr>
            <w:tcW w:w="4605" w:type="dxa"/>
            <w:shd w:val="clear" w:color="auto" w:fill="auto"/>
          </w:tcPr>
          <w:p w14:paraId="2F78087C" w14:textId="77777777" w:rsidR="009140A0" w:rsidRDefault="00292059">
            <w:pPr>
              <w:pStyle w:val="Tlotextu"/>
              <w:keepNext/>
              <w:rPr>
                <w:sz w:val="22"/>
                <w:szCs w:val="22"/>
              </w:rPr>
            </w:pPr>
            <w:r>
              <w:rPr>
                <w:sz w:val="22"/>
                <w:szCs w:val="22"/>
              </w:rPr>
              <w:t>________________________________________</w:t>
            </w:r>
          </w:p>
        </w:tc>
      </w:tr>
      <w:tr w:rsidR="003A6BE9" w14:paraId="0A5FC6FB" w14:textId="77777777" w:rsidTr="003A6BE9">
        <w:tc>
          <w:tcPr>
            <w:tcW w:w="4607" w:type="dxa"/>
            <w:shd w:val="clear" w:color="auto" w:fill="auto"/>
          </w:tcPr>
          <w:p w14:paraId="7A3C7DD5" w14:textId="77777777" w:rsidR="003A6BE9" w:rsidRPr="00667658" w:rsidRDefault="003A6BE9" w:rsidP="003A6BE9">
            <w:pPr>
              <w:pStyle w:val="Nzev"/>
              <w:keepNext/>
              <w:widowControl/>
              <w:jc w:val="left"/>
              <w:rPr>
                <w:rFonts w:ascii="Times New Roman" w:hAnsi="Times New Roman" w:cs="Times New Roman"/>
                <w:sz w:val="22"/>
                <w:szCs w:val="22"/>
                <w:highlight w:val="black"/>
              </w:rPr>
            </w:pPr>
            <w:r w:rsidRPr="00667658">
              <w:rPr>
                <w:rFonts w:ascii="Times New Roman" w:hAnsi="Times New Roman" w:cs="Times New Roman"/>
                <w:sz w:val="22"/>
                <w:szCs w:val="22"/>
                <w:highlight w:val="black"/>
                <w:lang w:val="cs-CZ"/>
              </w:rPr>
              <w:t>Ing. Jiří Linert</w:t>
            </w:r>
          </w:p>
        </w:tc>
        <w:tc>
          <w:tcPr>
            <w:tcW w:w="4605" w:type="dxa"/>
            <w:shd w:val="clear" w:color="auto" w:fill="auto"/>
          </w:tcPr>
          <w:p w14:paraId="7DB4564D" w14:textId="77777777" w:rsidR="003A6BE9" w:rsidRPr="003A6BE9" w:rsidRDefault="00255BA4" w:rsidP="003A6BE9">
            <w:pPr>
              <w:pStyle w:val="Nzev"/>
              <w:keepNext/>
              <w:widowControl/>
              <w:jc w:val="both"/>
              <w:rPr>
                <w:rFonts w:ascii="Times New Roman" w:hAnsi="Times New Roman" w:cs="Times New Roman"/>
                <w:sz w:val="22"/>
                <w:szCs w:val="22"/>
                <w:lang w:val="it-IT"/>
              </w:rPr>
            </w:pPr>
            <w:proofErr w:type="spellStart"/>
            <w:r>
              <w:rPr>
                <w:rFonts w:ascii="Times New Roman" w:hAnsi="Times New Roman" w:cs="Times New Roman"/>
                <w:sz w:val="22"/>
              </w:rPr>
              <w:t>Ladislav</w:t>
            </w:r>
            <w:proofErr w:type="spellEnd"/>
            <w:r>
              <w:rPr>
                <w:rFonts w:ascii="Times New Roman" w:hAnsi="Times New Roman" w:cs="Times New Roman"/>
                <w:sz w:val="22"/>
              </w:rPr>
              <w:t xml:space="preserve"> </w:t>
            </w:r>
            <w:proofErr w:type="spellStart"/>
            <w:r>
              <w:rPr>
                <w:rFonts w:ascii="Times New Roman" w:hAnsi="Times New Roman" w:cs="Times New Roman"/>
                <w:sz w:val="22"/>
              </w:rPr>
              <w:t>Krátký</w:t>
            </w:r>
            <w:proofErr w:type="spellEnd"/>
          </w:p>
        </w:tc>
      </w:tr>
      <w:tr w:rsidR="003A6BE9" w14:paraId="1513F0F6" w14:textId="77777777" w:rsidTr="003A6BE9">
        <w:trPr>
          <w:trHeight w:val="797"/>
        </w:trPr>
        <w:tc>
          <w:tcPr>
            <w:tcW w:w="4607" w:type="dxa"/>
            <w:shd w:val="clear" w:color="auto" w:fill="auto"/>
          </w:tcPr>
          <w:p w14:paraId="17613A2B" w14:textId="77777777" w:rsidR="003A6BE9" w:rsidRPr="00B303CE" w:rsidRDefault="003A6BE9" w:rsidP="003A6BE9">
            <w:pPr>
              <w:pStyle w:val="Zkladntext"/>
              <w:keepNext/>
              <w:keepLines/>
              <w:spacing w:after="0" w:line="240" w:lineRule="auto"/>
              <w:rPr>
                <w:sz w:val="22"/>
                <w:szCs w:val="22"/>
              </w:rPr>
            </w:pPr>
            <w:r w:rsidRPr="00B303CE">
              <w:rPr>
                <w:sz w:val="22"/>
                <w:szCs w:val="22"/>
              </w:rPr>
              <w:t xml:space="preserve">pověřený vedením </w:t>
            </w:r>
          </w:p>
          <w:p w14:paraId="080132D4" w14:textId="77777777" w:rsidR="003A6BE9" w:rsidRPr="00B303CE" w:rsidRDefault="003A6BE9" w:rsidP="003A6BE9">
            <w:pPr>
              <w:pStyle w:val="Zkladntext"/>
              <w:keepNext/>
              <w:keepLines/>
              <w:spacing w:after="0" w:line="240" w:lineRule="auto"/>
              <w:rPr>
                <w:sz w:val="22"/>
                <w:szCs w:val="22"/>
              </w:rPr>
            </w:pPr>
            <w:r w:rsidRPr="00B303CE">
              <w:rPr>
                <w:sz w:val="22"/>
                <w:szCs w:val="22"/>
              </w:rPr>
              <w:t>divize poštovní provoz a logistika</w:t>
            </w:r>
          </w:p>
          <w:p w14:paraId="3107B320" w14:textId="77777777" w:rsidR="003A6BE9" w:rsidRPr="00667658" w:rsidRDefault="003A6BE9" w:rsidP="003A6BE9">
            <w:pPr>
              <w:pStyle w:val="Tlotextu"/>
              <w:keepNext/>
              <w:rPr>
                <w:b/>
                <w:sz w:val="22"/>
                <w:szCs w:val="22"/>
                <w:highlight w:val="black"/>
              </w:rPr>
            </w:pPr>
            <w:r w:rsidRPr="00B303CE">
              <w:rPr>
                <w:b/>
                <w:sz w:val="22"/>
                <w:szCs w:val="22"/>
              </w:rPr>
              <w:t xml:space="preserve">Česká pošta, </w:t>
            </w:r>
            <w:proofErr w:type="spellStart"/>
            <w:proofErr w:type="gramStart"/>
            <w:r w:rsidRPr="00B303CE">
              <w:rPr>
                <w:b/>
                <w:sz w:val="22"/>
                <w:szCs w:val="22"/>
              </w:rPr>
              <w:t>s.p</w:t>
            </w:r>
            <w:proofErr w:type="spellEnd"/>
            <w:r w:rsidRPr="00B303CE">
              <w:rPr>
                <w:b/>
                <w:sz w:val="22"/>
                <w:szCs w:val="22"/>
              </w:rPr>
              <w:t>.</w:t>
            </w:r>
            <w:bookmarkStart w:id="4" w:name="_GoBack"/>
            <w:bookmarkEnd w:id="4"/>
            <w:proofErr w:type="gramEnd"/>
          </w:p>
        </w:tc>
        <w:tc>
          <w:tcPr>
            <w:tcW w:w="4605" w:type="dxa"/>
            <w:shd w:val="clear" w:color="auto" w:fill="auto"/>
          </w:tcPr>
          <w:p w14:paraId="0F6FB0BD" w14:textId="77777777" w:rsidR="003A6BE9" w:rsidRDefault="00255BA4" w:rsidP="003A6BE9">
            <w:pPr>
              <w:pStyle w:val="Tlotextu"/>
              <w:keepNext/>
              <w:rPr>
                <w:sz w:val="22"/>
                <w:szCs w:val="22"/>
              </w:rPr>
            </w:pPr>
            <w:r>
              <w:rPr>
                <w:sz w:val="22"/>
              </w:rPr>
              <w:t>majitel</w:t>
            </w:r>
          </w:p>
          <w:p w14:paraId="4ADBFB88" w14:textId="77777777" w:rsidR="003A6BE9" w:rsidRDefault="00255BA4" w:rsidP="003A6BE9">
            <w:pPr>
              <w:pStyle w:val="Tlotextu"/>
              <w:keepNext/>
              <w:rPr>
                <w:b/>
                <w:sz w:val="22"/>
                <w:szCs w:val="22"/>
              </w:rPr>
            </w:pPr>
            <w:r>
              <w:rPr>
                <w:b/>
                <w:sz w:val="22"/>
              </w:rPr>
              <w:t>Ladislav Krátký KV MONT Kompresory</w:t>
            </w:r>
          </w:p>
          <w:p w14:paraId="744D6513" w14:textId="77777777" w:rsidR="003A6BE9" w:rsidRDefault="003A6BE9" w:rsidP="003A6BE9">
            <w:pPr>
              <w:pStyle w:val="Tlotextu"/>
              <w:keepNext/>
              <w:rPr>
                <w:b/>
                <w:sz w:val="22"/>
                <w:szCs w:val="22"/>
              </w:rPr>
            </w:pPr>
          </w:p>
          <w:p w14:paraId="582B6D7B" w14:textId="77777777" w:rsidR="003A6BE9" w:rsidRPr="00351AAE" w:rsidRDefault="003A6BE9" w:rsidP="003A6BE9">
            <w:pPr>
              <w:pStyle w:val="Tlotextu"/>
              <w:keepNext/>
              <w:rPr>
                <w:b/>
                <w:sz w:val="22"/>
                <w:szCs w:val="22"/>
              </w:rPr>
            </w:pPr>
          </w:p>
        </w:tc>
      </w:tr>
    </w:tbl>
    <w:p w14:paraId="390FC8B6" w14:textId="77777777" w:rsidR="003A6BE9" w:rsidRDefault="003A6BE9" w:rsidP="003A6BE9">
      <w:pPr>
        <w:pStyle w:val="Zpat"/>
        <w:spacing w:line="240" w:lineRule="auto"/>
        <w:jc w:val="center"/>
        <w:rPr>
          <w:sz w:val="22"/>
        </w:rPr>
      </w:pPr>
      <w:r>
        <w:rPr>
          <w:sz w:val="22"/>
        </w:rPr>
        <w:t xml:space="preserve">Za formální správnost a </w:t>
      </w:r>
      <w:r>
        <w:rPr>
          <w:iCs/>
          <w:sz w:val="22"/>
        </w:rPr>
        <w:t>dodržení všech interních postupů a pravidel</w:t>
      </w:r>
      <w:r>
        <w:rPr>
          <w:sz w:val="22"/>
        </w:rPr>
        <w:t xml:space="preserve"> ČP: </w:t>
      </w:r>
    </w:p>
    <w:p w14:paraId="2D93C290" w14:textId="77777777" w:rsidR="003A6BE9" w:rsidRDefault="003A6BE9" w:rsidP="003A6BE9">
      <w:pPr>
        <w:pStyle w:val="Zpat"/>
        <w:spacing w:line="240" w:lineRule="auto"/>
        <w:jc w:val="center"/>
        <w:rPr>
          <w:sz w:val="22"/>
          <w:szCs w:val="21"/>
        </w:rPr>
      </w:pPr>
    </w:p>
    <w:p w14:paraId="189BDCFD" w14:textId="77777777" w:rsidR="003A6BE9" w:rsidRDefault="003A6BE9" w:rsidP="003A6BE9">
      <w:pPr>
        <w:pStyle w:val="Zpat"/>
        <w:spacing w:line="240" w:lineRule="auto"/>
        <w:jc w:val="center"/>
        <w:rPr>
          <w:sz w:val="22"/>
        </w:rPr>
      </w:pPr>
      <w:r>
        <w:rPr>
          <w:sz w:val="22"/>
          <w:szCs w:val="21"/>
        </w:rPr>
        <w:t>…………..…………………..</w:t>
      </w:r>
    </w:p>
    <w:p w14:paraId="2E79A51C" w14:textId="77777777" w:rsidR="003A6BE9" w:rsidRDefault="003A6BE9" w:rsidP="003A6BE9">
      <w:pPr>
        <w:keepNext/>
        <w:spacing w:after="0" w:line="240" w:lineRule="auto"/>
        <w:jc w:val="center"/>
        <w:rPr>
          <w:sz w:val="22"/>
          <w:szCs w:val="21"/>
        </w:rPr>
      </w:pPr>
      <w:r w:rsidRPr="00667658">
        <w:rPr>
          <w:sz w:val="22"/>
          <w:highlight w:val="black"/>
        </w:rPr>
        <w:t xml:space="preserve">Bc. Ondřej Tulej, </w:t>
      </w:r>
      <w:r w:rsidRPr="00667658">
        <w:rPr>
          <w:sz w:val="22"/>
          <w:szCs w:val="21"/>
          <w:highlight w:val="black"/>
        </w:rPr>
        <w:t xml:space="preserve">ředitel </w:t>
      </w:r>
      <w:r w:rsidR="004B69FA" w:rsidRPr="00667658">
        <w:rPr>
          <w:sz w:val="22"/>
          <w:szCs w:val="21"/>
          <w:highlight w:val="black"/>
        </w:rPr>
        <w:t xml:space="preserve">úseku </w:t>
      </w:r>
      <w:r w:rsidRPr="00667658">
        <w:rPr>
          <w:sz w:val="22"/>
          <w:szCs w:val="21"/>
          <w:highlight w:val="black"/>
        </w:rPr>
        <w:t xml:space="preserve">logistika, Česká pošta, </w:t>
      </w:r>
      <w:proofErr w:type="spellStart"/>
      <w:proofErr w:type="gramStart"/>
      <w:r w:rsidRPr="00667658">
        <w:rPr>
          <w:sz w:val="22"/>
          <w:szCs w:val="21"/>
          <w:highlight w:val="black"/>
        </w:rPr>
        <w:t>s.p</w:t>
      </w:r>
      <w:proofErr w:type="spellEnd"/>
      <w:r w:rsidRPr="00667658">
        <w:rPr>
          <w:sz w:val="22"/>
          <w:szCs w:val="21"/>
          <w:highlight w:val="black"/>
        </w:rPr>
        <w:t>.</w:t>
      </w:r>
      <w:proofErr w:type="gramEnd"/>
    </w:p>
    <w:p w14:paraId="0BBFFCCA" w14:textId="77777777" w:rsidR="003A6BE9" w:rsidRDefault="003A6BE9">
      <w:pPr>
        <w:suppressAutoHyphens w:val="0"/>
        <w:spacing w:after="0" w:line="240" w:lineRule="auto"/>
        <w:jc w:val="left"/>
        <w:rPr>
          <w:sz w:val="22"/>
          <w:szCs w:val="21"/>
        </w:rPr>
      </w:pPr>
      <w:r>
        <w:rPr>
          <w:sz w:val="22"/>
          <w:szCs w:val="21"/>
        </w:rPr>
        <w:br w:type="page"/>
      </w:r>
    </w:p>
    <w:p w14:paraId="5F518E26" w14:textId="77777777" w:rsidR="004E469F" w:rsidRDefault="004E469F" w:rsidP="003A6BE9">
      <w:pPr>
        <w:keepNext/>
        <w:spacing w:after="0" w:line="240" w:lineRule="auto"/>
        <w:jc w:val="left"/>
        <w:rPr>
          <w:b/>
          <w:sz w:val="22"/>
          <w:szCs w:val="22"/>
        </w:rPr>
      </w:pPr>
      <w:r w:rsidRPr="008E7EF8">
        <w:rPr>
          <w:b/>
          <w:sz w:val="22"/>
          <w:szCs w:val="22"/>
        </w:rPr>
        <w:t xml:space="preserve">Příloha č. 1 – Specifikace </w:t>
      </w:r>
      <w:r w:rsidR="00CD18C0">
        <w:rPr>
          <w:b/>
          <w:sz w:val="22"/>
          <w:szCs w:val="22"/>
        </w:rPr>
        <w:t>Zařízení</w:t>
      </w:r>
    </w:p>
    <w:p w14:paraId="56C72D8E" w14:textId="77777777" w:rsidR="00CB374D" w:rsidRDefault="00CB374D" w:rsidP="008E6E88">
      <w:pPr>
        <w:keepNext/>
        <w:spacing w:after="0" w:line="240" w:lineRule="auto"/>
        <w:jc w:val="left"/>
        <w:rPr>
          <w:b/>
          <w:sz w:val="22"/>
          <w:szCs w:val="22"/>
        </w:rPr>
      </w:pPr>
    </w:p>
    <w:p w14:paraId="322B940D" w14:textId="77777777" w:rsidR="00095074" w:rsidRDefault="00E77BA0" w:rsidP="008E6E88">
      <w:pPr>
        <w:keepNext/>
        <w:spacing w:after="0" w:line="240" w:lineRule="auto"/>
        <w:jc w:val="left"/>
        <w:rPr>
          <w:b/>
          <w:sz w:val="22"/>
          <w:szCs w:val="22"/>
        </w:rPr>
      </w:pPr>
      <w:r>
        <w:rPr>
          <w:b/>
          <w:sz w:val="22"/>
          <w:szCs w:val="22"/>
        </w:rPr>
        <w:t xml:space="preserve">Dodávka a servis 1 ks zařízení sestávajícího z následujících </w:t>
      </w:r>
      <w:proofErr w:type="gramStart"/>
      <w:r>
        <w:rPr>
          <w:b/>
          <w:sz w:val="22"/>
          <w:szCs w:val="22"/>
        </w:rPr>
        <w:t>částí :</w:t>
      </w:r>
      <w:proofErr w:type="gramEnd"/>
    </w:p>
    <w:p w14:paraId="4CDB8D0A" w14:textId="77777777" w:rsidR="00E77BA0" w:rsidRDefault="00E77BA0" w:rsidP="008E6E88">
      <w:pPr>
        <w:keepNext/>
        <w:spacing w:after="0" w:line="240" w:lineRule="auto"/>
        <w:jc w:val="left"/>
        <w:rPr>
          <w:b/>
          <w:sz w:val="22"/>
          <w:szCs w:val="22"/>
        </w:rPr>
      </w:pPr>
    </w:p>
    <w:p w14:paraId="1DBE9C11" w14:textId="77777777" w:rsidR="00D41FB9" w:rsidRPr="00E77BA0" w:rsidRDefault="00E77BA0" w:rsidP="00E77BA0">
      <w:pPr>
        <w:pStyle w:val="Odstavecseseznamem"/>
        <w:keepNext/>
        <w:numPr>
          <w:ilvl w:val="0"/>
          <w:numId w:val="15"/>
        </w:numPr>
        <w:spacing w:after="0" w:line="240" w:lineRule="auto"/>
        <w:jc w:val="left"/>
        <w:rPr>
          <w:b/>
          <w:sz w:val="22"/>
          <w:szCs w:val="22"/>
        </w:rPr>
      </w:pPr>
      <w:r w:rsidRPr="00E77BA0">
        <w:rPr>
          <w:b/>
          <w:sz w:val="22"/>
          <w:szCs w:val="22"/>
        </w:rPr>
        <w:t xml:space="preserve">Šroubový kompresor Atlas </w:t>
      </w:r>
      <w:proofErr w:type="spellStart"/>
      <w:r w:rsidRPr="00E77BA0">
        <w:rPr>
          <w:b/>
          <w:sz w:val="22"/>
          <w:szCs w:val="22"/>
        </w:rPr>
        <w:t>Copco</w:t>
      </w:r>
      <w:proofErr w:type="spellEnd"/>
      <w:r w:rsidRPr="00E77BA0">
        <w:rPr>
          <w:b/>
          <w:sz w:val="22"/>
          <w:szCs w:val="22"/>
        </w:rPr>
        <w:t xml:space="preserve"> G11-10FF/TM s parametry:</w:t>
      </w:r>
    </w:p>
    <w:p w14:paraId="3475ED14" w14:textId="77777777" w:rsidR="00E77BA0" w:rsidRPr="00E77BA0" w:rsidRDefault="00E77BA0" w:rsidP="00E77BA0">
      <w:pPr>
        <w:keepNext/>
        <w:spacing w:after="0" w:line="240" w:lineRule="auto"/>
        <w:ind w:firstLine="708"/>
        <w:jc w:val="left"/>
        <w:rPr>
          <w:sz w:val="22"/>
          <w:szCs w:val="22"/>
        </w:rPr>
      </w:pPr>
      <w:r w:rsidRPr="00E77BA0">
        <w:rPr>
          <w:sz w:val="22"/>
          <w:szCs w:val="22"/>
        </w:rPr>
        <w:t>Výkonnost 24,1 l/s = 86,76 m3/hod. při tlaku 10 bar</w:t>
      </w:r>
    </w:p>
    <w:p w14:paraId="2B14D4E2" w14:textId="77777777" w:rsidR="00E77BA0" w:rsidRDefault="00E77BA0" w:rsidP="008E6E88">
      <w:pPr>
        <w:keepNext/>
        <w:spacing w:after="0" w:line="240" w:lineRule="auto"/>
        <w:jc w:val="left"/>
        <w:rPr>
          <w:b/>
          <w:sz w:val="22"/>
          <w:szCs w:val="22"/>
        </w:rPr>
      </w:pPr>
    </w:p>
    <w:p w14:paraId="5937B9EB" w14:textId="77777777" w:rsidR="00E77BA0" w:rsidRPr="00E77BA0" w:rsidRDefault="00E77BA0" w:rsidP="00E77BA0">
      <w:pPr>
        <w:pStyle w:val="Odstavecseseznamem"/>
        <w:keepNext/>
        <w:numPr>
          <w:ilvl w:val="0"/>
          <w:numId w:val="15"/>
        </w:numPr>
        <w:spacing w:after="0" w:line="240" w:lineRule="auto"/>
        <w:jc w:val="left"/>
        <w:rPr>
          <w:b/>
          <w:sz w:val="22"/>
          <w:szCs w:val="22"/>
        </w:rPr>
      </w:pPr>
      <w:r w:rsidRPr="00E77BA0">
        <w:rPr>
          <w:b/>
          <w:sz w:val="22"/>
          <w:szCs w:val="22"/>
        </w:rPr>
        <w:t>Integrovaná tlaková nádoba 500 l</w:t>
      </w:r>
    </w:p>
    <w:p w14:paraId="49E441B7" w14:textId="77777777" w:rsidR="00E77BA0" w:rsidRDefault="00E77BA0" w:rsidP="008E6E88">
      <w:pPr>
        <w:keepNext/>
        <w:spacing w:after="0" w:line="240" w:lineRule="auto"/>
        <w:jc w:val="left"/>
        <w:rPr>
          <w:b/>
          <w:sz w:val="22"/>
          <w:szCs w:val="22"/>
        </w:rPr>
      </w:pPr>
    </w:p>
    <w:p w14:paraId="54B9DF0C" w14:textId="77777777" w:rsidR="00E77BA0" w:rsidRPr="00E77BA0" w:rsidRDefault="00E77BA0" w:rsidP="00E77BA0">
      <w:pPr>
        <w:pStyle w:val="Odstavecseseznamem"/>
        <w:keepNext/>
        <w:numPr>
          <w:ilvl w:val="0"/>
          <w:numId w:val="15"/>
        </w:numPr>
        <w:spacing w:after="0" w:line="240" w:lineRule="auto"/>
        <w:jc w:val="left"/>
        <w:rPr>
          <w:b/>
          <w:sz w:val="22"/>
          <w:szCs w:val="22"/>
        </w:rPr>
      </w:pPr>
      <w:r w:rsidRPr="00E77BA0">
        <w:rPr>
          <w:b/>
          <w:sz w:val="22"/>
          <w:szCs w:val="22"/>
        </w:rPr>
        <w:t xml:space="preserve">Filtr stlačeného vzduchu Atlas </w:t>
      </w:r>
      <w:proofErr w:type="spellStart"/>
      <w:r w:rsidRPr="00E77BA0">
        <w:rPr>
          <w:b/>
          <w:sz w:val="22"/>
          <w:szCs w:val="22"/>
        </w:rPr>
        <w:t>Copco</w:t>
      </w:r>
      <w:proofErr w:type="spellEnd"/>
      <w:r w:rsidRPr="00E77BA0">
        <w:rPr>
          <w:b/>
          <w:sz w:val="22"/>
          <w:szCs w:val="22"/>
        </w:rPr>
        <w:t xml:space="preserve"> DD 35+ s parametry:</w:t>
      </w:r>
    </w:p>
    <w:p w14:paraId="79AEB9D4" w14:textId="77777777" w:rsidR="00E77BA0" w:rsidRPr="00E77BA0" w:rsidRDefault="00E77BA0" w:rsidP="00E77BA0">
      <w:pPr>
        <w:keepNext/>
        <w:spacing w:after="0" w:line="240" w:lineRule="auto"/>
        <w:ind w:firstLine="708"/>
        <w:jc w:val="left"/>
        <w:rPr>
          <w:sz w:val="22"/>
          <w:szCs w:val="22"/>
        </w:rPr>
      </w:pPr>
      <w:r w:rsidRPr="00E77BA0">
        <w:rPr>
          <w:sz w:val="22"/>
          <w:szCs w:val="22"/>
        </w:rPr>
        <w:t>Filtrační schopnost 1mikrometr, zbytkový olej 0,07 mg/m3</w:t>
      </w:r>
    </w:p>
    <w:p w14:paraId="3F1BFE7D" w14:textId="77777777" w:rsidR="00E77BA0" w:rsidRPr="00095074" w:rsidRDefault="00E77BA0" w:rsidP="008E6E88">
      <w:pPr>
        <w:keepNext/>
        <w:spacing w:after="0" w:line="240" w:lineRule="auto"/>
        <w:jc w:val="left"/>
        <w:rPr>
          <w:b/>
          <w:sz w:val="22"/>
          <w:szCs w:val="22"/>
        </w:rPr>
      </w:pPr>
    </w:p>
    <w:p w14:paraId="2FFEE0A5" w14:textId="77777777" w:rsidR="001C2DF0" w:rsidRDefault="001C2DF0" w:rsidP="008E6E88">
      <w:pPr>
        <w:keepNext/>
        <w:spacing w:after="0" w:line="240" w:lineRule="auto"/>
        <w:rPr>
          <w:sz w:val="22"/>
          <w:szCs w:val="22"/>
        </w:rPr>
      </w:pPr>
    </w:p>
    <w:p w14:paraId="5FFCEE9C" w14:textId="77777777" w:rsidR="00392B6A" w:rsidRDefault="00392B6A" w:rsidP="008E6E88">
      <w:pPr>
        <w:keepNext/>
        <w:spacing w:after="0" w:line="240" w:lineRule="auto"/>
        <w:rPr>
          <w:sz w:val="22"/>
          <w:szCs w:val="22"/>
        </w:rPr>
      </w:pPr>
    </w:p>
    <w:p w14:paraId="055ABA41" w14:textId="77777777" w:rsidR="00392B6A" w:rsidRPr="00FB1D57" w:rsidRDefault="00392B6A" w:rsidP="008E6E88">
      <w:pPr>
        <w:keepNext/>
        <w:spacing w:after="0" w:line="240" w:lineRule="auto"/>
        <w:rPr>
          <w:sz w:val="22"/>
          <w:szCs w:val="22"/>
        </w:rPr>
      </w:pPr>
    </w:p>
    <w:p w14:paraId="04A81274" w14:textId="77777777" w:rsidR="004E469F" w:rsidRDefault="004E469F" w:rsidP="008E6E88">
      <w:pPr>
        <w:keepNext/>
        <w:spacing w:after="0" w:line="240" w:lineRule="auto"/>
        <w:rPr>
          <w:sz w:val="22"/>
          <w:szCs w:val="22"/>
        </w:rPr>
      </w:pPr>
    </w:p>
    <w:p w14:paraId="3ED8A084" w14:textId="77777777" w:rsidR="00A97136" w:rsidRDefault="00915A32" w:rsidP="008E6E88">
      <w:pPr>
        <w:keepNext/>
        <w:suppressAutoHyphens w:val="0"/>
        <w:spacing w:after="0" w:line="240" w:lineRule="auto"/>
        <w:jc w:val="left"/>
        <w:rPr>
          <w:sz w:val="22"/>
          <w:szCs w:val="22"/>
        </w:rPr>
      </w:pPr>
      <w:r>
        <w:rPr>
          <w:sz w:val="22"/>
          <w:szCs w:val="22"/>
        </w:rPr>
        <w:tab/>
      </w:r>
    </w:p>
    <w:p w14:paraId="1792C085" w14:textId="77777777" w:rsidR="00750442" w:rsidRDefault="00750442" w:rsidP="008E6E88">
      <w:pPr>
        <w:keepNext/>
        <w:suppressAutoHyphens w:val="0"/>
        <w:spacing w:after="0" w:line="240" w:lineRule="auto"/>
        <w:jc w:val="left"/>
        <w:rPr>
          <w:b/>
          <w:bCs/>
          <w:sz w:val="22"/>
          <w:szCs w:val="22"/>
        </w:rPr>
      </w:pPr>
      <w:r>
        <w:rPr>
          <w:b/>
          <w:bCs/>
          <w:sz w:val="22"/>
          <w:szCs w:val="22"/>
        </w:rPr>
        <w:br w:type="page"/>
      </w:r>
    </w:p>
    <w:p w14:paraId="73F07C9D" w14:textId="77777777" w:rsidR="00E931A5" w:rsidRPr="00130513" w:rsidRDefault="00E931A5" w:rsidP="008E6E88">
      <w:pPr>
        <w:keepNext/>
        <w:suppressAutoHyphens w:val="0"/>
        <w:spacing w:after="0" w:line="240" w:lineRule="auto"/>
        <w:jc w:val="left"/>
        <w:rPr>
          <w:b/>
          <w:bCs/>
          <w:sz w:val="22"/>
          <w:szCs w:val="22"/>
        </w:rPr>
      </w:pPr>
      <w:r w:rsidRPr="00130513">
        <w:rPr>
          <w:b/>
          <w:bCs/>
          <w:sz w:val="22"/>
          <w:szCs w:val="22"/>
        </w:rPr>
        <w:t xml:space="preserve">Příloha č. </w:t>
      </w:r>
      <w:r w:rsidR="005A4F29">
        <w:rPr>
          <w:b/>
          <w:bCs/>
          <w:sz w:val="22"/>
          <w:szCs w:val="22"/>
        </w:rPr>
        <w:t>2</w:t>
      </w:r>
      <w:r w:rsidR="009178CF" w:rsidRPr="00130513">
        <w:rPr>
          <w:b/>
          <w:bCs/>
          <w:sz w:val="22"/>
          <w:szCs w:val="22"/>
        </w:rPr>
        <w:t xml:space="preserve"> </w:t>
      </w:r>
      <w:r w:rsidRPr="00130513">
        <w:rPr>
          <w:b/>
          <w:bCs/>
          <w:sz w:val="22"/>
          <w:szCs w:val="22"/>
        </w:rPr>
        <w:t>– VOP</w:t>
      </w:r>
    </w:p>
    <w:p w14:paraId="6BE98C1E" w14:textId="77777777" w:rsidR="00E931A5" w:rsidRDefault="00E931A5" w:rsidP="008E6E88">
      <w:pPr>
        <w:keepNext/>
        <w:rPr>
          <w:i/>
          <w:iCs/>
          <w:sz w:val="22"/>
          <w:szCs w:val="22"/>
        </w:rPr>
      </w:pPr>
    </w:p>
    <w:p w14:paraId="79B1491D" w14:textId="77777777" w:rsidR="00E931A5" w:rsidRPr="00130513" w:rsidRDefault="00E931A5" w:rsidP="008E6E88">
      <w:pPr>
        <w:keepNext/>
      </w:pPr>
      <w:r w:rsidRPr="00130513">
        <w:rPr>
          <w:i/>
          <w:iCs/>
          <w:sz w:val="22"/>
          <w:szCs w:val="22"/>
        </w:rPr>
        <w:t>(Tato strana je úmyslně ponechána prázdná. VOP následují na další straně)</w:t>
      </w:r>
    </w:p>
    <w:p w14:paraId="214EE53C" w14:textId="77777777" w:rsidR="009140A0" w:rsidRDefault="009140A0" w:rsidP="008E6E88">
      <w:pPr>
        <w:pStyle w:val="Tlotextu"/>
        <w:keepNext/>
        <w:spacing w:after="0"/>
        <w:rPr>
          <w:b/>
        </w:rPr>
      </w:pPr>
    </w:p>
    <w:p w14:paraId="6ABCE079" w14:textId="77777777" w:rsidR="009140A0" w:rsidRPr="00483FA7" w:rsidRDefault="009140A0" w:rsidP="008E6E88">
      <w:pPr>
        <w:spacing w:line="240" w:lineRule="auto"/>
      </w:pPr>
    </w:p>
    <w:sectPr w:rsidR="009140A0" w:rsidRPr="00483FA7" w:rsidSect="009453BC">
      <w:headerReference w:type="default" r:id="rId16"/>
      <w:footerReference w:type="default" r:id="rId17"/>
      <w:pgSz w:w="11906" w:h="16838"/>
      <w:pgMar w:top="2238" w:right="1418" w:bottom="993" w:left="1418" w:header="426" w:footer="511"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E6B7A" w14:textId="77777777" w:rsidR="00777861" w:rsidRDefault="00777861">
      <w:pPr>
        <w:spacing w:after="0" w:line="240" w:lineRule="auto"/>
      </w:pPr>
      <w:r>
        <w:separator/>
      </w:r>
    </w:p>
  </w:endnote>
  <w:endnote w:type="continuationSeparator" w:id="0">
    <w:p w14:paraId="45D3DEA3" w14:textId="77777777" w:rsidR="00777861" w:rsidRDefault="00777861">
      <w:pPr>
        <w:spacing w:after="0" w:line="240" w:lineRule="auto"/>
      </w:pPr>
      <w:r>
        <w:continuationSeparator/>
      </w:r>
    </w:p>
  </w:endnote>
  <w:endnote w:type="continuationNotice" w:id="1">
    <w:p w14:paraId="5F7D0E1A" w14:textId="77777777" w:rsidR="00777861" w:rsidRDefault="007778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D0AA8" w14:textId="7BE98011" w:rsidR="00466AA1" w:rsidRDefault="00466AA1">
    <w:pPr>
      <w:pStyle w:val="Zpat"/>
      <w:spacing w:after="0"/>
      <w:jc w:val="center"/>
      <w:rPr>
        <w:sz w:val="18"/>
        <w:szCs w:val="18"/>
      </w:rPr>
    </w:pPr>
    <w:r>
      <w:rPr>
        <w:sz w:val="18"/>
        <w:szCs w:val="18"/>
      </w:rPr>
      <w:t xml:space="preserve">Strana </w:t>
    </w:r>
    <w:r w:rsidR="006918CD">
      <w:rPr>
        <w:sz w:val="18"/>
        <w:szCs w:val="18"/>
      </w:rPr>
      <w:fldChar w:fldCharType="begin"/>
    </w:r>
    <w:r>
      <w:instrText>PAGE</w:instrText>
    </w:r>
    <w:r w:rsidR="006918CD">
      <w:fldChar w:fldCharType="separate"/>
    </w:r>
    <w:r w:rsidR="00B303CE">
      <w:rPr>
        <w:noProof/>
      </w:rPr>
      <w:t>12</w:t>
    </w:r>
    <w:r w:rsidR="006918CD">
      <w:fldChar w:fldCharType="end"/>
    </w:r>
    <w:r>
      <w:rPr>
        <w:sz w:val="18"/>
        <w:szCs w:val="18"/>
      </w:rPr>
      <w:t xml:space="preserve"> (celkem </w:t>
    </w:r>
    <w:r w:rsidR="006918CD">
      <w:rPr>
        <w:sz w:val="18"/>
        <w:szCs w:val="18"/>
      </w:rPr>
      <w:fldChar w:fldCharType="begin"/>
    </w:r>
    <w:r>
      <w:instrText>NUMPAGES</w:instrText>
    </w:r>
    <w:r w:rsidR="006918CD">
      <w:fldChar w:fldCharType="separate"/>
    </w:r>
    <w:r w:rsidR="00B303CE">
      <w:rPr>
        <w:noProof/>
      </w:rPr>
      <w:t>12</w:t>
    </w:r>
    <w:r w:rsidR="006918CD">
      <w:fldChar w:fldCharType="end"/>
    </w:r>
    <w:r>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DD691" w14:textId="77777777" w:rsidR="00777861" w:rsidRDefault="00777861">
      <w:pPr>
        <w:spacing w:after="0" w:line="240" w:lineRule="auto"/>
      </w:pPr>
      <w:r>
        <w:separator/>
      </w:r>
    </w:p>
  </w:footnote>
  <w:footnote w:type="continuationSeparator" w:id="0">
    <w:p w14:paraId="1A237882" w14:textId="77777777" w:rsidR="00777861" w:rsidRDefault="00777861">
      <w:pPr>
        <w:spacing w:after="0" w:line="240" w:lineRule="auto"/>
      </w:pPr>
      <w:r>
        <w:continuationSeparator/>
      </w:r>
    </w:p>
  </w:footnote>
  <w:footnote w:type="continuationNotice" w:id="1">
    <w:p w14:paraId="7BCA05CA" w14:textId="77777777" w:rsidR="00777861" w:rsidRDefault="0077786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F2FE7" w14:textId="77777777" w:rsidR="00466AA1" w:rsidRDefault="00466AA1">
    <w:pPr>
      <w:pStyle w:val="Zhlav"/>
      <w:spacing w:after="0" w:line="240" w:lineRule="auto"/>
      <w:ind w:left="1701"/>
      <w:jc w:val="right"/>
      <w:rPr>
        <w:sz w:val="24"/>
        <w:szCs w:val="22"/>
      </w:rPr>
    </w:pPr>
  </w:p>
  <w:p w14:paraId="371DA0A3" w14:textId="77777777" w:rsidR="00466AA1" w:rsidRDefault="00466AA1" w:rsidP="001A25BE">
    <w:pPr>
      <w:pStyle w:val="Zhlav"/>
      <w:spacing w:after="0" w:line="240" w:lineRule="auto"/>
      <w:ind w:left="1701"/>
      <w:jc w:val="left"/>
      <w:rPr>
        <w:sz w:val="24"/>
      </w:rPr>
    </w:pPr>
    <w:r>
      <w:rPr>
        <w:noProof/>
        <w:sz w:val="24"/>
        <w:szCs w:val="22"/>
      </w:rPr>
      <w:drawing>
        <wp:anchor distT="0" distB="0" distL="114300" distR="114300" simplePos="0" relativeHeight="251658240" behindDoc="1" locked="0" layoutInCell="1" allowOverlap="1" wp14:anchorId="4370EC36" wp14:editId="5E22B639">
          <wp:simplePos x="0" y="0"/>
          <wp:positionH relativeFrom="page">
            <wp:posOffset>719455</wp:posOffset>
          </wp:positionH>
          <wp:positionV relativeFrom="page">
            <wp:posOffset>432435</wp:posOffset>
          </wp:positionV>
          <wp:extent cx="817245" cy="46672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817245" cy="466725"/>
                  </a:xfrm>
                  <a:prstGeom prst="rect">
                    <a:avLst/>
                  </a:prstGeom>
                  <a:noFill/>
                  <a:ln w="9525">
                    <a:noFill/>
                    <a:miter lim="800000"/>
                    <a:headEnd/>
                    <a:tailEnd/>
                  </a:ln>
                </pic:spPr>
              </pic:pic>
            </a:graphicData>
          </a:graphic>
        </wp:anchor>
      </w:drawing>
    </w:r>
    <w:r>
      <w:rPr>
        <w:noProof/>
        <w:sz w:val="24"/>
        <w:szCs w:val="22"/>
      </w:rPr>
      <w:drawing>
        <wp:anchor distT="0" distB="0" distL="114300" distR="114300" simplePos="0" relativeHeight="251658241" behindDoc="1" locked="0" layoutInCell="1" allowOverlap="1" wp14:anchorId="74B5840B" wp14:editId="729783F1">
          <wp:simplePos x="0" y="0"/>
          <wp:positionH relativeFrom="page">
            <wp:posOffset>714375</wp:posOffset>
          </wp:positionH>
          <wp:positionV relativeFrom="page">
            <wp:posOffset>1076325</wp:posOffset>
          </wp:positionV>
          <wp:extent cx="6119495" cy="147320"/>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2"/>
                  <a:stretch>
                    <a:fillRect/>
                  </a:stretch>
                </pic:blipFill>
                <pic:spPr bwMode="auto">
                  <a:xfrm>
                    <a:off x="0" y="0"/>
                    <a:ext cx="6119495" cy="147320"/>
                  </a:xfrm>
                  <a:prstGeom prst="rect">
                    <a:avLst/>
                  </a:prstGeom>
                  <a:noFill/>
                  <a:ln w="9525">
                    <a:noFill/>
                    <a:miter lim="800000"/>
                    <a:headEnd/>
                    <a:tailEnd/>
                  </a:ln>
                </pic:spPr>
              </pic:pic>
            </a:graphicData>
          </a:graphic>
        </wp:anchor>
      </w:drawing>
    </w:r>
    <w:r>
      <w:rPr>
        <w:sz w:val="24"/>
        <w:szCs w:val="22"/>
      </w:rPr>
      <w:t xml:space="preserve">Rámcová dohoda o </w:t>
    </w:r>
    <w:r w:rsidR="005B69DA">
      <w:rPr>
        <w:sz w:val="24"/>
        <w:szCs w:val="22"/>
      </w:rPr>
      <w:t>dodávce a</w:t>
    </w:r>
    <w:r>
      <w:rPr>
        <w:sz w:val="24"/>
        <w:szCs w:val="22"/>
      </w:rPr>
      <w:t xml:space="preserve"> </w:t>
    </w:r>
    <w:r w:rsidRPr="00935391">
      <w:rPr>
        <w:sz w:val="24"/>
      </w:rPr>
      <w:t>servisu</w:t>
    </w:r>
    <w:r w:rsidRPr="00983C0E">
      <w:rPr>
        <w:sz w:val="24"/>
      </w:rPr>
      <w:t xml:space="preserve"> </w:t>
    </w:r>
    <w:r w:rsidR="00F743B8">
      <w:rPr>
        <w:sz w:val="24"/>
      </w:rPr>
      <w:t>Kompresoru se vzdušníkem</w:t>
    </w:r>
  </w:p>
  <w:p w14:paraId="06A86077" w14:textId="77777777" w:rsidR="00466AA1" w:rsidRDefault="00466AA1" w:rsidP="001A25BE">
    <w:pPr>
      <w:pStyle w:val="Zhlav"/>
      <w:spacing w:after="0" w:line="240" w:lineRule="auto"/>
      <w:ind w:left="1701"/>
      <w:jc w:val="left"/>
      <w:rPr>
        <w:sz w:val="24"/>
      </w:rPr>
    </w:pPr>
  </w:p>
  <w:p w14:paraId="04896124" w14:textId="5425E60E" w:rsidR="00F01B11" w:rsidRDefault="00F01B11" w:rsidP="00F01B11">
    <w:pPr>
      <w:pStyle w:val="Zhlav"/>
      <w:spacing w:after="0" w:line="240" w:lineRule="auto"/>
      <w:ind w:left="1701"/>
      <w:jc w:val="right"/>
      <w:rPr>
        <w:sz w:val="24"/>
      </w:rPr>
    </w:pPr>
    <w:r>
      <w:rPr>
        <w:sz w:val="24"/>
      </w:rPr>
      <w:t>číslo: 2018/</w:t>
    </w:r>
    <w:r w:rsidR="00B303CE">
      <w:rPr>
        <w:sz w:val="24"/>
      </w:rPr>
      <w:t>15235</w:t>
    </w:r>
  </w:p>
  <w:p w14:paraId="09A68416" w14:textId="77777777" w:rsidR="00B303CE" w:rsidRPr="003E2BD8" w:rsidRDefault="00B303CE" w:rsidP="00F01B11">
    <w:pPr>
      <w:pStyle w:val="Zhlav"/>
      <w:spacing w:after="0" w:line="240" w:lineRule="auto"/>
      <w:ind w:left="1701"/>
      <w:jc w:val="right"/>
      <w:rPr>
        <w:sz w:val="24"/>
      </w:rPr>
    </w:pPr>
  </w:p>
  <w:p w14:paraId="2560667D" w14:textId="77777777" w:rsidR="00F01B11" w:rsidRDefault="00F01B11" w:rsidP="00F01B11">
    <w:pPr>
      <w:pStyle w:val="Zhlav"/>
      <w:spacing w:after="0" w:line="240" w:lineRule="auto"/>
      <w:ind w:left="1701"/>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A2799"/>
    <w:multiLevelType w:val="hybridMultilevel"/>
    <w:tmpl w:val="CE008E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FB6303"/>
    <w:multiLevelType w:val="multilevel"/>
    <w:tmpl w:val="75A0116C"/>
    <w:lvl w:ilvl="0">
      <w:start w:val="1"/>
      <w:numFmt w:val="lowerLetter"/>
      <w:lvlText w:val="%1)"/>
      <w:lvlJc w:val="left"/>
      <w:pPr>
        <w:ind w:left="1069" w:hanging="360"/>
      </w:pPr>
      <w:rPr>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11117C31"/>
    <w:multiLevelType w:val="multilevel"/>
    <w:tmpl w:val="4FC48A2E"/>
    <w:lvl w:ilvl="0">
      <w:start w:val="1"/>
      <w:numFmt w:val="lowerLetter"/>
      <w:lvlText w:val="%1)"/>
      <w:lvlJc w:val="left"/>
      <w:pPr>
        <w:tabs>
          <w:tab w:val="num" w:pos="360"/>
        </w:tabs>
        <w:ind w:left="360" w:hanging="360"/>
      </w:pPr>
    </w:lvl>
    <w:lvl w:ilvl="1">
      <w:start w:val="1"/>
      <w:numFmt w:val="lowerLetter"/>
      <w:pStyle w:val="Odst1"/>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82196"/>
    <w:multiLevelType w:val="multilevel"/>
    <w:tmpl w:val="AA946FE8"/>
    <w:lvl w:ilvl="0">
      <w:start w:val="1"/>
      <w:numFmt w:val="decimal"/>
      <w:pStyle w:val="cplnekslovan"/>
      <w:lvlText w:val="%1"/>
      <w:lvlJc w:val="left"/>
      <w:pPr>
        <w:ind w:left="425" w:hanging="425"/>
      </w:pPr>
      <w:rPr>
        <w:rFonts w:ascii="Times New Roman" w:hAnsi="Times New Roman" w:cs="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pStyle w:val="cpodstavecslovan2"/>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cs="Times New Roman" w:hint="default"/>
        <w:b w:val="0"/>
        <w:i w:val="0"/>
        <w:sz w:val="22"/>
      </w:rPr>
    </w:lvl>
    <w:lvl w:ilvl="4">
      <w:start w:val="1"/>
      <w:numFmt w:val="lowerLetter"/>
      <w:pStyle w:val="cpslovnpsmennkodstavci2"/>
      <w:lvlText w:val="%5)"/>
      <w:lvlJc w:val="left"/>
      <w:pPr>
        <w:tabs>
          <w:tab w:val="num" w:pos="1276"/>
        </w:tabs>
        <w:ind w:left="1276" w:hanging="425"/>
      </w:pPr>
    </w:lvl>
    <w:lvl w:ilvl="5">
      <w:start w:val="1"/>
      <w:numFmt w:val="bullet"/>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C5C3885"/>
    <w:multiLevelType w:val="multilevel"/>
    <w:tmpl w:val="5694CA4A"/>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BA510FE"/>
    <w:multiLevelType w:val="multilevel"/>
    <w:tmpl w:val="123620DE"/>
    <w:lvl w:ilvl="0">
      <w:start w:val="1"/>
      <w:numFmt w:val="lowerLetter"/>
      <w:lvlText w:val="%1)"/>
      <w:lvlJc w:val="left"/>
      <w:pPr>
        <w:tabs>
          <w:tab w:val="num" w:pos="2062"/>
        </w:tabs>
        <w:ind w:left="2062" w:hanging="360"/>
      </w:pPr>
    </w:lvl>
    <w:lvl w:ilvl="1">
      <w:start w:val="1"/>
      <w:numFmt w:val="lowerLetter"/>
      <w:lvlText w:val="%2)"/>
      <w:lvlJc w:val="left"/>
      <w:pPr>
        <w:tabs>
          <w:tab w:val="num" w:pos="1920"/>
        </w:tabs>
        <w:ind w:left="1920" w:hanging="360"/>
      </w:pPr>
    </w:lvl>
    <w:lvl w:ilvl="2">
      <w:start w:val="701"/>
      <w:numFmt w:val="bullet"/>
      <w:lvlText w:val="-"/>
      <w:lvlJc w:val="left"/>
      <w:pPr>
        <w:ind w:left="3682" w:hanging="360"/>
      </w:pPr>
      <w:rPr>
        <w:rFonts w:ascii="Times New Roman" w:hAnsi="Times New Roman" w:cs="Times New Roman" w:hint="default"/>
      </w:rPr>
    </w:lvl>
    <w:lvl w:ilvl="3">
      <w:start w:val="1"/>
      <w:numFmt w:val="decimal"/>
      <w:lvlText w:val="%4."/>
      <w:lvlJc w:val="left"/>
      <w:pPr>
        <w:tabs>
          <w:tab w:val="num" w:pos="4222"/>
        </w:tabs>
        <w:ind w:left="4222" w:hanging="360"/>
      </w:pPr>
    </w:lvl>
    <w:lvl w:ilvl="4">
      <w:start w:val="1"/>
      <w:numFmt w:val="lowerLetter"/>
      <w:lvlText w:val="%5."/>
      <w:lvlJc w:val="left"/>
      <w:pPr>
        <w:tabs>
          <w:tab w:val="num" w:pos="4942"/>
        </w:tabs>
        <w:ind w:left="4942" w:hanging="360"/>
      </w:pPr>
    </w:lvl>
    <w:lvl w:ilvl="5">
      <w:start w:val="1"/>
      <w:numFmt w:val="lowerRoman"/>
      <w:lvlText w:val="%6."/>
      <w:lvlJc w:val="right"/>
      <w:pPr>
        <w:tabs>
          <w:tab w:val="num" w:pos="5662"/>
        </w:tabs>
        <w:ind w:left="5662" w:hanging="180"/>
      </w:pPr>
    </w:lvl>
    <w:lvl w:ilvl="6">
      <w:start w:val="1"/>
      <w:numFmt w:val="decimal"/>
      <w:lvlText w:val="%7."/>
      <w:lvlJc w:val="left"/>
      <w:pPr>
        <w:tabs>
          <w:tab w:val="num" w:pos="6382"/>
        </w:tabs>
        <w:ind w:left="6382" w:hanging="360"/>
      </w:pPr>
    </w:lvl>
    <w:lvl w:ilvl="7">
      <w:start w:val="1"/>
      <w:numFmt w:val="lowerLetter"/>
      <w:lvlText w:val="%8."/>
      <w:lvlJc w:val="left"/>
      <w:pPr>
        <w:tabs>
          <w:tab w:val="num" w:pos="7102"/>
        </w:tabs>
        <w:ind w:left="7102" w:hanging="360"/>
      </w:pPr>
    </w:lvl>
    <w:lvl w:ilvl="8">
      <w:start w:val="1"/>
      <w:numFmt w:val="lowerRoman"/>
      <w:lvlText w:val="%9."/>
      <w:lvlJc w:val="right"/>
      <w:pPr>
        <w:tabs>
          <w:tab w:val="num" w:pos="7822"/>
        </w:tabs>
        <w:ind w:left="7822" w:hanging="180"/>
      </w:pPr>
    </w:lvl>
  </w:abstractNum>
  <w:abstractNum w:abstractNumId="6">
    <w:nsid w:val="36644BF7"/>
    <w:multiLevelType w:val="hybridMultilevel"/>
    <w:tmpl w:val="03960406"/>
    <w:lvl w:ilvl="0" w:tplc="C4080D66">
      <w:start w:val="1"/>
      <w:numFmt w:val="lowerLetter"/>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7">
    <w:nsid w:val="376154DD"/>
    <w:multiLevelType w:val="multilevel"/>
    <w:tmpl w:val="0A3C031E"/>
    <w:lvl w:ilvl="0">
      <w:start w:val="1"/>
      <w:numFmt w:val="decimal"/>
      <w:pStyle w:val="Nadpis1"/>
      <w:lvlText w:val="%1."/>
      <w:lvlJc w:val="left"/>
      <w:pPr>
        <w:ind w:left="360" w:hanging="360"/>
      </w:pPr>
    </w:lvl>
    <w:lvl w:ilvl="1">
      <w:start w:val="1"/>
      <w:numFmt w:val="decimal"/>
      <w:pStyle w:val="Styl3"/>
      <w:lvlText w:val="%1.%2."/>
      <w:lvlJc w:val="left"/>
      <w:pPr>
        <w:ind w:left="858" w:hanging="432"/>
      </w:pPr>
      <w:rPr>
        <w:rFonts w:ascii="Times New Roman" w:hAnsi="Times New Roman" w:cs="Times New Roman" w:hint="default"/>
        <w:b w:val="0"/>
        <w:i w:val="0"/>
        <w:sz w:val="22"/>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DA751FB"/>
    <w:multiLevelType w:val="hybridMultilevel"/>
    <w:tmpl w:val="6C183A60"/>
    <w:lvl w:ilvl="0" w:tplc="991A0598">
      <w:start w:val="1"/>
      <w:numFmt w:val="bullet"/>
      <w:lvlText w:val="-"/>
      <w:lvlJc w:val="left"/>
      <w:pPr>
        <w:ind w:left="1980" w:hanging="360"/>
      </w:pPr>
      <w:rPr>
        <w:rFonts w:ascii="Times New Roman" w:eastAsia="Times New Roman" w:hAnsi="Times New Roman" w:cs="Times New Roman"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9">
    <w:nsid w:val="4F941D53"/>
    <w:multiLevelType w:val="hybridMultilevel"/>
    <w:tmpl w:val="420638B4"/>
    <w:lvl w:ilvl="0" w:tplc="991A0598">
      <w:start w:val="1"/>
      <w:numFmt w:val="bullet"/>
      <w:lvlText w:val="-"/>
      <w:lvlJc w:val="left"/>
      <w:pPr>
        <w:ind w:left="2160" w:hanging="360"/>
      </w:pPr>
      <w:rPr>
        <w:rFonts w:ascii="Times New Roman" w:eastAsia="Times New Roman" w:hAnsi="Times New Roman" w:cs="Times New Roman"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0">
    <w:nsid w:val="502F55EF"/>
    <w:multiLevelType w:val="multilevel"/>
    <w:tmpl w:val="F7B811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706A5584"/>
    <w:multiLevelType w:val="multilevel"/>
    <w:tmpl w:val="E724F0FA"/>
    <w:lvl w:ilvl="0">
      <w:start w:val="1"/>
      <w:numFmt w:val="lowerLetter"/>
      <w:lvlText w:val="%1)"/>
      <w:lvlJc w:val="left"/>
      <w:pPr>
        <w:ind w:left="1069"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A6E2E84"/>
    <w:multiLevelType w:val="multilevel"/>
    <w:tmpl w:val="96B65748"/>
    <w:lvl w:ilvl="0">
      <w:start w:val="1"/>
      <w:numFmt w:val="decimal"/>
      <w:lvlText w:val="%1"/>
      <w:lvlJc w:val="left"/>
      <w:pPr>
        <w:ind w:left="480" w:hanging="480"/>
      </w:pPr>
      <w:rPr>
        <w:rFonts w:hint="default"/>
      </w:rPr>
    </w:lvl>
    <w:lvl w:ilvl="1">
      <w:start w:val="2"/>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abstractNum w:abstractNumId="13">
    <w:nsid w:val="7AA9778E"/>
    <w:multiLevelType w:val="multilevel"/>
    <w:tmpl w:val="9C4EEC36"/>
    <w:lvl w:ilvl="0">
      <w:start w:val="1"/>
      <w:numFmt w:val="decimal"/>
      <w:lvlText w:val="%1."/>
      <w:lvlJc w:val="left"/>
      <w:pPr>
        <w:tabs>
          <w:tab w:val="num" w:pos="432"/>
        </w:tabs>
        <w:ind w:left="432" w:hanging="432"/>
      </w:pPr>
      <w:rPr>
        <w:rFonts w:ascii="Times New Roman" w:hAnsi="Times New Roman" w:hint="default"/>
        <w:b/>
        <w:i w:val="0"/>
        <w:caps/>
        <w:color w:val="auto"/>
        <w:sz w:val="22"/>
        <w:szCs w:val="20"/>
      </w:rPr>
    </w:lvl>
    <w:lvl w:ilvl="1">
      <w:start w:val="1"/>
      <w:numFmt w:val="decimal"/>
      <w:lvlText w:val="%1.%2"/>
      <w:lvlJc w:val="left"/>
      <w:pPr>
        <w:tabs>
          <w:tab w:val="num" w:pos="1050"/>
        </w:tabs>
        <w:ind w:left="1050" w:hanging="624"/>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7"/>
  </w:num>
  <w:num w:numId="3">
    <w:abstractNumId w:val="5"/>
  </w:num>
  <w:num w:numId="4">
    <w:abstractNumId w:val="1"/>
  </w:num>
  <w:num w:numId="5">
    <w:abstractNumId w:val="1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8">
    <w:abstractNumId w:val="12"/>
  </w:num>
  <w:num w:numId="9">
    <w:abstractNumId w:val="6"/>
  </w:num>
  <w:num w:numId="10">
    <w:abstractNumId w:val="9"/>
  </w:num>
  <w:num w:numId="11">
    <w:abstractNumId w:val="10"/>
  </w:num>
  <w:num w:numId="12">
    <w:abstractNumId w:val="13"/>
  </w:num>
  <w:num w:numId="13">
    <w:abstractNumId w:val="4"/>
  </w:num>
  <w:num w:numId="14">
    <w:abstractNumId w:val="7"/>
  </w:num>
  <w:num w:numId="15">
    <w:abstractNumId w:val="0"/>
  </w:num>
  <w:num w:numId="16">
    <w:abstractNumId w:val="7"/>
  </w:num>
  <w:num w:numId="1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A0"/>
    <w:rsid w:val="00002BD6"/>
    <w:rsid w:val="000073D8"/>
    <w:rsid w:val="00010500"/>
    <w:rsid w:val="00011F44"/>
    <w:rsid w:val="000201A6"/>
    <w:rsid w:val="000322A5"/>
    <w:rsid w:val="0003307A"/>
    <w:rsid w:val="000331A9"/>
    <w:rsid w:val="00033F84"/>
    <w:rsid w:val="00045AB3"/>
    <w:rsid w:val="00046D27"/>
    <w:rsid w:val="00046EAD"/>
    <w:rsid w:val="0004741F"/>
    <w:rsid w:val="0005729A"/>
    <w:rsid w:val="00065B05"/>
    <w:rsid w:val="000809B5"/>
    <w:rsid w:val="000847C6"/>
    <w:rsid w:val="00085AE8"/>
    <w:rsid w:val="00095074"/>
    <w:rsid w:val="000A0BD9"/>
    <w:rsid w:val="000A63BC"/>
    <w:rsid w:val="000B058C"/>
    <w:rsid w:val="000B0F0D"/>
    <w:rsid w:val="000B794D"/>
    <w:rsid w:val="000D12D2"/>
    <w:rsid w:val="000D5E46"/>
    <w:rsid w:val="000E0188"/>
    <w:rsid w:val="000E2D19"/>
    <w:rsid w:val="000F3588"/>
    <w:rsid w:val="000F46D8"/>
    <w:rsid w:val="000F5C6C"/>
    <w:rsid w:val="000F6B70"/>
    <w:rsid w:val="00100D8A"/>
    <w:rsid w:val="001033F5"/>
    <w:rsid w:val="001037ED"/>
    <w:rsid w:val="00106CDA"/>
    <w:rsid w:val="0010753B"/>
    <w:rsid w:val="00110312"/>
    <w:rsid w:val="00110933"/>
    <w:rsid w:val="001167A7"/>
    <w:rsid w:val="0012084D"/>
    <w:rsid w:val="0012093E"/>
    <w:rsid w:val="001258F0"/>
    <w:rsid w:val="0013535B"/>
    <w:rsid w:val="00137A71"/>
    <w:rsid w:val="00143ED0"/>
    <w:rsid w:val="00144761"/>
    <w:rsid w:val="0015275A"/>
    <w:rsid w:val="00155F30"/>
    <w:rsid w:val="0015686F"/>
    <w:rsid w:val="0016132D"/>
    <w:rsid w:val="001643EA"/>
    <w:rsid w:val="0017480F"/>
    <w:rsid w:val="001864C6"/>
    <w:rsid w:val="00190C16"/>
    <w:rsid w:val="0019175A"/>
    <w:rsid w:val="00191B0D"/>
    <w:rsid w:val="001942ED"/>
    <w:rsid w:val="00196C60"/>
    <w:rsid w:val="001A1022"/>
    <w:rsid w:val="001A25BE"/>
    <w:rsid w:val="001B1464"/>
    <w:rsid w:val="001B463D"/>
    <w:rsid w:val="001B5FC7"/>
    <w:rsid w:val="001C0681"/>
    <w:rsid w:val="001C2DF0"/>
    <w:rsid w:val="001C35E8"/>
    <w:rsid w:val="001C7001"/>
    <w:rsid w:val="001D5A59"/>
    <w:rsid w:val="001E28D0"/>
    <w:rsid w:val="001E4477"/>
    <w:rsid w:val="001E4D3A"/>
    <w:rsid w:val="001F7F1E"/>
    <w:rsid w:val="0020038F"/>
    <w:rsid w:val="00204C33"/>
    <w:rsid w:val="0021004A"/>
    <w:rsid w:val="00210976"/>
    <w:rsid w:val="00214665"/>
    <w:rsid w:val="002153C6"/>
    <w:rsid w:val="0022334A"/>
    <w:rsid w:val="00231EEE"/>
    <w:rsid w:val="00241EC6"/>
    <w:rsid w:val="00247F66"/>
    <w:rsid w:val="00252BFE"/>
    <w:rsid w:val="00254C2F"/>
    <w:rsid w:val="00255929"/>
    <w:rsid w:val="00255BA4"/>
    <w:rsid w:val="002563CC"/>
    <w:rsid w:val="00266A27"/>
    <w:rsid w:val="00270452"/>
    <w:rsid w:val="002708DA"/>
    <w:rsid w:val="002730FC"/>
    <w:rsid w:val="00275236"/>
    <w:rsid w:val="002763C6"/>
    <w:rsid w:val="00283485"/>
    <w:rsid w:val="00292059"/>
    <w:rsid w:val="00292711"/>
    <w:rsid w:val="0029384C"/>
    <w:rsid w:val="002A1B43"/>
    <w:rsid w:val="002A1EF6"/>
    <w:rsid w:val="002A1F5D"/>
    <w:rsid w:val="002A2BAA"/>
    <w:rsid w:val="002A2F3D"/>
    <w:rsid w:val="002A2FAF"/>
    <w:rsid w:val="002A7311"/>
    <w:rsid w:val="002A79F9"/>
    <w:rsid w:val="002A7E4F"/>
    <w:rsid w:val="002B0AA9"/>
    <w:rsid w:val="002B36AA"/>
    <w:rsid w:val="002B6059"/>
    <w:rsid w:val="002C7139"/>
    <w:rsid w:val="002C77ED"/>
    <w:rsid w:val="002D3C94"/>
    <w:rsid w:val="002E0F0B"/>
    <w:rsid w:val="002E6A70"/>
    <w:rsid w:val="00300B57"/>
    <w:rsid w:val="00304440"/>
    <w:rsid w:val="00304602"/>
    <w:rsid w:val="003151CB"/>
    <w:rsid w:val="00316421"/>
    <w:rsid w:val="00316C02"/>
    <w:rsid w:val="003218AB"/>
    <w:rsid w:val="0033442B"/>
    <w:rsid w:val="003361DC"/>
    <w:rsid w:val="0034203C"/>
    <w:rsid w:val="00345061"/>
    <w:rsid w:val="00347977"/>
    <w:rsid w:val="00351AAE"/>
    <w:rsid w:val="00352323"/>
    <w:rsid w:val="00360DF5"/>
    <w:rsid w:val="00361ED9"/>
    <w:rsid w:val="00364BE6"/>
    <w:rsid w:val="00370DF9"/>
    <w:rsid w:val="00380D30"/>
    <w:rsid w:val="00382E72"/>
    <w:rsid w:val="00383D73"/>
    <w:rsid w:val="003850F5"/>
    <w:rsid w:val="003851DF"/>
    <w:rsid w:val="003908F0"/>
    <w:rsid w:val="00392B6A"/>
    <w:rsid w:val="00393F52"/>
    <w:rsid w:val="00397CEA"/>
    <w:rsid w:val="003A1BE0"/>
    <w:rsid w:val="003A3CA9"/>
    <w:rsid w:val="003A6BE9"/>
    <w:rsid w:val="003A7924"/>
    <w:rsid w:val="003B1C89"/>
    <w:rsid w:val="003B3D0F"/>
    <w:rsid w:val="003C0734"/>
    <w:rsid w:val="003C3305"/>
    <w:rsid w:val="003C3B4D"/>
    <w:rsid w:val="003C504A"/>
    <w:rsid w:val="003C65A1"/>
    <w:rsid w:val="003C7948"/>
    <w:rsid w:val="003D0251"/>
    <w:rsid w:val="003D215D"/>
    <w:rsid w:val="003D74AC"/>
    <w:rsid w:val="003D7D96"/>
    <w:rsid w:val="003E16C7"/>
    <w:rsid w:val="003E2322"/>
    <w:rsid w:val="003E2BD8"/>
    <w:rsid w:val="003E387F"/>
    <w:rsid w:val="003F1136"/>
    <w:rsid w:val="003F2249"/>
    <w:rsid w:val="003F58B3"/>
    <w:rsid w:val="003F6787"/>
    <w:rsid w:val="003F7FFD"/>
    <w:rsid w:val="004034D3"/>
    <w:rsid w:val="00405E2C"/>
    <w:rsid w:val="00407271"/>
    <w:rsid w:val="004147ED"/>
    <w:rsid w:val="0042273E"/>
    <w:rsid w:val="00427C07"/>
    <w:rsid w:val="004308C8"/>
    <w:rsid w:val="00431D77"/>
    <w:rsid w:val="0043309B"/>
    <w:rsid w:val="00434614"/>
    <w:rsid w:val="00436733"/>
    <w:rsid w:val="00442D5B"/>
    <w:rsid w:val="00443BF5"/>
    <w:rsid w:val="004462D1"/>
    <w:rsid w:val="0044703F"/>
    <w:rsid w:val="00447E59"/>
    <w:rsid w:val="00451270"/>
    <w:rsid w:val="00460472"/>
    <w:rsid w:val="00465977"/>
    <w:rsid w:val="00466AA1"/>
    <w:rsid w:val="004737EF"/>
    <w:rsid w:val="0048203D"/>
    <w:rsid w:val="00483FA7"/>
    <w:rsid w:val="0048456C"/>
    <w:rsid w:val="00492A59"/>
    <w:rsid w:val="00495591"/>
    <w:rsid w:val="00495656"/>
    <w:rsid w:val="004972D6"/>
    <w:rsid w:val="004978B0"/>
    <w:rsid w:val="004A20F0"/>
    <w:rsid w:val="004A2578"/>
    <w:rsid w:val="004A68EF"/>
    <w:rsid w:val="004B526C"/>
    <w:rsid w:val="004B69FA"/>
    <w:rsid w:val="004C39E9"/>
    <w:rsid w:val="004C7C0C"/>
    <w:rsid w:val="004D66AC"/>
    <w:rsid w:val="004E469F"/>
    <w:rsid w:val="004F71CD"/>
    <w:rsid w:val="00500EB7"/>
    <w:rsid w:val="00503280"/>
    <w:rsid w:val="00507A21"/>
    <w:rsid w:val="00510461"/>
    <w:rsid w:val="00510C7B"/>
    <w:rsid w:val="005126B4"/>
    <w:rsid w:val="00514BCC"/>
    <w:rsid w:val="005228A0"/>
    <w:rsid w:val="00522F3E"/>
    <w:rsid w:val="00525C29"/>
    <w:rsid w:val="00536588"/>
    <w:rsid w:val="005455C8"/>
    <w:rsid w:val="005467DB"/>
    <w:rsid w:val="0055700D"/>
    <w:rsid w:val="00562DE4"/>
    <w:rsid w:val="0056451D"/>
    <w:rsid w:val="0056611B"/>
    <w:rsid w:val="00566CB4"/>
    <w:rsid w:val="00570D37"/>
    <w:rsid w:val="00571D9E"/>
    <w:rsid w:val="00576643"/>
    <w:rsid w:val="00577A7E"/>
    <w:rsid w:val="00583D7A"/>
    <w:rsid w:val="005855F8"/>
    <w:rsid w:val="005957C7"/>
    <w:rsid w:val="005A0AF5"/>
    <w:rsid w:val="005A4C0F"/>
    <w:rsid w:val="005A4F29"/>
    <w:rsid w:val="005A53D5"/>
    <w:rsid w:val="005B030A"/>
    <w:rsid w:val="005B1EED"/>
    <w:rsid w:val="005B2548"/>
    <w:rsid w:val="005B2DA6"/>
    <w:rsid w:val="005B3DC6"/>
    <w:rsid w:val="005B69DA"/>
    <w:rsid w:val="005C0371"/>
    <w:rsid w:val="005C0C67"/>
    <w:rsid w:val="005C10A2"/>
    <w:rsid w:val="005C20DC"/>
    <w:rsid w:val="005D0EF1"/>
    <w:rsid w:val="005D132C"/>
    <w:rsid w:val="005D2734"/>
    <w:rsid w:val="005D54C8"/>
    <w:rsid w:val="005E3133"/>
    <w:rsid w:val="005F02A5"/>
    <w:rsid w:val="005F0BB4"/>
    <w:rsid w:val="005F3EC7"/>
    <w:rsid w:val="005F5298"/>
    <w:rsid w:val="005F68F0"/>
    <w:rsid w:val="005F7F7F"/>
    <w:rsid w:val="00601166"/>
    <w:rsid w:val="0060377D"/>
    <w:rsid w:val="0060392A"/>
    <w:rsid w:val="00603AFE"/>
    <w:rsid w:val="006107A4"/>
    <w:rsid w:val="00613E47"/>
    <w:rsid w:val="0061414C"/>
    <w:rsid w:val="006146CA"/>
    <w:rsid w:val="00620D9F"/>
    <w:rsid w:val="0062138D"/>
    <w:rsid w:val="006242D8"/>
    <w:rsid w:val="00624DAA"/>
    <w:rsid w:val="00626792"/>
    <w:rsid w:val="0063435D"/>
    <w:rsid w:val="00637911"/>
    <w:rsid w:val="00641823"/>
    <w:rsid w:val="00644117"/>
    <w:rsid w:val="00647C11"/>
    <w:rsid w:val="00653396"/>
    <w:rsid w:val="00653F3B"/>
    <w:rsid w:val="00660C64"/>
    <w:rsid w:val="00667658"/>
    <w:rsid w:val="006727CF"/>
    <w:rsid w:val="00683F51"/>
    <w:rsid w:val="006918CD"/>
    <w:rsid w:val="006959A6"/>
    <w:rsid w:val="006A0CDB"/>
    <w:rsid w:val="006A2DF9"/>
    <w:rsid w:val="006A4EA0"/>
    <w:rsid w:val="006A62A7"/>
    <w:rsid w:val="006B05CB"/>
    <w:rsid w:val="006B07F9"/>
    <w:rsid w:val="006B1946"/>
    <w:rsid w:val="006B3712"/>
    <w:rsid w:val="006B4B83"/>
    <w:rsid w:val="006B7F7D"/>
    <w:rsid w:val="006C038A"/>
    <w:rsid w:val="006C0599"/>
    <w:rsid w:val="006C41C2"/>
    <w:rsid w:val="006D2C21"/>
    <w:rsid w:val="006D538C"/>
    <w:rsid w:val="006D7D20"/>
    <w:rsid w:val="006E280E"/>
    <w:rsid w:val="006E54D1"/>
    <w:rsid w:val="006E6939"/>
    <w:rsid w:val="006E7600"/>
    <w:rsid w:val="006F55D2"/>
    <w:rsid w:val="006F566B"/>
    <w:rsid w:val="006F7F14"/>
    <w:rsid w:val="00703086"/>
    <w:rsid w:val="00704342"/>
    <w:rsid w:val="0070576D"/>
    <w:rsid w:val="00710204"/>
    <w:rsid w:val="00715557"/>
    <w:rsid w:val="00716FA2"/>
    <w:rsid w:val="0073504F"/>
    <w:rsid w:val="00736211"/>
    <w:rsid w:val="0073715C"/>
    <w:rsid w:val="00741D76"/>
    <w:rsid w:val="00744240"/>
    <w:rsid w:val="00746407"/>
    <w:rsid w:val="0074715F"/>
    <w:rsid w:val="00747455"/>
    <w:rsid w:val="00750442"/>
    <w:rsid w:val="00751663"/>
    <w:rsid w:val="0075197E"/>
    <w:rsid w:val="0075370F"/>
    <w:rsid w:val="00753FAF"/>
    <w:rsid w:val="00755DB3"/>
    <w:rsid w:val="007600B2"/>
    <w:rsid w:val="00763A06"/>
    <w:rsid w:val="007658DE"/>
    <w:rsid w:val="00767A7D"/>
    <w:rsid w:val="00777861"/>
    <w:rsid w:val="007825EA"/>
    <w:rsid w:val="00783043"/>
    <w:rsid w:val="007835B3"/>
    <w:rsid w:val="00791AEA"/>
    <w:rsid w:val="007A432B"/>
    <w:rsid w:val="007A6E41"/>
    <w:rsid w:val="007B0D23"/>
    <w:rsid w:val="007B2608"/>
    <w:rsid w:val="007C046E"/>
    <w:rsid w:val="007C372A"/>
    <w:rsid w:val="007C4FF3"/>
    <w:rsid w:val="007D0741"/>
    <w:rsid w:val="007E0228"/>
    <w:rsid w:val="007F1B02"/>
    <w:rsid w:val="007F2175"/>
    <w:rsid w:val="007F631D"/>
    <w:rsid w:val="00803991"/>
    <w:rsid w:val="0081172C"/>
    <w:rsid w:val="008122C8"/>
    <w:rsid w:val="0081300D"/>
    <w:rsid w:val="00817B9A"/>
    <w:rsid w:val="008234A0"/>
    <w:rsid w:val="00826C57"/>
    <w:rsid w:val="00832B41"/>
    <w:rsid w:val="00842B53"/>
    <w:rsid w:val="0084630C"/>
    <w:rsid w:val="0084661C"/>
    <w:rsid w:val="00847AC1"/>
    <w:rsid w:val="0085548A"/>
    <w:rsid w:val="00856130"/>
    <w:rsid w:val="00856516"/>
    <w:rsid w:val="00856A0B"/>
    <w:rsid w:val="00862C4C"/>
    <w:rsid w:val="00872991"/>
    <w:rsid w:val="00882E48"/>
    <w:rsid w:val="00883C3B"/>
    <w:rsid w:val="00884506"/>
    <w:rsid w:val="00892135"/>
    <w:rsid w:val="00895909"/>
    <w:rsid w:val="008A112C"/>
    <w:rsid w:val="008A29FC"/>
    <w:rsid w:val="008A3EE2"/>
    <w:rsid w:val="008A4076"/>
    <w:rsid w:val="008A4C87"/>
    <w:rsid w:val="008B2152"/>
    <w:rsid w:val="008B4328"/>
    <w:rsid w:val="008B55CA"/>
    <w:rsid w:val="008B7CA7"/>
    <w:rsid w:val="008C0CAC"/>
    <w:rsid w:val="008C7FE7"/>
    <w:rsid w:val="008D220A"/>
    <w:rsid w:val="008D368F"/>
    <w:rsid w:val="008D7AA0"/>
    <w:rsid w:val="008D7E2E"/>
    <w:rsid w:val="008E6E88"/>
    <w:rsid w:val="008F2CBA"/>
    <w:rsid w:val="008F3D96"/>
    <w:rsid w:val="008F5F45"/>
    <w:rsid w:val="00904B07"/>
    <w:rsid w:val="00912262"/>
    <w:rsid w:val="009140A0"/>
    <w:rsid w:val="00914C6F"/>
    <w:rsid w:val="00915A32"/>
    <w:rsid w:val="00916C77"/>
    <w:rsid w:val="009178CF"/>
    <w:rsid w:val="009276DB"/>
    <w:rsid w:val="00933E45"/>
    <w:rsid w:val="009349CE"/>
    <w:rsid w:val="00935391"/>
    <w:rsid w:val="00940A96"/>
    <w:rsid w:val="00942A64"/>
    <w:rsid w:val="00943610"/>
    <w:rsid w:val="009453BC"/>
    <w:rsid w:val="009670CD"/>
    <w:rsid w:val="00973F7B"/>
    <w:rsid w:val="00977390"/>
    <w:rsid w:val="0098294B"/>
    <w:rsid w:val="00983C0E"/>
    <w:rsid w:val="00986A07"/>
    <w:rsid w:val="009874FE"/>
    <w:rsid w:val="00991032"/>
    <w:rsid w:val="00996A55"/>
    <w:rsid w:val="009A5A13"/>
    <w:rsid w:val="009B074C"/>
    <w:rsid w:val="009B2B33"/>
    <w:rsid w:val="009B59D2"/>
    <w:rsid w:val="009C0F23"/>
    <w:rsid w:val="009D15C3"/>
    <w:rsid w:val="009D1B17"/>
    <w:rsid w:val="009D5D43"/>
    <w:rsid w:val="009E23F6"/>
    <w:rsid w:val="009E2541"/>
    <w:rsid w:val="009E3315"/>
    <w:rsid w:val="009E4FF0"/>
    <w:rsid w:val="009E617D"/>
    <w:rsid w:val="009E7A95"/>
    <w:rsid w:val="00A03806"/>
    <w:rsid w:val="00A04526"/>
    <w:rsid w:val="00A2126A"/>
    <w:rsid w:val="00A30536"/>
    <w:rsid w:val="00A32BBE"/>
    <w:rsid w:val="00A35CAA"/>
    <w:rsid w:val="00A370DF"/>
    <w:rsid w:val="00A41B97"/>
    <w:rsid w:val="00A4750B"/>
    <w:rsid w:val="00A475CC"/>
    <w:rsid w:val="00A618D2"/>
    <w:rsid w:val="00A62D41"/>
    <w:rsid w:val="00A63AA8"/>
    <w:rsid w:val="00A6661D"/>
    <w:rsid w:val="00A670B3"/>
    <w:rsid w:val="00A67165"/>
    <w:rsid w:val="00A7196C"/>
    <w:rsid w:val="00A73ECA"/>
    <w:rsid w:val="00A77A86"/>
    <w:rsid w:val="00A8310B"/>
    <w:rsid w:val="00A86882"/>
    <w:rsid w:val="00A87065"/>
    <w:rsid w:val="00A908B4"/>
    <w:rsid w:val="00A939FE"/>
    <w:rsid w:val="00A96ACB"/>
    <w:rsid w:val="00A97136"/>
    <w:rsid w:val="00AA43B4"/>
    <w:rsid w:val="00AB54F0"/>
    <w:rsid w:val="00AC1A0C"/>
    <w:rsid w:val="00AC2678"/>
    <w:rsid w:val="00AC278D"/>
    <w:rsid w:val="00AC3B8C"/>
    <w:rsid w:val="00AD6089"/>
    <w:rsid w:val="00AE4131"/>
    <w:rsid w:val="00AE5E4A"/>
    <w:rsid w:val="00AF006E"/>
    <w:rsid w:val="00AF0563"/>
    <w:rsid w:val="00AF17F7"/>
    <w:rsid w:val="00AF533C"/>
    <w:rsid w:val="00AF5DD7"/>
    <w:rsid w:val="00AF6C12"/>
    <w:rsid w:val="00AF6C19"/>
    <w:rsid w:val="00B0417D"/>
    <w:rsid w:val="00B05645"/>
    <w:rsid w:val="00B07CDB"/>
    <w:rsid w:val="00B14576"/>
    <w:rsid w:val="00B14DCE"/>
    <w:rsid w:val="00B2312F"/>
    <w:rsid w:val="00B25EFA"/>
    <w:rsid w:val="00B276E6"/>
    <w:rsid w:val="00B303CE"/>
    <w:rsid w:val="00B409D9"/>
    <w:rsid w:val="00B40D6F"/>
    <w:rsid w:val="00B429FC"/>
    <w:rsid w:val="00B45767"/>
    <w:rsid w:val="00B46D07"/>
    <w:rsid w:val="00B47541"/>
    <w:rsid w:val="00B5140C"/>
    <w:rsid w:val="00B578D0"/>
    <w:rsid w:val="00B6254F"/>
    <w:rsid w:val="00B6425E"/>
    <w:rsid w:val="00B70CE9"/>
    <w:rsid w:val="00B72729"/>
    <w:rsid w:val="00B80BD3"/>
    <w:rsid w:val="00B81FA0"/>
    <w:rsid w:val="00B838C3"/>
    <w:rsid w:val="00B85E2A"/>
    <w:rsid w:val="00B866F2"/>
    <w:rsid w:val="00B86993"/>
    <w:rsid w:val="00B90EE1"/>
    <w:rsid w:val="00B92808"/>
    <w:rsid w:val="00B9576B"/>
    <w:rsid w:val="00B96BBE"/>
    <w:rsid w:val="00BA1953"/>
    <w:rsid w:val="00BA6CC3"/>
    <w:rsid w:val="00BB1BB7"/>
    <w:rsid w:val="00BB2143"/>
    <w:rsid w:val="00BB3B7D"/>
    <w:rsid w:val="00BB64BE"/>
    <w:rsid w:val="00BB73D3"/>
    <w:rsid w:val="00BC222E"/>
    <w:rsid w:val="00BC345E"/>
    <w:rsid w:val="00BD5289"/>
    <w:rsid w:val="00BE14D4"/>
    <w:rsid w:val="00BF4939"/>
    <w:rsid w:val="00C0273A"/>
    <w:rsid w:val="00C028F7"/>
    <w:rsid w:val="00C02C43"/>
    <w:rsid w:val="00C05F0D"/>
    <w:rsid w:val="00C105A1"/>
    <w:rsid w:val="00C20DB8"/>
    <w:rsid w:val="00C251A6"/>
    <w:rsid w:val="00C264A3"/>
    <w:rsid w:val="00C26E7D"/>
    <w:rsid w:val="00C3106C"/>
    <w:rsid w:val="00C343E5"/>
    <w:rsid w:val="00C36734"/>
    <w:rsid w:val="00C40506"/>
    <w:rsid w:val="00C42A3F"/>
    <w:rsid w:val="00C42DCE"/>
    <w:rsid w:val="00C42FCC"/>
    <w:rsid w:val="00C4520A"/>
    <w:rsid w:val="00C57F83"/>
    <w:rsid w:val="00C637D4"/>
    <w:rsid w:val="00C6386F"/>
    <w:rsid w:val="00C64956"/>
    <w:rsid w:val="00C65708"/>
    <w:rsid w:val="00C669DA"/>
    <w:rsid w:val="00C72868"/>
    <w:rsid w:val="00C72FFA"/>
    <w:rsid w:val="00C93FE8"/>
    <w:rsid w:val="00CA0F39"/>
    <w:rsid w:val="00CA7617"/>
    <w:rsid w:val="00CA7B7E"/>
    <w:rsid w:val="00CB0F8B"/>
    <w:rsid w:val="00CB374D"/>
    <w:rsid w:val="00CB799A"/>
    <w:rsid w:val="00CC0936"/>
    <w:rsid w:val="00CC3E89"/>
    <w:rsid w:val="00CC5599"/>
    <w:rsid w:val="00CD18C0"/>
    <w:rsid w:val="00CD60EF"/>
    <w:rsid w:val="00CD6F1D"/>
    <w:rsid w:val="00CD77E2"/>
    <w:rsid w:val="00CE1EF3"/>
    <w:rsid w:val="00CF0AA8"/>
    <w:rsid w:val="00CF2D52"/>
    <w:rsid w:val="00CF6A06"/>
    <w:rsid w:val="00CF700E"/>
    <w:rsid w:val="00D038A8"/>
    <w:rsid w:val="00D062A1"/>
    <w:rsid w:val="00D31DB9"/>
    <w:rsid w:val="00D31E77"/>
    <w:rsid w:val="00D324C0"/>
    <w:rsid w:val="00D34C7A"/>
    <w:rsid w:val="00D41FB9"/>
    <w:rsid w:val="00D461CD"/>
    <w:rsid w:val="00D52251"/>
    <w:rsid w:val="00D567D7"/>
    <w:rsid w:val="00D5780B"/>
    <w:rsid w:val="00D600FC"/>
    <w:rsid w:val="00D6017A"/>
    <w:rsid w:val="00D6039F"/>
    <w:rsid w:val="00D6261E"/>
    <w:rsid w:val="00D652BC"/>
    <w:rsid w:val="00D6752C"/>
    <w:rsid w:val="00D71F9D"/>
    <w:rsid w:val="00D80C95"/>
    <w:rsid w:val="00D86204"/>
    <w:rsid w:val="00D923FD"/>
    <w:rsid w:val="00D967F6"/>
    <w:rsid w:val="00D96BEC"/>
    <w:rsid w:val="00DA1749"/>
    <w:rsid w:val="00DA3ACB"/>
    <w:rsid w:val="00DA4333"/>
    <w:rsid w:val="00DA46E5"/>
    <w:rsid w:val="00DA54C7"/>
    <w:rsid w:val="00DB3875"/>
    <w:rsid w:val="00DB40AB"/>
    <w:rsid w:val="00DB7D34"/>
    <w:rsid w:val="00DC0A06"/>
    <w:rsid w:val="00DC3065"/>
    <w:rsid w:val="00DC5375"/>
    <w:rsid w:val="00DC79D5"/>
    <w:rsid w:val="00DD014F"/>
    <w:rsid w:val="00DD0883"/>
    <w:rsid w:val="00DD18F5"/>
    <w:rsid w:val="00DD2B2A"/>
    <w:rsid w:val="00DD4D41"/>
    <w:rsid w:val="00DE6A2A"/>
    <w:rsid w:val="00DE6B75"/>
    <w:rsid w:val="00DF15A2"/>
    <w:rsid w:val="00DF48DF"/>
    <w:rsid w:val="00E01876"/>
    <w:rsid w:val="00E0473E"/>
    <w:rsid w:val="00E04C94"/>
    <w:rsid w:val="00E0588D"/>
    <w:rsid w:val="00E068C7"/>
    <w:rsid w:val="00E10E73"/>
    <w:rsid w:val="00E125C5"/>
    <w:rsid w:val="00E15E3E"/>
    <w:rsid w:val="00E20EBE"/>
    <w:rsid w:val="00E26F66"/>
    <w:rsid w:val="00E325AA"/>
    <w:rsid w:val="00E333F4"/>
    <w:rsid w:val="00E37331"/>
    <w:rsid w:val="00E376B8"/>
    <w:rsid w:val="00E37B09"/>
    <w:rsid w:val="00E47802"/>
    <w:rsid w:val="00E502E1"/>
    <w:rsid w:val="00E518D5"/>
    <w:rsid w:val="00E52B5C"/>
    <w:rsid w:val="00E565A4"/>
    <w:rsid w:val="00E64BD3"/>
    <w:rsid w:val="00E7354F"/>
    <w:rsid w:val="00E75898"/>
    <w:rsid w:val="00E77BA0"/>
    <w:rsid w:val="00E802AC"/>
    <w:rsid w:val="00E80EDC"/>
    <w:rsid w:val="00E81A74"/>
    <w:rsid w:val="00E823F8"/>
    <w:rsid w:val="00E847FA"/>
    <w:rsid w:val="00E86E8E"/>
    <w:rsid w:val="00E8769F"/>
    <w:rsid w:val="00E931A5"/>
    <w:rsid w:val="00E94060"/>
    <w:rsid w:val="00E97306"/>
    <w:rsid w:val="00EA0F51"/>
    <w:rsid w:val="00EB3E1D"/>
    <w:rsid w:val="00EB48E1"/>
    <w:rsid w:val="00EB5155"/>
    <w:rsid w:val="00EB64D5"/>
    <w:rsid w:val="00EC16EB"/>
    <w:rsid w:val="00EC4267"/>
    <w:rsid w:val="00EC572D"/>
    <w:rsid w:val="00ED07EA"/>
    <w:rsid w:val="00ED3144"/>
    <w:rsid w:val="00ED31F9"/>
    <w:rsid w:val="00EE1345"/>
    <w:rsid w:val="00EE5F46"/>
    <w:rsid w:val="00EF0CAD"/>
    <w:rsid w:val="00EF2217"/>
    <w:rsid w:val="00EF3BC2"/>
    <w:rsid w:val="00EF52EE"/>
    <w:rsid w:val="00EF7251"/>
    <w:rsid w:val="00F00DCB"/>
    <w:rsid w:val="00F01B11"/>
    <w:rsid w:val="00F073C8"/>
    <w:rsid w:val="00F07A04"/>
    <w:rsid w:val="00F151D8"/>
    <w:rsid w:val="00F17FD6"/>
    <w:rsid w:val="00F20678"/>
    <w:rsid w:val="00F2414A"/>
    <w:rsid w:val="00F26C39"/>
    <w:rsid w:val="00F3147A"/>
    <w:rsid w:val="00F321EB"/>
    <w:rsid w:val="00F333E8"/>
    <w:rsid w:val="00F34428"/>
    <w:rsid w:val="00F3799E"/>
    <w:rsid w:val="00F401BF"/>
    <w:rsid w:val="00F425C1"/>
    <w:rsid w:val="00F42FFA"/>
    <w:rsid w:val="00F440EB"/>
    <w:rsid w:val="00F44377"/>
    <w:rsid w:val="00F448B5"/>
    <w:rsid w:val="00F452C4"/>
    <w:rsid w:val="00F600EB"/>
    <w:rsid w:val="00F602AC"/>
    <w:rsid w:val="00F6221C"/>
    <w:rsid w:val="00F731D8"/>
    <w:rsid w:val="00F73364"/>
    <w:rsid w:val="00F743B8"/>
    <w:rsid w:val="00F750EB"/>
    <w:rsid w:val="00F76187"/>
    <w:rsid w:val="00F803E0"/>
    <w:rsid w:val="00F823FB"/>
    <w:rsid w:val="00F83959"/>
    <w:rsid w:val="00F948D4"/>
    <w:rsid w:val="00F96479"/>
    <w:rsid w:val="00F96E69"/>
    <w:rsid w:val="00FA358F"/>
    <w:rsid w:val="00FA7978"/>
    <w:rsid w:val="00FB1D57"/>
    <w:rsid w:val="00FB63E4"/>
    <w:rsid w:val="00FB6A7B"/>
    <w:rsid w:val="00FB6C58"/>
    <w:rsid w:val="00FC1229"/>
    <w:rsid w:val="00FC5C15"/>
    <w:rsid w:val="00FD01BD"/>
    <w:rsid w:val="00FD383E"/>
    <w:rsid w:val="00FD67D4"/>
    <w:rsid w:val="00FE12EF"/>
    <w:rsid w:val="00FE2116"/>
    <w:rsid w:val="00FF12A5"/>
    <w:rsid w:val="00FF2363"/>
    <w:rsid w:val="00FF4B31"/>
    <w:rsid w:val="00FF64F1"/>
    <w:rsid w:val="00FF6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A6468A"/>
  <w15:docId w15:val="{DD45C497-CE36-4845-A87E-99A0B3A0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2EEF"/>
    <w:pPr>
      <w:suppressAutoHyphens/>
      <w:spacing w:after="120" w:line="360" w:lineRule="auto"/>
      <w:jc w:val="both"/>
    </w:pPr>
    <w:rPr>
      <w:szCs w:val="24"/>
    </w:rPr>
  </w:style>
  <w:style w:type="paragraph" w:styleId="Nadpis1">
    <w:name w:val="heading 1"/>
    <w:basedOn w:val="Normln"/>
    <w:link w:val="Nadpis1Char"/>
    <w:qFormat/>
    <w:rsid w:val="00266A27"/>
    <w:pPr>
      <w:keepNext/>
      <w:numPr>
        <w:numId w:val="2"/>
      </w:numPr>
      <w:spacing w:before="360" w:after="240" w:line="240" w:lineRule="auto"/>
      <w:jc w:val="center"/>
      <w:outlineLvl w:val="0"/>
    </w:pPr>
    <w:rPr>
      <w:b/>
      <w:bCs/>
      <w:sz w:val="22"/>
      <w:szCs w:val="22"/>
    </w:rPr>
  </w:style>
  <w:style w:type="paragraph" w:styleId="Nadpis2">
    <w:name w:val="heading 2"/>
    <w:basedOn w:val="Normln"/>
    <w:next w:val="Normln"/>
    <w:link w:val="Nadpis2Char"/>
    <w:unhideWhenUsed/>
    <w:qFormat/>
    <w:rsid w:val="002559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uiPriority w:val="9"/>
    <w:qFormat/>
    <w:rsid w:val="002E2EEF"/>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stavec2Char">
    <w:name w:val="Odstavec 2 Char"/>
    <w:basedOn w:val="Standardnpsmoodstavce"/>
    <w:link w:val="Odstavec2"/>
    <w:rsid w:val="002E2EEF"/>
    <w:rPr>
      <w:szCs w:val="24"/>
    </w:rPr>
  </w:style>
  <w:style w:type="character" w:customStyle="1" w:styleId="ZhlavChar">
    <w:name w:val="Záhlaví Char"/>
    <w:basedOn w:val="Standardnpsmoodstavce"/>
    <w:link w:val="Zhlav"/>
    <w:locked/>
    <w:rsid w:val="002E2EEF"/>
    <w:rPr>
      <w:szCs w:val="24"/>
      <w:lang w:val="cs-CZ" w:eastAsia="cs-CZ" w:bidi="ar-SA"/>
    </w:rPr>
  </w:style>
  <w:style w:type="character" w:customStyle="1" w:styleId="platne1">
    <w:name w:val="platne1"/>
    <w:basedOn w:val="Standardnpsmoodstavce"/>
    <w:rsid w:val="002E2EEF"/>
  </w:style>
  <w:style w:type="character" w:customStyle="1" w:styleId="ZkladntextChar">
    <w:name w:val="Základní text Char"/>
    <w:basedOn w:val="Standardnpsmoodstavce"/>
    <w:link w:val="Tlotextu"/>
    <w:rsid w:val="002E2EEF"/>
    <w:rPr>
      <w:lang w:val="cs-CZ" w:eastAsia="cs-CZ" w:bidi="ar-SA"/>
    </w:rPr>
  </w:style>
  <w:style w:type="character" w:customStyle="1" w:styleId="Zkladntextodsazen3Char">
    <w:name w:val="Základní text odsazený 3 Char"/>
    <w:basedOn w:val="Standardnpsmoodstavce"/>
    <w:link w:val="Zkladntextodsazen3"/>
    <w:rsid w:val="002E2EEF"/>
    <w:rPr>
      <w:sz w:val="16"/>
      <w:szCs w:val="16"/>
      <w:lang w:val="cs-CZ" w:eastAsia="cs-CZ" w:bidi="ar-SA"/>
    </w:rPr>
  </w:style>
  <w:style w:type="character" w:customStyle="1" w:styleId="NzevChar">
    <w:name w:val="Název Char"/>
    <w:basedOn w:val="Standardnpsmoodstavce"/>
    <w:link w:val="Nzev"/>
    <w:rsid w:val="002E2EEF"/>
    <w:rPr>
      <w:rFonts w:ascii="Arial" w:hAnsi="Arial" w:cs="Arial"/>
      <w:sz w:val="38"/>
      <w:szCs w:val="38"/>
      <w:lang w:val="en-GB" w:eastAsia="cs-CZ" w:bidi="ar-SA"/>
    </w:rPr>
  </w:style>
  <w:style w:type="character" w:styleId="Odkaznakoment">
    <w:name w:val="annotation reference"/>
    <w:basedOn w:val="Standardnpsmoodstavce"/>
    <w:uiPriority w:val="99"/>
    <w:rsid w:val="0070658D"/>
    <w:rPr>
      <w:sz w:val="16"/>
      <w:szCs w:val="16"/>
    </w:rPr>
  </w:style>
  <w:style w:type="character" w:customStyle="1" w:styleId="TextkomenteChar">
    <w:name w:val="Text komentáře Char"/>
    <w:basedOn w:val="Standardnpsmoodstavce"/>
    <w:link w:val="Textkomente"/>
    <w:uiPriority w:val="99"/>
    <w:rsid w:val="0070658D"/>
  </w:style>
  <w:style w:type="character" w:customStyle="1" w:styleId="PedmtkomenteChar">
    <w:name w:val="Předmět komentáře Char"/>
    <w:basedOn w:val="TextkomenteChar"/>
    <w:link w:val="Pedmtkomente"/>
    <w:rsid w:val="0070658D"/>
    <w:rPr>
      <w:b/>
      <w:bCs/>
    </w:rPr>
  </w:style>
  <w:style w:type="character" w:customStyle="1" w:styleId="TextbublinyChar">
    <w:name w:val="Text bubliny Char"/>
    <w:basedOn w:val="Standardnpsmoodstavce"/>
    <w:link w:val="Textbubliny"/>
    <w:rsid w:val="0070658D"/>
    <w:rPr>
      <w:rFonts w:ascii="Tahoma" w:hAnsi="Tahoma" w:cs="Tahoma"/>
      <w:sz w:val="16"/>
      <w:szCs w:val="16"/>
    </w:rPr>
  </w:style>
  <w:style w:type="character" w:customStyle="1" w:styleId="Nadpis1Char">
    <w:name w:val="Nadpis 1 Char"/>
    <w:basedOn w:val="Standardnpsmoodstavce"/>
    <w:link w:val="Nadpis1"/>
    <w:rsid w:val="00266A27"/>
    <w:rPr>
      <w:b/>
      <w:bCs/>
      <w:sz w:val="22"/>
      <w:szCs w:val="22"/>
    </w:rPr>
  </w:style>
  <w:style w:type="character" w:customStyle="1" w:styleId="Internetovodkaz">
    <w:name w:val="Internetový odkaz"/>
    <w:basedOn w:val="Standardnpsmoodstavce"/>
    <w:rsid w:val="00E2771F"/>
    <w:rPr>
      <w:color w:val="0000FF" w:themeColor="hyperlink"/>
      <w:u w:val="single"/>
    </w:rPr>
  </w:style>
  <w:style w:type="character" w:customStyle="1" w:styleId="Styl1Char">
    <w:name w:val="Styl1 Char"/>
    <w:basedOn w:val="Nadpis1Char"/>
    <w:link w:val="Styl1"/>
    <w:rsid w:val="009065E3"/>
    <w:rPr>
      <w:b w:val="0"/>
      <w:bCs/>
      <w:sz w:val="22"/>
      <w:szCs w:val="22"/>
    </w:rPr>
  </w:style>
  <w:style w:type="character" w:customStyle="1" w:styleId="OdstavecChar">
    <w:name w:val="Odstavec Char"/>
    <w:link w:val="Odstavec"/>
    <w:rsid w:val="0068799E"/>
    <w:rPr>
      <w:bCs/>
      <w:sz w:val="22"/>
      <w:szCs w:val="22"/>
    </w:rPr>
  </w:style>
  <w:style w:type="character" w:customStyle="1" w:styleId="ZpatChar">
    <w:name w:val="Zápatí Char"/>
    <w:basedOn w:val="Standardnpsmoodstavce"/>
    <w:link w:val="Zpat"/>
    <w:uiPriority w:val="99"/>
    <w:rsid w:val="00B64F6F"/>
    <w:rPr>
      <w:szCs w:val="24"/>
    </w:rPr>
  </w:style>
  <w:style w:type="character" w:customStyle="1" w:styleId="ListLabel1">
    <w:name w:val="ListLabel 1"/>
    <w:rsid w:val="006918CD"/>
    <w:rPr>
      <w:b/>
      <w:i w:val="0"/>
      <w:caps/>
      <w:color w:val="00000A"/>
      <w:sz w:val="22"/>
      <w:szCs w:val="22"/>
    </w:rPr>
  </w:style>
  <w:style w:type="character" w:customStyle="1" w:styleId="ListLabel2">
    <w:name w:val="ListLabel 2"/>
    <w:rsid w:val="006918CD"/>
    <w:rPr>
      <w:b/>
      <w:i w:val="0"/>
      <w:iCs w:val="0"/>
      <w:caps w:val="0"/>
      <w:smallCaps w:val="0"/>
      <w:strike w:val="0"/>
      <w:dstrike w:val="0"/>
      <w:vanish w:val="0"/>
      <w:color w:val="00000A"/>
      <w:spacing w:val="0"/>
      <w:position w:val="0"/>
      <w:sz w:val="22"/>
      <w:szCs w:val="22"/>
      <w:u w:val="none"/>
      <w:vertAlign w:val="baseline"/>
      <w:em w:val="none"/>
    </w:rPr>
  </w:style>
  <w:style w:type="character" w:customStyle="1" w:styleId="ListLabel3">
    <w:name w:val="ListLabel 3"/>
    <w:rsid w:val="006918CD"/>
    <w:rPr>
      <w:b w:val="0"/>
      <w:i w:val="0"/>
      <w:sz w:val="20"/>
    </w:rPr>
  </w:style>
  <w:style w:type="character" w:customStyle="1" w:styleId="ListLabel4">
    <w:name w:val="ListLabel 4"/>
    <w:rsid w:val="006918CD"/>
    <w:rPr>
      <w:rFonts w:eastAsia="Times New Roman" w:cs="Times New Roman"/>
    </w:rPr>
  </w:style>
  <w:style w:type="character" w:customStyle="1" w:styleId="ListLabel5">
    <w:name w:val="ListLabel 5"/>
    <w:rsid w:val="006918CD"/>
    <w:rPr>
      <w:rFonts w:cs="Times New Roman"/>
      <w:b/>
      <w:sz w:val="22"/>
    </w:rPr>
  </w:style>
  <w:style w:type="character" w:customStyle="1" w:styleId="ListLabel6">
    <w:name w:val="ListLabel 6"/>
    <w:rsid w:val="006918CD"/>
    <w:rPr>
      <w:rFonts w:cs="Times New Roman"/>
    </w:rPr>
  </w:style>
  <w:style w:type="character" w:customStyle="1" w:styleId="ListLabel7">
    <w:name w:val="ListLabel 7"/>
    <w:rsid w:val="006918CD"/>
    <w:rPr>
      <w:b w:val="0"/>
    </w:rPr>
  </w:style>
  <w:style w:type="character" w:customStyle="1" w:styleId="ListLabel8">
    <w:name w:val="ListLabel 8"/>
    <w:rsid w:val="006918CD"/>
    <w:rPr>
      <w:b w:val="0"/>
      <w:sz w:val="22"/>
      <w:szCs w:val="22"/>
    </w:rPr>
  </w:style>
  <w:style w:type="character" w:customStyle="1" w:styleId="ListLabel9">
    <w:name w:val="ListLabel 9"/>
    <w:rsid w:val="006918CD"/>
    <w:rPr>
      <w:rFonts w:cs="Courier New"/>
    </w:rPr>
  </w:style>
  <w:style w:type="character" w:customStyle="1" w:styleId="ListLabel10">
    <w:name w:val="ListLabel 10"/>
    <w:rsid w:val="006918CD"/>
    <w:rPr>
      <w:i w:val="0"/>
    </w:rPr>
  </w:style>
  <w:style w:type="character" w:customStyle="1" w:styleId="ListLabel11">
    <w:name w:val="ListLabel 11"/>
    <w:rsid w:val="006918CD"/>
    <w:rPr>
      <w:i/>
    </w:rPr>
  </w:style>
  <w:style w:type="paragraph" w:customStyle="1" w:styleId="Nadpis">
    <w:name w:val="Nadpis"/>
    <w:basedOn w:val="Normln"/>
    <w:next w:val="Tlotextu"/>
    <w:rsid w:val="006918CD"/>
    <w:pPr>
      <w:keepNext/>
      <w:spacing w:before="240"/>
    </w:pPr>
    <w:rPr>
      <w:rFonts w:ascii="Liberation Sans" w:eastAsia="Droid Sans Fallback" w:hAnsi="Liberation Sans" w:cs="FreeSans"/>
      <w:sz w:val="28"/>
      <w:szCs w:val="28"/>
    </w:rPr>
  </w:style>
  <w:style w:type="paragraph" w:customStyle="1" w:styleId="Tlotextu">
    <w:name w:val="Tělo textu"/>
    <w:basedOn w:val="Normln"/>
    <w:link w:val="ZkladntextChar"/>
    <w:rsid w:val="002E2EEF"/>
    <w:pPr>
      <w:spacing w:line="240" w:lineRule="auto"/>
      <w:jc w:val="left"/>
    </w:pPr>
    <w:rPr>
      <w:szCs w:val="20"/>
    </w:rPr>
  </w:style>
  <w:style w:type="paragraph" w:styleId="Seznam">
    <w:name w:val="List"/>
    <w:basedOn w:val="Tlotextu"/>
    <w:rsid w:val="006918CD"/>
    <w:rPr>
      <w:rFonts w:cs="FreeSans"/>
    </w:rPr>
  </w:style>
  <w:style w:type="paragraph" w:customStyle="1" w:styleId="Popisek">
    <w:name w:val="Popisek"/>
    <w:basedOn w:val="Normln"/>
    <w:rsid w:val="006918CD"/>
    <w:pPr>
      <w:suppressLineNumbers/>
      <w:spacing w:before="120"/>
    </w:pPr>
    <w:rPr>
      <w:rFonts w:cs="FreeSans"/>
      <w:i/>
      <w:iCs/>
      <w:sz w:val="24"/>
    </w:rPr>
  </w:style>
  <w:style w:type="paragraph" w:customStyle="1" w:styleId="Rejstk">
    <w:name w:val="Rejstřík"/>
    <w:basedOn w:val="Normln"/>
    <w:rsid w:val="006918CD"/>
    <w:pPr>
      <w:suppressLineNumbers/>
    </w:pPr>
    <w:rPr>
      <w:rFonts w:cs="FreeSans"/>
    </w:rPr>
  </w:style>
  <w:style w:type="paragraph" w:customStyle="1" w:styleId="lnek">
    <w:name w:val="Článek"/>
    <w:basedOn w:val="Nadpis1"/>
    <w:rsid w:val="002E2EEF"/>
    <w:pPr>
      <w:spacing w:before="240"/>
    </w:pPr>
    <w:rPr>
      <w:sz w:val="20"/>
    </w:rPr>
  </w:style>
  <w:style w:type="paragraph" w:customStyle="1" w:styleId="Odstavec2">
    <w:name w:val="Odstavec 2"/>
    <w:basedOn w:val="Normln"/>
    <w:link w:val="Odstavec2Char"/>
    <w:rsid w:val="002E2EEF"/>
  </w:style>
  <w:style w:type="paragraph" w:styleId="Zhlav">
    <w:name w:val="header"/>
    <w:basedOn w:val="Normln"/>
    <w:link w:val="ZhlavChar"/>
    <w:rsid w:val="002E2EEF"/>
    <w:pPr>
      <w:tabs>
        <w:tab w:val="center" w:pos="4536"/>
        <w:tab w:val="right" w:pos="9072"/>
      </w:tabs>
    </w:pPr>
  </w:style>
  <w:style w:type="paragraph" w:styleId="Zpat">
    <w:name w:val="footer"/>
    <w:basedOn w:val="Normln"/>
    <w:link w:val="ZpatChar"/>
    <w:uiPriority w:val="99"/>
    <w:rsid w:val="002E2EEF"/>
    <w:pPr>
      <w:tabs>
        <w:tab w:val="center" w:pos="4536"/>
        <w:tab w:val="right" w:pos="9072"/>
      </w:tabs>
    </w:pPr>
  </w:style>
  <w:style w:type="paragraph" w:styleId="Zkladntextodsazen3">
    <w:name w:val="Body Text Indent 3"/>
    <w:basedOn w:val="Normln"/>
    <w:link w:val="Zkladntextodsazen3Char"/>
    <w:rsid w:val="002E2EEF"/>
    <w:pPr>
      <w:ind w:left="283"/>
    </w:pPr>
    <w:rPr>
      <w:sz w:val="16"/>
      <w:szCs w:val="16"/>
    </w:rPr>
  </w:style>
  <w:style w:type="paragraph" w:styleId="Nzev">
    <w:name w:val="Title"/>
    <w:basedOn w:val="Normln"/>
    <w:link w:val="NzevChar"/>
    <w:qFormat/>
    <w:rsid w:val="002E2EEF"/>
    <w:pPr>
      <w:widowControl w:val="0"/>
      <w:tabs>
        <w:tab w:val="right" w:pos="8953"/>
      </w:tabs>
      <w:spacing w:after="0" w:line="240" w:lineRule="auto"/>
      <w:jc w:val="center"/>
      <w:outlineLvl w:val="0"/>
    </w:pPr>
    <w:rPr>
      <w:rFonts w:ascii="Arial" w:hAnsi="Arial" w:cs="Arial"/>
      <w:sz w:val="38"/>
      <w:szCs w:val="38"/>
      <w:lang w:val="en-GB"/>
    </w:rPr>
  </w:style>
  <w:style w:type="paragraph" w:styleId="Textkomente">
    <w:name w:val="annotation text"/>
    <w:basedOn w:val="Normln"/>
    <w:link w:val="TextkomenteChar"/>
    <w:uiPriority w:val="99"/>
    <w:rsid w:val="0070658D"/>
    <w:rPr>
      <w:szCs w:val="20"/>
    </w:rPr>
  </w:style>
  <w:style w:type="paragraph" w:styleId="Pedmtkomente">
    <w:name w:val="annotation subject"/>
    <w:basedOn w:val="Textkomente"/>
    <w:link w:val="PedmtkomenteChar"/>
    <w:rsid w:val="0070658D"/>
    <w:rPr>
      <w:b/>
      <w:bCs/>
    </w:rPr>
  </w:style>
  <w:style w:type="paragraph" w:styleId="Textbubliny">
    <w:name w:val="Balloon Text"/>
    <w:basedOn w:val="Normln"/>
    <w:link w:val="TextbublinyChar"/>
    <w:rsid w:val="0070658D"/>
    <w:pPr>
      <w:spacing w:after="0" w:line="240" w:lineRule="auto"/>
    </w:pPr>
    <w:rPr>
      <w:rFonts w:ascii="Tahoma" w:hAnsi="Tahoma" w:cs="Tahoma"/>
      <w:sz w:val="16"/>
      <w:szCs w:val="16"/>
    </w:rPr>
  </w:style>
  <w:style w:type="paragraph" w:styleId="Revize">
    <w:name w:val="Revision"/>
    <w:uiPriority w:val="99"/>
    <w:semiHidden/>
    <w:rsid w:val="00F307E3"/>
    <w:pPr>
      <w:suppressAutoHyphens/>
    </w:pPr>
    <w:rPr>
      <w:szCs w:val="24"/>
    </w:rPr>
  </w:style>
  <w:style w:type="paragraph" w:styleId="Odstavecseseznamem">
    <w:name w:val="List Paragraph"/>
    <w:basedOn w:val="Normln"/>
    <w:uiPriority w:val="34"/>
    <w:qFormat/>
    <w:rsid w:val="00CE5AB2"/>
    <w:pPr>
      <w:ind w:left="720"/>
      <w:contextualSpacing/>
    </w:pPr>
  </w:style>
  <w:style w:type="paragraph" w:customStyle="1" w:styleId="Styl1">
    <w:name w:val="Styl1"/>
    <w:basedOn w:val="Nadpis1"/>
    <w:link w:val="Styl1Char"/>
    <w:qFormat/>
    <w:rsid w:val="009065E3"/>
    <w:pPr>
      <w:spacing w:before="0"/>
      <w:ind w:left="567" w:hanging="567"/>
    </w:pPr>
    <w:rPr>
      <w:b w:val="0"/>
    </w:rPr>
  </w:style>
  <w:style w:type="paragraph" w:customStyle="1" w:styleId="Odstavec">
    <w:name w:val="Odstavec"/>
    <w:basedOn w:val="Nadpis1"/>
    <w:link w:val="OdstavecChar"/>
    <w:qFormat/>
    <w:rsid w:val="0068799E"/>
    <w:pPr>
      <w:spacing w:before="0"/>
    </w:pPr>
    <w:rPr>
      <w:b w:val="0"/>
    </w:rPr>
  </w:style>
  <w:style w:type="paragraph" w:customStyle="1" w:styleId="OdstavecA">
    <w:name w:val="Odstavec A"/>
    <w:basedOn w:val="Odstavec"/>
    <w:link w:val="OdstavecAChar"/>
    <w:qFormat/>
    <w:rsid w:val="0068799E"/>
    <w:pPr>
      <w:ind w:left="2160" w:hanging="180"/>
    </w:pPr>
  </w:style>
  <w:style w:type="paragraph" w:customStyle="1" w:styleId="OdstavecI">
    <w:name w:val="Odstavec I"/>
    <w:basedOn w:val="Nadpis1"/>
    <w:qFormat/>
    <w:rsid w:val="0068799E"/>
    <w:pPr>
      <w:ind w:left="284" w:hanging="284"/>
    </w:pPr>
    <w:rPr>
      <w:bCs w:val="0"/>
    </w:rPr>
  </w:style>
  <w:style w:type="paragraph" w:customStyle="1" w:styleId="Styl2">
    <w:name w:val="Styl2"/>
    <w:basedOn w:val="Nadpis1"/>
    <w:qFormat/>
    <w:rsid w:val="00DD75D6"/>
    <w:pPr>
      <w:spacing w:before="0"/>
      <w:ind w:left="567" w:hanging="567"/>
    </w:pPr>
    <w:rPr>
      <w:b w:val="0"/>
    </w:rPr>
  </w:style>
  <w:style w:type="paragraph" w:customStyle="1" w:styleId="Styl3">
    <w:name w:val="Styl3"/>
    <w:basedOn w:val="Nadpis1"/>
    <w:link w:val="Styl3Char"/>
    <w:qFormat/>
    <w:rsid w:val="00255929"/>
    <w:pPr>
      <w:numPr>
        <w:ilvl w:val="1"/>
      </w:numPr>
      <w:spacing w:before="120"/>
      <w:jc w:val="both"/>
    </w:pPr>
    <w:rPr>
      <w:b w:val="0"/>
    </w:rPr>
  </w:style>
  <w:style w:type="character" w:customStyle="1" w:styleId="Nadpis2Char">
    <w:name w:val="Nadpis 2 Char"/>
    <w:basedOn w:val="Standardnpsmoodstavce"/>
    <w:link w:val="Nadpis2"/>
    <w:rsid w:val="00255929"/>
    <w:rPr>
      <w:rFonts w:asciiTheme="majorHAnsi" w:eastAsiaTheme="majorEastAsia" w:hAnsiTheme="majorHAnsi" w:cstheme="majorBidi"/>
      <w:b/>
      <w:bCs/>
      <w:color w:val="4F81BD" w:themeColor="accent1"/>
      <w:sz w:val="26"/>
      <w:szCs w:val="26"/>
    </w:rPr>
  </w:style>
  <w:style w:type="character" w:customStyle="1" w:styleId="Styl3Char">
    <w:name w:val="Styl3 Char"/>
    <w:basedOn w:val="Nadpis1Char"/>
    <w:link w:val="Styl3"/>
    <w:rsid w:val="00255929"/>
    <w:rPr>
      <w:b w:val="0"/>
      <w:bCs/>
      <w:sz w:val="22"/>
      <w:szCs w:val="22"/>
    </w:rPr>
  </w:style>
  <w:style w:type="paragraph" w:customStyle="1" w:styleId="Odst1">
    <w:name w:val="Odst1"/>
    <w:basedOn w:val="Normln"/>
    <w:link w:val="Odst1Char"/>
    <w:qFormat/>
    <w:rsid w:val="00CC3E89"/>
    <w:pPr>
      <w:numPr>
        <w:ilvl w:val="1"/>
        <w:numId w:val="1"/>
      </w:numPr>
      <w:tabs>
        <w:tab w:val="num" w:pos="709"/>
      </w:tabs>
      <w:suppressAutoHyphens w:val="0"/>
      <w:spacing w:line="240" w:lineRule="auto"/>
      <w:ind w:left="709" w:hanging="709"/>
    </w:pPr>
    <w:rPr>
      <w:sz w:val="22"/>
      <w:szCs w:val="22"/>
    </w:rPr>
  </w:style>
  <w:style w:type="character" w:customStyle="1" w:styleId="Odst1Char">
    <w:name w:val="Odst1 Char"/>
    <w:basedOn w:val="Standardnpsmoodstavce"/>
    <w:link w:val="Odst1"/>
    <w:rsid w:val="00CC3E89"/>
    <w:rPr>
      <w:sz w:val="22"/>
      <w:szCs w:val="22"/>
    </w:rPr>
  </w:style>
  <w:style w:type="character" w:customStyle="1" w:styleId="OdstavecAChar">
    <w:name w:val="Odstavec A Char"/>
    <w:link w:val="OdstavecA"/>
    <w:rsid w:val="00803991"/>
    <w:rPr>
      <w:bCs/>
      <w:sz w:val="22"/>
      <w:szCs w:val="22"/>
    </w:rPr>
  </w:style>
  <w:style w:type="paragraph" w:customStyle="1" w:styleId="Default">
    <w:name w:val="Default"/>
    <w:rsid w:val="00045AB3"/>
    <w:pPr>
      <w:autoSpaceDE w:val="0"/>
      <w:autoSpaceDN w:val="0"/>
      <w:adjustRightInd w:val="0"/>
    </w:pPr>
    <w:rPr>
      <w:color w:val="000000"/>
      <w:sz w:val="24"/>
      <w:szCs w:val="24"/>
    </w:rPr>
  </w:style>
  <w:style w:type="paragraph" w:customStyle="1" w:styleId="Pedmet">
    <w:name w:val="Předmet"/>
    <w:basedOn w:val="Odstavec"/>
    <w:link w:val="PedmetChar"/>
    <w:qFormat/>
    <w:rsid w:val="003F2249"/>
    <w:pPr>
      <w:numPr>
        <w:numId w:val="0"/>
      </w:numPr>
      <w:ind w:left="709"/>
      <w:jc w:val="both"/>
    </w:pPr>
    <w:rPr>
      <w:b/>
    </w:rPr>
  </w:style>
  <w:style w:type="character" w:customStyle="1" w:styleId="PedmetChar">
    <w:name w:val="Předmet Char"/>
    <w:basedOn w:val="OdstavecChar"/>
    <w:link w:val="Pedmet"/>
    <w:rsid w:val="003F2249"/>
    <w:rPr>
      <w:b/>
      <w:bCs/>
      <w:sz w:val="22"/>
      <w:szCs w:val="22"/>
    </w:rPr>
  </w:style>
  <w:style w:type="character" w:styleId="Hypertextovodkaz">
    <w:name w:val="Hyperlink"/>
    <w:basedOn w:val="Standardnpsmoodstavce"/>
    <w:unhideWhenUsed/>
    <w:rsid w:val="000B058C"/>
    <w:rPr>
      <w:color w:val="0000FF" w:themeColor="hyperlink"/>
      <w:u w:val="single"/>
    </w:rPr>
  </w:style>
  <w:style w:type="paragraph" w:customStyle="1" w:styleId="cpTabulkasmluvnistrany">
    <w:name w:val="cp_Tabulka smluvni strany"/>
    <w:basedOn w:val="Normln"/>
    <w:qFormat/>
    <w:rsid w:val="003A6BE9"/>
    <w:pPr>
      <w:framePr w:hSpace="141" w:wrap="around" w:vAnchor="text" w:hAnchor="margin" w:y="501"/>
      <w:suppressAutoHyphens w:val="0"/>
      <w:spacing w:line="260" w:lineRule="exact"/>
      <w:jc w:val="left"/>
    </w:pPr>
    <w:rPr>
      <w:rFonts w:eastAsia="Calibri"/>
      <w:bCs/>
      <w:sz w:val="22"/>
      <w:szCs w:val="22"/>
      <w:lang w:eastAsia="en-US"/>
    </w:rPr>
  </w:style>
  <w:style w:type="paragraph" w:styleId="Zkladntext">
    <w:name w:val="Body Text"/>
    <w:basedOn w:val="Normln"/>
    <w:link w:val="ZkladntextChar1"/>
    <w:semiHidden/>
    <w:unhideWhenUsed/>
    <w:rsid w:val="003A6BE9"/>
  </w:style>
  <w:style w:type="character" w:customStyle="1" w:styleId="ZkladntextChar1">
    <w:name w:val="Základní text Char1"/>
    <w:basedOn w:val="Standardnpsmoodstavce"/>
    <w:link w:val="Zkladntext"/>
    <w:semiHidden/>
    <w:rsid w:val="003A6BE9"/>
    <w:rPr>
      <w:szCs w:val="24"/>
    </w:rPr>
  </w:style>
  <w:style w:type="table" w:styleId="Mkatabulky">
    <w:name w:val="Table Grid"/>
    <w:basedOn w:val="Normlntabulka"/>
    <w:rsid w:val="00392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plnekslovan">
    <w:name w:val="cp_Článek číslovaný"/>
    <w:basedOn w:val="Normln"/>
    <w:next w:val="Normln"/>
    <w:qFormat/>
    <w:rsid w:val="005D0EF1"/>
    <w:pPr>
      <w:keepNext/>
      <w:numPr>
        <w:numId w:val="7"/>
      </w:numPr>
      <w:suppressAutoHyphens w:val="0"/>
      <w:spacing w:before="360" w:after="240" w:line="260" w:lineRule="exact"/>
      <w:jc w:val="center"/>
      <w:outlineLvl w:val="0"/>
    </w:pPr>
    <w:rPr>
      <w:rFonts w:eastAsia="Calibri"/>
      <w:b/>
      <w:sz w:val="22"/>
      <w:szCs w:val="22"/>
      <w:lang w:eastAsia="en-US"/>
    </w:rPr>
  </w:style>
  <w:style w:type="paragraph" w:customStyle="1" w:styleId="cpodstavecslovan1">
    <w:name w:val="cp_odstavec číslovaný 1"/>
    <w:basedOn w:val="Normln"/>
    <w:uiPriority w:val="99"/>
    <w:qFormat/>
    <w:rsid w:val="005D0EF1"/>
    <w:pPr>
      <w:numPr>
        <w:ilvl w:val="1"/>
        <w:numId w:val="7"/>
      </w:numPr>
      <w:suppressAutoHyphens w:val="0"/>
      <w:spacing w:before="120" w:line="260" w:lineRule="exact"/>
      <w:outlineLvl w:val="1"/>
    </w:pPr>
    <w:rPr>
      <w:rFonts w:eastAsia="Calibri"/>
      <w:sz w:val="22"/>
      <w:szCs w:val="22"/>
      <w:lang w:eastAsia="en-US"/>
    </w:rPr>
  </w:style>
  <w:style w:type="paragraph" w:customStyle="1" w:styleId="cpodstavecslovan2">
    <w:name w:val="cp_odstavec číslovaný 2"/>
    <w:basedOn w:val="Normln"/>
    <w:qFormat/>
    <w:rsid w:val="005D0EF1"/>
    <w:pPr>
      <w:numPr>
        <w:ilvl w:val="2"/>
        <w:numId w:val="7"/>
      </w:numPr>
      <w:suppressAutoHyphens w:val="0"/>
      <w:spacing w:before="120" w:line="260" w:lineRule="exact"/>
      <w:outlineLvl w:val="2"/>
    </w:pPr>
    <w:rPr>
      <w:rFonts w:eastAsia="Calibri"/>
      <w:sz w:val="22"/>
      <w:szCs w:val="22"/>
      <w:lang w:eastAsia="en-US"/>
    </w:rPr>
  </w:style>
  <w:style w:type="paragraph" w:customStyle="1" w:styleId="cpslovnpsmennkodstavci1">
    <w:name w:val="cp_číslování písmenné k odstavci 1"/>
    <w:basedOn w:val="Normln"/>
    <w:link w:val="cpslovnpsmennkodstavci1Char"/>
    <w:qFormat/>
    <w:rsid w:val="005D0EF1"/>
    <w:pPr>
      <w:suppressAutoHyphens w:val="0"/>
      <w:spacing w:before="120" w:line="260" w:lineRule="exact"/>
      <w:outlineLvl w:val="2"/>
    </w:pPr>
    <w:rPr>
      <w:rFonts w:eastAsia="Calibri"/>
      <w:sz w:val="22"/>
      <w:szCs w:val="22"/>
      <w:lang w:eastAsia="en-US"/>
    </w:rPr>
  </w:style>
  <w:style w:type="paragraph" w:customStyle="1" w:styleId="cpslovnpsmennkodstavci2">
    <w:name w:val="cp_číslování písmenné k odstavci 2"/>
    <w:basedOn w:val="Normln"/>
    <w:qFormat/>
    <w:rsid w:val="005D0EF1"/>
    <w:pPr>
      <w:numPr>
        <w:ilvl w:val="4"/>
        <w:numId w:val="7"/>
      </w:numPr>
      <w:suppressAutoHyphens w:val="0"/>
      <w:spacing w:before="120" w:line="260" w:lineRule="exact"/>
      <w:outlineLvl w:val="3"/>
    </w:pPr>
    <w:rPr>
      <w:rFonts w:eastAsia="Calibri"/>
      <w:sz w:val="22"/>
      <w:szCs w:val="22"/>
      <w:lang w:eastAsia="en-US"/>
    </w:rPr>
  </w:style>
  <w:style w:type="paragraph" w:customStyle="1" w:styleId="cpodrky2">
    <w:name w:val="cp_odrážky2"/>
    <w:basedOn w:val="Normln"/>
    <w:rsid w:val="005D0EF1"/>
    <w:pPr>
      <w:numPr>
        <w:ilvl w:val="6"/>
        <w:numId w:val="7"/>
      </w:numPr>
      <w:suppressAutoHyphens w:val="0"/>
      <w:spacing w:before="120" w:line="260" w:lineRule="exact"/>
    </w:pPr>
    <w:rPr>
      <w:rFonts w:eastAsia="Calibri"/>
      <w:sz w:val="22"/>
      <w:szCs w:val="22"/>
      <w:lang w:eastAsia="en-US"/>
    </w:rPr>
  </w:style>
  <w:style w:type="paragraph" w:customStyle="1" w:styleId="cpodrky1">
    <w:name w:val="cp_odrážky1"/>
    <w:basedOn w:val="Normln"/>
    <w:rsid w:val="004B69FA"/>
    <w:pPr>
      <w:tabs>
        <w:tab w:val="num" w:pos="1559"/>
      </w:tabs>
      <w:suppressAutoHyphens w:val="0"/>
      <w:ind w:left="1559" w:hanging="283"/>
    </w:pPr>
  </w:style>
  <w:style w:type="paragraph" w:customStyle="1" w:styleId="Odstavec1">
    <w:name w:val="Odstavec1"/>
    <w:basedOn w:val="Odstavec2"/>
    <w:link w:val="Odstavec1Char"/>
    <w:qFormat/>
    <w:rsid w:val="004B69FA"/>
    <w:pPr>
      <w:tabs>
        <w:tab w:val="num" w:pos="624"/>
      </w:tabs>
      <w:suppressAutoHyphens w:val="0"/>
      <w:spacing w:line="240" w:lineRule="auto"/>
      <w:ind w:left="624" w:hanging="624"/>
    </w:pPr>
    <w:rPr>
      <w:sz w:val="22"/>
      <w:szCs w:val="22"/>
    </w:rPr>
  </w:style>
  <w:style w:type="character" w:customStyle="1" w:styleId="Odstavec1Char">
    <w:name w:val="Odstavec1 Char"/>
    <w:basedOn w:val="Odstavec2Char"/>
    <w:link w:val="Odstavec1"/>
    <w:rsid w:val="004B69FA"/>
    <w:rPr>
      <w:sz w:val="22"/>
      <w:szCs w:val="22"/>
    </w:rPr>
  </w:style>
  <w:style w:type="character" w:customStyle="1" w:styleId="cpslovnpsmennkodstavci1Char">
    <w:name w:val="cp_číslování písmenné k odstavci 1 Char"/>
    <w:link w:val="cpslovnpsmennkodstavci1"/>
    <w:rsid w:val="005C0C67"/>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47637">
      <w:bodyDiv w:val="1"/>
      <w:marLeft w:val="0"/>
      <w:marRight w:val="0"/>
      <w:marTop w:val="0"/>
      <w:marBottom w:val="0"/>
      <w:divBdr>
        <w:top w:val="none" w:sz="0" w:space="0" w:color="auto"/>
        <w:left w:val="none" w:sz="0" w:space="0" w:color="auto"/>
        <w:bottom w:val="none" w:sz="0" w:space="0" w:color="auto"/>
        <w:right w:val="none" w:sz="0" w:space="0" w:color="auto"/>
      </w:divBdr>
    </w:div>
    <w:div w:id="513030566">
      <w:bodyDiv w:val="1"/>
      <w:marLeft w:val="0"/>
      <w:marRight w:val="0"/>
      <w:marTop w:val="0"/>
      <w:marBottom w:val="0"/>
      <w:divBdr>
        <w:top w:val="none" w:sz="0" w:space="0" w:color="auto"/>
        <w:left w:val="none" w:sz="0" w:space="0" w:color="auto"/>
        <w:bottom w:val="none" w:sz="0" w:space="0" w:color="auto"/>
        <w:right w:val="none" w:sz="0" w:space="0" w:color="auto"/>
      </w:divBdr>
    </w:div>
    <w:div w:id="873661005">
      <w:bodyDiv w:val="1"/>
      <w:marLeft w:val="0"/>
      <w:marRight w:val="0"/>
      <w:marTop w:val="0"/>
      <w:marBottom w:val="0"/>
      <w:divBdr>
        <w:top w:val="none" w:sz="0" w:space="0" w:color="auto"/>
        <w:left w:val="none" w:sz="0" w:space="0" w:color="auto"/>
        <w:bottom w:val="none" w:sz="0" w:space="0" w:color="auto"/>
        <w:right w:val="none" w:sz="0" w:space="0" w:color="auto"/>
      </w:divBdr>
    </w:div>
    <w:div w:id="917448437">
      <w:bodyDiv w:val="1"/>
      <w:marLeft w:val="0"/>
      <w:marRight w:val="0"/>
      <w:marTop w:val="0"/>
      <w:marBottom w:val="0"/>
      <w:divBdr>
        <w:top w:val="none" w:sz="0" w:space="0" w:color="auto"/>
        <w:left w:val="none" w:sz="0" w:space="0" w:color="auto"/>
        <w:bottom w:val="none" w:sz="0" w:space="0" w:color="auto"/>
        <w:right w:val="none" w:sz="0" w:space="0" w:color="auto"/>
      </w:divBdr>
    </w:div>
    <w:div w:id="1876767715">
      <w:bodyDiv w:val="1"/>
      <w:marLeft w:val="0"/>
      <w:marRight w:val="0"/>
      <w:marTop w:val="0"/>
      <w:marBottom w:val="0"/>
      <w:divBdr>
        <w:top w:val="none" w:sz="0" w:space="0" w:color="auto"/>
        <w:left w:val="none" w:sz="0" w:space="0" w:color="auto"/>
        <w:bottom w:val="none" w:sz="0" w:space="0" w:color="auto"/>
        <w:right w:val="none" w:sz="0" w:space="0" w:color="auto"/>
      </w:divBdr>
    </w:div>
    <w:div w:id="1881045123">
      <w:bodyDiv w:val="1"/>
      <w:marLeft w:val="0"/>
      <w:marRight w:val="0"/>
      <w:marTop w:val="0"/>
      <w:marBottom w:val="0"/>
      <w:divBdr>
        <w:top w:val="none" w:sz="0" w:space="0" w:color="auto"/>
        <w:left w:val="none" w:sz="0" w:space="0" w:color="auto"/>
        <w:bottom w:val="none" w:sz="0" w:space="0" w:color="auto"/>
        <w:right w:val="none" w:sz="0" w:space="0" w:color="auto"/>
      </w:divBdr>
    </w:div>
    <w:div w:id="2026208975">
      <w:bodyDiv w:val="1"/>
      <w:marLeft w:val="0"/>
      <w:marRight w:val="0"/>
      <w:marTop w:val="0"/>
      <w:marBottom w:val="0"/>
      <w:divBdr>
        <w:top w:val="none" w:sz="0" w:space="0" w:color="auto"/>
        <w:left w:val="none" w:sz="0" w:space="0" w:color="auto"/>
        <w:bottom w:val="none" w:sz="0" w:space="0" w:color="auto"/>
        <w:right w:val="none" w:sz="0" w:space="0" w:color="auto"/>
      </w:divBdr>
    </w:div>
    <w:div w:id="2087455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v-mont.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ratky-kvmont@seznam.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okes.Michal@cpost.cz"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lahor.radek@cpost.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Zadávací podmínky" ma:contentTypeID="0x01010067F1EC24D75DEF419620F651AC082AE60300240D7B52752CA948BAF71CC4DE245322" ma:contentTypeVersion="109" ma:contentTypeDescription="" ma:contentTypeScope="" ma:versionID="4cf4727b77aede7ff677257f7c6c2b0a">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f9072b4f5ef20f8bc04290b2dd45b808" ns1:_="" ns2:_="">
    <xsd:import namespace="http://schemas.microsoft.com/sharepoint/v3"/>
    <xsd:import namespace="a753e68a-505a-41ca-a7b8-db68a71b94d7"/>
    <xsd:element name="properties">
      <xsd:complexType>
        <xsd:sequence>
          <xsd:element name="documentManagement">
            <xsd:complexType>
              <xsd:all>
                <xsd:element ref="ns2:StatusVZ" minOccurs="0"/>
                <xsd:element ref="ns2:KategorieVZ" minOccurs="0"/>
                <xsd:element ref="ns2:Kolo"/>
                <xsd:element ref="ns2:SchvalI" minOccurs="0"/>
                <xsd:element ref="ns2:SchvalII" minOccurs="0"/>
                <xsd:element ref="ns2:SchvalIII" minOccurs="0"/>
                <xsd:element ref="ns2:oddeleni"/>
                <xsd:element ref="ns2:ElePodpis" minOccurs="0"/>
                <xsd:element ref="ns2:Zpracovatel"/>
                <xsd:element ref="ns2:ProCteniIk" minOccurs="0"/>
                <xsd:element ref="ns2:ProCteniIIIk" minOccurs="0"/>
                <xsd:element ref="ns2:ProCteniIIk" minOccurs="0"/>
                <xsd:element ref="ns2:SchvalIIn" minOccurs="0"/>
                <xsd:element ref="ns2:Ukončení_x0020_III.kola" minOccurs="0"/>
                <xsd:element ref="ns2:Ukončení_x0020_II.kola" minOccurs="0"/>
                <xsd:element ref="ns2:Ukončení_x0020_I.kola" minOccurs="0"/>
                <xsd:element ref="ns1:DocumentSetDescription" minOccurs="0"/>
                <xsd:element ref="ns2:SchvalIn" minOccurs="0"/>
                <xsd:element ref="ns2:SchvalIIIn" minOccurs="0"/>
                <xsd:element ref="ns2:IDV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8"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StatusVZ" ma:index="2" nillable="true" ma:displayName="Status" ma:default="Rozpracováno" ma:format="Dropdown" ma:indexed="true" ma:internalName="StatusVZ" ma:readOnly="false">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KategorieVZ" ma:index="3" nillable="true" ma:displayName="Kategorie" ma:format="Dropdown" ma:indexed="true" ma:internalName="KategorieVZ" ma:readOnly="false">
      <xsd:simpleType>
        <xsd:restriction base="dms:Choice">
          <xsd:enumeration value="Veřejný"/>
          <xsd:enumeration value="Sektorový"/>
        </xsd:restriction>
      </xsd:simpleType>
    </xsd:element>
    <xsd:element name="Kolo" ma:index="4" ma:displayName="Kolo" ma:format="Dropdown" ma:internalName="Kolo" ma:readOnly="false">
      <xsd:simpleType>
        <xsd:restriction base="dms:Choice">
          <xsd:enumeration value="1"/>
          <xsd:enumeration value="2"/>
          <xsd:enumeration value="3"/>
        </xsd:restriction>
      </xsd:simpleType>
    </xsd:element>
    <xsd:element name="SchvalI" ma:index="5" nillable="true" ma:displayName="Schvalovatel I.kolo" ma:list="UserInfo" ma:SharePointGroup="0" ma:internalName="Schval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 ma:index="6" nillable="true" ma:displayName="Schvalovatel II.kolo" ma:list="UserInfo" ma:SharePointGroup="0" ma:internalName="Schval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 ma:index="7" nillable="true" ma:displayName="Schvalovatel III.kolo" ma:list="UserInfo" ma:SharePointGroup="12" ma:internalName="SchvalI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deleni" ma:index="8" ma:displayName="Oddělení" ma:indexed="true" ma:list="{f0b8007e-aee5-42ed-baa3-ec186b8ae2a3}" ma:internalName="oddeleni" ma:readOnly="false" ma:showField="Title" ma:web="a753e68a-505a-41ca-a7b8-db68a71b94d7">
      <xsd:simpleType>
        <xsd:restriction base="dms:Lookup"/>
      </xsd:simpleType>
    </xsd:element>
    <xsd:element name="ElePodpis" ma:index="9" nillable="true" ma:displayName="Elektronický podpis" ma:default="1" ma:internalName="ElePodpis" ma:readOnly="false">
      <xsd:simpleType>
        <xsd:restriction base="dms:Boolean"/>
      </xsd:simpleType>
    </xsd:element>
    <xsd:element name="Zpracovatel" ma:index="10"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teniIk" ma:index="11" nillable="true" ma:displayName="Pro čteni I.kolo" ma:list="UserInfo" ma:SharePointGroup="0" ma:internalName="ProCten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2" nillable="true" ma:displayName="Pro čteni III.kolo" ma:list="UserInfo" ma:SharePointGroup="0" ma:internalName="ProCteni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3" nillable="true" ma:displayName="Pro čteni II.kolo" ma:list="UserInfo" ma:SharePointGroup="0" ma:internalName="ProCten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14" nillable="true" ma:displayName="Schvalovatel II.kolo, nepovinný" ma:list="UserInfo" ma:SharePointGroup="12" ma:internalName="Schval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15" nillable="true" ma:displayName="Ukončení III.kola" ma:format="DateTime" ma:internalName="Ukon_x010d_en_x00ed__x0020_III_x002e_kola" ma:readOnly="false">
      <xsd:simpleType>
        <xsd:restriction base="dms:DateTime"/>
      </xsd:simpleType>
    </xsd:element>
    <xsd:element name="Ukončení_x0020_II.kola" ma:index="16" nillable="true" ma:displayName="Ukončení II.kola" ma:format="DateTime" ma:internalName="Ukon_x010d_en_x00ed__x0020_II_x002e_kola" ma:readOnly="false">
      <xsd:simpleType>
        <xsd:restriction base="dms:DateTime"/>
      </xsd:simpleType>
    </xsd:element>
    <xsd:element name="Ukončení_x0020_I.kola" ma:index="17" nillable="true" ma:displayName="Ukončení I.kola" ma:format="DateTime" ma:internalName="Ukon_x010d_en_x00ed__x0020_I_x002e_kola" ma:readOnly="false">
      <xsd:simpleType>
        <xsd:restriction base="dms:DateTime"/>
      </xsd:simpleType>
    </xsd:element>
    <xsd:element name="SchvalIn" ma:index="19" nillable="true" ma:displayName="Schvalovatel I.kolo, nepovinný" ma:list="UserInfo" ma:SharePointGroup="0" ma:internalName="Schval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20" nillable="true" ma:displayName="Schvalovatel III.kolo, nepovinný" ma:list="UserInfo" ma:SharePointGroup="12" ma:internalName="SchvalI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VZ" ma:index="27" nillable="true" ma:displayName="IDVZ" ma:internalName="IDVZ"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teniIIk xmlns="a753e68a-505a-41ca-a7b8-db68a71b94d7">
      <UserInfo>
        <DisplayName/>
        <AccountId xsi:nil="true"/>
        <AccountType/>
      </UserInfo>
    </ProCteniIIk>
    <StatusVZ xmlns="a753e68a-505a-41ca-a7b8-db68a71b94d7">II. kolo - schvalování</StatusVZ>
    <Ukončení_x0020_II.kola xmlns="a753e68a-505a-41ca-a7b8-db68a71b94d7" xsi:nil="true"/>
    <SchvalIII xmlns="a753e68a-505a-41ca-a7b8-db68a71b94d7">
      <UserInfo>
        <DisplayName/>
        <AccountId xsi:nil="true"/>
        <AccountType/>
      </UserInfo>
    </SchvalIII>
    <Ukončení_x0020_I.kola xmlns="a753e68a-505a-41ca-a7b8-db68a71b94d7" xsi:nil="true"/>
    <DocumentSetDescription xmlns="http://schemas.microsoft.com/sharepoint/v3" xsi:nil="true"/>
    <ElePodpis xmlns="a753e68a-505a-41ca-a7b8-db68a71b94d7">true</ElePodpis>
    <KategorieVZ xmlns="a753e68a-505a-41ca-a7b8-db68a71b94d7">Sektorový</KategorieVZ>
    <oddeleni xmlns="a753e68a-505a-41ca-a7b8-db68a71b94d7">5</oddeleni>
    <SchvalIIIn xmlns="a753e68a-505a-41ca-a7b8-db68a71b94d7">
      <UserInfo>
        <DisplayName/>
        <AccountId xsi:nil="true"/>
        <AccountType/>
      </UserInfo>
    </SchvalIIIn>
    <SchvalII xmlns="a753e68a-505a-41ca-a7b8-db68a71b94d7">
      <UserInfo>
        <DisplayName/>
        <AccountId xsi:nil="true"/>
        <AccountType/>
      </UserInfo>
    </SchvalII>
    <ProCteniIk xmlns="a753e68a-505a-41ca-a7b8-db68a71b94d7">
      <UserInfo>
        <DisplayName/>
        <AccountId xsi:nil="true"/>
        <AccountType/>
      </UserInfo>
    </ProCteniIk>
    <ProCteniIIIk xmlns="a753e68a-505a-41ca-a7b8-db68a71b94d7">
      <UserInfo>
        <DisplayName/>
        <AccountId xsi:nil="true"/>
        <AccountType/>
      </UserInfo>
    </ProCteniIIIk>
    <SchvalIIn xmlns="a753e68a-505a-41ca-a7b8-db68a71b94d7">
      <UserInfo>
        <DisplayName/>
        <AccountId xsi:nil="true"/>
        <AccountType/>
      </UserInfo>
    </SchvalIIn>
    <Ukončení_x0020_III.kola xmlns="a753e68a-505a-41ca-a7b8-db68a71b94d7" xsi:nil="true"/>
    <SchvalIn xmlns="a753e68a-505a-41ca-a7b8-db68a71b94d7">
      <UserInfo>
        <DisplayName/>
        <AccountId xsi:nil="true"/>
        <AccountType/>
      </UserInfo>
    </SchvalIn>
    <Zpracovatel xmlns="a753e68a-505a-41ca-a7b8-db68a71b94d7">
      <UserInfo>
        <DisplayName>Blažková Martina Mgr.</DisplayName>
        <AccountId>538</AccountId>
        <AccountType/>
      </UserInfo>
      <UserInfo>
        <DisplayName>Mazačová Petra Mgr.</DisplayName>
        <AccountId>35</AccountId>
        <AccountType/>
      </UserInfo>
      <UserInfo>
        <DisplayName>Nevyjelová Klára</DisplayName>
        <AccountId>713</AccountId>
        <AccountType/>
      </UserInfo>
    </Zpracovatel>
    <SchvalI xmlns="a753e68a-505a-41ca-a7b8-db68a71b94d7">
      <UserInfo>
        <DisplayName/>
        <AccountId xsi:nil="true"/>
        <AccountType/>
      </UserInfo>
    </SchvalI>
    <Kolo xmlns="a753e68a-505a-41ca-a7b8-db68a71b94d7">2</Kolo>
    <IDVZ xmlns="a753e68a-505a-41ca-a7b8-db68a71b94d7">35515</IDVZ>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B948A-2890-4B01-A08E-E6E98EB86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015E0-17D7-4A9F-9181-BB399E9D88A2}">
  <ds:schemaRefs>
    <ds:schemaRef ds:uri="http://schemas.microsoft.com/office/2006/metadata/properties"/>
    <ds:schemaRef ds:uri="http://schemas.microsoft.com/office/infopath/2007/PartnerControls"/>
    <ds:schemaRef ds:uri="a753e68a-505a-41ca-a7b8-db68a71b94d7"/>
    <ds:schemaRef ds:uri="http://schemas.microsoft.com/sharepoint/v3"/>
  </ds:schemaRefs>
</ds:datastoreItem>
</file>

<file path=customXml/itemProps3.xml><?xml version="1.0" encoding="utf-8"?>
<ds:datastoreItem xmlns:ds="http://schemas.openxmlformats.org/officeDocument/2006/customXml" ds:itemID="{6EEB6458-A877-477D-9057-99DED52FC02F}">
  <ds:schemaRefs>
    <ds:schemaRef ds:uri="http://schemas.microsoft.com/sharepoint/v3/contenttype/forms"/>
  </ds:schemaRefs>
</ds:datastoreItem>
</file>

<file path=customXml/itemProps4.xml><?xml version="1.0" encoding="utf-8"?>
<ds:datastoreItem xmlns:ds="http://schemas.openxmlformats.org/officeDocument/2006/customXml" ds:itemID="{3D9F5188-7979-4F79-9217-D58EF4B45005}">
  <ds:schemaRefs>
    <ds:schemaRef ds:uri="http://schemas.openxmlformats.org/officeDocument/2006/bibliography"/>
  </ds:schemaRefs>
</ds:datastoreItem>
</file>

<file path=customXml/itemProps5.xml><?xml version="1.0" encoding="utf-8"?>
<ds:datastoreItem xmlns:ds="http://schemas.openxmlformats.org/officeDocument/2006/customXml" ds:itemID="{DC931E6D-53A1-4FB5-8516-5FC31E20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3061</Words>
  <Characters>18063</Characters>
  <Application>Microsoft Office Word</Application>
  <DocSecurity>4</DocSecurity>
  <Lines>150</Lines>
  <Paragraphs>42</Paragraphs>
  <ScaleCrop>false</ScaleCrop>
  <HeadingPairs>
    <vt:vector size="2" baseType="variant">
      <vt:variant>
        <vt:lpstr>Název</vt:lpstr>
      </vt:variant>
      <vt:variant>
        <vt:i4>1</vt:i4>
      </vt:variant>
    </vt:vector>
  </HeadingPairs>
  <TitlesOfParts>
    <vt:vector size="1" baseType="lpstr">
      <vt:lpstr>SML</vt:lpstr>
    </vt:vector>
  </TitlesOfParts>
  <Company>Česká pošta s.p.</Company>
  <LinksUpToDate>false</LinksUpToDate>
  <CharactersWithSpaces>21082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creator>BBH</dc:creator>
  <cp:lastModifiedBy>Kadlecová Zuzana Bc. DiS.</cp:lastModifiedBy>
  <cp:revision>2</cp:revision>
  <cp:lastPrinted>2018-05-25T09:27:00Z</cp:lastPrinted>
  <dcterms:created xsi:type="dcterms:W3CDTF">2018-10-12T07:02:00Z</dcterms:created>
  <dcterms:modified xsi:type="dcterms:W3CDTF">2018-10-12T07:02:00Z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0x01010067F1EC24D75DEF419620F651AC082AE60300240D7B52752CA948BAF71CC4DE245322</vt:lpwstr>
  </property>
  <property fmtid="{D5CDD505-2E9C-101B-9397-08002B2CF9AE}" pid="3" name="_docset_NoMedatataSyncRequired">
    <vt:lpwstr>False</vt:lpwstr>
  </property>
  <property fmtid="{D5CDD505-2E9C-101B-9397-08002B2CF9AE}" pid="4" name="WorkflowChangePath">
    <vt:lpwstr>9353ed8e-1b3f-4971-a5d1-6ed944e581bb,2;9353ed8e-1b3f-4971-a5d1-6ed944e581bb,2;9353ed8e-1b3f-4971-a5d1-6ed944e581bb,3;9353ed8e-1b3f-4971-a5d1-6ed944e581bb,3;</vt:lpwstr>
  </property>
</Properties>
</file>