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F8" w:rsidRDefault="0020388C">
      <w:pPr>
        <w:pStyle w:val="Nadpis10"/>
        <w:keepNext/>
        <w:keepLines/>
        <w:shd w:val="clear" w:color="auto" w:fill="auto"/>
        <w:ind w:left="400"/>
      </w:pPr>
      <w:bookmarkStart w:id="0" w:name="bookmark0"/>
      <w:bookmarkStart w:id="1" w:name="_GoBack"/>
      <w:bookmarkEnd w:id="1"/>
      <w:r>
        <w:t>Předběžný rozpočet Česká voda-Czech Watera.s.</w:t>
      </w:r>
      <w:bookmarkEnd w:id="0"/>
    </w:p>
    <w:p w:rsidR="002F21F8" w:rsidRDefault="003E26EA">
      <w:pPr>
        <w:pStyle w:val="Zkladntext20"/>
        <w:shd w:val="clear" w:color="auto" w:fill="auto"/>
        <w:ind w:right="2500"/>
      </w:pPr>
      <w:r>
        <w:rPr>
          <w:noProof/>
          <w:lang w:bidi="ar-SA"/>
        </w:rPr>
        <mc:AlternateContent>
          <mc:Choice Requires="wps">
            <w:drawing>
              <wp:anchor distT="0" distB="7620" distL="63500" distR="966470" simplePos="0" relativeHeight="251657728" behindDoc="1" locked="0" layoutInCell="1" allowOverlap="1">
                <wp:simplePos x="0" y="0"/>
                <wp:positionH relativeFrom="margin">
                  <wp:posOffset>106680</wp:posOffset>
                </wp:positionH>
                <wp:positionV relativeFrom="paragraph">
                  <wp:posOffset>12700</wp:posOffset>
                </wp:positionV>
                <wp:extent cx="1612265" cy="466090"/>
                <wp:effectExtent l="1905" t="3175" r="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F8" w:rsidRDefault="0020388C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rPr>
                                <w:rStyle w:val="Zkladntext3Exact0"/>
                              </w:rPr>
                              <w:t>ČG5KÁ VODA</w:t>
                            </w:r>
                          </w:p>
                          <w:p w:rsidR="002F21F8" w:rsidRDefault="0020388C">
                            <w:pPr>
                              <w:pStyle w:val="Zkladntext4"/>
                              <w:shd w:val="clear" w:color="auto" w:fill="auto"/>
                              <w:ind w:left="340"/>
                            </w:pPr>
                            <w:r>
                              <w:t>CZGCH WATGR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pt;width:126.95pt;height:36.7pt;z-index:-251658752;visibility:visible;mso-wrap-style:square;mso-width-percent:0;mso-height-percent:0;mso-wrap-distance-left:5pt;mso-wrap-distance-top:0;mso-wrap-distance-right:76.1pt;mso-wrap-distance-bottom: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" filled="f" stroked="f">
                <v:textbox style="mso-fit-shape-to-text:t" inset="0,0,0,0">
                  <w:txbxContent>
                    <w:p w:rsidR="002F21F8" w:rsidRDefault="0020388C">
                      <w:pPr>
                        <w:pStyle w:val="Zkladntext3"/>
                        <w:shd w:val="clear" w:color="auto" w:fill="auto"/>
                      </w:pPr>
                      <w:r>
                        <w:rPr>
                          <w:rStyle w:val="Zkladntext3Exact0"/>
                        </w:rPr>
                        <w:t>ČG5KÁ VODA</w:t>
                      </w:r>
                    </w:p>
                    <w:p w:rsidR="002F21F8" w:rsidRDefault="0020388C">
                      <w:pPr>
                        <w:pStyle w:val="Zkladntext4"/>
                        <w:shd w:val="clear" w:color="auto" w:fill="auto"/>
                        <w:ind w:left="340"/>
                      </w:pPr>
                      <w:r>
                        <w:t>CZGCH WATGR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0388C">
        <w:t>Ke Kablu 971/1, Praha 10, 10200 IČO:25035070, DIČ: CZ25035070</w:t>
      </w:r>
    </w:p>
    <w:p w:rsidR="002F21F8" w:rsidRDefault="0020388C">
      <w:pPr>
        <w:pStyle w:val="Zkladntext20"/>
        <w:shd w:val="clear" w:color="auto" w:fill="auto"/>
        <w:ind w:right="160"/>
        <w:jc w:val="both"/>
      </w:pPr>
      <w:r>
        <w:t>zapsaná v obchodním rejstříku vedeném Městským soudem v Praze, oddíl B, vložka 12115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4363"/>
        <w:gridCol w:w="926"/>
        <w:gridCol w:w="1128"/>
        <w:gridCol w:w="230"/>
        <w:gridCol w:w="854"/>
        <w:gridCol w:w="1536"/>
      </w:tblGrid>
      <w:tr w:rsidR="002F21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both"/>
            </w:pPr>
            <w:r>
              <w:rPr>
                <w:rStyle w:val="Zkladntext21"/>
              </w:rPr>
              <w:t>Vaše objednávka:</w:t>
            </w:r>
          </w:p>
        </w:tc>
        <w:tc>
          <w:tcPr>
            <w:tcW w:w="46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both"/>
            </w:pPr>
            <w:r>
              <w:rPr>
                <w:rStyle w:val="Zkladntext21"/>
              </w:rPr>
              <w:t xml:space="preserve">Nabídka: </w:t>
            </w:r>
            <w:r>
              <w:rPr>
                <w:rStyle w:val="Zkladntext21"/>
              </w:rPr>
              <w:t>CVCW20440-2018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tabs>
                <w:tab w:val="left" w:pos="1675"/>
              </w:tabs>
              <w:spacing w:line="212" w:lineRule="exact"/>
              <w:jc w:val="both"/>
            </w:pPr>
            <w:r>
              <w:rPr>
                <w:rStyle w:val="Zkladntext21"/>
              </w:rPr>
              <w:t>Provádí:</w:t>
            </w:r>
            <w:r>
              <w:rPr>
                <w:rStyle w:val="Zkladntext21"/>
              </w:rPr>
              <w:tab/>
              <w:t>CVCW, a.s., stř.20440</w:t>
            </w:r>
          </w:p>
        </w:tc>
        <w:tc>
          <w:tcPr>
            <w:tcW w:w="46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tabs>
                <w:tab w:val="left" w:pos="922"/>
              </w:tabs>
              <w:spacing w:line="212" w:lineRule="exact"/>
              <w:jc w:val="both"/>
            </w:pPr>
            <w:r>
              <w:rPr>
                <w:rStyle w:val="Zkladntext21"/>
              </w:rPr>
              <w:t>Datum:</w:t>
            </w:r>
            <w:r>
              <w:rPr>
                <w:rStyle w:val="Zkladntext21"/>
              </w:rPr>
              <w:tab/>
              <w:t>15.10.2018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after="180" w:line="212" w:lineRule="exact"/>
            </w:pPr>
            <w:r>
              <w:rPr>
                <w:rStyle w:val="Zkladntext21"/>
              </w:rPr>
              <w:t>Název zakázky:</w:t>
            </w:r>
          </w:p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180" w:line="234" w:lineRule="exact"/>
              <w:jc w:val="center"/>
            </w:pPr>
            <w:r>
              <w:rPr>
                <w:rStyle w:val="Zkladntext2105ptTun"/>
              </w:rPr>
              <w:t>Výměna frekvenčního měniče v čerpací stanici R19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419"/>
          <w:jc w:val="center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Popis:</w:t>
            </w:r>
          </w:p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ind w:left="1760"/>
            </w:pPr>
            <w:r>
              <w:rPr>
                <w:rStyle w:val="Zkladntext21"/>
              </w:rPr>
              <w:t>zjištění závady, odpojení a demontáž vadného frekvenčního měniče, mechanické úpravy</w:t>
            </w:r>
          </w:p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tabs>
                <w:tab w:val="left" w:pos="1291"/>
              </w:tabs>
              <w:jc w:val="both"/>
            </w:pPr>
            <w:r>
              <w:rPr>
                <w:rStyle w:val="Zkladntext22"/>
              </w:rPr>
              <w:t>1</w:t>
            </w:r>
            <w:r>
              <w:rPr>
                <w:rStyle w:val="Zkladntext21"/>
              </w:rPr>
              <w:tab/>
              <w:t xml:space="preserve">v rozvaděči RM, výměna </w:t>
            </w:r>
            <w:r>
              <w:rPr>
                <w:rStyle w:val="Zkladntext21"/>
              </w:rPr>
              <w:t>připojovacích vodičů a kabelu, úprava v zapojení rozvaděče RM</w:t>
            </w:r>
          </w:p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ind w:left="1760"/>
            </w:pPr>
            <w:r>
              <w:rPr>
                <w:rStyle w:val="Zkladntext21"/>
              </w:rPr>
              <w:t>chod M1 nebo M4, připojení frekvenčního měniče, nastavení parametrů pro jednotlivé pohony, SW oživení, uvedení do provozu</w:t>
            </w:r>
          </w:p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jc w:val="both"/>
            </w:pPr>
            <w:r>
              <w:rPr>
                <w:rStyle w:val="Zkladntext21"/>
              </w:rPr>
              <w:t>2.</w:t>
            </w:r>
          </w:p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jc w:val="both"/>
            </w:pPr>
            <w:r>
              <w:rPr>
                <w:rStyle w:val="Zkladntext21"/>
              </w:rPr>
              <w:t>3.</w:t>
            </w:r>
          </w:p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jc w:val="both"/>
            </w:pPr>
            <w:r>
              <w:rPr>
                <w:rStyle w:val="Zkladntext21"/>
              </w:rPr>
              <w:t>4.</w:t>
            </w:r>
          </w:p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jc w:val="both"/>
            </w:pPr>
            <w:r>
              <w:rPr>
                <w:rStyle w:val="Zkladntext21"/>
              </w:rPr>
              <w:t>5.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Materiál: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Poz.č.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ind w:left="1140"/>
            </w:pPr>
            <w:r>
              <w:rPr>
                <w:rStyle w:val="Zkladntext21"/>
              </w:rPr>
              <w:t>Položka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Jednotková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Cena celkem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ind w:left="1140"/>
            </w:pPr>
            <w:r>
              <w:rPr>
                <w:rStyle w:val="Zkladntext21"/>
              </w:rPr>
              <w:t>frekvenční měnič Vacon100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58 252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58 252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ind w:left="1140"/>
            </w:pPr>
            <w:r>
              <w:rPr>
                <w:rStyle w:val="Zkladntext21"/>
              </w:rPr>
              <w:t>materiál pro montáž měniče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1 317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1 317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3.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ind w:left="1140"/>
            </w:pPr>
            <w:r>
              <w:rPr>
                <w:rStyle w:val="Zkladntext21"/>
              </w:rPr>
              <w:t>kabel NYCWY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141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2 256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4.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ind w:left="1140"/>
            </w:pPr>
            <w:r>
              <w:rPr>
                <w:rStyle w:val="Zkladntext21"/>
              </w:rPr>
              <w:t>vodič CYA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23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460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ind w:left="1140"/>
            </w:pPr>
            <w:r>
              <w:rPr>
                <w:rStyle w:val="Zkladntext21"/>
              </w:rPr>
              <w:t>spínací relé, patice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398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796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6.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ind w:left="1140"/>
            </w:pPr>
            <w:r>
              <w:rPr>
                <w:rStyle w:val="Zkladntext21"/>
              </w:rPr>
              <w:t>drobný montážní a spojovací materiál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 xml:space="preserve">849 </w:t>
            </w:r>
            <w:r>
              <w:rPr>
                <w:rStyle w:val="Zkladntext21"/>
              </w:rPr>
              <w:t>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849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7.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8.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9.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10.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11.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12.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13.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14.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15.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16.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17.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18.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19.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20.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F21F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Tun"/>
              </w:rPr>
              <w:t>Mater</w:t>
            </w:r>
          </w:p>
        </w:tc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tabs>
                <w:tab w:val="left" w:pos="8050"/>
              </w:tabs>
              <w:spacing w:line="190" w:lineRule="exact"/>
              <w:jc w:val="both"/>
            </w:pPr>
            <w:r>
              <w:rPr>
                <w:rStyle w:val="Zkladntext285ptTun"/>
              </w:rPr>
              <w:t>ál celkem</w:t>
            </w:r>
            <w:r>
              <w:rPr>
                <w:rStyle w:val="Zkladntext285ptTun"/>
              </w:rPr>
              <w:tab/>
              <w:t>63 930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tabs>
                <w:tab w:val="left" w:pos="8626"/>
              </w:tabs>
              <w:spacing w:line="190" w:lineRule="exact"/>
              <w:jc w:val="both"/>
            </w:pPr>
            <w:r>
              <w:rPr>
                <w:rStyle w:val="Zkladntext285ptTun"/>
              </w:rPr>
              <w:t>Práce celkem</w:t>
            </w:r>
            <w:r>
              <w:rPr>
                <w:rStyle w:val="Zkladntext285ptTun"/>
              </w:rPr>
              <w:tab/>
              <w:t>23 200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tabs>
                <w:tab w:val="left" w:pos="8726"/>
              </w:tabs>
              <w:spacing w:line="190" w:lineRule="exact"/>
              <w:jc w:val="both"/>
            </w:pPr>
            <w:r>
              <w:rPr>
                <w:rStyle w:val="Zkladntext285ptTun"/>
              </w:rPr>
              <w:t>Doprava</w:t>
            </w:r>
            <w:r>
              <w:rPr>
                <w:rStyle w:val="Zkladntext285ptTun"/>
              </w:rPr>
              <w:tab/>
              <w:t>4</w:t>
            </w:r>
            <w:r>
              <w:rPr>
                <w:rStyle w:val="Zkladntext285ptTun"/>
              </w:rPr>
              <w:t xml:space="preserve"> 500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tabs>
                <w:tab w:val="left" w:pos="9120"/>
              </w:tabs>
              <w:spacing w:line="190" w:lineRule="exact"/>
              <w:jc w:val="both"/>
            </w:pPr>
            <w:r>
              <w:rPr>
                <w:rStyle w:val="Zkladntext285ptTun"/>
              </w:rPr>
              <w:t>Ostatní náklady</w:t>
            </w:r>
            <w:r>
              <w:rPr>
                <w:rStyle w:val="Zkladntext285ptTun"/>
              </w:rPr>
              <w:tab/>
              <w:t>0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tabs>
                <w:tab w:val="left" w:pos="8630"/>
              </w:tabs>
              <w:spacing w:line="190" w:lineRule="exact"/>
              <w:jc w:val="both"/>
            </w:pPr>
            <w:r>
              <w:rPr>
                <w:rStyle w:val="Zkladntext285ptTun"/>
              </w:rPr>
              <w:t>Cena celkem bez DPH</w:t>
            </w:r>
            <w:r>
              <w:rPr>
                <w:rStyle w:val="Zkladntext285ptTun"/>
              </w:rPr>
              <w:tab/>
              <w:t>91 630 Kč</w:t>
            </w:r>
          </w:p>
        </w:tc>
      </w:tr>
      <w:tr w:rsidR="002F21F8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Nabídku vypracoval: Petr Hanžl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1F8" w:rsidRDefault="0020388C">
            <w:pPr>
              <w:pStyle w:val="Zkladntext20"/>
              <w:framePr w:w="9662" w:wrap="notBeside" w:vAnchor="text" w:hAnchor="text" w:xAlign="center" w:y="1"/>
              <w:shd w:val="clear" w:color="auto" w:fill="auto"/>
              <w:tabs>
                <w:tab w:val="left" w:leader="underscore" w:pos="893"/>
              </w:tabs>
              <w:spacing w:line="376" w:lineRule="exact"/>
              <w:jc w:val="both"/>
            </w:pPr>
            <w:r>
              <w:rPr>
                <w:rStyle w:val="Zkladntext2BookmanOldStyle16ptKurzva"/>
              </w:rPr>
              <w:t>Ú.</w:t>
            </w:r>
            <w:r>
              <w:rPr>
                <w:rStyle w:val="Zkladntext2BookmanOldStyle16ptTunMtko50"/>
              </w:rPr>
              <w:tab/>
              <w:t>Z_zl</w:t>
            </w:r>
          </w:p>
        </w:tc>
      </w:tr>
    </w:tbl>
    <w:p w:rsidR="002F21F8" w:rsidRDefault="002F21F8">
      <w:pPr>
        <w:framePr w:w="9662" w:wrap="notBeside" w:vAnchor="text" w:hAnchor="text" w:xAlign="center" w:y="1"/>
        <w:rPr>
          <w:sz w:val="2"/>
          <w:szCs w:val="2"/>
        </w:rPr>
      </w:pPr>
    </w:p>
    <w:p w:rsidR="002F21F8" w:rsidRDefault="002F21F8">
      <w:pPr>
        <w:rPr>
          <w:sz w:val="2"/>
          <w:szCs w:val="2"/>
        </w:rPr>
      </w:pPr>
    </w:p>
    <w:p w:rsidR="002F21F8" w:rsidRDefault="002F21F8">
      <w:pPr>
        <w:rPr>
          <w:sz w:val="2"/>
          <w:szCs w:val="2"/>
        </w:rPr>
      </w:pPr>
    </w:p>
    <w:sectPr w:rsidR="002F21F8">
      <w:pgSz w:w="11900" w:h="16840"/>
      <w:pgMar w:top="536" w:right="1145" w:bottom="536" w:left="10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8C" w:rsidRDefault="0020388C">
      <w:r>
        <w:separator/>
      </w:r>
    </w:p>
  </w:endnote>
  <w:endnote w:type="continuationSeparator" w:id="0">
    <w:p w:rsidR="0020388C" w:rsidRDefault="0020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8C" w:rsidRDefault="0020388C"/>
  </w:footnote>
  <w:footnote w:type="continuationSeparator" w:id="0">
    <w:p w:rsidR="0020388C" w:rsidRDefault="002038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F8"/>
    <w:rsid w:val="0020388C"/>
    <w:rsid w:val="002F21F8"/>
    <w:rsid w:val="003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link w:val="Zkladntext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Exact0">
    <w:name w:val="Základní text (3) Exact"/>
    <w:basedOn w:val="Zkladntext3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E21522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BookmanOldStyle16ptKurzva">
    <w:name w:val="Základní text (2) + Bookman Old Style;16 pt;Kurzíva"/>
    <w:basedOn w:val="Zkladntext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BookmanOldStyle16ptTunMtko50">
    <w:name w:val="Základní text (2) + Bookman Old Style;16 pt;Tučné;Měřítko 50%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50"/>
      <w:position w:val="0"/>
      <w:sz w:val="32"/>
      <w:szCs w:val="32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422" w:lineRule="exact"/>
    </w:pPr>
    <w:rPr>
      <w:rFonts w:ascii="Consolas" w:eastAsia="Consolas" w:hAnsi="Consolas" w:cs="Consolas"/>
      <w:sz w:val="36"/>
      <w:szCs w:val="3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12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exact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link w:val="Zkladntext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Exact0">
    <w:name w:val="Základní text (3) Exact"/>
    <w:basedOn w:val="Zkladntext3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E21522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BookmanOldStyle16ptKurzva">
    <w:name w:val="Základní text (2) + Bookman Old Style;16 pt;Kurzíva"/>
    <w:basedOn w:val="Zkladntext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BookmanOldStyle16ptTunMtko50">
    <w:name w:val="Základní text (2) + Bookman Old Style;16 pt;Tučné;Měřítko 50%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50"/>
      <w:position w:val="0"/>
      <w:sz w:val="32"/>
      <w:szCs w:val="32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422" w:lineRule="exact"/>
    </w:pPr>
    <w:rPr>
      <w:rFonts w:ascii="Consolas" w:eastAsia="Consolas" w:hAnsi="Consolas" w:cs="Consolas"/>
      <w:sz w:val="36"/>
      <w:szCs w:val="3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12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1</cp:revision>
  <dcterms:created xsi:type="dcterms:W3CDTF">2018-11-02T12:01:00Z</dcterms:created>
  <dcterms:modified xsi:type="dcterms:W3CDTF">2018-11-02T12:02:00Z</dcterms:modified>
</cp:coreProperties>
</file>