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C02" w:rsidRDefault="00C937BB">
      <w:pPr>
        <w:spacing w:after="278"/>
        <w:ind w:left="245"/>
      </w:pPr>
      <w:r>
        <w:rPr>
          <w:sz w:val="66"/>
        </w:rPr>
        <w:t>OBJEDNÁVKA</w:t>
      </w:r>
    </w:p>
    <w:p w:rsidR="009F7C02" w:rsidRDefault="00C937BB">
      <w:pPr>
        <w:spacing w:after="0"/>
      </w:pPr>
      <w:proofErr w:type="gramStart"/>
      <w:r>
        <w:rPr>
          <w:sz w:val="34"/>
        </w:rPr>
        <w:t>EKOTECH - ochrana</w:t>
      </w:r>
      <w:proofErr w:type="gramEnd"/>
      <w:r>
        <w:rPr>
          <w:sz w:val="34"/>
        </w:rPr>
        <w:t xml:space="preserve"> ovzduší s.r.o.</w:t>
      </w:r>
    </w:p>
    <w:p w:rsidR="009F7C02" w:rsidRDefault="00C937BB">
      <w:pPr>
        <w:spacing w:after="74"/>
        <w:ind w:left="254" w:hanging="10"/>
      </w:pPr>
      <w:r>
        <w:rPr>
          <w:sz w:val="32"/>
        </w:rPr>
        <w:t>503 12 Všestary 15</w:t>
      </w:r>
    </w:p>
    <w:p w:rsidR="009F7C02" w:rsidRDefault="00C937BB">
      <w:pPr>
        <w:spacing w:after="3"/>
        <w:ind w:left="262" w:hanging="10"/>
      </w:pPr>
      <w:r>
        <w:rPr>
          <w:sz w:val="30"/>
        </w:rPr>
        <w:t>IČO: 260 07 100</w:t>
      </w:r>
    </w:p>
    <w:p w:rsidR="009F7C02" w:rsidRDefault="00C937BB">
      <w:pPr>
        <w:spacing w:after="0"/>
        <w:ind w:left="254" w:hanging="10"/>
      </w:pPr>
      <w:r>
        <w:rPr>
          <w:sz w:val="32"/>
        </w:rPr>
        <w:t>DC: CZ26007łoo</w:t>
      </w:r>
    </w:p>
    <w:p w:rsidR="009F7C02" w:rsidRDefault="00C937BB">
      <w:pPr>
        <w:spacing w:after="0" w:line="216" w:lineRule="auto"/>
        <w:ind w:left="237" w:firstLine="4"/>
      </w:pPr>
      <w:r>
        <w:rPr>
          <w:sz w:val="28"/>
        </w:rPr>
        <w:t xml:space="preserve">číslo účtu: </w:t>
      </w:r>
      <w:proofErr w:type="spellStart"/>
      <w:r>
        <w:rPr>
          <w:sz w:val="28"/>
        </w:rPr>
        <w:t>UniCredit</w:t>
      </w:r>
      <w:proofErr w:type="spellEnd"/>
      <w:r>
        <w:rPr>
          <w:sz w:val="28"/>
        </w:rPr>
        <w:t xml:space="preserve"> Bank 72838005/2700 Telefon / fax: 495 480 556 - 7</w:t>
      </w:r>
    </w:p>
    <w:p w:rsidR="009F7C02" w:rsidRDefault="00C937BB">
      <w:pPr>
        <w:spacing w:after="0"/>
        <w:ind w:left="86"/>
        <w:jc w:val="center"/>
      </w:pPr>
      <w:r>
        <w:rPr>
          <w:sz w:val="28"/>
        </w:rPr>
        <w:t>603 518 877</w:t>
      </w:r>
    </w:p>
    <w:p w:rsidR="009F7C02" w:rsidRDefault="00C937BB">
      <w:pPr>
        <w:spacing w:after="0" w:line="265" w:lineRule="auto"/>
        <w:ind w:left="10" w:right="324" w:hanging="10"/>
        <w:jc w:val="right"/>
      </w:pPr>
      <w:r>
        <w:rPr>
          <w:sz w:val="26"/>
        </w:rPr>
        <w:t>OBJEDNÁVKA ČISLO: 25/2018</w:t>
      </w:r>
    </w:p>
    <w:p w:rsidR="009F7C02" w:rsidRDefault="00C937BB">
      <w:pPr>
        <w:spacing w:after="677" w:line="265" w:lineRule="auto"/>
        <w:ind w:left="10" w:right="-15" w:hanging="10"/>
        <w:jc w:val="right"/>
      </w:pPr>
      <w:r>
        <w:rPr>
          <w:sz w:val="26"/>
        </w:rPr>
        <w:t>DATUM VYSTAVENÍ OBJEDNÁVKY: 25. 10. 2018</w:t>
      </w:r>
    </w:p>
    <w:p w:rsidR="009F7C02" w:rsidRDefault="00C937BB">
      <w:pPr>
        <w:spacing w:after="50" w:line="216" w:lineRule="auto"/>
        <w:ind w:left="-8" w:firstLine="4"/>
      </w:pPr>
      <w:r>
        <w:rPr>
          <w:sz w:val="28"/>
        </w:rPr>
        <w:t>Dodavatel: ZÚ se sídlem v Ústí nad Labem</w:t>
      </w:r>
    </w:p>
    <w:p w:rsidR="009F7C02" w:rsidRDefault="00C937BB">
      <w:pPr>
        <w:spacing w:after="3"/>
        <w:ind w:left="1305" w:hanging="10"/>
      </w:pPr>
      <w:r>
        <w:rPr>
          <w:sz w:val="30"/>
        </w:rPr>
        <w:t>Moskevská 15</w:t>
      </w:r>
    </w:p>
    <w:p w:rsidR="009F7C02" w:rsidRDefault="00C937BB">
      <w:pPr>
        <w:spacing w:after="184"/>
        <w:ind w:left="252"/>
        <w:jc w:val="center"/>
      </w:pPr>
      <w:r>
        <w:rPr>
          <w:sz w:val="30"/>
        </w:rPr>
        <w:t>400 Ol Ústí nad Labem</w:t>
      </w:r>
    </w:p>
    <w:p w:rsidR="009F7C02" w:rsidRDefault="00C937BB">
      <w:pPr>
        <w:spacing w:after="3"/>
        <w:ind w:left="2" w:hanging="10"/>
      </w:pPr>
      <w:r>
        <w:rPr>
          <w:sz w:val="30"/>
        </w:rPr>
        <w:t>Pracoviště České Budějovice</w:t>
      </w:r>
    </w:p>
    <w:p w:rsidR="009F7C02" w:rsidRDefault="00C937BB">
      <w:pPr>
        <w:spacing w:after="3"/>
        <w:ind w:left="2" w:hanging="10"/>
      </w:pPr>
      <w:r>
        <w:rPr>
          <w:sz w:val="30"/>
        </w:rPr>
        <w:t>L. B. Schneidera 32</w:t>
      </w:r>
    </w:p>
    <w:p w:rsidR="009F7C02" w:rsidRDefault="00C937BB">
      <w:pPr>
        <w:spacing w:after="3"/>
        <w:ind w:left="2" w:hanging="10"/>
      </w:pPr>
      <w:r>
        <w:rPr>
          <w:sz w:val="30"/>
        </w:rPr>
        <w:t>370 01 České Budějovice</w:t>
      </w:r>
    </w:p>
    <w:p w:rsidR="009F7C02" w:rsidRDefault="009F7C02">
      <w:pPr>
        <w:sectPr w:rsidR="009F7C02">
          <w:pgSz w:w="11909" w:h="16841"/>
          <w:pgMar w:top="1440" w:right="604" w:bottom="1440" w:left="633" w:header="708" w:footer="708" w:gutter="0"/>
          <w:cols w:num="2" w:space="708" w:equalWidth="0">
            <w:col w:w="4706" w:space="914"/>
            <w:col w:w="5051"/>
          </w:cols>
        </w:sectPr>
      </w:pPr>
    </w:p>
    <w:p w:rsidR="009F7C02" w:rsidRDefault="00C937BB">
      <w:pPr>
        <w:spacing w:after="142"/>
        <w:ind w:right="871" w:hanging="29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mobil: 606 718 206 </w:t>
      </w:r>
      <w:proofErr w:type="spellStart"/>
      <w:r>
        <w:t>eh•naii</w:t>
      </w:r>
      <w:proofErr w:type="spellEnd"/>
      <w:r>
        <w:t>: Ivana.suchometova@zuusti.cz</w:t>
      </w:r>
    </w:p>
    <w:tbl>
      <w:tblPr>
        <w:tblStyle w:val="TableGrid"/>
        <w:tblW w:w="10865" w:type="dxa"/>
        <w:tblInd w:w="-4860" w:type="dxa"/>
        <w:tblCellMar>
          <w:top w:w="58" w:type="dxa"/>
          <w:left w:w="14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1282"/>
        <w:gridCol w:w="186"/>
        <w:gridCol w:w="2444"/>
        <w:gridCol w:w="2695"/>
        <w:gridCol w:w="257"/>
        <w:gridCol w:w="1536"/>
        <w:gridCol w:w="1392"/>
        <w:gridCol w:w="189"/>
      </w:tblGrid>
      <w:tr w:rsidR="009F7C02">
        <w:trPr>
          <w:trHeight w:val="396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36"/>
              <w:jc w:val="center"/>
            </w:pPr>
            <w:r>
              <w:rPr>
                <w:sz w:val="28"/>
              </w:rPr>
              <w:t>ŽADATEL</w:t>
            </w:r>
          </w:p>
        </w:tc>
        <w:tc>
          <w:tcPr>
            <w:tcW w:w="2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14"/>
              <w:jc w:val="center"/>
            </w:pPr>
            <w:r>
              <w:rPr>
                <w:sz w:val="26"/>
              </w:rPr>
              <w:t>DATUM DODÁNÍ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26"/>
              <w:jc w:val="center"/>
            </w:pPr>
            <w:r>
              <w:rPr>
                <w:sz w:val="28"/>
              </w:rPr>
              <w:t>ZPŮSOB DODÁNÍ</w:t>
            </w:r>
          </w:p>
        </w:tc>
        <w:tc>
          <w:tcPr>
            <w:tcW w:w="3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40"/>
              <w:jc w:val="center"/>
            </w:pPr>
            <w:r>
              <w:rPr>
                <w:sz w:val="30"/>
              </w:rPr>
              <w:t>ZPŮSOB PLATBY-</w:t>
            </w:r>
          </w:p>
        </w:tc>
      </w:tr>
      <w:tr w:rsidR="009F7C02">
        <w:trPr>
          <w:trHeight w:val="482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0"/>
            </w:pPr>
            <w:r>
              <w:rPr>
                <w:sz w:val="28"/>
              </w:rPr>
              <w:t>Ing. Luděk John</w:t>
            </w:r>
          </w:p>
        </w:tc>
        <w:tc>
          <w:tcPr>
            <w:tcW w:w="2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0"/>
              <w:ind w:right="36"/>
              <w:jc w:val="center"/>
            </w:pPr>
            <w:r>
              <w:rPr>
                <w:sz w:val="28"/>
              </w:rPr>
              <w:t>29. IO. - 1. 11. 2018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4"/>
              <w:jc w:val="center"/>
            </w:pPr>
            <w:r>
              <w:rPr>
                <w:sz w:val="26"/>
              </w:rPr>
              <w:t>3x 24 hodin měření</w:t>
            </w:r>
          </w:p>
        </w:tc>
        <w:tc>
          <w:tcPr>
            <w:tcW w:w="3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33"/>
              <w:jc w:val="center"/>
            </w:pPr>
            <w:r>
              <w:rPr>
                <w:sz w:val="28"/>
              </w:rPr>
              <w:t>bankovním převodem</w:t>
            </w:r>
          </w:p>
        </w:tc>
      </w:tr>
      <w:tr w:rsidR="009F7C02">
        <w:tblPrEx>
          <w:tblCellMar>
            <w:top w:w="96" w:type="dxa"/>
            <w:left w:w="75" w:type="dxa"/>
            <w:bottom w:w="94" w:type="dxa"/>
            <w:right w:w="9" w:type="dxa"/>
          </w:tblCellMar>
        </w:tblPrEx>
        <w:trPr>
          <w:gridAfter w:val="1"/>
          <w:wAfter w:w="209" w:type="dxa"/>
          <w:trHeight w:val="492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0"/>
              <w:ind w:left="33"/>
              <w:jc w:val="both"/>
            </w:pPr>
            <w:r>
              <w:rPr>
                <w:sz w:val="24"/>
              </w:rPr>
              <w:t xml:space="preserve">MNOŽ. 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left="26"/>
              <w:jc w:val="both"/>
            </w:pPr>
            <w:r>
              <w:rPr>
                <w:sz w:val="26"/>
              </w:rPr>
              <w:t>JEDNOTKA</w:t>
            </w:r>
          </w:p>
        </w:tc>
        <w:tc>
          <w:tcPr>
            <w:tcW w:w="5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0"/>
              <w:ind w:right="60"/>
              <w:jc w:val="center"/>
            </w:pPr>
            <w:r>
              <w:rPr>
                <w:sz w:val="26"/>
              </w:rPr>
              <w:t>POPIS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0"/>
              <w:ind w:right="92"/>
              <w:jc w:val="center"/>
            </w:pPr>
            <w:r>
              <w:rPr>
                <w:sz w:val="28"/>
              </w:rPr>
              <w:t>TYP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/>
              <w:ind w:right="80"/>
              <w:jc w:val="center"/>
            </w:pPr>
            <w:r>
              <w:rPr>
                <w:sz w:val="26"/>
              </w:rPr>
              <w:t>CENA</w:t>
            </w:r>
          </w:p>
        </w:tc>
      </w:tr>
      <w:tr w:rsidR="009F7C02">
        <w:tblPrEx>
          <w:tblCellMar>
            <w:top w:w="96" w:type="dxa"/>
            <w:left w:w="75" w:type="dxa"/>
            <w:bottom w:w="94" w:type="dxa"/>
            <w:right w:w="9" w:type="dxa"/>
          </w:tblCellMar>
        </w:tblPrEx>
        <w:trPr>
          <w:gridAfter w:val="1"/>
          <w:wAfter w:w="209" w:type="dxa"/>
          <w:trHeight w:val="1695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589"/>
              <w:ind w:right="66"/>
              <w:jc w:val="center"/>
            </w:pPr>
            <w:r>
              <w:rPr>
                <w:sz w:val="30"/>
              </w:rPr>
              <w:t>1</w:t>
            </w:r>
          </w:p>
          <w:p w:rsidR="009F7C02" w:rsidRDefault="00C937BB">
            <w:pPr>
              <w:spacing w:after="0"/>
              <w:ind w:left="321"/>
            </w:pPr>
            <w:r>
              <w:rPr>
                <w:noProof/>
              </w:rPr>
              <w:drawing>
                <wp:inline distT="0" distB="0" distL="0" distR="0">
                  <wp:extent cx="50262" cy="105066"/>
                  <wp:effectExtent l="0" t="0" r="0" b="0"/>
                  <wp:docPr id="1612" name="Picture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2" cy="105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22" w:line="317" w:lineRule="auto"/>
              <w:ind w:left="429" w:right="262" w:hanging="7"/>
            </w:pPr>
            <w:r>
              <w:rPr>
                <w:sz w:val="24"/>
              </w:rPr>
              <w:t xml:space="preserve">Ks </w:t>
            </w:r>
            <w:proofErr w:type="spellStart"/>
            <w:r>
              <w:rPr>
                <w:sz w:val="24"/>
              </w:rPr>
              <w:t>Ks</w:t>
            </w:r>
            <w:proofErr w:type="spellEnd"/>
          </w:p>
          <w:p w:rsidR="009F7C02" w:rsidRDefault="00C937BB">
            <w:pPr>
              <w:spacing w:after="67"/>
              <w:ind w:right="78"/>
              <w:jc w:val="center"/>
            </w:pPr>
            <w:r>
              <w:rPr>
                <w:sz w:val="24"/>
              </w:rPr>
              <w:t>Ks</w:t>
            </w:r>
          </w:p>
          <w:p w:rsidR="009F7C02" w:rsidRDefault="00C937BB">
            <w:pPr>
              <w:spacing w:after="0"/>
              <w:ind w:right="70"/>
              <w:jc w:val="center"/>
            </w:pPr>
            <w:r>
              <w:rPr>
                <w:sz w:val="24"/>
              </w:rPr>
              <w:t>Ks</w:t>
            </w:r>
          </w:p>
        </w:tc>
        <w:tc>
          <w:tcPr>
            <w:tcW w:w="5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35"/>
            </w:pPr>
            <w:r>
              <w:rPr>
                <w:sz w:val="26"/>
              </w:rPr>
              <w:t>Měření imisí</w:t>
            </w:r>
          </w:p>
          <w:p w:rsidR="009F7C02" w:rsidRDefault="00C937BB">
            <w:pPr>
              <w:spacing w:after="38"/>
              <w:ind w:left="7"/>
            </w:pPr>
            <w:r>
              <w:rPr>
                <w:sz w:val="26"/>
              </w:rPr>
              <w:t>Doprava: Trutnov — Česká Lípa</w:t>
            </w:r>
          </w:p>
          <w:p w:rsidR="009F7C02" w:rsidRDefault="00C937BB">
            <w:pPr>
              <w:spacing w:after="31"/>
              <w:ind w:left="7"/>
            </w:pPr>
            <w:r>
              <w:rPr>
                <w:sz w:val="26"/>
              </w:rPr>
              <w:t xml:space="preserve">Doprava: Česká Lípa — </w:t>
            </w:r>
            <w:proofErr w:type="spellStart"/>
            <w:r>
              <w:rPr>
                <w:sz w:val="26"/>
              </w:rPr>
              <w:t>ČeskéBudějovice</w:t>
            </w:r>
            <w:proofErr w:type="spellEnd"/>
          </w:p>
          <w:p w:rsidR="009F7C02" w:rsidRDefault="00C937BB">
            <w:pPr>
              <w:spacing w:after="0"/>
              <w:ind w:left="14"/>
            </w:pPr>
            <w:r>
              <w:rPr>
                <w:sz w:val="26"/>
              </w:rPr>
              <w:t>Doprava: České Budějovice — Česká Lípa a zpět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F7C02" w:rsidRDefault="00C937BB">
            <w:pPr>
              <w:spacing w:after="0"/>
              <w:ind w:left="7" w:right="229" w:hanging="7"/>
              <w:jc w:val="both"/>
            </w:pPr>
            <w:r>
              <w:rPr>
                <w:sz w:val="28"/>
              </w:rPr>
              <w:t>měřící vůz měřici vůz osobní auto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7C02" w:rsidRDefault="00C937BB">
            <w:pPr>
              <w:spacing w:after="473"/>
              <w:ind w:left="328"/>
            </w:pPr>
            <w:r>
              <w:t>70.000,-</w:t>
            </w:r>
          </w:p>
          <w:p w:rsidR="009F7C02" w:rsidRDefault="00C937BB">
            <w:pPr>
              <w:spacing w:after="0"/>
              <w:ind w:left="134"/>
              <w:jc w:val="center"/>
            </w:pPr>
            <w:r>
              <w:t>4.500,6.000,-</w:t>
            </w:r>
          </w:p>
        </w:tc>
      </w:tr>
    </w:tbl>
    <w:p w:rsidR="009F7C02" w:rsidRDefault="00C937BB">
      <w:pPr>
        <w:pStyle w:val="Nadpis1"/>
      </w:pPr>
      <w:r>
        <w:t>+</w:t>
      </w:r>
      <w:proofErr w:type="gramStart"/>
      <w:r>
        <w:t>21%</w:t>
      </w:r>
      <w:proofErr w:type="gramEnd"/>
      <w:r>
        <w:t xml:space="preserve"> DPH</w:t>
      </w:r>
    </w:p>
    <w:tbl>
      <w:tblPr>
        <w:tblStyle w:val="TableGrid"/>
        <w:tblpPr w:vertAnchor="text" w:tblpX="-2075" w:tblpY="-410"/>
        <w:tblOverlap w:val="never"/>
        <w:tblW w:w="2547" w:type="dxa"/>
        <w:tblInd w:w="0" w:type="dxa"/>
        <w:tblCellMar>
          <w:top w:w="0" w:type="dxa"/>
          <w:left w:w="39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547"/>
      </w:tblGrid>
      <w:tr w:rsidR="009F7C02">
        <w:trPr>
          <w:trHeight w:val="889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C02" w:rsidRDefault="00C937BB">
            <w:pPr>
              <w:spacing w:after="0" w:line="234" w:lineRule="auto"/>
              <w:ind w:firstLine="7"/>
              <w:jc w:val="both"/>
            </w:pPr>
            <w:r>
              <w:rPr>
                <w:sz w:val="14"/>
              </w:rPr>
              <w:t>průmyslová ekologie, mé/</w:t>
            </w:r>
            <w:proofErr w:type="spellStart"/>
            <w:r>
              <w:rPr>
                <w:sz w:val="14"/>
              </w:rPr>
              <w:t>eni</w:t>
            </w:r>
            <w:proofErr w:type="spellEnd"/>
            <w:r>
              <w:rPr>
                <w:sz w:val="14"/>
              </w:rPr>
              <w:t xml:space="preserve"> emisi a pachů </w:t>
            </w:r>
            <w:proofErr w:type="spellStart"/>
            <w:r>
              <w:rPr>
                <w:sz w:val="14"/>
              </w:rPr>
              <w:t>Ekotech</w:t>
            </w:r>
            <w:proofErr w:type="spellEnd"/>
            <w:r>
              <w:rPr>
                <w:sz w:val="14"/>
              </w:rPr>
              <w:t xml:space="preserve"> ochrana ovzduší s.r.o.</w:t>
            </w:r>
          </w:p>
          <w:p w:rsidR="009F7C02" w:rsidRDefault="00C937BB">
            <w:pPr>
              <w:tabs>
                <w:tab w:val="right" w:pos="2475"/>
              </w:tabs>
              <w:spacing w:after="0"/>
            </w:pPr>
            <w:r>
              <w:rPr>
                <w:sz w:val="16"/>
              </w:rPr>
              <w:t>DIČ: CZ26007łoo</w:t>
            </w:r>
            <w:r>
              <w:rPr>
                <w:sz w:val="16"/>
              </w:rPr>
              <w:tab/>
              <w:t>503 12 Všestary 15</w:t>
            </w:r>
          </w:p>
        </w:tc>
      </w:tr>
    </w:tbl>
    <w:p w:rsidR="009F7C02" w:rsidRDefault="00C937BB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2695850</wp:posOffset>
                </wp:positionH>
                <wp:positionV relativeFrom="paragraph">
                  <wp:posOffset>593853</wp:posOffset>
                </wp:positionV>
                <wp:extent cx="1165155" cy="13705"/>
                <wp:effectExtent l="0" t="0" r="0" b="0"/>
                <wp:wrapSquare wrapText="bothSides"/>
                <wp:docPr id="4247" name="Group 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155" cy="13705"/>
                          <a:chOff x="0" y="0"/>
                          <a:chExt cx="1165155" cy="13705"/>
                        </a:xfrm>
                      </wpg:grpSpPr>
                      <wps:wsp>
                        <wps:cNvPr id="4246" name="Shape 4246"/>
                        <wps:cNvSpPr/>
                        <wps:spPr>
                          <a:xfrm>
                            <a:off x="0" y="0"/>
                            <a:ext cx="116515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155" h="13705">
                                <a:moveTo>
                                  <a:pt x="0" y="6852"/>
                                </a:moveTo>
                                <a:lnTo>
                                  <a:pt x="116515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7" style="width:91.7445pt;height:1.0791pt;position:absolute;mso-position-horizontal-relative:text;mso-position-horizontal:absolute;margin-left:212.272pt;mso-position-vertical-relative:text;margin-top:46.7601pt;" coordsize="11651,137">
                <v:shape id="Shape 4246" style="position:absolute;width:11651;height:137;left:0;top:0;" coordsize="1165155,13705" path="m0,6852l1165155,6852">
                  <v:stroke weight="1.07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bookmarkStart w:id="0" w:name="_GoBack"/>
      <w:bookmarkEnd w:id="0"/>
      <w:r>
        <w:rPr>
          <w:sz w:val="26"/>
        </w:rPr>
        <w:t>ochrana ovzduší s.r.o.</w:t>
      </w:r>
    </w:p>
    <w:sectPr w:rsidR="009F7C02">
      <w:type w:val="continuous"/>
      <w:pgSz w:w="11909" w:h="16841"/>
      <w:pgMar w:top="1440" w:right="2209" w:bottom="3928" w:left="54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02"/>
    <w:rsid w:val="009F7C02"/>
    <w:rsid w:val="00C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57F8D-D740-42B4-B5BB-D5EA703D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26"/>
      <w:ind w:right="36"/>
      <w:jc w:val="right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2018-11-02T11:40:00Z</dcterms:created>
  <dcterms:modified xsi:type="dcterms:W3CDTF">2018-11-02T11:40:00Z</dcterms:modified>
</cp:coreProperties>
</file>