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9B4" w:rsidRPr="00D924F8" w:rsidRDefault="006F69B4" w:rsidP="00D924F8">
      <w:pPr>
        <w:spacing w:before="0" w:after="0"/>
        <w:jc w:val="center"/>
        <w:rPr>
          <w:rFonts w:asciiTheme="minorHAnsi" w:hAnsiTheme="minorHAnsi"/>
          <w:b/>
          <w:sz w:val="28"/>
          <w:szCs w:val="28"/>
        </w:rPr>
      </w:pPr>
      <w:r w:rsidRPr="00D924F8">
        <w:rPr>
          <w:rFonts w:asciiTheme="minorHAnsi" w:hAnsiTheme="minorHAnsi"/>
          <w:b/>
          <w:sz w:val="28"/>
          <w:szCs w:val="28"/>
        </w:rPr>
        <w:t>SMLOUVA O DÍLO NA ZHOTOVENÍ PROJEKTOVÉ DOKUMENTACE</w:t>
      </w:r>
      <w:r w:rsidR="00D924F8">
        <w:rPr>
          <w:rFonts w:asciiTheme="minorHAnsi" w:hAnsiTheme="minorHAnsi"/>
          <w:b/>
          <w:sz w:val="28"/>
          <w:szCs w:val="28"/>
        </w:rPr>
        <w:t xml:space="preserve"> </w:t>
      </w:r>
      <w:r w:rsidRPr="00D924F8">
        <w:rPr>
          <w:rFonts w:asciiTheme="minorHAnsi" w:hAnsiTheme="minorHAnsi"/>
          <w:b/>
          <w:sz w:val="28"/>
          <w:szCs w:val="28"/>
        </w:rPr>
        <w:t>V ROZSAHU DOKUMENTACE PRO STAVEBNÍ POVOLENÍ A ZAJIŠTĚNÍ OBČASNÉHO TECHNICKÉHO DOZORU STAVEBNÍKA</w:t>
      </w:r>
    </w:p>
    <w:p w:rsidR="006F69B4" w:rsidRPr="006F69B4" w:rsidRDefault="006F69B4" w:rsidP="006F69B4">
      <w:pPr>
        <w:spacing w:before="0" w:after="0"/>
        <w:jc w:val="center"/>
        <w:rPr>
          <w:rFonts w:asciiTheme="minorHAnsi" w:hAnsiTheme="minorHAnsi"/>
        </w:rPr>
      </w:pPr>
      <w:r w:rsidRPr="006F69B4">
        <w:rPr>
          <w:rFonts w:asciiTheme="minorHAnsi" w:hAnsiTheme="minorHAnsi"/>
        </w:rPr>
        <w:t>uzavřena v souladu s ustanovením § 2586 a násl. zákona č. 89/2012 Sb.,</w:t>
      </w:r>
    </w:p>
    <w:p w:rsidR="006F69B4" w:rsidRPr="006F69B4" w:rsidRDefault="006F69B4" w:rsidP="006F69B4">
      <w:pPr>
        <w:spacing w:before="0" w:after="0"/>
        <w:jc w:val="center"/>
        <w:rPr>
          <w:rFonts w:asciiTheme="minorHAnsi" w:hAnsiTheme="minorHAnsi"/>
        </w:rPr>
      </w:pPr>
      <w:r w:rsidRPr="006F69B4">
        <w:rPr>
          <w:rFonts w:asciiTheme="minorHAnsi" w:hAnsiTheme="minorHAnsi"/>
        </w:rPr>
        <w:t>občanský zákoník</w:t>
      </w:r>
    </w:p>
    <w:p w:rsidR="006F69B4" w:rsidRPr="006F69B4" w:rsidRDefault="006F69B4" w:rsidP="006F69B4">
      <w:pPr>
        <w:rPr>
          <w:rFonts w:asciiTheme="minorHAnsi" w:hAnsiTheme="minorHAnsi"/>
        </w:rPr>
      </w:pPr>
    </w:p>
    <w:p w:rsidR="006F69B4" w:rsidRPr="006F69B4" w:rsidRDefault="006F69B4" w:rsidP="006F69B4">
      <w:pPr>
        <w:rPr>
          <w:rFonts w:asciiTheme="minorHAnsi" w:hAnsiTheme="minorHAnsi"/>
        </w:rPr>
      </w:pPr>
    </w:p>
    <w:p w:rsidR="006F69B4" w:rsidRPr="006F69B4" w:rsidRDefault="006F69B4" w:rsidP="006F69B4">
      <w:pPr>
        <w:spacing w:before="0" w:after="0"/>
        <w:jc w:val="center"/>
        <w:rPr>
          <w:rFonts w:asciiTheme="minorHAnsi" w:hAnsiTheme="minorHAnsi"/>
          <w:b/>
          <w:sz w:val="32"/>
          <w:szCs w:val="32"/>
        </w:rPr>
      </w:pPr>
      <w:r w:rsidRPr="006F69B4">
        <w:rPr>
          <w:rFonts w:asciiTheme="minorHAnsi" w:hAnsiTheme="minorHAnsi"/>
          <w:b/>
          <w:sz w:val="28"/>
          <w:szCs w:val="28"/>
        </w:rPr>
        <w:t>ČLÁNEK</w:t>
      </w:r>
      <w:r w:rsidRPr="006F69B4">
        <w:rPr>
          <w:rFonts w:asciiTheme="minorHAnsi" w:hAnsiTheme="minorHAnsi"/>
          <w:b/>
          <w:sz w:val="32"/>
          <w:szCs w:val="32"/>
        </w:rPr>
        <w:t xml:space="preserve"> I.</w:t>
      </w:r>
    </w:p>
    <w:p w:rsidR="006F69B4" w:rsidRPr="006F69B4" w:rsidRDefault="006F69B4" w:rsidP="006F69B4">
      <w:pPr>
        <w:spacing w:before="0" w:after="0"/>
        <w:jc w:val="center"/>
        <w:rPr>
          <w:rFonts w:asciiTheme="minorHAnsi" w:hAnsiTheme="minorHAnsi"/>
        </w:rPr>
      </w:pPr>
      <w:r w:rsidRPr="006F69B4">
        <w:rPr>
          <w:rFonts w:asciiTheme="minorHAnsi" w:hAnsiTheme="minorHAnsi"/>
        </w:rPr>
        <w:t>Smluvní strany</w:t>
      </w:r>
    </w:p>
    <w:p w:rsidR="006F69B4" w:rsidRPr="006F69B4" w:rsidRDefault="006F69B4" w:rsidP="006F69B4">
      <w:pPr>
        <w:spacing w:before="0" w:after="0"/>
        <w:ind w:left="3540" w:hanging="3540"/>
        <w:rPr>
          <w:rFonts w:asciiTheme="minorHAnsi" w:hAnsiTheme="minorHAnsi"/>
        </w:rPr>
      </w:pPr>
      <w:r>
        <w:rPr>
          <w:rFonts w:asciiTheme="minorHAnsi" w:hAnsiTheme="minorHAnsi"/>
        </w:rPr>
        <w:t>OBJEDNATEL</w:t>
      </w:r>
      <w:r w:rsidRPr="006F69B4">
        <w:rPr>
          <w:rFonts w:asciiTheme="minorHAnsi" w:hAnsiTheme="minorHAnsi"/>
        </w:rPr>
        <w:t>:</w:t>
      </w:r>
      <w:r w:rsidRPr="006F69B4">
        <w:rPr>
          <w:rFonts w:asciiTheme="minorHAnsi" w:hAnsiTheme="minorHAnsi"/>
        </w:rPr>
        <w:tab/>
        <w:t xml:space="preserve">Domovy sociálních služeb Kadaň a Mašťov, příspěvková organizace, </w:t>
      </w:r>
    </w:p>
    <w:p w:rsidR="006F69B4" w:rsidRPr="006F69B4" w:rsidRDefault="006F69B4" w:rsidP="006F69B4">
      <w:pPr>
        <w:spacing w:before="0" w:after="0"/>
        <w:rPr>
          <w:rFonts w:asciiTheme="minorHAnsi" w:hAnsiTheme="minorHAnsi"/>
        </w:rPr>
      </w:pPr>
      <w:r>
        <w:rPr>
          <w:rFonts w:asciiTheme="minorHAnsi" w:hAnsiTheme="minorHAnsi"/>
        </w:rPr>
        <w:t>Adresa</w:t>
      </w:r>
      <w:r w:rsidRPr="006F69B4">
        <w:rPr>
          <w:rFonts w:asciiTheme="minorHAnsi" w:hAnsiTheme="minorHAnsi"/>
        </w:rPr>
        <w:t>:</w:t>
      </w:r>
      <w:r w:rsidRPr="006F69B4">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6F69B4">
        <w:rPr>
          <w:rFonts w:asciiTheme="minorHAnsi" w:hAnsiTheme="minorHAnsi"/>
        </w:rPr>
        <w:t>Březinova 1093, 43201 Kadaň</w:t>
      </w:r>
    </w:p>
    <w:p w:rsidR="006F69B4" w:rsidRPr="006F69B4" w:rsidRDefault="006F69B4" w:rsidP="006F69B4">
      <w:pPr>
        <w:spacing w:before="0" w:after="0"/>
        <w:rPr>
          <w:rFonts w:asciiTheme="minorHAnsi" w:hAnsiTheme="minorHAnsi"/>
        </w:rPr>
      </w:pPr>
      <w:r w:rsidRPr="006F69B4">
        <w:rPr>
          <w:rFonts w:asciiTheme="minorHAnsi" w:hAnsiTheme="minorHAnsi"/>
        </w:rPr>
        <w:t>K smluvnímu jednání oprávněn</w:t>
      </w:r>
      <w:r w:rsidRPr="006F69B4">
        <w:rPr>
          <w:rFonts w:asciiTheme="minorHAnsi" w:hAnsiTheme="minorHAnsi"/>
        </w:rPr>
        <w:tab/>
        <w:t>:</w:t>
      </w:r>
      <w:r w:rsidRPr="006F69B4">
        <w:rPr>
          <w:rFonts w:asciiTheme="minorHAnsi" w:hAnsiTheme="minorHAnsi"/>
        </w:rPr>
        <w:tab/>
        <w:t>Ing. Lenka Miláková</w:t>
      </w:r>
    </w:p>
    <w:p w:rsidR="006F69B4" w:rsidRPr="006F69B4" w:rsidRDefault="006F69B4" w:rsidP="006F69B4">
      <w:pPr>
        <w:spacing w:before="0" w:after="0"/>
        <w:rPr>
          <w:rFonts w:asciiTheme="minorHAnsi" w:hAnsiTheme="minorHAnsi"/>
        </w:rPr>
      </w:pPr>
    </w:p>
    <w:p w:rsidR="006F69B4" w:rsidRPr="006F69B4" w:rsidRDefault="006F69B4" w:rsidP="006F69B4">
      <w:pPr>
        <w:spacing w:before="0" w:after="0"/>
        <w:rPr>
          <w:rFonts w:asciiTheme="minorHAnsi" w:hAnsiTheme="minorHAnsi"/>
        </w:rPr>
      </w:pPr>
      <w:r>
        <w:rPr>
          <w:rFonts w:asciiTheme="minorHAnsi" w:hAnsiTheme="minorHAnsi"/>
        </w:rPr>
        <w:t>ZHOTOVITEL:</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6F69B4">
        <w:rPr>
          <w:rFonts w:asciiTheme="minorHAnsi" w:hAnsiTheme="minorHAnsi"/>
        </w:rPr>
        <w:t>Ladislav Knap</w:t>
      </w:r>
    </w:p>
    <w:p w:rsidR="006F69B4" w:rsidRPr="006F69B4" w:rsidRDefault="006F69B4" w:rsidP="006F69B4">
      <w:pPr>
        <w:spacing w:before="0" w:after="0"/>
        <w:rPr>
          <w:rFonts w:asciiTheme="minorHAnsi" w:hAnsiTheme="minorHAnsi"/>
        </w:rPr>
      </w:pPr>
      <w:r>
        <w:rPr>
          <w:rFonts w:asciiTheme="minorHAnsi" w:hAnsiTheme="minorHAnsi"/>
        </w:rPr>
        <w:t>Adresa</w:t>
      </w:r>
      <w:r w:rsidRPr="006F69B4">
        <w:rPr>
          <w:rFonts w:asciiTheme="minorHAnsi" w:hAnsiTheme="minorHAnsi"/>
        </w:rPr>
        <w:t>:</w:t>
      </w:r>
      <w:r w:rsidRPr="006F69B4">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Za Korkem 121, </w:t>
      </w:r>
      <w:r w:rsidRPr="006F69B4">
        <w:rPr>
          <w:rFonts w:asciiTheme="minorHAnsi" w:hAnsiTheme="minorHAnsi"/>
        </w:rPr>
        <w:t>431 51 Klášterec nad Ohří</w:t>
      </w:r>
    </w:p>
    <w:p w:rsidR="006F69B4" w:rsidRPr="006F69B4" w:rsidRDefault="006F69B4" w:rsidP="006F69B4">
      <w:pPr>
        <w:spacing w:before="0" w:after="0"/>
        <w:rPr>
          <w:rFonts w:asciiTheme="minorHAnsi" w:hAnsiTheme="minorHAnsi"/>
        </w:rPr>
      </w:pPr>
      <w:r>
        <w:rPr>
          <w:rFonts w:asciiTheme="minorHAnsi" w:hAnsiTheme="minorHAnsi"/>
        </w:rPr>
        <w:t>K smluvnímu jednání oprávněn</w:t>
      </w:r>
      <w:r w:rsidRPr="006F69B4">
        <w:rPr>
          <w:rFonts w:asciiTheme="minorHAnsi" w:hAnsiTheme="minorHAnsi"/>
        </w:rPr>
        <w:t>:</w:t>
      </w:r>
      <w:r w:rsidRPr="006F69B4">
        <w:rPr>
          <w:rFonts w:asciiTheme="minorHAnsi" w:hAnsiTheme="minorHAnsi"/>
        </w:rPr>
        <w:tab/>
      </w:r>
      <w:r>
        <w:rPr>
          <w:rFonts w:asciiTheme="minorHAnsi" w:hAnsiTheme="minorHAnsi"/>
        </w:rPr>
        <w:tab/>
      </w:r>
      <w:r w:rsidRPr="006F69B4">
        <w:rPr>
          <w:rFonts w:asciiTheme="minorHAnsi" w:hAnsiTheme="minorHAnsi"/>
        </w:rPr>
        <w:t>Ladislav Knap</w:t>
      </w:r>
    </w:p>
    <w:p w:rsidR="006F69B4" w:rsidRPr="006F69B4" w:rsidRDefault="006F69B4" w:rsidP="006F69B4">
      <w:pPr>
        <w:spacing w:before="0" w:after="0"/>
        <w:rPr>
          <w:rFonts w:asciiTheme="minorHAnsi" w:hAnsiTheme="minorHAnsi"/>
        </w:rPr>
      </w:pPr>
      <w:r>
        <w:rPr>
          <w:rFonts w:asciiTheme="minorHAnsi" w:hAnsiTheme="minorHAnsi"/>
        </w:rPr>
        <w:t>Bankovní spojení</w:t>
      </w:r>
      <w:r w:rsidRPr="006F69B4">
        <w:rPr>
          <w:rFonts w:asciiTheme="minorHAnsi" w:hAnsiTheme="minorHAnsi"/>
        </w:rPr>
        <w:t>:</w:t>
      </w:r>
      <w:r w:rsidRPr="006F69B4">
        <w:rPr>
          <w:rFonts w:asciiTheme="minorHAnsi" w:hAnsiTheme="minorHAnsi"/>
        </w:rPr>
        <w:tab/>
      </w:r>
      <w:r>
        <w:rPr>
          <w:rFonts w:asciiTheme="minorHAnsi" w:hAnsiTheme="minorHAnsi"/>
        </w:rPr>
        <w:tab/>
      </w:r>
      <w:r>
        <w:rPr>
          <w:rFonts w:asciiTheme="minorHAnsi" w:hAnsiTheme="minorHAnsi"/>
        </w:rPr>
        <w:tab/>
      </w:r>
      <w:r w:rsidRPr="006F69B4">
        <w:rPr>
          <w:rFonts w:asciiTheme="minorHAnsi" w:hAnsiTheme="minorHAnsi"/>
        </w:rPr>
        <w:t xml:space="preserve">Komerční banka Klášterec - </w:t>
      </w:r>
      <w:proofErr w:type="spellStart"/>
      <w:proofErr w:type="gramStart"/>
      <w:r w:rsidRPr="006F69B4">
        <w:rPr>
          <w:rFonts w:asciiTheme="minorHAnsi" w:hAnsiTheme="minorHAnsi"/>
        </w:rPr>
        <w:t>č.ú</w:t>
      </w:r>
      <w:proofErr w:type="spellEnd"/>
      <w:r w:rsidRPr="006F69B4">
        <w:rPr>
          <w:rFonts w:asciiTheme="minorHAnsi" w:hAnsiTheme="minorHAnsi"/>
        </w:rPr>
        <w:t>. 2162150297/0100</w:t>
      </w:r>
      <w:proofErr w:type="gramEnd"/>
    </w:p>
    <w:p w:rsidR="006F69B4" w:rsidRPr="006F69B4" w:rsidRDefault="006F69B4" w:rsidP="006F69B4">
      <w:pPr>
        <w:spacing w:before="0" w:after="0"/>
        <w:rPr>
          <w:rFonts w:asciiTheme="minorHAnsi" w:hAnsiTheme="minorHAnsi"/>
        </w:rPr>
      </w:pPr>
      <w:r>
        <w:rPr>
          <w:rFonts w:asciiTheme="minorHAnsi" w:hAnsiTheme="minorHAnsi"/>
        </w:rPr>
        <w:t>IČ</w:t>
      </w:r>
      <w:r w:rsidRPr="006F69B4">
        <w:rPr>
          <w:rFonts w:asciiTheme="minorHAnsi" w:hAnsiTheme="minorHAnsi"/>
        </w:rPr>
        <w:t>:</w:t>
      </w:r>
      <w:r w:rsidRPr="006F69B4">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6F69B4">
        <w:rPr>
          <w:rFonts w:asciiTheme="minorHAnsi" w:hAnsiTheme="minorHAnsi"/>
        </w:rPr>
        <w:t>12068594</w:t>
      </w:r>
    </w:p>
    <w:p w:rsidR="006F69B4" w:rsidRPr="006F69B4" w:rsidRDefault="006F69B4" w:rsidP="006F69B4">
      <w:pPr>
        <w:spacing w:before="0" w:after="0"/>
        <w:rPr>
          <w:rFonts w:asciiTheme="minorHAnsi" w:hAnsiTheme="minorHAnsi"/>
        </w:rPr>
      </w:pPr>
      <w:r>
        <w:rPr>
          <w:rFonts w:asciiTheme="minorHAnsi" w:hAnsiTheme="minorHAnsi"/>
        </w:rPr>
        <w:t>DIČ</w:t>
      </w:r>
      <w:r w:rsidRPr="006F69B4">
        <w:rPr>
          <w:rFonts w:asciiTheme="minorHAnsi" w:hAnsiTheme="minorHAnsi"/>
        </w:rPr>
        <w: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6F69B4">
        <w:rPr>
          <w:rFonts w:asciiTheme="minorHAnsi" w:hAnsiTheme="minorHAnsi"/>
        </w:rPr>
        <w:tab/>
        <w:t>CZ5906100860</w:t>
      </w:r>
    </w:p>
    <w:p w:rsidR="006F69B4" w:rsidRPr="006F69B4" w:rsidRDefault="006F69B4" w:rsidP="006F69B4">
      <w:pPr>
        <w:spacing w:before="0" w:after="0"/>
        <w:rPr>
          <w:rFonts w:asciiTheme="minorHAnsi" w:hAnsiTheme="minorHAnsi"/>
        </w:rPr>
      </w:pPr>
    </w:p>
    <w:p w:rsidR="006F69B4" w:rsidRPr="006F69B4" w:rsidRDefault="006F69B4" w:rsidP="006F69B4">
      <w:pPr>
        <w:spacing w:before="0" w:after="0"/>
        <w:rPr>
          <w:rFonts w:asciiTheme="minorHAnsi" w:hAnsiTheme="minorHAnsi"/>
        </w:rPr>
      </w:pPr>
    </w:p>
    <w:p w:rsidR="006F69B4" w:rsidRPr="006F69B4" w:rsidRDefault="006F69B4" w:rsidP="006F69B4">
      <w:pPr>
        <w:spacing w:before="0" w:after="0"/>
        <w:jc w:val="center"/>
        <w:rPr>
          <w:rFonts w:asciiTheme="minorHAnsi" w:hAnsiTheme="minorHAnsi"/>
          <w:b/>
        </w:rPr>
      </w:pPr>
      <w:r w:rsidRPr="006F69B4">
        <w:rPr>
          <w:rFonts w:asciiTheme="minorHAnsi" w:hAnsiTheme="minorHAnsi"/>
          <w:b/>
          <w:sz w:val="28"/>
          <w:szCs w:val="28"/>
        </w:rPr>
        <w:t>ČLÁNEK</w:t>
      </w:r>
      <w:r w:rsidRPr="006F69B4">
        <w:rPr>
          <w:rFonts w:asciiTheme="minorHAnsi" w:hAnsiTheme="minorHAnsi"/>
          <w:b/>
        </w:rPr>
        <w:t xml:space="preserve"> II.</w:t>
      </w:r>
    </w:p>
    <w:p w:rsidR="006F69B4" w:rsidRPr="006F69B4" w:rsidRDefault="006F69B4" w:rsidP="006F69B4">
      <w:pPr>
        <w:spacing w:before="0"/>
        <w:jc w:val="center"/>
        <w:rPr>
          <w:rFonts w:asciiTheme="minorHAnsi" w:hAnsiTheme="minorHAnsi"/>
        </w:rPr>
      </w:pPr>
      <w:r w:rsidRPr="006F69B4">
        <w:rPr>
          <w:rFonts w:asciiTheme="minorHAnsi" w:hAnsiTheme="minorHAnsi"/>
        </w:rPr>
        <w:t>Předmět plnění</w:t>
      </w:r>
    </w:p>
    <w:p w:rsidR="000C7D4D" w:rsidRDefault="006F69B4" w:rsidP="000C7D4D">
      <w:pPr>
        <w:pStyle w:val="Odstavecseseznamem"/>
        <w:numPr>
          <w:ilvl w:val="0"/>
          <w:numId w:val="29"/>
        </w:numPr>
        <w:spacing w:before="0" w:after="0"/>
        <w:rPr>
          <w:rFonts w:asciiTheme="minorHAnsi" w:hAnsiTheme="minorHAnsi"/>
        </w:rPr>
      </w:pPr>
      <w:r w:rsidRPr="006F69B4">
        <w:rPr>
          <w:rFonts w:asciiTheme="minorHAnsi" w:hAnsiTheme="minorHAnsi"/>
        </w:rPr>
        <w:t xml:space="preserve">Předmětem smlouvy je vypracování projektu pro stavební povolení (dále DSP) ve smyslu vyhlášky č. 137/1998 Sb., o obecných technických požadavcích na výstavbu, vyhlášky č. 499/2006 Sb., o dokumentaci staveb ve znění pozdějších předpisů, a zákona č. 183/2006 Sb., o územním plánování a stavebním řádu (stavební zákon) na akci: “Rekonstrukce objektu na pozemku </w:t>
      </w:r>
      <w:proofErr w:type="gramStart"/>
      <w:r w:rsidRPr="006F69B4">
        <w:rPr>
          <w:rFonts w:asciiTheme="minorHAnsi" w:hAnsiTheme="minorHAnsi"/>
        </w:rPr>
        <w:t>č.p.</w:t>
      </w:r>
      <w:proofErr w:type="gramEnd"/>
      <w:r w:rsidRPr="006F69B4">
        <w:rPr>
          <w:rFonts w:asciiTheme="minorHAnsi" w:hAnsiTheme="minorHAnsi"/>
        </w:rPr>
        <w:t xml:space="preserve"> 1256, </w:t>
      </w:r>
      <w:proofErr w:type="spellStart"/>
      <w:r w:rsidRPr="006F69B4">
        <w:rPr>
          <w:rFonts w:asciiTheme="minorHAnsi" w:hAnsiTheme="minorHAnsi"/>
        </w:rPr>
        <w:t>k.ú</w:t>
      </w:r>
      <w:proofErr w:type="spellEnd"/>
      <w:r w:rsidRPr="006F69B4">
        <w:rPr>
          <w:rFonts w:asciiTheme="minorHAnsi" w:hAnsiTheme="minorHAnsi"/>
        </w:rPr>
        <w:t>. Kadaň pro skupinové chráněné bydlení”,</w:t>
      </w:r>
    </w:p>
    <w:p w:rsidR="006F69B4" w:rsidRPr="006F69B4" w:rsidRDefault="000C7D4D" w:rsidP="000C7D4D">
      <w:pPr>
        <w:pStyle w:val="Odstavecseseznamem"/>
        <w:numPr>
          <w:ilvl w:val="0"/>
          <w:numId w:val="29"/>
        </w:numPr>
        <w:spacing w:before="0" w:after="0"/>
        <w:rPr>
          <w:rFonts w:asciiTheme="minorHAnsi" w:hAnsiTheme="minorHAnsi"/>
        </w:rPr>
      </w:pPr>
      <w:r>
        <w:rPr>
          <w:rFonts w:asciiTheme="minorHAnsi" w:hAnsiTheme="minorHAnsi"/>
        </w:rPr>
        <w:t>D</w:t>
      </w:r>
      <w:r w:rsidR="006F69B4" w:rsidRPr="006F69B4">
        <w:rPr>
          <w:rFonts w:asciiTheme="minorHAnsi" w:hAnsiTheme="minorHAnsi"/>
        </w:rPr>
        <w:t>ále je předmětem smlouvy zajištění občasného technického dozoru stavebníka</w:t>
      </w:r>
      <w:r w:rsidR="00F42288">
        <w:rPr>
          <w:rFonts w:asciiTheme="minorHAnsi" w:hAnsiTheme="minorHAnsi"/>
        </w:rPr>
        <w:t>( dále TDS)</w:t>
      </w:r>
      <w:r w:rsidR="006F69B4" w:rsidRPr="006F69B4">
        <w:rPr>
          <w:rFonts w:asciiTheme="minorHAnsi" w:hAnsiTheme="minorHAnsi"/>
        </w:rPr>
        <w:t xml:space="preserve"> na akci “Rekonstrukce objektu na pozemku </w:t>
      </w:r>
      <w:proofErr w:type="gramStart"/>
      <w:r w:rsidR="006F69B4" w:rsidRPr="006F69B4">
        <w:rPr>
          <w:rFonts w:asciiTheme="minorHAnsi" w:hAnsiTheme="minorHAnsi"/>
        </w:rPr>
        <w:t>č.p.</w:t>
      </w:r>
      <w:proofErr w:type="gramEnd"/>
      <w:r w:rsidR="006F69B4" w:rsidRPr="006F69B4">
        <w:rPr>
          <w:rFonts w:asciiTheme="minorHAnsi" w:hAnsiTheme="minorHAnsi"/>
        </w:rPr>
        <w:t xml:space="preserve"> 1256, </w:t>
      </w:r>
      <w:proofErr w:type="spellStart"/>
      <w:r w:rsidR="006F69B4" w:rsidRPr="006F69B4">
        <w:rPr>
          <w:rFonts w:asciiTheme="minorHAnsi" w:hAnsiTheme="minorHAnsi"/>
        </w:rPr>
        <w:t>k.ú</w:t>
      </w:r>
      <w:proofErr w:type="spellEnd"/>
      <w:r w:rsidR="006F69B4" w:rsidRPr="006F69B4">
        <w:rPr>
          <w:rFonts w:asciiTheme="minorHAnsi" w:hAnsiTheme="minorHAnsi"/>
        </w:rPr>
        <w:t>. Kadaň pro skupinové chráněné bydlení”.</w:t>
      </w:r>
    </w:p>
    <w:p w:rsidR="006F69B4" w:rsidRPr="006F69B4" w:rsidRDefault="006F69B4" w:rsidP="006F69B4">
      <w:pPr>
        <w:spacing w:before="0" w:after="0"/>
        <w:rPr>
          <w:rFonts w:asciiTheme="minorHAnsi" w:hAnsiTheme="minorHAnsi"/>
        </w:rPr>
      </w:pPr>
    </w:p>
    <w:p w:rsidR="006F69B4" w:rsidRPr="006F69B4" w:rsidRDefault="006F69B4" w:rsidP="006F69B4">
      <w:pPr>
        <w:spacing w:before="0" w:after="0"/>
        <w:rPr>
          <w:rFonts w:asciiTheme="minorHAnsi" w:hAnsiTheme="minorHAnsi"/>
        </w:rPr>
      </w:pPr>
    </w:p>
    <w:p w:rsidR="006F69B4" w:rsidRPr="006F69B4" w:rsidRDefault="006F69B4" w:rsidP="006F69B4">
      <w:pPr>
        <w:spacing w:before="0" w:after="0"/>
        <w:jc w:val="center"/>
        <w:rPr>
          <w:rFonts w:asciiTheme="minorHAnsi" w:hAnsiTheme="minorHAnsi"/>
          <w:b/>
        </w:rPr>
      </w:pPr>
      <w:r w:rsidRPr="006F69B4">
        <w:rPr>
          <w:rFonts w:asciiTheme="minorHAnsi" w:hAnsiTheme="minorHAnsi"/>
          <w:b/>
          <w:sz w:val="28"/>
          <w:szCs w:val="28"/>
        </w:rPr>
        <w:t>ČLÁNEK</w:t>
      </w:r>
      <w:r w:rsidRPr="006F69B4">
        <w:rPr>
          <w:rFonts w:asciiTheme="minorHAnsi" w:hAnsiTheme="minorHAnsi"/>
          <w:b/>
        </w:rPr>
        <w:t xml:space="preserve"> III.</w:t>
      </w:r>
    </w:p>
    <w:p w:rsidR="006F69B4" w:rsidRPr="006F69B4" w:rsidRDefault="006F69B4" w:rsidP="006F69B4">
      <w:pPr>
        <w:spacing w:before="0"/>
        <w:jc w:val="center"/>
        <w:rPr>
          <w:rFonts w:asciiTheme="minorHAnsi" w:hAnsiTheme="minorHAnsi"/>
        </w:rPr>
      </w:pPr>
      <w:r w:rsidRPr="006F69B4">
        <w:rPr>
          <w:rFonts w:asciiTheme="minorHAnsi" w:hAnsiTheme="minorHAnsi"/>
        </w:rPr>
        <w:t>Rozsah a obsah předmětu plnění</w:t>
      </w:r>
    </w:p>
    <w:p w:rsidR="006F69B4" w:rsidRPr="006F69B4" w:rsidRDefault="006F69B4" w:rsidP="006F69B4">
      <w:pPr>
        <w:spacing w:before="0" w:after="0"/>
        <w:rPr>
          <w:rFonts w:asciiTheme="minorHAnsi" w:hAnsiTheme="minorHAnsi"/>
        </w:rPr>
      </w:pPr>
      <w:r w:rsidRPr="006F69B4">
        <w:rPr>
          <w:rFonts w:asciiTheme="minorHAnsi" w:hAnsiTheme="minorHAnsi"/>
        </w:rPr>
        <w:t>Záměrem projektu je zpracování dokumentace rekonstrukce všech podlaží za účelem zřízení bytových jednotek včetně rekonstrukce sociálních zařízení, rozvodů vody, kanalizace, plynu, vytápění, VZT a elektroinstalace. Dále zateplení objektu.</w:t>
      </w:r>
    </w:p>
    <w:p w:rsidR="006F69B4" w:rsidRPr="006F69B4" w:rsidRDefault="006F69B4" w:rsidP="006F69B4">
      <w:pPr>
        <w:spacing w:before="0" w:after="0"/>
        <w:rPr>
          <w:rFonts w:asciiTheme="minorHAnsi" w:hAnsiTheme="minorHAnsi"/>
        </w:rPr>
      </w:pPr>
    </w:p>
    <w:p w:rsidR="006F69B4" w:rsidRPr="006F69B4" w:rsidRDefault="006F69B4" w:rsidP="000C7D4D">
      <w:pPr>
        <w:pStyle w:val="Odstavecseseznamem"/>
        <w:numPr>
          <w:ilvl w:val="0"/>
          <w:numId w:val="40"/>
        </w:numPr>
        <w:spacing w:before="0" w:after="0"/>
        <w:rPr>
          <w:rFonts w:asciiTheme="minorHAnsi" w:hAnsiTheme="minorHAnsi"/>
        </w:rPr>
      </w:pPr>
      <w:r w:rsidRPr="006F69B4">
        <w:rPr>
          <w:rFonts w:asciiTheme="minorHAnsi" w:hAnsiTheme="minorHAnsi"/>
        </w:rPr>
        <w:t>Projekt bude mít tyto základní úkony:</w:t>
      </w:r>
    </w:p>
    <w:p w:rsidR="006F69B4" w:rsidRDefault="006F69B4" w:rsidP="006F69B4">
      <w:pPr>
        <w:pStyle w:val="Odstavecseseznamem"/>
        <w:numPr>
          <w:ilvl w:val="0"/>
          <w:numId w:val="28"/>
        </w:numPr>
        <w:spacing w:before="0" w:after="0"/>
        <w:ind w:firstLine="131"/>
        <w:rPr>
          <w:rFonts w:asciiTheme="minorHAnsi" w:hAnsiTheme="minorHAnsi"/>
        </w:rPr>
      </w:pPr>
      <w:r w:rsidRPr="006F69B4">
        <w:rPr>
          <w:rFonts w:asciiTheme="minorHAnsi" w:hAnsiTheme="minorHAnsi"/>
        </w:rPr>
        <w:t xml:space="preserve">projektová dokumentace </w:t>
      </w:r>
      <w:r w:rsidR="000C7D4D">
        <w:rPr>
          <w:rFonts w:asciiTheme="minorHAnsi" w:hAnsiTheme="minorHAnsi"/>
        </w:rPr>
        <w:t xml:space="preserve">pro </w:t>
      </w:r>
      <w:r w:rsidRPr="006F69B4">
        <w:rPr>
          <w:rFonts w:asciiTheme="minorHAnsi" w:hAnsiTheme="minorHAnsi"/>
        </w:rPr>
        <w:t>stavební povolení</w:t>
      </w:r>
    </w:p>
    <w:p w:rsidR="006F69B4" w:rsidRDefault="006F69B4" w:rsidP="006F69B4">
      <w:pPr>
        <w:pStyle w:val="Odstavecseseznamem"/>
        <w:numPr>
          <w:ilvl w:val="0"/>
          <w:numId w:val="28"/>
        </w:numPr>
        <w:spacing w:before="0" w:after="0"/>
        <w:ind w:firstLine="131"/>
        <w:rPr>
          <w:rFonts w:asciiTheme="minorHAnsi" w:hAnsiTheme="minorHAnsi"/>
        </w:rPr>
      </w:pPr>
      <w:r w:rsidRPr="006F69B4">
        <w:rPr>
          <w:rFonts w:asciiTheme="minorHAnsi" w:hAnsiTheme="minorHAnsi"/>
        </w:rPr>
        <w:t>propočet nákladů pro fázi DSP včetně výkazu výměr</w:t>
      </w:r>
    </w:p>
    <w:p w:rsidR="006F69B4" w:rsidRPr="006F69B4" w:rsidRDefault="006F69B4" w:rsidP="006F69B4">
      <w:pPr>
        <w:pStyle w:val="Odstavecseseznamem"/>
        <w:numPr>
          <w:ilvl w:val="0"/>
          <w:numId w:val="28"/>
        </w:numPr>
        <w:spacing w:before="0" w:after="0"/>
        <w:ind w:firstLine="131"/>
        <w:rPr>
          <w:rFonts w:asciiTheme="minorHAnsi" w:hAnsiTheme="minorHAnsi"/>
        </w:rPr>
      </w:pPr>
      <w:r w:rsidRPr="006F69B4">
        <w:rPr>
          <w:rFonts w:asciiTheme="minorHAnsi" w:hAnsiTheme="minorHAnsi"/>
        </w:rPr>
        <w:lastRenderedPageBreak/>
        <w:t>inženýrská činnost</w:t>
      </w:r>
    </w:p>
    <w:p w:rsidR="006F69B4" w:rsidRDefault="006F69B4" w:rsidP="000C7D4D">
      <w:pPr>
        <w:pStyle w:val="Odstavecseseznamem"/>
        <w:numPr>
          <w:ilvl w:val="0"/>
          <w:numId w:val="40"/>
        </w:numPr>
        <w:spacing w:before="0" w:after="0"/>
        <w:rPr>
          <w:rFonts w:asciiTheme="minorHAnsi" w:hAnsiTheme="minorHAnsi"/>
        </w:rPr>
      </w:pPr>
      <w:r w:rsidRPr="006F69B4">
        <w:rPr>
          <w:rFonts w:asciiTheme="minorHAnsi" w:hAnsiTheme="minorHAnsi"/>
        </w:rPr>
        <w:t>V případě, že na základě podrobnějších zjištění, nebo požadavků objednatele, bude nezbytné provedení většího rozsahu projektových a inženýrských prací proti původnímu předpokladu, bude tato situace řešena dohodou s objednatelem a případným doda</w:t>
      </w:r>
      <w:r w:rsidR="00F42288">
        <w:rPr>
          <w:rFonts w:asciiTheme="minorHAnsi" w:hAnsiTheme="minorHAnsi"/>
        </w:rPr>
        <w:t>tkem této smlouvy.</w:t>
      </w:r>
    </w:p>
    <w:p w:rsidR="00F42288" w:rsidRDefault="00F42288" w:rsidP="00F42288">
      <w:pPr>
        <w:spacing w:before="0" w:after="0"/>
        <w:rPr>
          <w:rFonts w:asciiTheme="minorHAnsi" w:hAnsiTheme="minorHAnsi"/>
        </w:rPr>
      </w:pPr>
    </w:p>
    <w:p w:rsidR="00F42288" w:rsidRPr="00F42288" w:rsidRDefault="00F42288" w:rsidP="000C7D4D">
      <w:pPr>
        <w:pStyle w:val="Odstavecseseznamem"/>
        <w:numPr>
          <w:ilvl w:val="0"/>
          <w:numId w:val="40"/>
        </w:numPr>
        <w:spacing w:before="0" w:after="0"/>
        <w:rPr>
          <w:rFonts w:asciiTheme="minorHAnsi" w:hAnsiTheme="minorHAnsi"/>
        </w:rPr>
      </w:pPr>
      <w:r>
        <w:rPr>
          <w:rFonts w:asciiTheme="minorHAnsi" w:hAnsiTheme="minorHAnsi"/>
        </w:rPr>
        <w:t>Zhotovitel bude TDS provádět v rámci stanovených kontrolních dní na stavbě a v případě nutnosti i mimo tyto dny.</w:t>
      </w:r>
    </w:p>
    <w:p w:rsidR="006F69B4" w:rsidRPr="006F69B4" w:rsidRDefault="006F69B4" w:rsidP="006F69B4">
      <w:pPr>
        <w:spacing w:before="0" w:after="0"/>
        <w:rPr>
          <w:rFonts w:asciiTheme="minorHAnsi" w:hAnsiTheme="minorHAnsi"/>
        </w:rPr>
      </w:pPr>
    </w:p>
    <w:p w:rsidR="006F69B4" w:rsidRPr="006F69B4" w:rsidRDefault="006F69B4" w:rsidP="006F69B4">
      <w:pPr>
        <w:spacing w:before="0" w:after="0"/>
        <w:rPr>
          <w:rFonts w:asciiTheme="minorHAnsi" w:hAnsiTheme="minorHAnsi"/>
        </w:rPr>
      </w:pPr>
    </w:p>
    <w:p w:rsidR="006F69B4" w:rsidRPr="006F69B4" w:rsidRDefault="006F69B4" w:rsidP="006F69B4">
      <w:pPr>
        <w:spacing w:before="0" w:after="0"/>
        <w:jc w:val="center"/>
        <w:rPr>
          <w:rFonts w:asciiTheme="minorHAnsi" w:hAnsiTheme="minorHAnsi"/>
          <w:b/>
          <w:sz w:val="28"/>
          <w:szCs w:val="28"/>
        </w:rPr>
      </w:pPr>
      <w:r w:rsidRPr="006F69B4">
        <w:rPr>
          <w:rFonts w:asciiTheme="minorHAnsi" w:hAnsiTheme="minorHAnsi"/>
          <w:b/>
          <w:sz w:val="28"/>
          <w:szCs w:val="28"/>
        </w:rPr>
        <w:t>ČLÁNEK IV.</w:t>
      </w:r>
    </w:p>
    <w:p w:rsidR="006F69B4" w:rsidRPr="006F69B4" w:rsidRDefault="006F69B4" w:rsidP="006F69B4">
      <w:pPr>
        <w:spacing w:before="0" w:after="0"/>
        <w:jc w:val="center"/>
        <w:rPr>
          <w:rFonts w:asciiTheme="minorHAnsi" w:hAnsiTheme="minorHAnsi"/>
        </w:rPr>
      </w:pPr>
      <w:r w:rsidRPr="006F69B4">
        <w:rPr>
          <w:rFonts w:asciiTheme="minorHAnsi" w:hAnsiTheme="minorHAnsi"/>
        </w:rPr>
        <w:t>Způsob vypracování předmětu plnění</w:t>
      </w:r>
    </w:p>
    <w:p w:rsidR="006F69B4" w:rsidRPr="006F69B4" w:rsidRDefault="006F69B4" w:rsidP="006F69B4">
      <w:pPr>
        <w:spacing w:before="0" w:after="0"/>
        <w:rPr>
          <w:rFonts w:asciiTheme="minorHAnsi" w:hAnsiTheme="minorHAnsi"/>
        </w:rPr>
      </w:pPr>
    </w:p>
    <w:p w:rsidR="006F69B4" w:rsidRDefault="006F69B4" w:rsidP="005036D3">
      <w:pPr>
        <w:pStyle w:val="Odstavecseseznamem"/>
        <w:numPr>
          <w:ilvl w:val="0"/>
          <w:numId w:val="30"/>
        </w:numPr>
        <w:spacing w:before="0" w:after="0"/>
        <w:rPr>
          <w:rFonts w:asciiTheme="minorHAnsi" w:hAnsiTheme="minorHAnsi"/>
        </w:rPr>
      </w:pPr>
      <w:r w:rsidRPr="006F69B4">
        <w:rPr>
          <w:rFonts w:asciiTheme="minorHAnsi" w:hAnsiTheme="minorHAnsi"/>
        </w:rPr>
        <w:t>Projekt bude vypracován a dodán v rámci ujednané ceny v šesti vyhotoveních. Na vyžádání objednatele zhotovitel dodá další vyhotovení v požadovaném počtu za zvláštní úhradu.</w:t>
      </w:r>
    </w:p>
    <w:p w:rsidR="005036D3" w:rsidRPr="006F69B4" w:rsidRDefault="005036D3" w:rsidP="005036D3">
      <w:pPr>
        <w:pStyle w:val="Odstavecseseznamem"/>
        <w:spacing w:before="0"/>
        <w:rPr>
          <w:rFonts w:asciiTheme="minorHAnsi" w:hAnsiTheme="minorHAnsi"/>
        </w:rPr>
      </w:pPr>
    </w:p>
    <w:p w:rsidR="006F69B4" w:rsidRDefault="006F69B4" w:rsidP="005036D3">
      <w:pPr>
        <w:pStyle w:val="Odstavecseseznamem"/>
        <w:numPr>
          <w:ilvl w:val="0"/>
          <w:numId w:val="30"/>
        </w:numPr>
        <w:spacing w:before="0" w:after="0"/>
        <w:rPr>
          <w:rFonts w:asciiTheme="minorHAnsi" w:hAnsiTheme="minorHAnsi"/>
        </w:rPr>
      </w:pPr>
      <w:r w:rsidRPr="006F69B4">
        <w:rPr>
          <w:rFonts w:asciiTheme="minorHAnsi" w:hAnsiTheme="minorHAnsi"/>
        </w:rPr>
        <w:t>Při zpracování projektu bude zhotovitel dodržovat všeobecně závazné předpisy a články norem jako závazné označené, bude dodržovat ujednání této smlouvy a bude se řídit výchozími podklady objednatele, předanými ke dni uzavření této smlouvy, zápisy a dohodami smluvních stran a vyjádřeními veřejnoprávních orgánů a organizací.</w:t>
      </w:r>
    </w:p>
    <w:p w:rsidR="005036D3" w:rsidRPr="006F69B4" w:rsidRDefault="005036D3" w:rsidP="005036D3">
      <w:pPr>
        <w:pStyle w:val="Odstavecseseznamem"/>
        <w:rPr>
          <w:rFonts w:asciiTheme="minorHAnsi" w:hAnsiTheme="minorHAnsi"/>
        </w:rPr>
      </w:pPr>
    </w:p>
    <w:p w:rsidR="006F69B4" w:rsidRPr="006F69B4" w:rsidRDefault="006F69B4" w:rsidP="005036D3">
      <w:pPr>
        <w:pStyle w:val="Odstavecseseznamem"/>
        <w:numPr>
          <w:ilvl w:val="0"/>
          <w:numId w:val="30"/>
        </w:numPr>
        <w:spacing w:before="0" w:after="0"/>
        <w:rPr>
          <w:rFonts w:asciiTheme="minorHAnsi" w:hAnsiTheme="minorHAnsi"/>
        </w:rPr>
      </w:pPr>
      <w:r w:rsidRPr="006F69B4">
        <w:rPr>
          <w:rFonts w:asciiTheme="minorHAnsi" w:hAnsiTheme="minorHAnsi"/>
        </w:rPr>
        <w:t>Pokud budou v průběhu zpracování projektu uzavřeny dohody, které budou mít vliv na cenu a termín plnění, zavazuje se objednatel upravit dodatkem k této smlouvě cenu a termín plnění ve vazbě na změnu předmětu plnění.</w:t>
      </w:r>
    </w:p>
    <w:p w:rsidR="006F69B4" w:rsidRPr="006F69B4" w:rsidRDefault="006F69B4" w:rsidP="006F69B4">
      <w:pPr>
        <w:spacing w:before="0" w:after="0"/>
        <w:rPr>
          <w:rFonts w:asciiTheme="minorHAnsi" w:hAnsiTheme="minorHAnsi"/>
        </w:rPr>
      </w:pPr>
    </w:p>
    <w:p w:rsidR="006F69B4" w:rsidRPr="006F69B4" w:rsidRDefault="006F69B4" w:rsidP="006F69B4">
      <w:pPr>
        <w:spacing w:before="0" w:after="0"/>
        <w:rPr>
          <w:rFonts w:asciiTheme="minorHAnsi" w:hAnsiTheme="minorHAnsi"/>
        </w:rPr>
      </w:pPr>
    </w:p>
    <w:p w:rsidR="006F69B4" w:rsidRPr="006F69B4" w:rsidRDefault="006F69B4" w:rsidP="006F69B4">
      <w:pPr>
        <w:spacing w:before="0" w:after="0"/>
        <w:jc w:val="center"/>
        <w:rPr>
          <w:rFonts w:asciiTheme="minorHAnsi" w:hAnsiTheme="minorHAnsi"/>
          <w:b/>
          <w:sz w:val="28"/>
          <w:szCs w:val="28"/>
        </w:rPr>
      </w:pPr>
      <w:r w:rsidRPr="006F69B4">
        <w:rPr>
          <w:rFonts w:asciiTheme="minorHAnsi" w:hAnsiTheme="minorHAnsi"/>
          <w:b/>
          <w:sz w:val="28"/>
          <w:szCs w:val="28"/>
        </w:rPr>
        <w:t>ČLÁNEK V.</w:t>
      </w:r>
    </w:p>
    <w:p w:rsidR="006F69B4" w:rsidRPr="006F69B4" w:rsidRDefault="006F69B4" w:rsidP="006F69B4">
      <w:pPr>
        <w:spacing w:before="0"/>
        <w:jc w:val="center"/>
        <w:rPr>
          <w:rFonts w:asciiTheme="minorHAnsi" w:hAnsiTheme="minorHAnsi"/>
        </w:rPr>
      </w:pPr>
      <w:r w:rsidRPr="006F69B4">
        <w:rPr>
          <w:rFonts w:asciiTheme="minorHAnsi" w:hAnsiTheme="minorHAnsi"/>
        </w:rPr>
        <w:t>čas plnění</w:t>
      </w:r>
    </w:p>
    <w:p w:rsidR="000C7D4D" w:rsidRDefault="006F69B4" w:rsidP="006F69B4">
      <w:pPr>
        <w:pStyle w:val="Odstavecseseznamem"/>
        <w:numPr>
          <w:ilvl w:val="0"/>
          <w:numId w:val="31"/>
        </w:numPr>
        <w:spacing w:before="0" w:after="0"/>
        <w:rPr>
          <w:rFonts w:asciiTheme="minorHAnsi" w:hAnsiTheme="minorHAnsi"/>
        </w:rPr>
      </w:pPr>
      <w:r w:rsidRPr="006F69B4">
        <w:rPr>
          <w:rFonts w:asciiTheme="minorHAnsi" w:hAnsiTheme="minorHAnsi"/>
        </w:rPr>
        <w:t xml:space="preserve">Předmět plnění dle čl. II. </w:t>
      </w:r>
      <w:r w:rsidR="000C7D4D">
        <w:rPr>
          <w:rFonts w:asciiTheme="minorHAnsi" w:hAnsiTheme="minorHAnsi"/>
        </w:rPr>
        <w:t xml:space="preserve">odst. 1. </w:t>
      </w:r>
      <w:r w:rsidRPr="006F69B4">
        <w:rPr>
          <w:rFonts w:asciiTheme="minorHAnsi" w:hAnsiTheme="minorHAnsi"/>
        </w:rPr>
        <w:t xml:space="preserve">a </w:t>
      </w:r>
      <w:r w:rsidR="000C7D4D">
        <w:rPr>
          <w:rFonts w:asciiTheme="minorHAnsi" w:hAnsiTheme="minorHAnsi"/>
        </w:rPr>
        <w:t xml:space="preserve">čl. </w:t>
      </w:r>
      <w:r w:rsidRPr="006F69B4">
        <w:rPr>
          <w:rFonts w:asciiTheme="minorHAnsi" w:hAnsiTheme="minorHAnsi"/>
        </w:rPr>
        <w:t>III. této smlouvy je splněný řádným vypracováním, odevzdáním objednateli</w:t>
      </w:r>
      <w:r w:rsidR="000C7D4D">
        <w:rPr>
          <w:rFonts w:asciiTheme="minorHAnsi" w:hAnsiTheme="minorHAnsi"/>
        </w:rPr>
        <w:t xml:space="preserve">. </w:t>
      </w:r>
      <w:r w:rsidR="00DD552B" w:rsidRPr="006F69B4">
        <w:rPr>
          <w:rFonts w:asciiTheme="minorHAnsi" w:hAnsiTheme="minorHAnsi"/>
        </w:rPr>
        <w:t>O odevzdání bude vyhotoven předávací protokol.</w:t>
      </w:r>
    </w:p>
    <w:p w:rsidR="006F69B4" w:rsidRPr="006F69B4" w:rsidRDefault="000C7D4D" w:rsidP="006F69B4">
      <w:pPr>
        <w:pStyle w:val="Odstavecseseznamem"/>
        <w:numPr>
          <w:ilvl w:val="0"/>
          <w:numId w:val="31"/>
        </w:numPr>
        <w:spacing w:before="0" w:after="0"/>
        <w:rPr>
          <w:rFonts w:asciiTheme="minorHAnsi" w:hAnsiTheme="minorHAnsi"/>
        </w:rPr>
      </w:pPr>
      <w:r>
        <w:rPr>
          <w:rFonts w:asciiTheme="minorHAnsi" w:hAnsiTheme="minorHAnsi"/>
        </w:rPr>
        <w:t>P</w:t>
      </w:r>
      <w:r w:rsidR="006F69B4" w:rsidRPr="006F69B4">
        <w:rPr>
          <w:rFonts w:asciiTheme="minorHAnsi" w:hAnsiTheme="minorHAnsi"/>
        </w:rPr>
        <w:t>odání žádosti o s</w:t>
      </w:r>
      <w:r>
        <w:rPr>
          <w:rFonts w:asciiTheme="minorHAnsi" w:hAnsiTheme="minorHAnsi"/>
        </w:rPr>
        <w:t>pojené územní a stavební řízení bude provedeno do 2 týdnů od odevzdání předmětu plnění dle</w:t>
      </w:r>
      <w:r w:rsidR="006F69B4" w:rsidRPr="006F69B4">
        <w:rPr>
          <w:rFonts w:asciiTheme="minorHAnsi" w:hAnsiTheme="minorHAnsi"/>
        </w:rPr>
        <w:t xml:space="preserve"> </w:t>
      </w:r>
      <w:r w:rsidRPr="006F69B4">
        <w:rPr>
          <w:rFonts w:asciiTheme="minorHAnsi" w:hAnsiTheme="minorHAnsi"/>
        </w:rPr>
        <w:t xml:space="preserve">čl. II. </w:t>
      </w:r>
      <w:r>
        <w:rPr>
          <w:rFonts w:asciiTheme="minorHAnsi" w:hAnsiTheme="minorHAnsi"/>
        </w:rPr>
        <w:t xml:space="preserve">odst. 1. </w:t>
      </w:r>
      <w:r w:rsidRPr="006F69B4">
        <w:rPr>
          <w:rFonts w:asciiTheme="minorHAnsi" w:hAnsiTheme="minorHAnsi"/>
        </w:rPr>
        <w:t xml:space="preserve">a </w:t>
      </w:r>
      <w:r>
        <w:rPr>
          <w:rFonts w:asciiTheme="minorHAnsi" w:hAnsiTheme="minorHAnsi"/>
        </w:rPr>
        <w:t xml:space="preserve">čl. </w:t>
      </w:r>
      <w:r w:rsidRPr="006F69B4">
        <w:rPr>
          <w:rFonts w:asciiTheme="minorHAnsi" w:hAnsiTheme="minorHAnsi"/>
        </w:rPr>
        <w:t>III. této smlouvy</w:t>
      </w:r>
      <w:r w:rsidR="00DD552B">
        <w:rPr>
          <w:rFonts w:asciiTheme="minorHAnsi" w:hAnsiTheme="minorHAnsi"/>
        </w:rPr>
        <w:t xml:space="preserve"> s o</w:t>
      </w:r>
      <w:r w:rsidR="006F69B4" w:rsidRPr="006F69B4">
        <w:rPr>
          <w:rFonts w:asciiTheme="minorHAnsi" w:hAnsiTheme="minorHAnsi"/>
        </w:rPr>
        <w:t>sobní</w:t>
      </w:r>
      <w:r w:rsidR="00DD552B">
        <w:rPr>
          <w:rFonts w:asciiTheme="minorHAnsi" w:hAnsiTheme="minorHAnsi"/>
        </w:rPr>
        <w:t>m</w:t>
      </w:r>
      <w:r w:rsidR="006F69B4" w:rsidRPr="006F69B4">
        <w:rPr>
          <w:rFonts w:asciiTheme="minorHAnsi" w:hAnsiTheme="minorHAnsi"/>
        </w:rPr>
        <w:t xml:space="preserve"> předání předmětu plnění s potvrzenou žádostí o stavební řízení stavebním úřadem </w:t>
      </w:r>
      <w:r w:rsidR="00906E88">
        <w:rPr>
          <w:rFonts w:asciiTheme="minorHAnsi" w:hAnsiTheme="minorHAnsi"/>
        </w:rPr>
        <w:t>v</w:t>
      </w:r>
      <w:r w:rsidR="00DD552B">
        <w:rPr>
          <w:rFonts w:asciiTheme="minorHAnsi" w:hAnsiTheme="minorHAnsi"/>
        </w:rPr>
        <w:t> </w:t>
      </w:r>
      <w:r w:rsidR="00906E88">
        <w:rPr>
          <w:rFonts w:asciiTheme="minorHAnsi" w:hAnsiTheme="minorHAnsi"/>
        </w:rPr>
        <w:t>Kadani</w:t>
      </w:r>
      <w:r w:rsidR="00DD552B">
        <w:rPr>
          <w:rFonts w:asciiTheme="minorHAnsi" w:hAnsiTheme="minorHAnsi"/>
        </w:rPr>
        <w:t xml:space="preserve"> ihned po vydání stavebního povolení.</w:t>
      </w:r>
      <w:r w:rsidR="006F69B4" w:rsidRPr="006F69B4">
        <w:rPr>
          <w:rFonts w:asciiTheme="minorHAnsi" w:hAnsiTheme="minorHAnsi"/>
        </w:rPr>
        <w:tab/>
      </w:r>
      <w:r w:rsidR="006F69B4" w:rsidRPr="006F69B4">
        <w:rPr>
          <w:rFonts w:asciiTheme="minorHAnsi" w:hAnsiTheme="minorHAnsi"/>
        </w:rPr>
        <w:tab/>
      </w:r>
    </w:p>
    <w:p w:rsidR="006F69B4" w:rsidRPr="006F69B4" w:rsidRDefault="006F69B4" w:rsidP="006F69B4">
      <w:pPr>
        <w:spacing w:before="0" w:after="0"/>
        <w:rPr>
          <w:rFonts w:asciiTheme="minorHAnsi" w:hAnsiTheme="minorHAnsi"/>
        </w:rPr>
      </w:pPr>
    </w:p>
    <w:p w:rsidR="006F69B4" w:rsidRPr="006F69B4" w:rsidRDefault="006F69B4" w:rsidP="006F69B4">
      <w:pPr>
        <w:pStyle w:val="Odstavecseseznamem"/>
        <w:numPr>
          <w:ilvl w:val="0"/>
          <w:numId w:val="31"/>
        </w:numPr>
        <w:spacing w:before="0" w:after="0"/>
        <w:rPr>
          <w:rFonts w:asciiTheme="minorHAnsi" w:hAnsiTheme="minorHAnsi"/>
        </w:rPr>
      </w:pPr>
      <w:r w:rsidRPr="006F69B4">
        <w:rPr>
          <w:rFonts w:asciiTheme="minorHAnsi" w:hAnsiTheme="minorHAnsi"/>
        </w:rPr>
        <w:t>Termín</w:t>
      </w:r>
      <w:r>
        <w:rPr>
          <w:rFonts w:asciiTheme="minorHAnsi" w:hAnsiTheme="minorHAnsi"/>
        </w:rPr>
        <w:t xml:space="preserve"> plnění</w:t>
      </w:r>
      <w:r w:rsidR="00DD552B">
        <w:rPr>
          <w:rFonts w:asciiTheme="minorHAnsi" w:hAnsiTheme="minorHAnsi"/>
        </w:rPr>
        <w:t xml:space="preserve"> dle čl. V. odst. 1</w:t>
      </w:r>
      <w:r w:rsidRPr="006F69B4">
        <w:rPr>
          <w:rFonts w:asciiTheme="minorHAnsi" w:hAnsiTheme="minorHAnsi"/>
        </w:rPr>
        <w:t xml:space="preserve">: </w:t>
      </w:r>
      <w:r w:rsidR="00DD552B">
        <w:rPr>
          <w:rFonts w:asciiTheme="minorHAnsi" w:hAnsiTheme="minorHAnsi"/>
        </w:rPr>
        <w:t>31. 3. 2019</w:t>
      </w:r>
    </w:p>
    <w:p w:rsidR="006F69B4" w:rsidRPr="006F69B4" w:rsidRDefault="006F69B4" w:rsidP="006F69B4">
      <w:pPr>
        <w:spacing w:before="0" w:after="0"/>
        <w:rPr>
          <w:rFonts w:asciiTheme="minorHAnsi" w:hAnsiTheme="minorHAnsi"/>
        </w:rPr>
      </w:pPr>
    </w:p>
    <w:p w:rsidR="006F69B4" w:rsidRPr="006F69B4" w:rsidRDefault="006F69B4" w:rsidP="006F69B4">
      <w:pPr>
        <w:spacing w:before="0" w:after="0"/>
        <w:rPr>
          <w:rFonts w:asciiTheme="minorHAnsi" w:hAnsiTheme="minorHAnsi"/>
        </w:rPr>
      </w:pPr>
    </w:p>
    <w:p w:rsidR="006F69B4" w:rsidRPr="006F69B4" w:rsidRDefault="006F69B4" w:rsidP="006F69B4">
      <w:pPr>
        <w:spacing w:before="0" w:after="0"/>
        <w:jc w:val="center"/>
        <w:rPr>
          <w:rFonts w:asciiTheme="minorHAnsi" w:hAnsiTheme="minorHAnsi"/>
          <w:b/>
          <w:sz w:val="28"/>
          <w:szCs w:val="28"/>
        </w:rPr>
      </w:pPr>
      <w:r w:rsidRPr="006F69B4">
        <w:rPr>
          <w:rFonts w:asciiTheme="minorHAnsi" w:hAnsiTheme="minorHAnsi"/>
          <w:b/>
          <w:sz w:val="28"/>
          <w:szCs w:val="28"/>
        </w:rPr>
        <w:t>ČLÁNEK VI.</w:t>
      </w:r>
    </w:p>
    <w:p w:rsidR="006F69B4" w:rsidRPr="006F69B4" w:rsidRDefault="006F69B4" w:rsidP="005036D3">
      <w:pPr>
        <w:spacing w:before="0"/>
        <w:jc w:val="center"/>
        <w:rPr>
          <w:rFonts w:asciiTheme="minorHAnsi" w:hAnsiTheme="minorHAnsi"/>
        </w:rPr>
      </w:pPr>
      <w:r w:rsidRPr="006F69B4">
        <w:rPr>
          <w:rFonts w:asciiTheme="minorHAnsi" w:hAnsiTheme="minorHAnsi"/>
        </w:rPr>
        <w:t>Spolupůsobení objednatele</w:t>
      </w:r>
    </w:p>
    <w:p w:rsidR="006F69B4" w:rsidRDefault="006F69B4" w:rsidP="005036D3">
      <w:pPr>
        <w:pStyle w:val="Odstavecseseznamem"/>
        <w:numPr>
          <w:ilvl w:val="0"/>
          <w:numId w:val="32"/>
        </w:numPr>
        <w:spacing w:before="0" w:after="0"/>
        <w:rPr>
          <w:rFonts w:asciiTheme="minorHAnsi" w:hAnsiTheme="minorHAnsi"/>
        </w:rPr>
      </w:pPr>
      <w:r w:rsidRPr="006F69B4">
        <w:rPr>
          <w:rFonts w:asciiTheme="minorHAnsi" w:hAnsiTheme="minorHAnsi"/>
        </w:rPr>
        <w:t>Objednatel se zavazuje všechny změny a podstatné skutečnosti týkající se předmětu plnění dle čl. II. a III. této smlouvy oznámit zhotoviteli včas a bez zbytečného prodlení.</w:t>
      </w:r>
    </w:p>
    <w:p w:rsidR="005036D3" w:rsidRPr="006F69B4" w:rsidRDefault="005036D3" w:rsidP="005036D3">
      <w:pPr>
        <w:pStyle w:val="Odstavecseseznamem"/>
        <w:spacing w:before="0" w:after="0"/>
        <w:rPr>
          <w:rFonts w:asciiTheme="minorHAnsi" w:hAnsiTheme="minorHAnsi"/>
        </w:rPr>
      </w:pPr>
    </w:p>
    <w:p w:rsidR="006F69B4" w:rsidRDefault="006F69B4" w:rsidP="005036D3">
      <w:pPr>
        <w:pStyle w:val="Odstavecseseznamem"/>
        <w:numPr>
          <w:ilvl w:val="0"/>
          <w:numId w:val="32"/>
        </w:numPr>
        <w:spacing w:before="0" w:after="0"/>
        <w:rPr>
          <w:rFonts w:asciiTheme="minorHAnsi" w:hAnsiTheme="minorHAnsi"/>
        </w:rPr>
      </w:pPr>
      <w:r w:rsidRPr="006F69B4">
        <w:rPr>
          <w:rFonts w:asciiTheme="minorHAnsi" w:hAnsiTheme="minorHAnsi"/>
        </w:rPr>
        <w:t>Objednatel umožní zpracovateli bezproblémový přístup do objektu za účelem nezbytného zaměření stávajícího stavu.</w:t>
      </w:r>
    </w:p>
    <w:p w:rsidR="005036D3" w:rsidRPr="005036D3" w:rsidRDefault="005036D3" w:rsidP="005036D3">
      <w:pPr>
        <w:spacing w:before="0" w:after="0"/>
        <w:rPr>
          <w:rFonts w:asciiTheme="minorHAnsi" w:hAnsiTheme="minorHAnsi"/>
        </w:rPr>
      </w:pPr>
    </w:p>
    <w:p w:rsidR="006F69B4" w:rsidRPr="006F69B4" w:rsidRDefault="006F69B4" w:rsidP="006F69B4">
      <w:pPr>
        <w:spacing w:before="0" w:after="0"/>
        <w:rPr>
          <w:rFonts w:asciiTheme="minorHAnsi" w:hAnsiTheme="minorHAnsi"/>
        </w:rPr>
      </w:pPr>
    </w:p>
    <w:p w:rsidR="006F69B4" w:rsidRPr="005036D3" w:rsidRDefault="006F69B4" w:rsidP="005036D3">
      <w:pPr>
        <w:spacing w:before="0" w:after="0"/>
        <w:jc w:val="center"/>
        <w:rPr>
          <w:rFonts w:asciiTheme="minorHAnsi" w:hAnsiTheme="minorHAnsi"/>
          <w:b/>
          <w:sz w:val="28"/>
          <w:szCs w:val="28"/>
        </w:rPr>
      </w:pPr>
      <w:r w:rsidRPr="005036D3">
        <w:rPr>
          <w:rFonts w:asciiTheme="minorHAnsi" w:hAnsiTheme="minorHAnsi"/>
          <w:b/>
          <w:sz w:val="28"/>
          <w:szCs w:val="28"/>
        </w:rPr>
        <w:lastRenderedPageBreak/>
        <w:t>ČLÁNEK VII.</w:t>
      </w:r>
    </w:p>
    <w:p w:rsidR="006F69B4" w:rsidRPr="006F69B4" w:rsidRDefault="006F69B4" w:rsidP="005036D3">
      <w:pPr>
        <w:spacing w:before="0" w:after="0"/>
        <w:jc w:val="center"/>
        <w:rPr>
          <w:rFonts w:asciiTheme="minorHAnsi" w:hAnsiTheme="minorHAnsi"/>
        </w:rPr>
      </w:pPr>
      <w:r w:rsidRPr="006F69B4">
        <w:rPr>
          <w:rFonts w:asciiTheme="minorHAnsi" w:hAnsiTheme="minorHAnsi"/>
        </w:rPr>
        <w:t>Cena za dílo</w:t>
      </w:r>
    </w:p>
    <w:p w:rsidR="006F69B4" w:rsidRPr="006F69B4" w:rsidRDefault="006F69B4" w:rsidP="006F69B4">
      <w:pPr>
        <w:spacing w:before="0" w:after="0"/>
        <w:rPr>
          <w:rFonts w:asciiTheme="minorHAnsi" w:hAnsiTheme="minorHAnsi"/>
        </w:rPr>
      </w:pPr>
    </w:p>
    <w:p w:rsidR="006F69B4" w:rsidRPr="006F69B4" w:rsidRDefault="006F69B4" w:rsidP="005036D3">
      <w:pPr>
        <w:pStyle w:val="Odstavecseseznamem"/>
        <w:numPr>
          <w:ilvl w:val="0"/>
          <w:numId w:val="33"/>
        </w:numPr>
        <w:spacing w:before="0" w:after="0"/>
        <w:rPr>
          <w:rFonts w:asciiTheme="minorHAnsi" w:hAnsiTheme="minorHAnsi"/>
        </w:rPr>
      </w:pPr>
      <w:r w:rsidRPr="006F69B4">
        <w:rPr>
          <w:rFonts w:asciiTheme="minorHAnsi" w:hAnsiTheme="minorHAnsi"/>
        </w:rPr>
        <w:t>Stanovení ceny:</w:t>
      </w:r>
    </w:p>
    <w:p w:rsidR="006F69B4" w:rsidRPr="006F69B4" w:rsidRDefault="006F69B4" w:rsidP="005036D3">
      <w:pPr>
        <w:spacing w:before="0" w:after="0"/>
        <w:ind w:firstLine="360"/>
        <w:rPr>
          <w:rFonts w:asciiTheme="minorHAnsi" w:hAnsiTheme="minorHAnsi"/>
        </w:rPr>
      </w:pPr>
      <w:r w:rsidRPr="006F69B4">
        <w:rPr>
          <w:rFonts w:asciiTheme="minorHAnsi" w:hAnsiTheme="minorHAnsi"/>
        </w:rPr>
        <w:t>Smluvní strany se dohodly na smluvní ceně:</w:t>
      </w:r>
    </w:p>
    <w:p w:rsidR="006F69B4" w:rsidRPr="006F69B4" w:rsidRDefault="006F69B4" w:rsidP="00D924F8">
      <w:pPr>
        <w:pStyle w:val="Odstavecseseznamem"/>
        <w:numPr>
          <w:ilvl w:val="0"/>
          <w:numId w:val="34"/>
        </w:numPr>
        <w:spacing w:before="0" w:after="0"/>
        <w:ind w:firstLine="131"/>
        <w:rPr>
          <w:rFonts w:asciiTheme="minorHAnsi" w:hAnsiTheme="minorHAnsi"/>
        </w:rPr>
      </w:pPr>
      <w:r w:rsidRPr="006F69B4">
        <w:rPr>
          <w:rFonts w:asciiTheme="minorHAnsi" w:hAnsiTheme="minorHAnsi"/>
        </w:rPr>
        <w:t>PD DSP</w:t>
      </w:r>
      <w:r w:rsidRPr="006F69B4">
        <w:rPr>
          <w:rFonts w:asciiTheme="minorHAnsi" w:hAnsiTheme="minorHAnsi"/>
        </w:rPr>
        <w:tab/>
      </w:r>
      <w:r w:rsidR="005036D3">
        <w:rPr>
          <w:rFonts w:asciiTheme="minorHAnsi" w:hAnsiTheme="minorHAnsi"/>
        </w:rPr>
        <w:tab/>
      </w:r>
      <w:r w:rsidR="005036D3">
        <w:rPr>
          <w:rFonts w:asciiTheme="minorHAnsi" w:hAnsiTheme="minorHAnsi"/>
        </w:rPr>
        <w:tab/>
      </w:r>
      <w:r w:rsidR="005036D3">
        <w:rPr>
          <w:rFonts w:asciiTheme="minorHAnsi" w:hAnsiTheme="minorHAnsi"/>
        </w:rPr>
        <w:tab/>
      </w:r>
      <w:r w:rsidR="005036D3">
        <w:rPr>
          <w:rFonts w:asciiTheme="minorHAnsi" w:hAnsiTheme="minorHAnsi"/>
        </w:rPr>
        <w:tab/>
      </w:r>
      <w:r w:rsidR="005036D3">
        <w:rPr>
          <w:rFonts w:asciiTheme="minorHAnsi" w:hAnsiTheme="minorHAnsi"/>
        </w:rPr>
        <w:tab/>
      </w:r>
      <w:r w:rsidRPr="006F69B4">
        <w:rPr>
          <w:rFonts w:asciiTheme="minorHAnsi" w:hAnsiTheme="minorHAnsi"/>
        </w:rPr>
        <w:t>180000,-Kč bez DPH</w:t>
      </w:r>
    </w:p>
    <w:p w:rsidR="005036D3" w:rsidRDefault="006F69B4" w:rsidP="00D924F8">
      <w:pPr>
        <w:pStyle w:val="Odstavecseseznamem"/>
        <w:numPr>
          <w:ilvl w:val="0"/>
          <w:numId w:val="34"/>
        </w:numPr>
        <w:spacing w:before="0" w:after="0"/>
        <w:ind w:firstLine="131"/>
        <w:rPr>
          <w:rFonts w:asciiTheme="minorHAnsi" w:hAnsiTheme="minorHAnsi"/>
        </w:rPr>
      </w:pPr>
      <w:r w:rsidRPr="006F69B4">
        <w:rPr>
          <w:rFonts w:asciiTheme="minorHAnsi" w:hAnsiTheme="minorHAnsi"/>
        </w:rPr>
        <w:t xml:space="preserve">PD DSP- </w:t>
      </w:r>
      <w:r w:rsidR="005036D3">
        <w:rPr>
          <w:rFonts w:asciiTheme="minorHAnsi" w:hAnsiTheme="minorHAnsi"/>
        </w:rPr>
        <w:tab/>
      </w:r>
      <w:r w:rsidR="005036D3">
        <w:rPr>
          <w:rFonts w:asciiTheme="minorHAnsi" w:hAnsiTheme="minorHAnsi"/>
        </w:rPr>
        <w:tab/>
      </w:r>
      <w:r w:rsidR="005036D3">
        <w:rPr>
          <w:rFonts w:asciiTheme="minorHAnsi" w:hAnsiTheme="minorHAnsi"/>
        </w:rPr>
        <w:tab/>
      </w:r>
      <w:r w:rsidR="005036D3">
        <w:rPr>
          <w:rFonts w:asciiTheme="minorHAnsi" w:hAnsiTheme="minorHAnsi"/>
        </w:rPr>
        <w:tab/>
      </w:r>
      <w:r w:rsidR="005036D3">
        <w:rPr>
          <w:rFonts w:asciiTheme="minorHAnsi" w:hAnsiTheme="minorHAnsi"/>
        </w:rPr>
        <w:tab/>
        <w:t>217 800,- Kč s</w:t>
      </w:r>
      <w:r w:rsidR="00D924F8">
        <w:rPr>
          <w:rFonts w:asciiTheme="minorHAnsi" w:hAnsiTheme="minorHAnsi"/>
        </w:rPr>
        <w:t> </w:t>
      </w:r>
      <w:r w:rsidR="005036D3">
        <w:rPr>
          <w:rFonts w:asciiTheme="minorHAnsi" w:hAnsiTheme="minorHAnsi"/>
        </w:rPr>
        <w:t>DPH</w:t>
      </w:r>
    </w:p>
    <w:p w:rsidR="00D924F8" w:rsidRDefault="00D924F8" w:rsidP="00D924F8">
      <w:pPr>
        <w:pStyle w:val="Odstavecseseznamem"/>
        <w:spacing w:before="0" w:after="0"/>
        <w:ind w:left="851"/>
        <w:rPr>
          <w:rFonts w:asciiTheme="minorHAnsi" w:hAnsiTheme="minorHAnsi"/>
        </w:rPr>
      </w:pPr>
    </w:p>
    <w:p w:rsidR="006F69B4" w:rsidRDefault="006F69B4" w:rsidP="00D924F8">
      <w:pPr>
        <w:pStyle w:val="Odstavecseseznamem"/>
        <w:numPr>
          <w:ilvl w:val="0"/>
          <w:numId w:val="34"/>
        </w:numPr>
        <w:spacing w:before="0" w:after="0"/>
        <w:ind w:firstLine="131"/>
        <w:rPr>
          <w:rFonts w:asciiTheme="minorHAnsi" w:hAnsiTheme="minorHAnsi"/>
        </w:rPr>
      </w:pPr>
      <w:r w:rsidRPr="006F69B4">
        <w:rPr>
          <w:rFonts w:asciiTheme="minorHAnsi" w:hAnsiTheme="minorHAnsi"/>
        </w:rPr>
        <w:t>zajiště</w:t>
      </w:r>
      <w:r w:rsidR="005036D3">
        <w:rPr>
          <w:rFonts w:asciiTheme="minorHAnsi" w:hAnsiTheme="minorHAnsi"/>
        </w:rPr>
        <w:t>ní technického dozoru investora</w:t>
      </w:r>
      <w:r w:rsidR="005036D3">
        <w:rPr>
          <w:rFonts w:asciiTheme="minorHAnsi" w:hAnsiTheme="minorHAnsi"/>
        </w:rPr>
        <w:tab/>
      </w:r>
      <w:r w:rsidR="005036D3">
        <w:rPr>
          <w:rFonts w:asciiTheme="minorHAnsi" w:hAnsiTheme="minorHAnsi"/>
        </w:rPr>
        <w:tab/>
      </w:r>
      <w:r w:rsidRPr="006F69B4">
        <w:rPr>
          <w:rFonts w:asciiTheme="minorHAnsi" w:hAnsiTheme="minorHAnsi"/>
        </w:rPr>
        <w:t>52 000,- Kč bez DPH</w:t>
      </w:r>
    </w:p>
    <w:p w:rsidR="005036D3" w:rsidRPr="006F69B4" w:rsidRDefault="005036D3" w:rsidP="00D924F8">
      <w:pPr>
        <w:pStyle w:val="Odstavecseseznamem"/>
        <w:numPr>
          <w:ilvl w:val="0"/>
          <w:numId w:val="34"/>
        </w:numPr>
        <w:spacing w:before="0" w:after="0"/>
        <w:ind w:firstLine="131"/>
        <w:rPr>
          <w:rFonts w:asciiTheme="minorHAnsi" w:hAnsiTheme="minorHAnsi"/>
        </w:rPr>
      </w:pPr>
      <w:r w:rsidRPr="006F69B4">
        <w:rPr>
          <w:rFonts w:asciiTheme="minorHAnsi" w:hAnsiTheme="minorHAnsi"/>
        </w:rPr>
        <w:t>zajištění technického dozoru investora</w:t>
      </w:r>
      <w:r>
        <w:rPr>
          <w:rFonts w:asciiTheme="minorHAnsi" w:hAnsiTheme="minorHAnsi"/>
        </w:rPr>
        <w:tab/>
      </w:r>
      <w:r>
        <w:rPr>
          <w:rFonts w:asciiTheme="minorHAnsi" w:hAnsiTheme="minorHAnsi"/>
        </w:rPr>
        <w:tab/>
        <w:t>62 920,- Kč s DPH</w:t>
      </w:r>
    </w:p>
    <w:p w:rsidR="006F69B4" w:rsidRPr="006F69B4" w:rsidRDefault="006F69B4" w:rsidP="006F69B4">
      <w:pPr>
        <w:spacing w:before="0" w:after="0"/>
        <w:rPr>
          <w:rFonts w:asciiTheme="minorHAnsi" w:hAnsiTheme="minorHAnsi"/>
        </w:rPr>
      </w:pPr>
    </w:p>
    <w:p w:rsidR="006F69B4" w:rsidRPr="006F69B4" w:rsidRDefault="006F69B4" w:rsidP="006F69B4">
      <w:pPr>
        <w:spacing w:before="0" w:after="0"/>
        <w:rPr>
          <w:rFonts w:asciiTheme="minorHAnsi" w:hAnsiTheme="minorHAnsi"/>
        </w:rPr>
      </w:pPr>
    </w:p>
    <w:p w:rsidR="006F69B4" w:rsidRPr="00F42288" w:rsidRDefault="006F69B4" w:rsidP="00F42288">
      <w:pPr>
        <w:spacing w:before="0" w:after="0"/>
        <w:jc w:val="center"/>
        <w:rPr>
          <w:rFonts w:asciiTheme="minorHAnsi" w:hAnsiTheme="minorHAnsi"/>
          <w:b/>
          <w:sz w:val="28"/>
          <w:szCs w:val="28"/>
        </w:rPr>
      </w:pPr>
      <w:r w:rsidRPr="00F42288">
        <w:rPr>
          <w:rFonts w:asciiTheme="minorHAnsi" w:hAnsiTheme="minorHAnsi"/>
          <w:b/>
          <w:sz w:val="28"/>
          <w:szCs w:val="28"/>
        </w:rPr>
        <w:t>ČLÁNEK VIII.</w:t>
      </w:r>
    </w:p>
    <w:p w:rsidR="006F69B4" w:rsidRPr="006F69B4" w:rsidRDefault="006F69B4" w:rsidP="00F42288">
      <w:pPr>
        <w:spacing w:before="0" w:after="0"/>
        <w:jc w:val="center"/>
        <w:rPr>
          <w:rFonts w:asciiTheme="minorHAnsi" w:hAnsiTheme="minorHAnsi"/>
        </w:rPr>
      </w:pPr>
      <w:r w:rsidRPr="006F69B4">
        <w:rPr>
          <w:rFonts w:asciiTheme="minorHAnsi" w:hAnsiTheme="minorHAnsi"/>
        </w:rPr>
        <w:t>Smluvní pokuty a ujednání</w:t>
      </w:r>
    </w:p>
    <w:p w:rsidR="006F69B4" w:rsidRPr="006F69B4" w:rsidRDefault="006F69B4" w:rsidP="006F69B4">
      <w:pPr>
        <w:spacing w:before="0" w:after="0"/>
        <w:rPr>
          <w:rFonts w:asciiTheme="minorHAnsi" w:hAnsiTheme="minorHAnsi"/>
        </w:rPr>
      </w:pPr>
    </w:p>
    <w:p w:rsidR="006F69B4" w:rsidRPr="006F69B4" w:rsidRDefault="006F69B4" w:rsidP="00F42288">
      <w:pPr>
        <w:pStyle w:val="Odstavecseseznamem"/>
        <w:numPr>
          <w:ilvl w:val="0"/>
          <w:numId w:val="35"/>
        </w:numPr>
        <w:spacing w:before="0" w:after="0"/>
        <w:rPr>
          <w:rFonts w:asciiTheme="minorHAnsi" w:hAnsiTheme="minorHAnsi"/>
        </w:rPr>
      </w:pPr>
      <w:r w:rsidRPr="006F69B4">
        <w:rPr>
          <w:rFonts w:asciiTheme="minorHAnsi" w:hAnsiTheme="minorHAnsi"/>
        </w:rPr>
        <w:t>V případě, že zhotovitel z důvodů ležících na straně zhotovitele nedodrží termín smlouvy o dílo, je povinen zaplatit smluvní pokutu 0,05% z celkového objemu nedokončených prací, které byly v prodlení, za každý den prodlení.</w:t>
      </w:r>
    </w:p>
    <w:p w:rsidR="006F69B4" w:rsidRPr="006F69B4" w:rsidRDefault="006F69B4" w:rsidP="006F69B4">
      <w:pPr>
        <w:spacing w:before="0" w:after="0"/>
        <w:rPr>
          <w:rFonts w:asciiTheme="minorHAnsi" w:hAnsiTheme="minorHAnsi"/>
        </w:rPr>
      </w:pPr>
    </w:p>
    <w:p w:rsidR="006F69B4" w:rsidRPr="006F69B4" w:rsidRDefault="006F69B4" w:rsidP="00F42288">
      <w:pPr>
        <w:pStyle w:val="Odstavecseseznamem"/>
        <w:numPr>
          <w:ilvl w:val="0"/>
          <w:numId w:val="35"/>
        </w:numPr>
        <w:spacing w:before="0" w:after="0"/>
        <w:rPr>
          <w:rFonts w:asciiTheme="minorHAnsi" w:hAnsiTheme="minorHAnsi"/>
        </w:rPr>
      </w:pPr>
      <w:r w:rsidRPr="006F69B4">
        <w:rPr>
          <w:rFonts w:asciiTheme="minorHAnsi" w:hAnsiTheme="minorHAnsi"/>
        </w:rPr>
        <w:t xml:space="preserve">V případě, že objednatel z důvodů ležících na straně objednatele neuhradí zhotoviteli fakturu, za provedené práce dle smluvních termínů uvedených v bodě IV. této smlouvy o dílo, zaplatí objednatel zhotoviteli smluvní pokutu 0,05% z fakturované částky za každý den prodlení. Opakované </w:t>
      </w:r>
      <w:r w:rsidR="00F42288" w:rsidRPr="006F69B4">
        <w:rPr>
          <w:rFonts w:asciiTheme="minorHAnsi" w:hAnsiTheme="minorHAnsi"/>
        </w:rPr>
        <w:t>prodlení v úhradě</w:t>
      </w:r>
      <w:r w:rsidRPr="006F69B4">
        <w:rPr>
          <w:rFonts w:asciiTheme="minorHAnsi" w:hAnsiTheme="minorHAnsi"/>
        </w:rPr>
        <w:t xml:space="preserve"> faktury ze strany objednatele je důvodem k okamžitému odstoupení od smlouvy.</w:t>
      </w:r>
    </w:p>
    <w:p w:rsidR="006F69B4" w:rsidRPr="006F69B4" w:rsidRDefault="006F69B4" w:rsidP="006F69B4">
      <w:pPr>
        <w:spacing w:before="0" w:after="0"/>
        <w:rPr>
          <w:rFonts w:asciiTheme="minorHAnsi" w:hAnsiTheme="minorHAnsi"/>
        </w:rPr>
      </w:pPr>
    </w:p>
    <w:p w:rsidR="006F69B4" w:rsidRPr="006F69B4" w:rsidRDefault="006F69B4" w:rsidP="006F69B4">
      <w:pPr>
        <w:spacing w:before="0" w:after="0"/>
        <w:rPr>
          <w:rFonts w:asciiTheme="minorHAnsi" w:hAnsiTheme="minorHAnsi"/>
        </w:rPr>
      </w:pPr>
    </w:p>
    <w:p w:rsidR="006F69B4" w:rsidRPr="00F42288" w:rsidRDefault="006F69B4" w:rsidP="00F42288">
      <w:pPr>
        <w:spacing w:before="0" w:after="0"/>
        <w:jc w:val="center"/>
        <w:rPr>
          <w:rFonts w:asciiTheme="minorHAnsi" w:hAnsiTheme="minorHAnsi"/>
          <w:b/>
          <w:sz w:val="28"/>
          <w:szCs w:val="28"/>
        </w:rPr>
      </w:pPr>
      <w:r w:rsidRPr="00F42288">
        <w:rPr>
          <w:rFonts w:asciiTheme="minorHAnsi" w:hAnsiTheme="minorHAnsi"/>
          <w:b/>
          <w:sz w:val="28"/>
          <w:szCs w:val="28"/>
        </w:rPr>
        <w:t>ČLÁNEK IX.</w:t>
      </w:r>
    </w:p>
    <w:p w:rsidR="006F69B4" w:rsidRPr="006F69B4" w:rsidRDefault="006F69B4" w:rsidP="00F42288">
      <w:pPr>
        <w:spacing w:before="0" w:after="0"/>
        <w:jc w:val="center"/>
        <w:rPr>
          <w:rFonts w:asciiTheme="minorHAnsi" w:hAnsiTheme="minorHAnsi"/>
        </w:rPr>
      </w:pPr>
      <w:r w:rsidRPr="006F69B4">
        <w:rPr>
          <w:rFonts w:asciiTheme="minorHAnsi" w:hAnsiTheme="minorHAnsi"/>
        </w:rPr>
        <w:t>Odpovědnost za vady a záruka</w:t>
      </w:r>
    </w:p>
    <w:p w:rsidR="006F69B4" w:rsidRPr="006F69B4" w:rsidRDefault="006F69B4" w:rsidP="006F69B4">
      <w:pPr>
        <w:spacing w:before="0" w:after="0"/>
        <w:rPr>
          <w:rFonts w:asciiTheme="minorHAnsi" w:hAnsiTheme="minorHAnsi"/>
        </w:rPr>
      </w:pPr>
    </w:p>
    <w:p w:rsidR="006F69B4" w:rsidRPr="006F69B4" w:rsidRDefault="006F69B4" w:rsidP="00F42288">
      <w:pPr>
        <w:pStyle w:val="Odstavecseseznamem"/>
        <w:numPr>
          <w:ilvl w:val="0"/>
          <w:numId w:val="36"/>
        </w:numPr>
        <w:spacing w:before="0" w:after="0"/>
        <w:rPr>
          <w:rFonts w:asciiTheme="minorHAnsi" w:hAnsiTheme="minorHAnsi"/>
        </w:rPr>
      </w:pPr>
      <w:r w:rsidRPr="006F69B4">
        <w:rPr>
          <w:rFonts w:asciiTheme="minorHAnsi" w:hAnsiTheme="minorHAnsi"/>
        </w:rPr>
        <w:t>Zhotovitel odpovídá za to, že předmět plnění této smlouvy je zhotovený dle této smlouvy a že po dobu stanovenou v této smlouvě (záruční doba) bude mít vlastnosti ujednané v této smlouvě.</w:t>
      </w:r>
    </w:p>
    <w:p w:rsidR="00F42288" w:rsidRDefault="00F42288" w:rsidP="006F69B4">
      <w:pPr>
        <w:spacing w:before="0" w:after="0"/>
        <w:rPr>
          <w:rFonts w:asciiTheme="minorHAnsi" w:hAnsiTheme="minorHAnsi"/>
        </w:rPr>
      </w:pPr>
    </w:p>
    <w:p w:rsidR="006F69B4" w:rsidRPr="006F69B4" w:rsidRDefault="006F69B4" w:rsidP="00F42288">
      <w:pPr>
        <w:pStyle w:val="Odstavecseseznamem"/>
        <w:numPr>
          <w:ilvl w:val="0"/>
          <w:numId w:val="36"/>
        </w:numPr>
        <w:spacing w:before="0" w:after="0"/>
        <w:rPr>
          <w:rFonts w:asciiTheme="minorHAnsi" w:hAnsiTheme="minorHAnsi"/>
        </w:rPr>
      </w:pPr>
      <w:r w:rsidRPr="006F69B4">
        <w:rPr>
          <w:rFonts w:asciiTheme="minorHAnsi" w:hAnsiTheme="minorHAnsi"/>
        </w:rPr>
        <w:t xml:space="preserve">Zhotovitel odpovídá za vady, které má projekt v čase jeho předání objednateli. Po odevzdání projektu </w:t>
      </w:r>
      <w:r w:rsidR="00F42288">
        <w:rPr>
          <w:rFonts w:asciiTheme="minorHAnsi" w:hAnsiTheme="minorHAnsi"/>
        </w:rPr>
        <w:t>odpovídá za vady jen tehdy, když</w:t>
      </w:r>
      <w:r w:rsidRPr="006F69B4">
        <w:rPr>
          <w:rFonts w:asciiTheme="minorHAnsi" w:hAnsiTheme="minorHAnsi"/>
        </w:rPr>
        <w:t xml:space="preserve"> byly způsobeny porušením jeho povinností daných touto smlouvou. Objednatel je povinen na vady projektu upozornit bez zbytečného odkladu.</w:t>
      </w:r>
    </w:p>
    <w:p w:rsidR="006F69B4" w:rsidRPr="006F69B4" w:rsidRDefault="006F69B4" w:rsidP="006F69B4">
      <w:pPr>
        <w:spacing w:before="0" w:after="0"/>
        <w:rPr>
          <w:rFonts w:asciiTheme="minorHAnsi" w:hAnsiTheme="minorHAnsi"/>
        </w:rPr>
      </w:pPr>
    </w:p>
    <w:p w:rsidR="006F69B4" w:rsidRPr="006F69B4" w:rsidRDefault="006F69B4" w:rsidP="00F42288">
      <w:pPr>
        <w:pStyle w:val="Odstavecseseznamem"/>
        <w:numPr>
          <w:ilvl w:val="0"/>
          <w:numId w:val="36"/>
        </w:numPr>
        <w:spacing w:before="0" w:after="0"/>
        <w:rPr>
          <w:rFonts w:asciiTheme="minorHAnsi" w:hAnsiTheme="minorHAnsi"/>
        </w:rPr>
      </w:pPr>
      <w:r w:rsidRPr="006F69B4">
        <w:rPr>
          <w:rFonts w:asciiTheme="minorHAnsi" w:hAnsiTheme="minorHAnsi"/>
        </w:rPr>
        <w:t>Záruční doba je 24 měsíců a začíná plynout ode dne odevzdání předmětu plnění objednateli.</w:t>
      </w:r>
    </w:p>
    <w:p w:rsidR="006F69B4" w:rsidRPr="006F69B4" w:rsidRDefault="006F69B4" w:rsidP="006F69B4">
      <w:pPr>
        <w:spacing w:before="0" w:after="0"/>
        <w:rPr>
          <w:rFonts w:asciiTheme="minorHAnsi" w:hAnsiTheme="minorHAnsi"/>
        </w:rPr>
      </w:pPr>
    </w:p>
    <w:p w:rsidR="006F69B4" w:rsidRPr="006F69B4" w:rsidRDefault="006F69B4" w:rsidP="00F42288">
      <w:pPr>
        <w:pStyle w:val="Odstavecseseznamem"/>
        <w:numPr>
          <w:ilvl w:val="0"/>
          <w:numId w:val="36"/>
        </w:numPr>
        <w:spacing w:before="0" w:after="0"/>
        <w:rPr>
          <w:rFonts w:asciiTheme="minorHAnsi" w:hAnsiTheme="minorHAnsi"/>
        </w:rPr>
      </w:pPr>
      <w:r w:rsidRPr="006F69B4">
        <w:rPr>
          <w:rFonts w:asciiTheme="minorHAnsi" w:hAnsiTheme="minorHAnsi"/>
        </w:rPr>
        <w:t>Pro případ vady projektu sjednávají smluvní strany právo objednatele požadovat a povinnost zhotovitele poskytnout bezplatné odstranění vady. Zhotovitel se zavazuje případné vady odstranit bez zbytečného odkladu po uplatnění oprávněné reklamace objednatelem.</w:t>
      </w:r>
    </w:p>
    <w:p w:rsidR="006F69B4" w:rsidRPr="006F69B4" w:rsidRDefault="006F69B4" w:rsidP="006F69B4">
      <w:pPr>
        <w:spacing w:before="0" w:after="0"/>
        <w:rPr>
          <w:rFonts w:asciiTheme="minorHAnsi" w:hAnsiTheme="minorHAnsi"/>
        </w:rPr>
      </w:pPr>
    </w:p>
    <w:p w:rsidR="006F69B4" w:rsidRPr="006F69B4" w:rsidRDefault="006F69B4" w:rsidP="006F69B4">
      <w:pPr>
        <w:spacing w:before="0" w:after="0"/>
        <w:rPr>
          <w:rFonts w:asciiTheme="minorHAnsi" w:hAnsiTheme="minorHAnsi"/>
        </w:rPr>
      </w:pPr>
    </w:p>
    <w:p w:rsidR="006F69B4" w:rsidRPr="00F42288" w:rsidRDefault="006F69B4" w:rsidP="00F42288">
      <w:pPr>
        <w:spacing w:before="0" w:after="0"/>
        <w:jc w:val="center"/>
        <w:rPr>
          <w:rFonts w:asciiTheme="minorHAnsi" w:hAnsiTheme="minorHAnsi"/>
          <w:b/>
          <w:sz w:val="28"/>
          <w:szCs w:val="28"/>
        </w:rPr>
      </w:pPr>
      <w:r w:rsidRPr="00F42288">
        <w:rPr>
          <w:rFonts w:asciiTheme="minorHAnsi" w:hAnsiTheme="minorHAnsi"/>
          <w:b/>
          <w:sz w:val="28"/>
          <w:szCs w:val="28"/>
        </w:rPr>
        <w:t>ČLÁNEK X.</w:t>
      </w:r>
    </w:p>
    <w:p w:rsidR="006F69B4" w:rsidRPr="006F69B4" w:rsidRDefault="006F69B4" w:rsidP="00F42288">
      <w:pPr>
        <w:spacing w:before="0" w:after="0"/>
        <w:jc w:val="center"/>
        <w:rPr>
          <w:rFonts w:asciiTheme="minorHAnsi" w:hAnsiTheme="minorHAnsi"/>
        </w:rPr>
      </w:pPr>
      <w:r w:rsidRPr="006F69B4">
        <w:rPr>
          <w:rFonts w:asciiTheme="minorHAnsi" w:hAnsiTheme="minorHAnsi"/>
        </w:rPr>
        <w:t>Změna závazku</w:t>
      </w:r>
    </w:p>
    <w:p w:rsidR="006F69B4" w:rsidRPr="006F69B4" w:rsidRDefault="006F69B4" w:rsidP="006F69B4">
      <w:pPr>
        <w:spacing w:before="0" w:after="0"/>
        <w:rPr>
          <w:rFonts w:asciiTheme="minorHAnsi" w:hAnsiTheme="minorHAnsi"/>
        </w:rPr>
      </w:pPr>
    </w:p>
    <w:p w:rsidR="006F69B4" w:rsidRPr="006F69B4" w:rsidRDefault="006F69B4" w:rsidP="00F42288">
      <w:pPr>
        <w:pStyle w:val="Odstavecseseznamem"/>
        <w:numPr>
          <w:ilvl w:val="0"/>
          <w:numId w:val="38"/>
        </w:numPr>
        <w:spacing w:before="0" w:after="0"/>
        <w:rPr>
          <w:rFonts w:asciiTheme="minorHAnsi" w:hAnsiTheme="minorHAnsi"/>
        </w:rPr>
      </w:pPr>
      <w:r w:rsidRPr="006F69B4">
        <w:rPr>
          <w:rFonts w:asciiTheme="minorHAnsi" w:hAnsiTheme="minorHAnsi"/>
        </w:rPr>
        <w:lastRenderedPageBreak/>
        <w:t>Objednatel se zavazuje, že přistoupí na změnu závazku v případech, kdy se po uzavření této smlouvy změní výchozí podklady rozhodující pro uzavření této smlouvy, nebo vzniknou na jeho straně nové požadavky. Objednatel je povinen přistoupit na změnu smlouvy vždy, když dojde k prodlení se splněním povinností spolupůsobení ujednaným v této smlouvě.</w:t>
      </w:r>
    </w:p>
    <w:p w:rsidR="006F69B4" w:rsidRPr="006F69B4" w:rsidRDefault="006F69B4" w:rsidP="006F69B4">
      <w:pPr>
        <w:spacing w:before="0" w:after="0"/>
        <w:rPr>
          <w:rFonts w:asciiTheme="minorHAnsi" w:hAnsiTheme="minorHAnsi"/>
        </w:rPr>
      </w:pPr>
    </w:p>
    <w:p w:rsidR="006F69B4" w:rsidRPr="006F69B4" w:rsidRDefault="006F69B4" w:rsidP="00F42288">
      <w:pPr>
        <w:pStyle w:val="Odstavecseseznamem"/>
        <w:numPr>
          <w:ilvl w:val="0"/>
          <w:numId w:val="38"/>
        </w:numPr>
        <w:spacing w:before="0" w:after="0"/>
        <w:rPr>
          <w:rFonts w:asciiTheme="minorHAnsi" w:hAnsiTheme="minorHAnsi"/>
        </w:rPr>
      </w:pPr>
      <w:r w:rsidRPr="006F69B4">
        <w:rPr>
          <w:rFonts w:asciiTheme="minorHAnsi" w:hAnsiTheme="minorHAnsi"/>
        </w:rPr>
        <w:t>K návrhům dodatků k této smlouvě se strany zavazují vyjádřit písemně ve lhůtě 10 dní od doporučeného odeslání dodatku druhé straně. Po tuto dobu je tímto návrhem vázána strana, která jej podala. V případě, že nedojde k dohodě o znění dodatku ke smlouvě, opravňuje to obě strany, aby kterákoliv z nich požádala soud o rozhodnutí.</w:t>
      </w:r>
    </w:p>
    <w:p w:rsidR="006F69B4" w:rsidRPr="006F69B4" w:rsidRDefault="006F69B4" w:rsidP="006F69B4">
      <w:pPr>
        <w:spacing w:before="0" w:after="0"/>
        <w:rPr>
          <w:rFonts w:asciiTheme="minorHAnsi" w:hAnsiTheme="minorHAnsi"/>
        </w:rPr>
      </w:pPr>
    </w:p>
    <w:p w:rsidR="006F69B4" w:rsidRPr="006F69B4" w:rsidRDefault="006F69B4" w:rsidP="00F42288">
      <w:pPr>
        <w:pStyle w:val="Odstavecseseznamem"/>
        <w:numPr>
          <w:ilvl w:val="0"/>
          <w:numId w:val="38"/>
        </w:numPr>
        <w:spacing w:before="0" w:after="0"/>
        <w:rPr>
          <w:rFonts w:asciiTheme="minorHAnsi" w:hAnsiTheme="minorHAnsi"/>
        </w:rPr>
      </w:pPr>
      <w:r w:rsidRPr="006F69B4">
        <w:rPr>
          <w:rFonts w:asciiTheme="minorHAnsi" w:hAnsiTheme="minorHAnsi"/>
        </w:rPr>
        <w:t xml:space="preserve">Smluvní strany se dohodly na tom, že objednatel uhradí zhotoviteli náklady v prokázané výši za provedené práce, které vznikly zhotoviteli tím, že došlo k odstoupení od smlouvy na straně </w:t>
      </w:r>
      <w:r w:rsidR="00F42288" w:rsidRPr="006F69B4">
        <w:rPr>
          <w:rFonts w:asciiTheme="minorHAnsi" w:hAnsiTheme="minorHAnsi"/>
        </w:rPr>
        <w:t>objednatele.</w:t>
      </w:r>
    </w:p>
    <w:p w:rsidR="006F69B4" w:rsidRPr="006F69B4" w:rsidRDefault="006F69B4" w:rsidP="006F69B4">
      <w:pPr>
        <w:spacing w:before="0" w:after="0"/>
        <w:rPr>
          <w:rFonts w:asciiTheme="minorHAnsi" w:hAnsiTheme="minorHAnsi"/>
        </w:rPr>
      </w:pPr>
    </w:p>
    <w:p w:rsidR="006F69B4" w:rsidRPr="006F69B4" w:rsidRDefault="006F69B4" w:rsidP="006F69B4">
      <w:pPr>
        <w:spacing w:before="0" w:after="0"/>
        <w:rPr>
          <w:rFonts w:asciiTheme="minorHAnsi" w:hAnsiTheme="minorHAnsi"/>
        </w:rPr>
      </w:pPr>
    </w:p>
    <w:p w:rsidR="006F69B4" w:rsidRPr="00F42288" w:rsidRDefault="006F69B4" w:rsidP="00F42288">
      <w:pPr>
        <w:spacing w:before="0" w:after="0"/>
        <w:jc w:val="center"/>
        <w:rPr>
          <w:rFonts w:asciiTheme="minorHAnsi" w:hAnsiTheme="minorHAnsi"/>
          <w:b/>
          <w:sz w:val="28"/>
          <w:szCs w:val="28"/>
        </w:rPr>
      </w:pPr>
      <w:r w:rsidRPr="00F42288">
        <w:rPr>
          <w:rFonts w:asciiTheme="minorHAnsi" w:hAnsiTheme="minorHAnsi"/>
          <w:b/>
          <w:sz w:val="28"/>
          <w:szCs w:val="28"/>
        </w:rPr>
        <w:t>ČLÁNEK XI.</w:t>
      </w:r>
    </w:p>
    <w:p w:rsidR="006F69B4" w:rsidRPr="006F69B4" w:rsidRDefault="006F69B4" w:rsidP="00F42288">
      <w:pPr>
        <w:spacing w:before="0" w:after="0"/>
        <w:jc w:val="center"/>
        <w:rPr>
          <w:rFonts w:asciiTheme="minorHAnsi" w:hAnsiTheme="minorHAnsi"/>
        </w:rPr>
      </w:pPr>
      <w:r w:rsidRPr="006F69B4">
        <w:rPr>
          <w:rFonts w:asciiTheme="minorHAnsi" w:hAnsiTheme="minorHAnsi"/>
        </w:rPr>
        <w:t>Všeobecná ujednání.</w:t>
      </w:r>
    </w:p>
    <w:p w:rsidR="006F69B4" w:rsidRPr="006F69B4" w:rsidRDefault="006F69B4" w:rsidP="006F69B4">
      <w:pPr>
        <w:spacing w:before="0" w:after="0"/>
        <w:rPr>
          <w:rFonts w:asciiTheme="minorHAnsi" w:hAnsiTheme="minorHAnsi"/>
        </w:rPr>
      </w:pPr>
    </w:p>
    <w:p w:rsidR="006F69B4" w:rsidRPr="006F69B4" w:rsidRDefault="006F69B4" w:rsidP="00F42288">
      <w:pPr>
        <w:pStyle w:val="Odstavecseseznamem"/>
        <w:numPr>
          <w:ilvl w:val="0"/>
          <w:numId w:val="39"/>
        </w:numPr>
        <w:spacing w:before="0" w:after="0"/>
        <w:rPr>
          <w:rFonts w:asciiTheme="minorHAnsi" w:hAnsiTheme="minorHAnsi"/>
        </w:rPr>
      </w:pPr>
      <w:r w:rsidRPr="006F69B4">
        <w:rPr>
          <w:rFonts w:asciiTheme="minorHAnsi" w:hAnsiTheme="minorHAnsi"/>
        </w:rPr>
        <w:t>Cena projektové dokumentace je stanovena podle ceníku UNIKA.</w:t>
      </w:r>
    </w:p>
    <w:p w:rsidR="006F69B4" w:rsidRPr="006F69B4" w:rsidRDefault="006F69B4" w:rsidP="006F69B4">
      <w:pPr>
        <w:spacing w:before="0" w:after="0"/>
        <w:rPr>
          <w:rFonts w:asciiTheme="minorHAnsi" w:hAnsiTheme="minorHAnsi"/>
        </w:rPr>
      </w:pPr>
    </w:p>
    <w:p w:rsidR="006F69B4" w:rsidRPr="006F69B4" w:rsidRDefault="006F69B4" w:rsidP="00F42288">
      <w:pPr>
        <w:pStyle w:val="Odstavecseseznamem"/>
        <w:numPr>
          <w:ilvl w:val="0"/>
          <w:numId w:val="39"/>
        </w:numPr>
        <w:spacing w:before="0" w:after="0"/>
        <w:rPr>
          <w:rFonts w:asciiTheme="minorHAnsi" w:hAnsiTheme="minorHAnsi"/>
        </w:rPr>
      </w:pPr>
      <w:r w:rsidRPr="006F69B4">
        <w:rPr>
          <w:rFonts w:asciiTheme="minorHAnsi" w:hAnsiTheme="minorHAnsi"/>
        </w:rPr>
        <w:t>Smlouva je uzavřena v okamžiku, kdy souhlas s obsahem smlouvy je doručený zhotoviteli. Smlouva vzniká projevením souhlasu s celým jejím obsahem.</w:t>
      </w:r>
    </w:p>
    <w:p w:rsidR="006F69B4" w:rsidRPr="006F69B4" w:rsidRDefault="006F69B4" w:rsidP="006F69B4">
      <w:pPr>
        <w:spacing w:before="0" w:after="0"/>
        <w:rPr>
          <w:rFonts w:asciiTheme="minorHAnsi" w:hAnsiTheme="minorHAnsi"/>
        </w:rPr>
      </w:pPr>
    </w:p>
    <w:p w:rsidR="006F69B4" w:rsidRPr="006F69B4" w:rsidRDefault="006F69B4" w:rsidP="00F42288">
      <w:pPr>
        <w:pStyle w:val="Odstavecseseznamem"/>
        <w:numPr>
          <w:ilvl w:val="0"/>
          <w:numId w:val="39"/>
        </w:numPr>
        <w:spacing w:before="0" w:after="0"/>
        <w:rPr>
          <w:rFonts w:asciiTheme="minorHAnsi" w:hAnsiTheme="minorHAnsi"/>
        </w:rPr>
      </w:pPr>
      <w:r w:rsidRPr="006F69B4">
        <w:rPr>
          <w:rFonts w:asciiTheme="minorHAnsi" w:hAnsiTheme="minorHAnsi"/>
        </w:rPr>
        <w:t>Přijetí dodatku smlouvy znamená nahrazení těch částí smlouvy, kterých se dodatek týká.</w:t>
      </w:r>
    </w:p>
    <w:p w:rsidR="00F42288" w:rsidRDefault="00F42288" w:rsidP="006F69B4">
      <w:pPr>
        <w:spacing w:before="0" w:after="0"/>
        <w:rPr>
          <w:rFonts w:asciiTheme="minorHAnsi" w:hAnsiTheme="minorHAnsi"/>
        </w:rPr>
      </w:pPr>
    </w:p>
    <w:p w:rsidR="006F69B4" w:rsidRPr="006F69B4" w:rsidRDefault="006F69B4" w:rsidP="00F42288">
      <w:pPr>
        <w:pStyle w:val="Odstavecseseznamem"/>
        <w:numPr>
          <w:ilvl w:val="0"/>
          <w:numId w:val="39"/>
        </w:numPr>
        <w:spacing w:before="0" w:after="0"/>
        <w:rPr>
          <w:rFonts w:asciiTheme="minorHAnsi" w:hAnsiTheme="minorHAnsi"/>
        </w:rPr>
      </w:pPr>
      <w:r w:rsidRPr="006F69B4">
        <w:rPr>
          <w:rFonts w:asciiTheme="minorHAnsi" w:hAnsiTheme="minorHAnsi"/>
        </w:rPr>
        <w:t>Tuto smlouvu lze měnit pouze písemnými, oboustranně odsouhlasenými dodatky.</w:t>
      </w:r>
    </w:p>
    <w:p w:rsidR="006F69B4" w:rsidRPr="006F69B4" w:rsidRDefault="006F69B4" w:rsidP="006F69B4">
      <w:pPr>
        <w:spacing w:before="0" w:after="0"/>
        <w:rPr>
          <w:rFonts w:asciiTheme="minorHAnsi" w:hAnsiTheme="minorHAnsi"/>
        </w:rPr>
      </w:pPr>
    </w:p>
    <w:p w:rsidR="006F69B4" w:rsidRPr="006F69B4" w:rsidRDefault="006F69B4" w:rsidP="00F42288">
      <w:pPr>
        <w:pStyle w:val="Odstavecseseznamem"/>
        <w:numPr>
          <w:ilvl w:val="0"/>
          <w:numId w:val="39"/>
        </w:numPr>
        <w:spacing w:before="0" w:after="0"/>
        <w:rPr>
          <w:rFonts w:asciiTheme="minorHAnsi" w:hAnsiTheme="minorHAnsi"/>
        </w:rPr>
      </w:pPr>
      <w:r w:rsidRPr="006F69B4">
        <w:rPr>
          <w:rFonts w:asciiTheme="minorHAnsi" w:hAnsiTheme="minorHAnsi"/>
        </w:rPr>
        <w:t>Tato smlouva je vyhotovena ve dvou stejnopisech, z nichž každá strana obdrží po jednom stejnopisu.</w:t>
      </w:r>
    </w:p>
    <w:p w:rsidR="006F69B4" w:rsidRPr="006F69B4" w:rsidRDefault="006F69B4" w:rsidP="006F69B4">
      <w:pPr>
        <w:spacing w:before="0" w:after="0"/>
        <w:rPr>
          <w:rFonts w:asciiTheme="minorHAnsi" w:hAnsiTheme="minorHAnsi"/>
        </w:rPr>
      </w:pPr>
    </w:p>
    <w:p w:rsidR="006F69B4" w:rsidRPr="006F69B4" w:rsidRDefault="006F69B4" w:rsidP="006F69B4">
      <w:pPr>
        <w:spacing w:before="0" w:after="0"/>
        <w:rPr>
          <w:rFonts w:asciiTheme="minorHAnsi" w:hAnsiTheme="minorHAnsi"/>
        </w:rPr>
      </w:pPr>
    </w:p>
    <w:p w:rsidR="006F69B4" w:rsidRPr="006F69B4" w:rsidRDefault="006F69B4" w:rsidP="006F69B4">
      <w:pPr>
        <w:spacing w:before="0" w:after="0"/>
        <w:rPr>
          <w:rFonts w:asciiTheme="minorHAnsi" w:hAnsiTheme="minorHAnsi"/>
        </w:rPr>
      </w:pPr>
    </w:p>
    <w:p w:rsidR="006F69B4" w:rsidRPr="006F69B4" w:rsidRDefault="006F69B4" w:rsidP="006F69B4">
      <w:pPr>
        <w:spacing w:before="0" w:after="0"/>
        <w:rPr>
          <w:rFonts w:asciiTheme="minorHAnsi" w:hAnsiTheme="minorHAnsi"/>
        </w:rPr>
      </w:pPr>
    </w:p>
    <w:p w:rsidR="006F69B4" w:rsidRPr="006F69B4" w:rsidRDefault="006F69B4" w:rsidP="006F69B4">
      <w:pPr>
        <w:spacing w:before="0" w:after="0"/>
        <w:rPr>
          <w:rFonts w:asciiTheme="minorHAnsi" w:hAnsiTheme="minorHAnsi"/>
        </w:rPr>
      </w:pPr>
    </w:p>
    <w:p w:rsidR="006F69B4" w:rsidRPr="006F69B4" w:rsidRDefault="006F69B4" w:rsidP="006F69B4">
      <w:pPr>
        <w:spacing w:before="0" w:after="0"/>
        <w:rPr>
          <w:rFonts w:asciiTheme="minorHAnsi" w:hAnsiTheme="minorHAnsi"/>
        </w:rPr>
      </w:pPr>
    </w:p>
    <w:p w:rsidR="006F69B4" w:rsidRPr="006F69B4" w:rsidRDefault="00F42288" w:rsidP="006F69B4">
      <w:pPr>
        <w:spacing w:before="0" w:after="0"/>
        <w:rPr>
          <w:rFonts w:asciiTheme="minorHAnsi" w:hAnsiTheme="minorHAnsi"/>
        </w:rPr>
      </w:pPr>
      <w:r>
        <w:rPr>
          <w:rFonts w:asciiTheme="minorHAnsi" w:hAnsiTheme="minorHAnsi"/>
        </w:rPr>
        <w:t>V</w:t>
      </w:r>
      <w:r w:rsidR="006F69B4" w:rsidRPr="006F69B4">
        <w:rPr>
          <w:rFonts w:asciiTheme="minorHAnsi" w:hAnsiTheme="minorHAnsi"/>
        </w:rPr>
        <w:t xml:space="preserve"> Kadani dne</w:t>
      </w:r>
      <w:r w:rsidR="00E46F3E">
        <w:rPr>
          <w:rFonts w:asciiTheme="minorHAnsi" w:hAnsiTheme="minorHAnsi"/>
        </w:rPr>
        <w:t xml:space="preserve"> 25. 10. 2018</w:t>
      </w:r>
      <w:r w:rsidR="006F69B4" w:rsidRPr="006F69B4">
        <w:rPr>
          <w:rFonts w:asciiTheme="minorHAnsi" w:hAnsiTheme="minorHAnsi"/>
        </w:rPr>
        <w:tab/>
      </w:r>
      <w:r w:rsidR="006F69B4" w:rsidRPr="006F69B4">
        <w:rPr>
          <w:rFonts w:asciiTheme="minorHAnsi" w:hAnsiTheme="minorHAnsi"/>
        </w:rPr>
        <w:tab/>
      </w:r>
      <w:r w:rsidR="006F69B4" w:rsidRPr="006F69B4">
        <w:rPr>
          <w:rFonts w:asciiTheme="minorHAnsi" w:hAnsiTheme="minorHAnsi"/>
        </w:rPr>
        <w:tab/>
      </w:r>
      <w:r w:rsidR="006F69B4" w:rsidRPr="006F69B4">
        <w:rPr>
          <w:rFonts w:asciiTheme="minorHAnsi" w:hAnsiTheme="minorHAnsi"/>
        </w:rPr>
        <w:tab/>
      </w:r>
      <w:r w:rsidR="006F69B4" w:rsidRPr="006F69B4">
        <w:rPr>
          <w:rFonts w:asciiTheme="minorHAnsi" w:hAnsiTheme="minorHAnsi"/>
        </w:rPr>
        <w:tab/>
      </w:r>
      <w:r w:rsidR="006F69B4" w:rsidRPr="006F69B4">
        <w:rPr>
          <w:rFonts w:asciiTheme="minorHAnsi" w:hAnsiTheme="minorHAnsi"/>
        </w:rPr>
        <w:tab/>
      </w:r>
      <w:bookmarkStart w:id="0" w:name="_GoBack"/>
      <w:bookmarkEnd w:id="0"/>
      <w:r w:rsidR="006F69B4" w:rsidRPr="006F69B4">
        <w:rPr>
          <w:rFonts w:asciiTheme="minorHAnsi" w:hAnsiTheme="minorHAnsi"/>
        </w:rPr>
        <w:t>V Klášterci nad Ohří dne</w:t>
      </w:r>
    </w:p>
    <w:p w:rsidR="006F69B4" w:rsidRPr="006F69B4" w:rsidRDefault="006F69B4" w:rsidP="006F69B4">
      <w:pPr>
        <w:spacing w:before="0" w:after="0"/>
        <w:rPr>
          <w:rFonts w:asciiTheme="minorHAnsi" w:hAnsiTheme="minorHAnsi"/>
        </w:rPr>
      </w:pPr>
    </w:p>
    <w:p w:rsidR="006F69B4" w:rsidRDefault="006F69B4" w:rsidP="006F69B4">
      <w:pPr>
        <w:spacing w:before="0" w:after="0"/>
        <w:rPr>
          <w:rFonts w:asciiTheme="minorHAnsi" w:hAnsiTheme="minorHAnsi"/>
        </w:rPr>
      </w:pPr>
    </w:p>
    <w:p w:rsidR="00D924F8" w:rsidRDefault="00D924F8" w:rsidP="006F69B4">
      <w:pPr>
        <w:spacing w:before="0" w:after="0"/>
        <w:rPr>
          <w:rFonts w:asciiTheme="minorHAnsi" w:hAnsiTheme="minorHAnsi"/>
        </w:rPr>
      </w:pPr>
    </w:p>
    <w:p w:rsidR="00D924F8" w:rsidRDefault="00D924F8" w:rsidP="006F69B4">
      <w:pPr>
        <w:spacing w:before="0" w:after="0"/>
        <w:rPr>
          <w:rFonts w:asciiTheme="minorHAnsi" w:hAnsiTheme="minorHAnsi"/>
        </w:rPr>
      </w:pPr>
    </w:p>
    <w:p w:rsidR="00D924F8" w:rsidRPr="006F69B4" w:rsidRDefault="00D924F8" w:rsidP="006F69B4">
      <w:pPr>
        <w:spacing w:before="0" w:after="0"/>
        <w:rPr>
          <w:rFonts w:asciiTheme="minorHAnsi" w:hAnsiTheme="minorHAnsi"/>
        </w:rPr>
      </w:pPr>
      <w:r>
        <w:rPr>
          <w:rFonts w:asciiTheme="minorHAnsi" w:hAnsiTheme="minorHAnsi"/>
        </w:rPr>
        <w: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w:t>
      </w:r>
    </w:p>
    <w:p w:rsidR="000E6BDF" w:rsidRDefault="00D924F8" w:rsidP="006F69B4">
      <w:pPr>
        <w:spacing w:before="0" w:after="0"/>
      </w:pPr>
      <w:r>
        <w:rPr>
          <w:rFonts w:asciiTheme="minorHAnsi" w:hAnsiTheme="minorHAnsi"/>
        </w:rPr>
        <w:t xml:space="preserve">     </w:t>
      </w:r>
      <w:r w:rsidR="006F69B4" w:rsidRPr="006F69B4">
        <w:rPr>
          <w:rFonts w:asciiTheme="minorHAnsi" w:hAnsiTheme="minorHAnsi"/>
        </w:rPr>
        <w:t>Objednatel</w:t>
      </w:r>
      <w:r w:rsidR="006F69B4" w:rsidRPr="006F69B4">
        <w:rPr>
          <w:rFonts w:asciiTheme="minorHAnsi" w:hAnsiTheme="minorHAnsi"/>
        </w:rPr>
        <w:tab/>
      </w:r>
      <w:r w:rsidR="006F69B4" w:rsidRPr="006F69B4">
        <w:rPr>
          <w:rFonts w:asciiTheme="minorHAnsi" w:hAnsiTheme="minorHAnsi"/>
        </w:rPr>
        <w:tab/>
      </w:r>
      <w:r w:rsidR="006F69B4" w:rsidRPr="006F69B4">
        <w:rPr>
          <w:rFonts w:asciiTheme="minorHAnsi" w:hAnsiTheme="minorHAnsi"/>
        </w:rPr>
        <w:tab/>
      </w:r>
      <w:r w:rsidR="006F69B4" w:rsidRPr="006F69B4">
        <w:rPr>
          <w:rFonts w:asciiTheme="minorHAnsi" w:hAnsiTheme="minorHAnsi"/>
        </w:rPr>
        <w:tab/>
      </w:r>
      <w:r w:rsidR="006F69B4" w:rsidRPr="006F69B4">
        <w:rPr>
          <w:rFonts w:asciiTheme="minorHAnsi" w:hAnsiTheme="minorHAnsi"/>
        </w:rPr>
        <w:tab/>
      </w:r>
      <w:r w:rsidR="006F69B4" w:rsidRPr="006F69B4">
        <w:rPr>
          <w:rFonts w:asciiTheme="minorHAnsi" w:hAnsiTheme="minorHAnsi"/>
        </w:rPr>
        <w:tab/>
      </w:r>
      <w:r>
        <w:rPr>
          <w:rFonts w:asciiTheme="minorHAnsi" w:hAnsiTheme="minorHAnsi"/>
        </w:rPr>
        <w:tab/>
      </w:r>
      <w:r>
        <w:rPr>
          <w:rFonts w:asciiTheme="minorHAnsi" w:hAnsiTheme="minorHAnsi"/>
        </w:rPr>
        <w:tab/>
        <w:t xml:space="preserve">       Zhotovitel</w:t>
      </w:r>
      <w:r w:rsidR="006F69B4">
        <w:tab/>
      </w:r>
    </w:p>
    <w:sectPr w:rsidR="000E6B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F7F2A"/>
    <w:multiLevelType w:val="hybridMultilevel"/>
    <w:tmpl w:val="753AD65C"/>
    <w:lvl w:ilvl="0" w:tplc="13BEC782">
      <w:start w:val="1"/>
      <w:numFmt w:val="lowerLetter"/>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47253C"/>
    <w:multiLevelType w:val="hybridMultilevel"/>
    <w:tmpl w:val="1C48643E"/>
    <w:lvl w:ilvl="0" w:tplc="B9E061B6">
      <w:start w:val="1"/>
      <w:numFmt w:val="bullet"/>
      <w:pStyle w:val="odrky3"/>
      <w:lvlText w:val=""/>
      <w:lvlJc w:val="right"/>
      <w:pPr>
        <w:ind w:left="1627" w:hanging="360"/>
      </w:pPr>
      <w:rPr>
        <w:rFonts w:ascii="Symbol" w:hAnsi="Symbol" w:hint="default"/>
      </w:rPr>
    </w:lvl>
    <w:lvl w:ilvl="1" w:tplc="04050003" w:tentative="1">
      <w:start w:val="1"/>
      <w:numFmt w:val="bullet"/>
      <w:lvlText w:val="o"/>
      <w:lvlJc w:val="left"/>
      <w:pPr>
        <w:ind w:left="2347" w:hanging="360"/>
      </w:pPr>
      <w:rPr>
        <w:rFonts w:ascii="Courier New" w:hAnsi="Courier New" w:cs="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2" w15:restartNumberingAfterBreak="0">
    <w:nsid w:val="0CCE61FB"/>
    <w:multiLevelType w:val="hybridMultilevel"/>
    <w:tmpl w:val="5D1A13CC"/>
    <w:lvl w:ilvl="0" w:tplc="8DE2BCEA">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192BA2"/>
    <w:multiLevelType w:val="hybridMultilevel"/>
    <w:tmpl w:val="5D1A13CC"/>
    <w:lvl w:ilvl="0" w:tplc="8DE2BCEA">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EF4854"/>
    <w:multiLevelType w:val="hybridMultilevel"/>
    <w:tmpl w:val="8812AF1C"/>
    <w:lvl w:ilvl="0" w:tplc="337225A2">
      <w:start w:val="1"/>
      <w:numFmt w:val="lowerLetter"/>
      <w:pStyle w:val="odrky2"/>
      <w:lvlText w:val="%1)"/>
      <w:lvlJc w:val="right"/>
      <w:pPr>
        <w:ind w:left="1211"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D90417E"/>
    <w:multiLevelType w:val="hybridMultilevel"/>
    <w:tmpl w:val="8D7AF04E"/>
    <w:lvl w:ilvl="0" w:tplc="DDCA26EA">
      <w:start w:val="1"/>
      <w:numFmt w:val="lowerLetter"/>
      <w:pStyle w:val="Smrnice"/>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1C4B73"/>
    <w:multiLevelType w:val="hybridMultilevel"/>
    <w:tmpl w:val="92508394"/>
    <w:lvl w:ilvl="0" w:tplc="332EC45A">
      <w:start w:val="1"/>
      <w:numFmt w:val="decimal"/>
      <w:lvlText w:val="2.%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3D4678"/>
    <w:multiLevelType w:val="hybridMultilevel"/>
    <w:tmpl w:val="5D1A13CC"/>
    <w:lvl w:ilvl="0" w:tplc="8DE2BCEA">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7433E6"/>
    <w:multiLevelType w:val="hybridMultilevel"/>
    <w:tmpl w:val="5D1A13CC"/>
    <w:lvl w:ilvl="0" w:tplc="8DE2BCEA">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EE6D65"/>
    <w:multiLevelType w:val="hybridMultilevel"/>
    <w:tmpl w:val="5D1A13CC"/>
    <w:lvl w:ilvl="0" w:tplc="8DE2BCEA">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5D0B4E"/>
    <w:multiLevelType w:val="hybridMultilevel"/>
    <w:tmpl w:val="D7A2FE92"/>
    <w:lvl w:ilvl="0" w:tplc="6E2CE8DA">
      <w:start w:val="1"/>
      <w:numFmt w:val="bullet"/>
      <w:lvlText w:val=""/>
      <w:lvlJc w:val="righ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19220A4"/>
    <w:multiLevelType w:val="hybridMultilevel"/>
    <w:tmpl w:val="5D1A13CC"/>
    <w:lvl w:ilvl="0" w:tplc="8DE2BCEA">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5B2246"/>
    <w:multiLevelType w:val="hybridMultilevel"/>
    <w:tmpl w:val="8C2C07F0"/>
    <w:lvl w:ilvl="0" w:tplc="C616B5CA">
      <w:start w:val="1"/>
      <w:numFmt w:val="lowerLetter"/>
      <w:lvlText w:val="%1)"/>
      <w:lvlJc w:val="center"/>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EE07EC7"/>
    <w:multiLevelType w:val="hybridMultilevel"/>
    <w:tmpl w:val="5D1A13CC"/>
    <w:lvl w:ilvl="0" w:tplc="8DE2BCEA">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243F9A"/>
    <w:multiLevelType w:val="hybridMultilevel"/>
    <w:tmpl w:val="5D1A13CC"/>
    <w:lvl w:ilvl="0" w:tplc="8DE2BCEA">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33706F"/>
    <w:multiLevelType w:val="hybridMultilevel"/>
    <w:tmpl w:val="5D1A13CC"/>
    <w:lvl w:ilvl="0" w:tplc="8DE2BCEA">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D1631C"/>
    <w:multiLevelType w:val="hybridMultilevel"/>
    <w:tmpl w:val="5D1A13CC"/>
    <w:lvl w:ilvl="0" w:tplc="8DE2BCEA">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E36FE8"/>
    <w:multiLevelType w:val="hybridMultilevel"/>
    <w:tmpl w:val="E9DE6E78"/>
    <w:lvl w:ilvl="0" w:tplc="76867C12">
      <w:start w:val="1"/>
      <w:numFmt w:val="lowerLetter"/>
      <w:pStyle w:val="SMods2"/>
      <w:lvlText w:val="%1)"/>
      <w:lvlJc w:val="left"/>
      <w:pPr>
        <w:tabs>
          <w:tab w:val="num" w:pos="1770"/>
        </w:tabs>
        <w:ind w:left="177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64554FB0"/>
    <w:multiLevelType w:val="hybridMultilevel"/>
    <w:tmpl w:val="753AD65C"/>
    <w:lvl w:ilvl="0" w:tplc="13BEC782">
      <w:start w:val="1"/>
      <w:numFmt w:val="lowerLetter"/>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83B4E37"/>
    <w:multiLevelType w:val="hybridMultilevel"/>
    <w:tmpl w:val="5D1A13CC"/>
    <w:lvl w:ilvl="0" w:tplc="8DE2BCEA">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DA3359A"/>
    <w:multiLevelType w:val="hybridMultilevel"/>
    <w:tmpl w:val="47F00FC0"/>
    <w:lvl w:ilvl="0" w:tplc="0A94115A">
      <w:start w:val="1"/>
      <w:numFmt w:val="decimal"/>
      <w:pStyle w:val="odrky1"/>
      <w:lvlText w:val="%1."/>
      <w:lvlJc w:val="center"/>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1" w15:restartNumberingAfterBreak="0">
    <w:nsid w:val="7F1E6887"/>
    <w:multiLevelType w:val="hybridMultilevel"/>
    <w:tmpl w:val="C2024892"/>
    <w:lvl w:ilvl="0" w:tplc="88769E9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5"/>
  </w:num>
  <w:num w:numId="3">
    <w:abstractNumId w:val="4"/>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1"/>
  </w:num>
  <w:num w:numId="8">
    <w:abstractNumId w:val="12"/>
  </w:num>
  <w:num w:numId="9">
    <w:abstractNumId w:val="21"/>
  </w:num>
  <w:num w:numId="10">
    <w:abstractNumId w:val="6"/>
  </w:num>
  <w:num w:numId="11">
    <w:abstractNumId w:val="20"/>
  </w:num>
  <w:num w:numId="12">
    <w:abstractNumId w:val="4"/>
  </w:num>
  <w:num w:numId="13">
    <w:abstractNumId w:val="10"/>
  </w:num>
  <w:num w:numId="14">
    <w:abstractNumId w:val="10"/>
  </w:num>
  <w:num w:numId="15">
    <w:abstractNumId w:val="4"/>
  </w:num>
  <w:num w:numId="16">
    <w:abstractNumId w:val="20"/>
  </w:num>
  <w:num w:numId="17">
    <w:abstractNumId w:val="10"/>
  </w:num>
  <w:num w:numId="18">
    <w:abstractNumId w:val="20"/>
  </w:num>
  <w:num w:numId="19">
    <w:abstractNumId w:val="10"/>
  </w:num>
  <w:num w:numId="20">
    <w:abstractNumId w:val="10"/>
  </w:num>
  <w:num w:numId="21">
    <w:abstractNumId w:val="4"/>
  </w:num>
  <w:num w:numId="22">
    <w:abstractNumId w:val="20"/>
  </w:num>
  <w:num w:numId="23">
    <w:abstractNumId w:val="4"/>
  </w:num>
  <w:num w:numId="24">
    <w:abstractNumId w:val="1"/>
  </w:num>
  <w:num w:numId="25">
    <w:abstractNumId w:val="1"/>
  </w:num>
  <w:num w:numId="26">
    <w:abstractNumId w:val="1"/>
  </w:num>
  <w:num w:numId="27">
    <w:abstractNumId w:val="1"/>
  </w:num>
  <w:num w:numId="28">
    <w:abstractNumId w:val="0"/>
  </w:num>
  <w:num w:numId="29">
    <w:abstractNumId w:val="7"/>
  </w:num>
  <w:num w:numId="30">
    <w:abstractNumId w:val="14"/>
  </w:num>
  <w:num w:numId="31">
    <w:abstractNumId w:val="11"/>
  </w:num>
  <w:num w:numId="32">
    <w:abstractNumId w:val="16"/>
  </w:num>
  <w:num w:numId="33">
    <w:abstractNumId w:val="19"/>
  </w:num>
  <w:num w:numId="34">
    <w:abstractNumId w:val="18"/>
  </w:num>
  <w:num w:numId="35">
    <w:abstractNumId w:val="2"/>
  </w:num>
  <w:num w:numId="36">
    <w:abstractNumId w:val="9"/>
  </w:num>
  <w:num w:numId="37">
    <w:abstractNumId w:val="15"/>
  </w:num>
  <w:num w:numId="38">
    <w:abstractNumId w:val="8"/>
  </w:num>
  <w:num w:numId="39">
    <w:abstractNumId w:val="3"/>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9B4"/>
    <w:rsid w:val="000C7D4D"/>
    <w:rsid w:val="000E6BDF"/>
    <w:rsid w:val="0028690B"/>
    <w:rsid w:val="0047741F"/>
    <w:rsid w:val="005036D3"/>
    <w:rsid w:val="0063340D"/>
    <w:rsid w:val="006F65A6"/>
    <w:rsid w:val="006F69B4"/>
    <w:rsid w:val="00906E88"/>
    <w:rsid w:val="009B081F"/>
    <w:rsid w:val="00A47B3C"/>
    <w:rsid w:val="00D35110"/>
    <w:rsid w:val="00D924F8"/>
    <w:rsid w:val="00DD552B"/>
    <w:rsid w:val="00E46F3E"/>
    <w:rsid w:val="00E90F3E"/>
    <w:rsid w:val="00EF37D2"/>
    <w:rsid w:val="00F422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9A997-1EB1-4638-A852-4B42025A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65A6"/>
    <w:pPr>
      <w:spacing w:before="240"/>
    </w:pPr>
  </w:style>
  <w:style w:type="paragraph" w:styleId="Nadpis1">
    <w:name w:val="heading 1"/>
    <w:basedOn w:val="Normln"/>
    <w:next w:val="Normln"/>
    <w:link w:val="Nadpis1Char"/>
    <w:uiPriority w:val="9"/>
    <w:qFormat/>
    <w:rsid w:val="00D35110"/>
    <w:pPr>
      <w:keepNext/>
      <w:keepLines/>
      <w:spacing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rnice">
    <w:name w:val="Směrnice"/>
    <w:basedOn w:val="Normln"/>
    <w:next w:val="Nadpis1"/>
    <w:link w:val="SmrniceChar"/>
    <w:qFormat/>
    <w:rsid w:val="009B081F"/>
    <w:pPr>
      <w:numPr>
        <w:numId w:val="1"/>
      </w:numPr>
      <w:spacing w:after="120"/>
      <w:jc w:val="center"/>
    </w:pPr>
    <w:rPr>
      <w:rFonts w:ascii="Times New Roman" w:hAnsi="Times New Roman"/>
      <w:b/>
      <w:sz w:val="36"/>
    </w:rPr>
  </w:style>
  <w:style w:type="character" w:customStyle="1" w:styleId="SmrniceChar">
    <w:name w:val="Směrnice Char"/>
    <w:basedOn w:val="Standardnpsmoodstavce"/>
    <w:link w:val="Smrnice"/>
    <w:rsid w:val="009B081F"/>
    <w:rPr>
      <w:rFonts w:ascii="Times New Roman" w:hAnsi="Times New Roman"/>
      <w:b/>
      <w:sz w:val="36"/>
    </w:rPr>
  </w:style>
  <w:style w:type="character" w:customStyle="1" w:styleId="Nadpis1Char">
    <w:name w:val="Nadpis 1 Char"/>
    <w:basedOn w:val="Standardnpsmoodstavce"/>
    <w:link w:val="Nadpis1"/>
    <w:uiPriority w:val="9"/>
    <w:rsid w:val="00D35110"/>
    <w:rPr>
      <w:rFonts w:asciiTheme="majorHAnsi" w:eastAsiaTheme="majorEastAsia" w:hAnsiTheme="majorHAnsi" w:cstheme="majorBidi"/>
      <w:color w:val="2E74B5" w:themeColor="accent1" w:themeShade="BF"/>
      <w:sz w:val="32"/>
      <w:szCs w:val="32"/>
    </w:rPr>
  </w:style>
  <w:style w:type="paragraph" w:customStyle="1" w:styleId="odrky1">
    <w:name w:val="odrážky 1."/>
    <w:basedOn w:val="Zkladntext"/>
    <w:link w:val="odrky1Char"/>
    <w:qFormat/>
    <w:rsid w:val="006F65A6"/>
    <w:pPr>
      <w:numPr>
        <w:numId w:val="11"/>
      </w:numPr>
      <w:spacing w:before="80" w:after="80" w:line="276" w:lineRule="auto"/>
      <w:ind w:left="527" w:hanging="357"/>
    </w:pPr>
  </w:style>
  <w:style w:type="character" w:customStyle="1" w:styleId="odrky1Char">
    <w:name w:val="odrážky 1. Char"/>
    <w:basedOn w:val="ZkladntextChar"/>
    <w:link w:val="odrky1"/>
    <w:rsid w:val="006F65A6"/>
  </w:style>
  <w:style w:type="paragraph" w:styleId="Zkladntext">
    <w:name w:val="Body Text"/>
    <w:basedOn w:val="Normln"/>
    <w:link w:val="ZkladntextChar"/>
    <w:uiPriority w:val="99"/>
    <w:semiHidden/>
    <w:unhideWhenUsed/>
    <w:rsid w:val="00E90F3E"/>
    <w:pPr>
      <w:spacing w:after="120"/>
    </w:pPr>
  </w:style>
  <w:style w:type="character" w:customStyle="1" w:styleId="ZkladntextChar">
    <w:name w:val="Základní text Char"/>
    <w:basedOn w:val="Standardnpsmoodstavce"/>
    <w:link w:val="Zkladntext"/>
    <w:uiPriority w:val="99"/>
    <w:semiHidden/>
    <w:rsid w:val="00E90F3E"/>
  </w:style>
  <w:style w:type="paragraph" w:customStyle="1" w:styleId="odrkya">
    <w:name w:val="odrážky a)"/>
    <w:basedOn w:val="Zkladntext"/>
    <w:link w:val="odrkyaChar"/>
    <w:qFormat/>
    <w:rsid w:val="0063340D"/>
    <w:pPr>
      <w:spacing w:after="60" w:line="240" w:lineRule="auto"/>
      <w:jc w:val="both"/>
    </w:pPr>
  </w:style>
  <w:style w:type="character" w:customStyle="1" w:styleId="odrkyaChar">
    <w:name w:val="odrážky a) Char"/>
    <w:basedOn w:val="ZkladntextChar"/>
    <w:link w:val="odrkya"/>
    <w:rsid w:val="00E90F3E"/>
  </w:style>
  <w:style w:type="paragraph" w:customStyle="1" w:styleId="lnek1">
    <w:name w:val="článek 1"/>
    <w:basedOn w:val="Nadpis1"/>
    <w:link w:val="lnek1Char"/>
    <w:qFormat/>
    <w:rsid w:val="00E90F3E"/>
    <w:pPr>
      <w:keepLines w:val="0"/>
      <w:autoSpaceDE w:val="0"/>
      <w:autoSpaceDN w:val="0"/>
      <w:adjustRightInd w:val="0"/>
      <w:spacing w:before="0" w:line="240" w:lineRule="auto"/>
      <w:jc w:val="center"/>
    </w:pPr>
    <w:rPr>
      <w:rFonts w:ascii="Arial" w:eastAsiaTheme="minorHAnsi" w:hAnsi="Arial" w:cstheme="minorBidi"/>
      <w:b/>
      <w:bCs/>
      <w:color w:val="auto"/>
      <w:sz w:val="22"/>
      <w:szCs w:val="22"/>
      <w:u w:val="single"/>
    </w:rPr>
  </w:style>
  <w:style w:type="character" w:customStyle="1" w:styleId="lnek1Char">
    <w:name w:val="článek 1 Char"/>
    <w:basedOn w:val="Nadpis1Char"/>
    <w:link w:val="lnek1"/>
    <w:rsid w:val="00E90F3E"/>
    <w:rPr>
      <w:rFonts w:asciiTheme="majorHAnsi" w:eastAsiaTheme="majorEastAsia" w:hAnsiTheme="majorHAnsi" w:cstheme="majorBidi"/>
      <w:b/>
      <w:bCs/>
      <w:color w:val="2E74B5" w:themeColor="accent1" w:themeShade="BF"/>
      <w:sz w:val="32"/>
      <w:szCs w:val="32"/>
      <w:u w:val="single"/>
    </w:rPr>
  </w:style>
  <w:style w:type="paragraph" w:customStyle="1" w:styleId="SM-Nzev">
    <w:name w:val="SM - Název"/>
    <w:basedOn w:val="Normln"/>
    <w:link w:val="SM-NzevChar"/>
    <w:qFormat/>
    <w:rsid w:val="0047741F"/>
    <w:pPr>
      <w:spacing w:after="0" w:line="240" w:lineRule="auto"/>
      <w:jc w:val="center"/>
    </w:pPr>
    <w:rPr>
      <w:rFonts w:cs="Arial"/>
      <w:b/>
      <w:color w:val="000000"/>
      <w:sz w:val="36"/>
      <w:szCs w:val="26"/>
    </w:rPr>
  </w:style>
  <w:style w:type="character" w:customStyle="1" w:styleId="SM-NzevChar">
    <w:name w:val="SM - Název Char"/>
    <w:basedOn w:val="Standardnpsmoodstavce"/>
    <w:link w:val="SM-Nzev"/>
    <w:rsid w:val="0047741F"/>
    <w:rPr>
      <w:rFonts w:cs="Arial"/>
      <w:b/>
      <w:color w:val="000000"/>
      <w:sz w:val="36"/>
      <w:szCs w:val="26"/>
    </w:rPr>
  </w:style>
  <w:style w:type="paragraph" w:customStyle="1" w:styleId="SM-lnku">
    <w:name w:val="SM - č. článku"/>
    <w:basedOn w:val="Nadpis1"/>
    <w:link w:val="SM-lnkuChar"/>
    <w:qFormat/>
    <w:rsid w:val="0047741F"/>
    <w:pPr>
      <w:keepLines w:val="0"/>
      <w:autoSpaceDE w:val="0"/>
      <w:autoSpaceDN w:val="0"/>
      <w:adjustRightInd w:val="0"/>
      <w:spacing w:after="120" w:line="240" w:lineRule="auto"/>
      <w:jc w:val="center"/>
    </w:pPr>
    <w:rPr>
      <w:rFonts w:ascii="Arial" w:eastAsiaTheme="minorHAnsi" w:hAnsi="Arial" w:cstheme="minorBidi"/>
      <w:b/>
      <w:bCs/>
      <w:color w:val="auto"/>
      <w:sz w:val="22"/>
      <w:szCs w:val="22"/>
      <w:u w:val="single"/>
    </w:rPr>
  </w:style>
  <w:style w:type="character" w:customStyle="1" w:styleId="SM-lnkuChar">
    <w:name w:val="SM - č. článku Char"/>
    <w:basedOn w:val="Nadpis1Char"/>
    <w:link w:val="SM-lnku"/>
    <w:rsid w:val="0047741F"/>
    <w:rPr>
      <w:rFonts w:asciiTheme="majorHAnsi" w:eastAsiaTheme="majorEastAsia" w:hAnsiTheme="majorHAnsi" w:cstheme="majorBidi"/>
      <w:b/>
      <w:bCs/>
      <w:color w:val="2E74B5" w:themeColor="accent1" w:themeShade="BF"/>
      <w:sz w:val="32"/>
      <w:szCs w:val="32"/>
      <w:u w:val="single"/>
    </w:rPr>
  </w:style>
  <w:style w:type="paragraph" w:customStyle="1" w:styleId="SM-lnek">
    <w:name w:val="SM - článek"/>
    <w:basedOn w:val="Nadpis1"/>
    <w:link w:val="SM-lnekChar"/>
    <w:qFormat/>
    <w:rsid w:val="0047741F"/>
    <w:pPr>
      <w:keepLines w:val="0"/>
      <w:autoSpaceDE w:val="0"/>
      <w:autoSpaceDN w:val="0"/>
      <w:adjustRightInd w:val="0"/>
      <w:spacing w:before="0" w:after="120" w:line="240" w:lineRule="auto"/>
      <w:jc w:val="center"/>
    </w:pPr>
    <w:rPr>
      <w:rFonts w:ascii="Arial" w:eastAsiaTheme="minorHAnsi" w:hAnsi="Arial" w:cstheme="minorBidi"/>
      <w:b/>
      <w:bCs/>
      <w:color w:val="auto"/>
      <w:sz w:val="22"/>
      <w:szCs w:val="22"/>
      <w:u w:val="single"/>
    </w:rPr>
  </w:style>
  <w:style w:type="character" w:customStyle="1" w:styleId="SM-lnekChar">
    <w:name w:val="SM - článek Char"/>
    <w:basedOn w:val="Nadpis1Char"/>
    <w:link w:val="SM-lnek"/>
    <w:rsid w:val="0047741F"/>
    <w:rPr>
      <w:rFonts w:asciiTheme="majorHAnsi" w:eastAsiaTheme="majorEastAsia" w:hAnsiTheme="majorHAnsi" w:cstheme="majorBidi"/>
      <w:b/>
      <w:bCs/>
      <w:color w:val="2E74B5" w:themeColor="accent1" w:themeShade="BF"/>
      <w:sz w:val="32"/>
      <w:szCs w:val="32"/>
      <w:u w:val="single"/>
    </w:rPr>
  </w:style>
  <w:style w:type="paragraph" w:customStyle="1" w:styleId="SMods3">
    <w:name w:val="SM ods.3"/>
    <w:basedOn w:val="Zkladntext"/>
    <w:link w:val="SMods3Char"/>
    <w:qFormat/>
    <w:rsid w:val="0047741F"/>
    <w:pPr>
      <w:spacing w:after="100" w:line="240" w:lineRule="auto"/>
      <w:ind w:left="1378" w:hanging="357"/>
      <w:jc w:val="both"/>
    </w:pPr>
  </w:style>
  <w:style w:type="character" w:customStyle="1" w:styleId="SMods3Char">
    <w:name w:val="SM ods.3 Char"/>
    <w:basedOn w:val="ZkladntextChar"/>
    <w:link w:val="SMods3"/>
    <w:rsid w:val="0047741F"/>
  </w:style>
  <w:style w:type="paragraph" w:customStyle="1" w:styleId="SMods2">
    <w:name w:val="SM ods.2"/>
    <w:basedOn w:val="Bezmezer"/>
    <w:link w:val="SMods2Char"/>
    <w:qFormat/>
    <w:rsid w:val="0047741F"/>
    <w:pPr>
      <w:numPr>
        <w:numId w:val="4"/>
      </w:numPr>
      <w:tabs>
        <w:tab w:val="clear" w:pos="1770"/>
      </w:tabs>
      <w:spacing w:after="120"/>
      <w:ind w:left="811" w:hanging="357"/>
      <w:jc w:val="both"/>
    </w:pPr>
  </w:style>
  <w:style w:type="character" w:customStyle="1" w:styleId="SMods2Char">
    <w:name w:val="SM ods.2 Char"/>
    <w:basedOn w:val="Standardnpsmoodstavce"/>
    <w:link w:val="SMods2"/>
    <w:rsid w:val="0047741F"/>
  </w:style>
  <w:style w:type="paragraph" w:styleId="Bezmezer">
    <w:name w:val="No Spacing"/>
    <w:uiPriority w:val="1"/>
    <w:qFormat/>
    <w:rsid w:val="0047741F"/>
    <w:pPr>
      <w:spacing w:after="0" w:line="240" w:lineRule="auto"/>
    </w:pPr>
  </w:style>
  <w:style w:type="paragraph" w:customStyle="1" w:styleId="SMods1">
    <w:name w:val="SM ods.1"/>
    <w:basedOn w:val="Zkladntext"/>
    <w:link w:val="SMods1Char"/>
    <w:qFormat/>
    <w:rsid w:val="0047741F"/>
    <w:pPr>
      <w:widowControl w:val="0"/>
      <w:tabs>
        <w:tab w:val="left" w:pos="6237"/>
      </w:tabs>
      <w:spacing w:after="100" w:line="240" w:lineRule="auto"/>
      <w:ind w:left="357" w:hanging="357"/>
      <w:jc w:val="both"/>
    </w:pPr>
    <w:rPr>
      <w:b/>
      <w:bCs/>
      <w:i/>
    </w:rPr>
  </w:style>
  <w:style w:type="character" w:customStyle="1" w:styleId="SMods1Char">
    <w:name w:val="SM ods.1 Char"/>
    <w:basedOn w:val="ZkladntextChar"/>
    <w:link w:val="SMods1"/>
    <w:rsid w:val="0047741F"/>
    <w:rPr>
      <w:b/>
      <w:bCs/>
      <w:i/>
    </w:rPr>
  </w:style>
  <w:style w:type="paragraph" w:customStyle="1" w:styleId="odrky2">
    <w:name w:val="odrážky 2"/>
    <w:basedOn w:val="Zkladntext"/>
    <w:link w:val="odrky2Char"/>
    <w:qFormat/>
    <w:rsid w:val="006F65A6"/>
    <w:pPr>
      <w:numPr>
        <w:numId w:val="3"/>
      </w:numPr>
      <w:spacing w:before="0" w:after="60" w:line="276" w:lineRule="auto"/>
      <w:ind w:left="850" w:hanging="113"/>
      <w:jc w:val="both"/>
    </w:pPr>
  </w:style>
  <w:style w:type="character" w:customStyle="1" w:styleId="odrky2Char">
    <w:name w:val="odrážky 2 Char"/>
    <w:basedOn w:val="ZkladntextChar"/>
    <w:link w:val="odrky2"/>
    <w:rsid w:val="006F65A6"/>
  </w:style>
  <w:style w:type="paragraph" w:customStyle="1" w:styleId="odrky3">
    <w:name w:val="odrážky 3"/>
    <w:basedOn w:val="Zkladntext"/>
    <w:link w:val="odrky3Char"/>
    <w:qFormat/>
    <w:rsid w:val="00A47B3C"/>
    <w:pPr>
      <w:numPr>
        <w:numId w:val="24"/>
      </w:numPr>
      <w:spacing w:before="0" w:after="60" w:line="276" w:lineRule="auto"/>
      <w:ind w:left="1020" w:hanging="113"/>
    </w:pPr>
  </w:style>
  <w:style w:type="character" w:customStyle="1" w:styleId="odrky3Char">
    <w:name w:val="odrážky 3 Char"/>
    <w:basedOn w:val="ZkladntextChar"/>
    <w:link w:val="odrky3"/>
    <w:rsid w:val="00A47B3C"/>
  </w:style>
  <w:style w:type="paragraph" w:styleId="Odstavecseseznamem">
    <w:name w:val="List Paragraph"/>
    <w:basedOn w:val="Normln"/>
    <w:uiPriority w:val="34"/>
    <w:qFormat/>
    <w:rsid w:val="006F69B4"/>
    <w:pPr>
      <w:ind w:left="720"/>
      <w:contextualSpacing/>
    </w:pPr>
  </w:style>
  <w:style w:type="paragraph" w:styleId="Textbubliny">
    <w:name w:val="Balloon Text"/>
    <w:basedOn w:val="Normln"/>
    <w:link w:val="TextbublinyChar"/>
    <w:uiPriority w:val="99"/>
    <w:semiHidden/>
    <w:unhideWhenUsed/>
    <w:rsid w:val="00D924F8"/>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924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1019</Words>
  <Characters>6013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Vlásek</dc:creator>
  <cp:keywords/>
  <dc:description/>
  <cp:lastModifiedBy>Markéta Bílková</cp:lastModifiedBy>
  <cp:revision>8</cp:revision>
  <cp:lastPrinted>2018-10-25T08:33:00Z</cp:lastPrinted>
  <dcterms:created xsi:type="dcterms:W3CDTF">2018-09-19T10:53:00Z</dcterms:created>
  <dcterms:modified xsi:type="dcterms:W3CDTF">2018-11-02T10:37:00Z</dcterms:modified>
</cp:coreProperties>
</file>