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4604D7" w:rsidRDefault="004604D7" w:rsidP="004604D7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604D7">
        <w:rPr>
          <w:rFonts w:ascii="Arial" w:hAnsi="Arial" w:cs="Arial"/>
        </w:rPr>
        <w:t>SPU 471533/2018/33/</w:t>
      </w:r>
      <w:proofErr w:type="spellStart"/>
      <w:r w:rsidRPr="004604D7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43932">
        <w:rPr>
          <w:rFonts w:ascii="Arial" w:hAnsi="Arial" w:cs="Arial"/>
          <w:b/>
          <w:sz w:val="32"/>
          <w:szCs w:val="32"/>
        </w:rPr>
        <w:t>8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43932">
        <w:rPr>
          <w:rFonts w:ascii="Arial" w:hAnsi="Arial" w:cs="Arial"/>
          <w:b/>
          <w:sz w:val="32"/>
          <w:szCs w:val="32"/>
        </w:rPr>
        <w:t>55N15/33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F43932" w:rsidRDefault="00BB64D6" w:rsidP="00BB64D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FC5C99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A7AF8" w:rsidRPr="00A371A3" w:rsidRDefault="009A7AF8" w:rsidP="009A7AF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371A3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AGROCON Kájov s.r.o.</w:t>
      </w:r>
    </w:p>
    <w:p w:rsidR="009A7AF8" w:rsidRPr="00572031" w:rsidRDefault="009A7AF8" w:rsidP="009A7AF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Křenov 1, 381 01 Český Krumlov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9A7AF8" w:rsidRPr="00572031" w:rsidRDefault="009A7AF8" w:rsidP="009A7AF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608 27 548</w:t>
      </w:r>
    </w:p>
    <w:p w:rsidR="009A7AF8" w:rsidRPr="00572031" w:rsidRDefault="009A7AF8" w:rsidP="009A7AF8">
      <w:pPr>
        <w:jc w:val="both"/>
        <w:rPr>
          <w:rFonts w:ascii="Arial" w:hAnsi="Arial" w:cs="Arial"/>
          <w:iCs/>
          <w:sz w:val="22"/>
          <w:szCs w:val="22"/>
        </w:rPr>
      </w:pPr>
    </w:p>
    <w:p w:rsidR="009A7AF8" w:rsidRPr="00A371A3" w:rsidRDefault="009A7AF8" w:rsidP="009A7AF8">
      <w:pPr>
        <w:jc w:val="both"/>
        <w:rPr>
          <w:rFonts w:ascii="Arial" w:hAnsi="Arial" w:cs="Arial"/>
          <w:i/>
          <w:iCs/>
          <w:u w:val="single"/>
        </w:rPr>
      </w:pPr>
      <w:r w:rsidRPr="00A371A3">
        <w:rPr>
          <w:rFonts w:ascii="Arial" w:hAnsi="Arial" w:cs="Arial"/>
        </w:rPr>
        <w:t>zapsána v obchodním rejstříku vedeném Krajským soudem v Č. Budějovicích, odd. C, vložka 3620</w:t>
      </w:r>
    </w:p>
    <w:p w:rsidR="009A7AF8" w:rsidRPr="00572031" w:rsidRDefault="009A7AF8" w:rsidP="009A7AF8">
      <w:pPr>
        <w:jc w:val="both"/>
        <w:rPr>
          <w:rFonts w:ascii="Arial" w:hAnsi="Arial" w:cs="Arial"/>
          <w:sz w:val="22"/>
          <w:szCs w:val="22"/>
        </w:rPr>
      </w:pPr>
      <w:r w:rsidRPr="00A371A3">
        <w:rPr>
          <w:rFonts w:ascii="Arial" w:hAnsi="Arial" w:cs="Arial"/>
        </w:rPr>
        <w:t>osoba opráv</w:t>
      </w:r>
      <w:r>
        <w:rPr>
          <w:rFonts w:ascii="Arial" w:hAnsi="Arial" w:cs="Arial"/>
        </w:rPr>
        <w:t xml:space="preserve">něná jednat za právnickou osobu: </w:t>
      </w:r>
    </w:p>
    <w:p w:rsidR="00BB64D6" w:rsidRPr="00AE780D" w:rsidRDefault="00BB64D6" w:rsidP="00BB64D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F43932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9A7AF8" w:rsidRPr="00C55134" w:rsidRDefault="009A7AF8" w:rsidP="009A7AF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55134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55N15/33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26. 5. 2015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 6. 2015, dodatku č. 2 ze dne 30. 9. 2015, dodatku č. 3 ze dne 31. 5. 2016, dodatku č. 4 ze dne 19. 9. 2016, dodatku č. 5 ze dne 18. 9. 2017, dodatku č. 6 ze dne 14. 5. 2018 a dodatku č. 7 ze dne 10. 8.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>
        <w:rPr>
          <w:rFonts w:ascii="Arial" w:hAnsi="Arial" w:cs="Arial"/>
          <w:sz w:val="22"/>
          <w:szCs w:val="22"/>
        </w:rPr>
        <w:t xml:space="preserve">a výše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</w:t>
      </w:r>
      <w:r w:rsidR="009A7AF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základě</w:t>
      </w:r>
      <w:r w:rsidR="009A7AF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Čl.</w:t>
      </w:r>
      <w:r w:rsidR="009A7AF8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9A7AF8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9A7AF8">
        <w:rPr>
          <w:rFonts w:ascii="Arial" w:hAnsi="Arial" w:cs="Arial"/>
          <w:sz w:val="22"/>
          <w:szCs w:val="22"/>
        </w:rPr>
        <w:t xml:space="preserve">  a  oznámení  o  změně  výše  </w:t>
      </w:r>
      <w:proofErr w:type="spellStart"/>
      <w:r w:rsidR="009A7AF8">
        <w:rPr>
          <w:rFonts w:ascii="Arial" w:hAnsi="Arial" w:cs="Arial"/>
          <w:sz w:val="22"/>
          <w:szCs w:val="22"/>
        </w:rPr>
        <w:t>pachtovného</w:t>
      </w:r>
      <w:proofErr w:type="spellEnd"/>
      <w:r w:rsidR="009A7AF8">
        <w:rPr>
          <w:rFonts w:ascii="Arial" w:hAnsi="Arial" w:cs="Arial"/>
          <w:sz w:val="22"/>
          <w:szCs w:val="22"/>
        </w:rPr>
        <w:t xml:space="preserve"> 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9A7AF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pachtýř</w:t>
      </w:r>
      <w:r w:rsidR="009A7AF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propachtovateli roční </w:t>
      </w:r>
      <w:proofErr w:type="spellStart"/>
      <w:r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9A7AF8">
        <w:rPr>
          <w:rFonts w:ascii="Arial" w:hAnsi="Arial" w:cs="Arial"/>
          <w:iCs/>
          <w:sz w:val="22"/>
          <w:szCs w:val="22"/>
        </w:rPr>
        <w:t>54 842,00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A7AF8">
        <w:rPr>
          <w:rFonts w:ascii="Arial" w:hAnsi="Arial" w:cs="Arial"/>
          <w:iCs/>
          <w:sz w:val="22"/>
          <w:szCs w:val="22"/>
        </w:rPr>
        <w:t>padesátčtyřitisícosmsetčtyřicetdva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9A7AF8">
        <w:rPr>
          <w:rFonts w:ascii="Arial" w:hAnsi="Arial" w:cs="Arial"/>
          <w:sz w:val="22"/>
          <w:szCs w:val="22"/>
        </w:rPr>
        <w:t>zúžení předmětu pachtu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9A7AF8">
        <w:rPr>
          <w:rFonts w:ascii="Arial" w:hAnsi="Arial" w:cs="Arial"/>
          <w:sz w:val="22"/>
          <w:szCs w:val="22"/>
        </w:rPr>
        <w:t>52 533,00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A7AF8">
        <w:rPr>
          <w:rFonts w:ascii="Arial" w:hAnsi="Arial" w:cs="Arial"/>
          <w:sz w:val="22"/>
          <w:szCs w:val="22"/>
        </w:rPr>
        <w:t>padesátdvatisícpětsettřicettři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27. 7.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KN 1816/2, obec Kájov, katastrální území Kladné</w:t>
      </w:r>
      <w:r w:rsidR="00FD3B73"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FD3B73"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="00FD3B73">
        <w:rPr>
          <w:rFonts w:ascii="Arial" w:hAnsi="Arial" w:cs="Arial"/>
          <w:sz w:val="22"/>
          <w:szCs w:val="22"/>
        </w:rPr>
        <w:t xml:space="preserve">smlouvy o převodu pozemku č. 63PR18/33.  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Dne </w:t>
      </w:r>
      <w:r w:rsidR="0006564A">
        <w:rPr>
          <w:rFonts w:ascii="Arial" w:hAnsi="Arial" w:cs="Arial"/>
          <w:sz w:val="22"/>
          <w:szCs w:val="22"/>
        </w:rPr>
        <w:t>27. 7.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="0006564A">
        <w:rPr>
          <w:rFonts w:ascii="Arial" w:hAnsi="Arial" w:cs="Arial"/>
          <w:sz w:val="22"/>
          <w:szCs w:val="22"/>
        </w:rPr>
        <w:t>KN 1001/6, obec Kájov, katastrální území Kladné,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="0006564A"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="0006564A">
        <w:rPr>
          <w:rFonts w:ascii="Arial" w:hAnsi="Arial" w:cs="Arial"/>
          <w:sz w:val="22"/>
          <w:szCs w:val="22"/>
        </w:rPr>
        <w:t xml:space="preserve">smlouvy o převodu pozemku č. 65PR18/33.   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9A7AF8" w:rsidRPr="00C55134" w:rsidRDefault="009A7AF8" w:rsidP="0006564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 w:rsidR="0006564A">
        <w:rPr>
          <w:rFonts w:ascii="Arial" w:hAnsi="Arial" w:cs="Arial"/>
          <w:sz w:val="22"/>
          <w:szCs w:val="22"/>
        </w:rPr>
        <w:t>7. 8. 2018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06564A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06564A">
        <w:rPr>
          <w:rFonts w:ascii="Arial" w:hAnsi="Arial" w:cs="Arial"/>
          <w:sz w:val="22"/>
          <w:szCs w:val="22"/>
        </w:rPr>
        <w:t xml:space="preserve"> KN 154/5, obec Kájov, katastrální území Kladné,</w:t>
      </w:r>
      <w:r w:rsidR="0006564A"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 třetí osoba na základě </w:t>
      </w:r>
      <w:r w:rsidR="0006564A">
        <w:rPr>
          <w:rFonts w:ascii="Arial" w:hAnsi="Arial" w:cs="Arial"/>
          <w:sz w:val="22"/>
          <w:szCs w:val="22"/>
        </w:rPr>
        <w:t>smlouvy o převodu pozemku č. 61PR18/33.</w:t>
      </w:r>
    </w:p>
    <w:p w:rsidR="0006564A" w:rsidRDefault="0006564A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9A7AF8" w:rsidRDefault="009A7AF8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06564A" w:rsidRPr="00C55134" w:rsidRDefault="009A7AF8" w:rsidP="0006564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 w:rsidR="0006564A">
        <w:rPr>
          <w:rFonts w:ascii="Arial" w:hAnsi="Arial" w:cs="Arial"/>
          <w:sz w:val="22"/>
          <w:szCs w:val="22"/>
        </w:rPr>
        <w:t>14. 8. 2018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06564A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06564A">
        <w:rPr>
          <w:rFonts w:ascii="Arial" w:hAnsi="Arial" w:cs="Arial"/>
          <w:sz w:val="22"/>
          <w:szCs w:val="22"/>
        </w:rPr>
        <w:t xml:space="preserve"> KN 562/6, obec Kájov, katastrální území Kladné,</w:t>
      </w:r>
      <w:r w:rsidR="0006564A" w:rsidRPr="00C55134">
        <w:rPr>
          <w:rFonts w:ascii="Arial" w:hAnsi="Arial" w:cs="Arial"/>
          <w:i/>
          <w:sz w:val="22"/>
          <w:szCs w:val="22"/>
        </w:rPr>
        <w:t xml:space="preserve"> </w:t>
      </w:r>
      <w:r w:rsidR="0006564A" w:rsidRPr="00C55134">
        <w:rPr>
          <w:rFonts w:ascii="Arial" w:hAnsi="Arial" w:cs="Arial"/>
          <w:sz w:val="22"/>
          <w:szCs w:val="22"/>
        </w:rPr>
        <w:t xml:space="preserve"> třetí osoba na základě </w:t>
      </w:r>
      <w:r w:rsidR="0006564A">
        <w:rPr>
          <w:rFonts w:ascii="Arial" w:hAnsi="Arial" w:cs="Arial"/>
          <w:sz w:val="22"/>
          <w:szCs w:val="22"/>
        </w:rPr>
        <w:t>smlouvy o převodu pozemku č. 52PR18/33.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9A7AF8" w:rsidRDefault="009A7AF8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06564A" w:rsidRPr="00C55134" w:rsidRDefault="0006564A" w:rsidP="0006564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14. 8. 2018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pozemkům KN 360/2, KN 1855/4 a KN 1934, obec Kájov, katastrální území Kladné,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 třetí osoba na základě </w:t>
      </w:r>
      <w:r>
        <w:rPr>
          <w:rFonts w:ascii="Arial" w:hAnsi="Arial" w:cs="Arial"/>
          <w:sz w:val="22"/>
          <w:szCs w:val="22"/>
        </w:rPr>
        <w:t>smlouvy o převodu pozemku č. 62PR18/33.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9A7AF8" w:rsidRDefault="009A7AF8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06564A" w:rsidRPr="00C55134" w:rsidRDefault="009A7AF8" w:rsidP="0006564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 w:rsidR="0006564A">
        <w:rPr>
          <w:rFonts w:ascii="Arial" w:hAnsi="Arial" w:cs="Arial"/>
          <w:sz w:val="22"/>
          <w:szCs w:val="22"/>
        </w:rPr>
        <w:t>5. 9. 2018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="0006564A">
        <w:rPr>
          <w:rFonts w:ascii="Arial" w:hAnsi="Arial" w:cs="Arial"/>
          <w:sz w:val="22"/>
          <w:szCs w:val="22"/>
        </w:rPr>
        <w:t>KN 65/3, obec Kájov, katastrální území Kladné,</w:t>
      </w:r>
      <w:r w:rsidR="0006564A" w:rsidRPr="00C55134">
        <w:rPr>
          <w:rFonts w:ascii="Arial" w:hAnsi="Arial" w:cs="Arial"/>
          <w:i/>
          <w:sz w:val="22"/>
          <w:szCs w:val="22"/>
        </w:rPr>
        <w:t xml:space="preserve"> </w:t>
      </w:r>
      <w:r w:rsidR="0006564A" w:rsidRPr="00C55134">
        <w:rPr>
          <w:rFonts w:ascii="Arial" w:hAnsi="Arial" w:cs="Arial"/>
          <w:sz w:val="22"/>
          <w:szCs w:val="22"/>
        </w:rPr>
        <w:t xml:space="preserve"> třetí osoba na základě </w:t>
      </w:r>
      <w:r w:rsidR="0006564A">
        <w:rPr>
          <w:rFonts w:ascii="Arial" w:hAnsi="Arial" w:cs="Arial"/>
          <w:sz w:val="22"/>
          <w:szCs w:val="22"/>
        </w:rPr>
        <w:t>smlouvy o převodu pozemku č. 68PR18/33.</w:t>
      </w:r>
    </w:p>
    <w:p w:rsidR="009A7AF8" w:rsidRPr="00C55134" w:rsidRDefault="009A7AF8" w:rsidP="009A7AF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A7AF8" w:rsidRPr="009A7AF8" w:rsidRDefault="009A7AF8" w:rsidP="009A7A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7AF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A7AF8">
        <w:rPr>
          <w:rFonts w:ascii="Arial" w:hAnsi="Arial" w:cs="Arial"/>
          <w:iCs/>
          <w:sz w:val="22"/>
          <w:szCs w:val="22"/>
        </w:rPr>
        <w:t>do katastru nemovitostí nenáleží</w:t>
      </w:r>
      <w:r w:rsidRPr="009A7AF8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9A7AF8">
        <w:rPr>
          <w:rFonts w:ascii="Arial" w:hAnsi="Arial" w:cs="Arial"/>
          <w:sz w:val="22"/>
          <w:szCs w:val="22"/>
        </w:rPr>
        <w:t>pachtovné</w:t>
      </w:r>
      <w:proofErr w:type="spellEnd"/>
      <w:r w:rsidRPr="009A7AF8">
        <w:rPr>
          <w:rFonts w:ascii="Arial" w:hAnsi="Arial" w:cs="Arial"/>
          <w:sz w:val="22"/>
          <w:szCs w:val="22"/>
        </w:rPr>
        <w:t>.</w:t>
      </w:r>
    </w:p>
    <w:p w:rsidR="009A7AF8" w:rsidRDefault="009A7AF8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121F">
        <w:rPr>
          <w:rFonts w:ascii="Arial" w:hAnsi="Arial" w:cs="Arial"/>
          <w:b/>
          <w:sz w:val="22"/>
          <w:szCs w:val="22"/>
        </w:rPr>
        <w:t>K</w:t>
      </w:r>
      <w:r w:rsidR="00D7121F" w:rsidRPr="00D7121F">
        <w:rPr>
          <w:rFonts w:ascii="Arial" w:hAnsi="Arial" w:cs="Arial"/>
          <w:b/>
          <w:sz w:val="22"/>
          <w:szCs w:val="22"/>
        </w:rPr>
        <w:t> 1. 10. 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D7121F" w:rsidRPr="00D7121F">
        <w:rPr>
          <w:rFonts w:ascii="Arial" w:hAnsi="Arial" w:cs="Arial"/>
          <w:b/>
          <w:sz w:val="22"/>
          <w:szCs w:val="22"/>
        </w:rPr>
        <w:t xml:space="preserve">52 533,00 </w:t>
      </w:r>
      <w:r w:rsidRPr="00D7121F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7121F">
        <w:rPr>
          <w:rFonts w:ascii="Arial" w:hAnsi="Arial" w:cs="Arial"/>
          <w:sz w:val="22"/>
          <w:szCs w:val="22"/>
        </w:rPr>
        <w:t>padesátdvatisícpětsettřicettři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D7121F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</w:t>
      </w:r>
      <w:r w:rsidR="00D7121F">
        <w:rPr>
          <w:rFonts w:ascii="Arial" w:hAnsi="Arial" w:cs="Arial"/>
          <w:sz w:val="22"/>
          <w:szCs w:val="22"/>
        </w:rPr>
        <w:t xml:space="preserve">od nejbližší platby </w:t>
      </w:r>
      <w:proofErr w:type="spellStart"/>
      <w:r w:rsidR="00D7121F">
        <w:rPr>
          <w:rFonts w:ascii="Arial" w:hAnsi="Arial" w:cs="Arial"/>
          <w:sz w:val="22"/>
          <w:szCs w:val="22"/>
        </w:rPr>
        <w:t>pachtovného</w:t>
      </w:r>
      <w:proofErr w:type="spellEnd"/>
      <w:r w:rsidR="00D7121F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D7121F"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D7121F">
        <w:rPr>
          <w:b w:val="0"/>
          <w:bCs w:val="0"/>
          <w:sz w:val="22"/>
          <w:szCs w:val="22"/>
        </w:rPr>
        <w:t>8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</w:p>
    <w:p w:rsidR="00BB64D6" w:rsidRPr="00FC5C99" w:rsidRDefault="00D7121F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1. 12. 2018</w:t>
      </w:r>
      <w:r w:rsidR="00BB64D6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BB64D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B64D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B64D6">
        <w:rPr>
          <w:rFonts w:ascii="Arial" w:hAnsi="Arial" w:cs="Arial"/>
          <w:b w:val="0"/>
          <w:sz w:val="22"/>
          <w:szCs w:val="22"/>
        </w:rPr>
        <w:t xml:space="preserve">, </w:t>
      </w:r>
      <w:r w:rsidR="00BB64D6" w:rsidRPr="00D7121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D7121F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D7121F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B64D6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D7121F">
        <w:rPr>
          <w:rFonts w:ascii="Arial" w:hAnsi="Arial" w:cs="Arial"/>
          <w:sz w:val="22"/>
          <w:szCs w:val="22"/>
        </w:rPr>
        <w:t>AGROCON Kájov s.r.o.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7121F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7121F">
        <w:rPr>
          <w:rFonts w:ascii="Arial" w:hAnsi="Arial" w:cs="Arial"/>
          <w:iCs/>
          <w:sz w:val="22"/>
          <w:szCs w:val="22"/>
        </w:rPr>
        <w:t xml:space="preserve">. </w:t>
      </w:r>
      <w:bookmarkStart w:id="0" w:name="_GoBack"/>
      <w:bookmarkEnd w:id="0"/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5846F8" w:rsidRDefault="00BB64D6" w:rsidP="00BB64D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D7121F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</w:p>
    <w:p w:rsidR="00BB64D6" w:rsidRPr="00D7121F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D7121F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D7121F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D7121F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7121F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D7121F">
        <w:rPr>
          <w:rFonts w:ascii="Arial" w:hAnsi="Arial" w:cs="Arial"/>
          <w:b w:val="0"/>
          <w:bCs/>
          <w:sz w:val="22"/>
          <w:szCs w:val="22"/>
        </w:rPr>
        <w:t>………….</w:t>
      </w:r>
      <w:r w:rsidRPr="00D7121F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D7121F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7121F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2042B2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2042B2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2042B2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06564A"/>
    <w:rsid w:val="002042B2"/>
    <w:rsid w:val="002629DC"/>
    <w:rsid w:val="00360C5F"/>
    <w:rsid w:val="004604D7"/>
    <w:rsid w:val="005907E6"/>
    <w:rsid w:val="0072232D"/>
    <w:rsid w:val="0082538B"/>
    <w:rsid w:val="009A7AF8"/>
    <w:rsid w:val="00BB64D6"/>
    <w:rsid w:val="00C1650B"/>
    <w:rsid w:val="00D7121F"/>
    <w:rsid w:val="00D77C9E"/>
    <w:rsid w:val="00F43932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13</cp:revision>
  <dcterms:created xsi:type="dcterms:W3CDTF">2018-01-08T12:38:00Z</dcterms:created>
  <dcterms:modified xsi:type="dcterms:W3CDTF">2018-10-17T11:20:00Z</dcterms:modified>
</cp:coreProperties>
</file>