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655" w:rsidRDefault="008548C2">
      <w:pPr>
        <w:widowControl w:val="0"/>
        <w:autoSpaceDE w:val="0"/>
        <w:autoSpaceDN w:val="0"/>
        <w:adjustRightInd w:val="0"/>
        <w:jc w:val="center"/>
        <w:rPr>
          <w:rFonts w:ascii="Arial" w:hAnsi="Arial" w:cs="Arial"/>
          <w:b/>
          <w:bCs/>
          <w:sz w:val="40"/>
          <w:szCs w:val="40"/>
        </w:rPr>
      </w:pPr>
      <w:r>
        <w:rPr>
          <w:rFonts w:ascii="Arial" w:hAnsi="Arial" w:cs="Arial"/>
          <w:b/>
          <w:bCs/>
          <w:sz w:val="40"/>
          <w:szCs w:val="40"/>
        </w:rPr>
        <w:t>KUPNÍ</w:t>
      </w:r>
      <w:r w:rsidR="007943C5" w:rsidRPr="0083199F">
        <w:rPr>
          <w:rFonts w:ascii="Arial" w:hAnsi="Arial" w:cs="Arial"/>
          <w:b/>
          <w:bCs/>
          <w:sz w:val="40"/>
          <w:szCs w:val="40"/>
        </w:rPr>
        <w:t xml:space="preserve"> SMLOUVA</w:t>
      </w:r>
      <w:r w:rsidR="00D873BC">
        <w:rPr>
          <w:rFonts w:ascii="Arial" w:hAnsi="Arial" w:cs="Arial"/>
          <w:b/>
          <w:bCs/>
          <w:sz w:val="40"/>
          <w:szCs w:val="40"/>
        </w:rPr>
        <w:t xml:space="preserve"> </w:t>
      </w:r>
    </w:p>
    <w:p w:rsidR="007943C5" w:rsidRPr="0083199F" w:rsidRDefault="00D873BC">
      <w:pPr>
        <w:widowControl w:val="0"/>
        <w:autoSpaceDE w:val="0"/>
        <w:autoSpaceDN w:val="0"/>
        <w:adjustRightInd w:val="0"/>
        <w:jc w:val="center"/>
        <w:rPr>
          <w:rFonts w:ascii="Arial" w:hAnsi="Arial" w:cs="Arial"/>
          <w:b/>
          <w:bCs/>
          <w:sz w:val="40"/>
          <w:szCs w:val="40"/>
        </w:rPr>
      </w:pPr>
      <w:r>
        <w:rPr>
          <w:rFonts w:ascii="Arial" w:hAnsi="Arial" w:cs="Arial"/>
          <w:b/>
          <w:bCs/>
          <w:sz w:val="40"/>
          <w:szCs w:val="40"/>
        </w:rPr>
        <w:t xml:space="preserve">na </w:t>
      </w:r>
      <w:r w:rsidR="00CF735F">
        <w:rPr>
          <w:rFonts w:ascii="Arial" w:hAnsi="Arial" w:cs="Arial"/>
          <w:b/>
          <w:bCs/>
          <w:sz w:val="40"/>
          <w:szCs w:val="40"/>
        </w:rPr>
        <w:t>malotraktor</w:t>
      </w:r>
      <w:r w:rsidR="00190A10">
        <w:rPr>
          <w:rFonts w:ascii="Arial" w:hAnsi="Arial" w:cs="Arial"/>
          <w:b/>
          <w:bCs/>
          <w:sz w:val="40"/>
          <w:szCs w:val="40"/>
        </w:rPr>
        <w:t xml:space="preserve"> STIGA Park </w:t>
      </w:r>
      <w:proofErr w:type="spellStart"/>
      <w:r w:rsidR="00190A10">
        <w:rPr>
          <w:rFonts w:ascii="Arial" w:hAnsi="Arial" w:cs="Arial"/>
          <w:b/>
          <w:bCs/>
          <w:sz w:val="40"/>
          <w:szCs w:val="40"/>
        </w:rPr>
        <w:t>Power</w:t>
      </w:r>
      <w:proofErr w:type="spellEnd"/>
      <w:r w:rsidR="00190A10">
        <w:rPr>
          <w:rFonts w:ascii="Arial" w:hAnsi="Arial" w:cs="Arial"/>
          <w:b/>
          <w:bCs/>
          <w:sz w:val="40"/>
          <w:szCs w:val="40"/>
        </w:rPr>
        <w:t xml:space="preserve"> 4WD P901,     </w:t>
      </w:r>
      <w:proofErr w:type="spellStart"/>
      <w:proofErr w:type="gramStart"/>
      <w:r w:rsidR="00190A10">
        <w:rPr>
          <w:rFonts w:ascii="Arial" w:hAnsi="Arial" w:cs="Arial"/>
          <w:b/>
          <w:bCs/>
          <w:sz w:val="40"/>
          <w:szCs w:val="40"/>
        </w:rPr>
        <w:t>v.č</w:t>
      </w:r>
      <w:proofErr w:type="spellEnd"/>
      <w:r w:rsidR="00190A10">
        <w:rPr>
          <w:rFonts w:ascii="Arial" w:hAnsi="Arial" w:cs="Arial"/>
          <w:b/>
          <w:bCs/>
          <w:sz w:val="40"/>
          <w:szCs w:val="40"/>
        </w:rPr>
        <w:t>.</w:t>
      </w:r>
      <w:proofErr w:type="gramEnd"/>
      <w:r w:rsidR="00190A10">
        <w:rPr>
          <w:rFonts w:ascii="Arial" w:hAnsi="Arial" w:cs="Arial"/>
          <w:b/>
          <w:bCs/>
          <w:sz w:val="40"/>
          <w:szCs w:val="40"/>
        </w:rPr>
        <w:t xml:space="preserve"> 080508062A/2008</w:t>
      </w:r>
    </w:p>
    <w:p w:rsidR="001B0517" w:rsidRDefault="00CD4B86" w:rsidP="00CD4B86">
      <w:pPr>
        <w:widowControl w:val="0"/>
        <w:autoSpaceDE w:val="0"/>
        <w:autoSpaceDN w:val="0"/>
        <w:adjustRightInd w:val="0"/>
        <w:ind w:left="2880"/>
        <w:rPr>
          <w:rFonts w:ascii="Arial" w:hAnsi="Arial" w:cs="Arial"/>
          <w:b/>
          <w:bCs/>
          <w:sz w:val="32"/>
          <w:szCs w:val="32"/>
        </w:rPr>
      </w:pPr>
      <w:r>
        <w:rPr>
          <w:rFonts w:ascii="Arial" w:hAnsi="Arial" w:cs="Arial"/>
          <w:b/>
          <w:bCs/>
          <w:sz w:val="32"/>
          <w:szCs w:val="32"/>
        </w:rPr>
        <w:t xml:space="preserve">     </w:t>
      </w:r>
    </w:p>
    <w:p w:rsidR="007943C5" w:rsidRPr="00CD4B86" w:rsidRDefault="007943C5" w:rsidP="00CD4B86">
      <w:pPr>
        <w:widowControl w:val="0"/>
        <w:autoSpaceDE w:val="0"/>
        <w:autoSpaceDN w:val="0"/>
        <w:adjustRightInd w:val="0"/>
        <w:ind w:left="2880"/>
        <w:rPr>
          <w:rFonts w:ascii="Arial" w:hAnsi="Arial" w:cs="Arial"/>
          <w:bCs/>
          <w:sz w:val="32"/>
          <w:szCs w:val="32"/>
        </w:rPr>
      </w:pPr>
      <w:proofErr w:type="gramStart"/>
      <w:r w:rsidRPr="00CD4B86">
        <w:rPr>
          <w:rFonts w:ascii="Arial" w:hAnsi="Arial" w:cs="Arial"/>
          <w:b/>
          <w:bCs/>
          <w:sz w:val="32"/>
          <w:szCs w:val="32"/>
        </w:rPr>
        <w:t xml:space="preserve">č. </w:t>
      </w:r>
      <w:r w:rsidR="000E7EA2" w:rsidRPr="00CD4B86">
        <w:rPr>
          <w:rFonts w:ascii="Arial" w:hAnsi="Arial" w:cs="Arial"/>
          <w:b/>
          <w:bCs/>
          <w:sz w:val="32"/>
          <w:szCs w:val="32"/>
        </w:rPr>
        <w:t xml:space="preserve"> </w:t>
      </w:r>
      <w:r w:rsidR="0049277C">
        <w:rPr>
          <w:rFonts w:ascii="Arial" w:hAnsi="Arial" w:cs="Arial"/>
          <w:b/>
          <w:bCs/>
          <w:sz w:val="32"/>
          <w:szCs w:val="32"/>
        </w:rPr>
        <w:t>1258</w:t>
      </w:r>
      <w:proofErr w:type="gramEnd"/>
      <w:r w:rsidR="00CD4B86" w:rsidRPr="00CD4B86">
        <w:rPr>
          <w:rFonts w:ascii="Arial" w:hAnsi="Arial" w:cs="Arial"/>
          <w:b/>
          <w:bCs/>
          <w:sz w:val="32"/>
          <w:szCs w:val="32"/>
        </w:rPr>
        <w:t xml:space="preserve"> </w:t>
      </w:r>
      <w:r w:rsidR="00CD236C" w:rsidRPr="00CD4B86">
        <w:rPr>
          <w:rFonts w:ascii="Arial" w:hAnsi="Arial" w:cs="Arial"/>
          <w:b/>
          <w:bCs/>
          <w:sz w:val="32"/>
          <w:szCs w:val="32"/>
        </w:rPr>
        <w:t>/</w:t>
      </w:r>
      <w:r w:rsidR="00055015" w:rsidRPr="00CD4B86">
        <w:rPr>
          <w:rFonts w:ascii="Arial" w:hAnsi="Arial" w:cs="Arial"/>
          <w:b/>
          <w:bCs/>
          <w:sz w:val="32"/>
          <w:szCs w:val="32"/>
        </w:rPr>
        <w:t xml:space="preserve"> </w:t>
      </w:r>
      <w:r w:rsidR="00CD236C" w:rsidRPr="00CD4B86">
        <w:rPr>
          <w:rFonts w:ascii="Arial" w:hAnsi="Arial" w:cs="Arial"/>
          <w:b/>
          <w:bCs/>
          <w:sz w:val="32"/>
          <w:szCs w:val="32"/>
        </w:rPr>
        <w:t>201</w:t>
      </w:r>
      <w:r w:rsidR="00D80A41">
        <w:rPr>
          <w:rFonts w:ascii="Arial" w:hAnsi="Arial" w:cs="Arial"/>
          <w:b/>
          <w:bCs/>
          <w:sz w:val="32"/>
          <w:szCs w:val="32"/>
        </w:rPr>
        <w:t>8</w:t>
      </w:r>
    </w:p>
    <w:p w:rsidR="007943C5" w:rsidRPr="0083199F" w:rsidRDefault="007943C5">
      <w:pPr>
        <w:widowControl w:val="0"/>
        <w:autoSpaceDE w:val="0"/>
        <w:autoSpaceDN w:val="0"/>
        <w:adjustRightInd w:val="0"/>
        <w:jc w:val="both"/>
        <w:rPr>
          <w:rFonts w:ascii="Arial" w:hAnsi="Arial" w:cs="Arial"/>
          <w:b/>
          <w:bCs/>
        </w:rPr>
      </w:pPr>
    </w:p>
    <w:p w:rsidR="007943C5" w:rsidRPr="002C149D" w:rsidRDefault="007943C5">
      <w:pPr>
        <w:widowControl w:val="0"/>
        <w:tabs>
          <w:tab w:val="left" w:pos="284"/>
        </w:tabs>
        <w:autoSpaceDE w:val="0"/>
        <w:autoSpaceDN w:val="0"/>
        <w:adjustRightInd w:val="0"/>
        <w:jc w:val="both"/>
        <w:rPr>
          <w:rFonts w:ascii="Arial" w:hAnsi="Arial" w:cs="Arial"/>
          <w:b/>
          <w:bCs/>
          <w:sz w:val="20"/>
          <w:szCs w:val="20"/>
        </w:rPr>
      </w:pPr>
      <w:r w:rsidRPr="002C149D">
        <w:rPr>
          <w:rFonts w:ascii="Arial" w:hAnsi="Arial" w:cs="Arial"/>
          <w:b/>
          <w:bCs/>
          <w:sz w:val="20"/>
          <w:szCs w:val="20"/>
        </w:rPr>
        <w:t xml:space="preserve">I. </w:t>
      </w:r>
      <w:r w:rsidRPr="002C149D">
        <w:rPr>
          <w:rFonts w:ascii="Arial" w:hAnsi="Arial" w:cs="Arial"/>
          <w:b/>
          <w:bCs/>
          <w:sz w:val="20"/>
          <w:szCs w:val="20"/>
          <w:u w:val="single"/>
        </w:rPr>
        <w:t>Smluvní strany</w:t>
      </w:r>
    </w:p>
    <w:p w:rsidR="007943C5" w:rsidRPr="002C149D" w:rsidRDefault="007943C5" w:rsidP="007943C5">
      <w:pPr>
        <w:widowControl w:val="0"/>
        <w:tabs>
          <w:tab w:val="left" w:pos="0"/>
        </w:tabs>
        <w:autoSpaceDE w:val="0"/>
        <w:autoSpaceDN w:val="0"/>
        <w:adjustRightInd w:val="0"/>
        <w:jc w:val="both"/>
        <w:rPr>
          <w:rFonts w:ascii="Arial" w:hAnsi="Arial" w:cs="Arial"/>
          <w:b/>
          <w:bCs/>
          <w:sz w:val="20"/>
          <w:szCs w:val="20"/>
        </w:rPr>
      </w:pPr>
    </w:p>
    <w:p w:rsidR="00947E05" w:rsidRPr="002C149D" w:rsidRDefault="007943C5" w:rsidP="00947E05">
      <w:pPr>
        <w:widowControl w:val="0"/>
        <w:tabs>
          <w:tab w:val="left" w:pos="0"/>
        </w:tabs>
        <w:autoSpaceDE w:val="0"/>
        <w:autoSpaceDN w:val="0"/>
        <w:adjustRightInd w:val="0"/>
        <w:jc w:val="both"/>
        <w:rPr>
          <w:rFonts w:ascii="Arial" w:hAnsi="Arial" w:cs="Arial"/>
          <w:sz w:val="20"/>
          <w:szCs w:val="20"/>
        </w:rPr>
      </w:pPr>
      <w:r w:rsidRPr="002C149D">
        <w:rPr>
          <w:rFonts w:ascii="Arial" w:hAnsi="Arial" w:cs="Arial"/>
          <w:b/>
          <w:bCs/>
          <w:sz w:val="20"/>
          <w:szCs w:val="20"/>
        </w:rPr>
        <w:t>Prodávající:</w:t>
      </w:r>
      <w:r w:rsidRPr="002C149D">
        <w:rPr>
          <w:rFonts w:ascii="Arial" w:hAnsi="Arial" w:cs="Arial"/>
          <w:b/>
          <w:bCs/>
          <w:sz w:val="20"/>
          <w:szCs w:val="20"/>
        </w:rPr>
        <w:tab/>
      </w:r>
      <w:r w:rsidR="00947E05" w:rsidRPr="002C149D">
        <w:rPr>
          <w:rFonts w:ascii="Arial" w:hAnsi="Arial" w:cs="Arial"/>
          <w:sz w:val="20"/>
          <w:szCs w:val="20"/>
        </w:rPr>
        <w:tab/>
      </w:r>
      <w:r w:rsidR="00947E05" w:rsidRPr="002C149D">
        <w:rPr>
          <w:rFonts w:ascii="Arial" w:hAnsi="Arial" w:cs="Arial"/>
          <w:sz w:val="20"/>
          <w:szCs w:val="20"/>
        </w:rPr>
        <w:tab/>
      </w:r>
      <w:r w:rsidR="00947E05" w:rsidRPr="002C149D">
        <w:rPr>
          <w:rFonts w:ascii="Arial" w:hAnsi="Arial" w:cs="Arial"/>
          <w:sz w:val="20"/>
          <w:szCs w:val="20"/>
        </w:rPr>
        <w:tab/>
      </w:r>
      <w:r w:rsidR="00947E05" w:rsidRPr="002C149D">
        <w:rPr>
          <w:rFonts w:ascii="Arial" w:hAnsi="Arial" w:cs="Arial"/>
          <w:b/>
          <w:sz w:val="20"/>
          <w:szCs w:val="20"/>
        </w:rPr>
        <w:t>Povodí Ohře, státní podnik</w:t>
      </w:r>
    </w:p>
    <w:p w:rsidR="00947E05" w:rsidRPr="002C149D" w:rsidRDefault="00947E05" w:rsidP="00947E05">
      <w:pPr>
        <w:widowControl w:val="0"/>
        <w:tabs>
          <w:tab w:val="left" w:pos="284"/>
          <w:tab w:val="left" w:pos="1701"/>
        </w:tabs>
        <w:autoSpaceDE w:val="0"/>
        <w:autoSpaceDN w:val="0"/>
        <w:adjustRightInd w:val="0"/>
        <w:jc w:val="both"/>
        <w:rPr>
          <w:rFonts w:ascii="Arial" w:hAnsi="Arial" w:cs="Arial"/>
          <w:sz w:val="20"/>
          <w:szCs w:val="20"/>
        </w:rPr>
      </w:pPr>
      <w:r w:rsidRPr="002C149D">
        <w:rPr>
          <w:rFonts w:ascii="Arial" w:hAnsi="Arial" w:cs="Arial"/>
          <w:b/>
          <w:sz w:val="20"/>
          <w:szCs w:val="20"/>
        </w:rPr>
        <w:t>adresa:</w:t>
      </w:r>
      <w:r w:rsidRPr="002C149D">
        <w:rPr>
          <w:rFonts w:ascii="Arial" w:hAnsi="Arial" w:cs="Arial"/>
          <w:sz w:val="20"/>
          <w:szCs w:val="20"/>
        </w:rPr>
        <w:tab/>
      </w:r>
      <w:r w:rsidRPr="002C149D">
        <w:rPr>
          <w:rFonts w:ascii="Arial" w:hAnsi="Arial" w:cs="Arial"/>
          <w:sz w:val="20"/>
          <w:szCs w:val="20"/>
        </w:rPr>
        <w:tab/>
      </w:r>
      <w:r w:rsidRPr="002C149D">
        <w:rPr>
          <w:rFonts w:ascii="Arial" w:hAnsi="Arial" w:cs="Arial"/>
          <w:sz w:val="20"/>
          <w:szCs w:val="20"/>
        </w:rPr>
        <w:tab/>
      </w:r>
      <w:r w:rsidRPr="002C149D">
        <w:rPr>
          <w:rFonts w:ascii="Arial" w:hAnsi="Arial" w:cs="Arial"/>
          <w:sz w:val="20"/>
          <w:szCs w:val="20"/>
        </w:rPr>
        <w:tab/>
        <w:t xml:space="preserve">Bezručova 4219, 430 03 </w:t>
      </w:r>
      <w:r w:rsidR="00EC5426" w:rsidRPr="002C149D">
        <w:rPr>
          <w:rFonts w:ascii="Arial" w:hAnsi="Arial" w:cs="Arial"/>
          <w:sz w:val="20"/>
          <w:szCs w:val="20"/>
        </w:rPr>
        <w:t>CHOMUTOV</w:t>
      </w:r>
    </w:p>
    <w:p w:rsidR="00947E05" w:rsidRPr="002C149D" w:rsidRDefault="00947E05" w:rsidP="00947E05">
      <w:pPr>
        <w:widowControl w:val="0"/>
        <w:tabs>
          <w:tab w:val="left" w:pos="284"/>
          <w:tab w:val="left" w:pos="1701"/>
        </w:tabs>
        <w:autoSpaceDE w:val="0"/>
        <w:autoSpaceDN w:val="0"/>
        <w:adjustRightInd w:val="0"/>
        <w:jc w:val="both"/>
        <w:rPr>
          <w:rFonts w:ascii="Arial" w:hAnsi="Arial" w:cs="Arial"/>
          <w:sz w:val="20"/>
          <w:szCs w:val="20"/>
        </w:rPr>
      </w:pPr>
      <w:r w:rsidRPr="002C149D">
        <w:rPr>
          <w:rFonts w:ascii="Arial" w:hAnsi="Arial" w:cs="Arial"/>
          <w:b/>
          <w:sz w:val="20"/>
          <w:szCs w:val="20"/>
        </w:rPr>
        <w:t>IČ:</w:t>
      </w:r>
      <w:r w:rsidRPr="002C149D">
        <w:rPr>
          <w:rFonts w:ascii="Arial" w:hAnsi="Arial" w:cs="Arial"/>
          <w:sz w:val="20"/>
          <w:szCs w:val="20"/>
        </w:rPr>
        <w:tab/>
      </w:r>
      <w:r w:rsidRPr="002C149D">
        <w:rPr>
          <w:rFonts w:ascii="Arial" w:hAnsi="Arial" w:cs="Arial"/>
          <w:sz w:val="20"/>
          <w:szCs w:val="20"/>
        </w:rPr>
        <w:tab/>
      </w:r>
      <w:r w:rsidRPr="002C149D">
        <w:rPr>
          <w:rFonts w:ascii="Arial" w:hAnsi="Arial" w:cs="Arial"/>
          <w:sz w:val="20"/>
          <w:szCs w:val="20"/>
        </w:rPr>
        <w:tab/>
      </w:r>
      <w:r w:rsidRPr="002C149D">
        <w:rPr>
          <w:rFonts w:ascii="Arial" w:hAnsi="Arial" w:cs="Arial"/>
          <w:sz w:val="20"/>
          <w:szCs w:val="20"/>
        </w:rPr>
        <w:tab/>
      </w:r>
      <w:r w:rsidR="00114CDE">
        <w:rPr>
          <w:rFonts w:ascii="Arial" w:hAnsi="Arial" w:cs="Arial"/>
          <w:sz w:val="20"/>
          <w:szCs w:val="20"/>
        </w:rPr>
        <w:tab/>
      </w:r>
      <w:r w:rsidRPr="002C149D">
        <w:rPr>
          <w:rFonts w:ascii="Arial" w:hAnsi="Arial" w:cs="Arial"/>
          <w:sz w:val="20"/>
          <w:szCs w:val="20"/>
        </w:rPr>
        <w:t>70889988</w:t>
      </w:r>
    </w:p>
    <w:p w:rsidR="00947E05" w:rsidRPr="002C149D" w:rsidRDefault="00947E05" w:rsidP="00947E05">
      <w:pPr>
        <w:widowControl w:val="0"/>
        <w:tabs>
          <w:tab w:val="left" w:pos="284"/>
          <w:tab w:val="left" w:pos="1701"/>
        </w:tabs>
        <w:autoSpaceDE w:val="0"/>
        <w:autoSpaceDN w:val="0"/>
        <w:adjustRightInd w:val="0"/>
        <w:jc w:val="both"/>
        <w:rPr>
          <w:rFonts w:ascii="Arial" w:hAnsi="Arial" w:cs="Arial"/>
          <w:sz w:val="20"/>
          <w:szCs w:val="20"/>
        </w:rPr>
      </w:pPr>
      <w:r w:rsidRPr="002C149D">
        <w:rPr>
          <w:rFonts w:ascii="Arial" w:hAnsi="Arial" w:cs="Arial"/>
          <w:b/>
          <w:sz w:val="20"/>
          <w:szCs w:val="20"/>
        </w:rPr>
        <w:t>DIČ:</w:t>
      </w:r>
      <w:r w:rsidR="00695043" w:rsidRPr="002C149D">
        <w:rPr>
          <w:rFonts w:ascii="Arial" w:hAnsi="Arial" w:cs="Arial"/>
          <w:sz w:val="20"/>
          <w:szCs w:val="20"/>
        </w:rPr>
        <w:tab/>
      </w:r>
      <w:r w:rsidR="00695043" w:rsidRPr="002C149D">
        <w:rPr>
          <w:rFonts w:ascii="Arial" w:hAnsi="Arial" w:cs="Arial"/>
          <w:sz w:val="20"/>
          <w:szCs w:val="20"/>
        </w:rPr>
        <w:tab/>
      </w:r>
      <w:r w:rsidR="00695043" w:rsidRPr="002C149D">
        <w:rPr>
          <w:rFonts w:ascii="Arial" w:hAnsi="Arial" w:cs="Arial"/>
          <w:sz w:val="20"/>
          <w:szCs w:val="20"/>
        </w:rPr>
        <w:tab/>
      </w:r>
      <w:r w:rsidR="00695043" w:rsidRPr="002C149D">
        <w:rPr>
          <w:rFonts w:ascii="Arial" w:hAnsi="Arial" w:cs="Arial"/>
          <w:sz w:val="20"/>
          <w:szCs w:val="20"/>
        </w:rPr>
        <w:tab/>
        <w:t>CZ</w:t>
      </w:r>
      <w:r w:rsidRPr="002C149D">
        <w:rPr>
          <w:rFonts w:ascii="Arial" w:hAnsi="Arial" w:cs="Arial"/>
          <w:sz w:val="20"/>
          <w:szCs w:val="20"/>
        </w:rPr>
        <w:t>70889988</w:t>
      </w:r>
    </w:p>
    <w:p w:rsidR="00947E05" w:rsidRPr="002C149D" w:rsidRDefault="00947E05" w:rsidP="00947E05">
      <w:pPr>
        <w:widowControl w:val="0"/>
        <w:tabs>
          <w:tab w:val="left" w:pos="284"/>
          <w:tab w:val="left" w:pos="1701"/>
        </w:tabs>
        <w:autoSpaceDE w:val="0"/>
        <w:autoSpaceDN w:val="0"/>
        <w:adjustRightInd w:val="0"/>
        <w:jc w:val="both"/>
        <w:rPr>
          <w:rFonts w:ascii="Arial" w:hAnsi="Arial" w:cs="Arial"/>
          <w:sz w:val="20"/>
          <w:szCs w:val="20"/>
        </w:rPr>
      </w:pPr>
      <w:r w:rsidRPr="002C149D">
        <w:rPr>
          <w:rFonts w:ascii="Arial" w:hAnsi="Arial" w:cs="Arial"/>
          <w:b/>
          <w:sz w:val="20"/>
          <w:szCs w:val="20"/>
        </w:rPr>
        <w:t>zastoupený:</w:t>
      </w:r>
      <w:r w:rsidRPr="002C149D">
        <w:rPr>
          <w:rFonts w:ascii="Arial" w:hAnsi="Arial" w:cs="Arial"/>
          <w:sz w:val="20"/>
          <w:szCs w:val="20"/>
        </w:rPr>
        <w:tab/>
      </w:r>
      <w:r w:rsidRPr="002C149D">
        <w:rPr>
          <w:rFonts w:ascii="Arial" w:hAnsi="Arial" w:cs="Arial"/>
          <w:sz w:val="20"/>
          <w:szCs w:val="20"/>
        </w:rPr>
        <w:tab/>
      </w:r>
      <w:r w:rsidRPr="002C149D">
        <w:rPr>
          <w:rFonts w:ascii="Arial" w:hAnsi="Arial" w:cs="Arial"/>
          <w:sz w:val="20"/>
          <w:szCs w:val="20"/>
        </w:rPr>
        <w:tab/>
      </w:r>
      <w:r w:rsidRPr="002C149D">
        <w:rPr>
          <w:rFonts w:ascii="Arial" w:hAnsi="Arial" w:cs="Arial"/>
          <w:sz w:val="20"/>
          <w:szCs w:val="20"/>
        </w:rPr>
        <w:tab/>
        <w:t xml:space="preserve">Ing. Jiřím Nedomou, generálním ředitelem </w:t>
      </w:r>
    </w:p>
    <w:p w:rsidR="000E7EA2" w:rsidRPr="002C149D" w:rsidRDefault="00947E05" w:rsidP="00DA6271">
      <w:pPr>
        <w:widowControl w:val="0"/>
        <w:tabs>
          <w:tab w:val="left" w:pos="284"/>
          <w:tab w:val="left" w:pos="1701"/>
        </w:tabs>
        <w:autoSpaceDE w:val="0"/>
        <w:autoSpaceDN w:val="0"/>
        <w:adjustRightInd w:val="0"/>
        <w:jc w:val="both"/>
        <w:rPr>
          <w:rFonts w:ascii="Arial" w:hAnsi="Arial" w:cs="Arial"/>
          <w:b/>
          <w:sz w:val="20"/>
          <w:szCs w:val="20"/>
        </w:rPr>
      </w:pPr>
      <w:r w:rsidRPr="002C149D">
        <w:rPr>
          <w:rFonts w:ascii="Arial" w:hAnsi="Arial" w:cs="Arial"/>
          <w:b/>
          <w:sz w:val="20"/>
          <w:szCs w:val="20"/>
        </w:rPr>
        <w:t>zástupce ve věcech smluvních:</w:t>
      </w:r>
      <w:r w:rsidRPr="002C149D">
        <w:rPr>
          <w:rFonts w:ascii="Arial" w:hAnsi="Arial" w:cs="Arial"/>
          <w:sz w:val="20"/>
          <w:szCs w:val="20"/>
        </w:rPr>
        <w:tab/>
      </w:r>
      <w:r w:rsidR="003829FD" w:rsidRPr="002C149D">
        <w:rPr>
          <w:rFonts w:ascii="Arial" w:hAnsi="Arial" w:cs="Arial"/>
          <w:sz w:val="20"/>
          <w:szCs w:val="20"/>
        </w:rPr>
        <w:t>Ing. Eger Pavel</w:t>
      </w:r>
      <w:r w:rsidR="004916D5" w:rsidRPr="002C149D">
        <w:rPr>
          <w:rFonts w:ascii="Arial" w:hAnsi="Arial" w:cs="Arial"/>
          <w:sz w:val="20"/>
          <w:szCs w:val="20"/>
        </w:rPr>
        <w:t>, ředitel</w:t>
      </w:r>
      <w:r w:rsidR="000E7EA2" w:rsidRPr="002C149D">
        <w:rPr>
          <w:rFonts w:ascii="Arial" w:hAnsi="Arial" w:cs="Arial"/>
          <w:sz w:val="20"/>
          <w:szCs w:val="20"/>
        </w:rPr>
        <w:t xml:space="preserve"> závodu </w:t>
      </w:r>
      <w:r w:rsidR="003829FD" w:rsidRPr="002C149D">
        <w:rPr>
          <w:rFonts w:ascii="Arial" w:hAnsi="Arial" w:cs="Arial"/>
          <w:sz w:val="20"/>
          <w:szCs w:val="20"/>
        </w:rPr>
        <w:t>Chomutov</w:t>
      </w:r>
      <w:r w:rsidR="00DA6271" w:rsidRPr="002C149D">
        <w:rPr>
          <w:rFonts w:ascii="Arial" w:hAnsi="Arial" w:cs="Arial"/>
          <w:b/>
          <w:sz w:val="20"/>
          <w:szCs w:val="20"/>
        </w:rPr>
        <w:t xml:space="preserve"> </w:t>
      </w:r>
    </w:p>
    <w:p w:rsidR="00EC5426" w:rsidRPr="002C149D" w:rsidRDefault="00623C51" w:rsidP="00DA6271">
      <w:pPr>
        <w:widowControl w:val="0"/>
        <w:tabs>
          <w:tab w:val="left" w:pos="284"/>
          <w:tab w:val="left" w:pos="1701"/>
        </w:tabs>
        <w:autoSpaceDE w:val="0"/>
        <w:autoSpaceDN w:val="0"/>
        <w:adjustRightInd w:val="0"/>
        <w:jc w:val="both"/>
        <w:rPr>
          <w:rFonts w:ascii="Arial" w:hAnsi="Arial" w:cs="Arial"/>
          <w:sz w:val="20"/>
          <w:szCs w:val="20"/>
        </w:rPr>
      </w:pPr>
      <w:r w:rsidRPr="002C149D">
        <w:rPr>
          <w:rFonts w:ascii="Arial" w:hAnsi="Arial" w:cs="Arial"/>
          <w:b/>
          <w:sz w:val="20"/>
          <w:szCs w:val="20"/>
        </w:rPr>
        <w:t>zástupce ve věcech technických:</w:t>
      </w:r>
      <w:r w:rsidR="00EC5426" w:rsidRPr="002C149D">
        <w:rPr>
          <w:rFonts w:ascii="Arial" w:hAnsi="Arial" w:cs="Arial"/>
          <w:sz w:val="20"/>
          <w:szCs w:val="20"/>
        </w:rPr>
        <w:tab/>
      </w:r>
      <w:r w:rsidR="00190A10">
        <w:rPr>
          <w:rFonts w:ascii="Arial" w:hAnsi="Arial" w:cs="Arial"/>
          <w:sz w:val="20"/>
          <w:szCs w:val="20"/>
        </w:rPr>
        <w:t>Jaroslav Adámek</w:t>
      </w:r>
      <w:r w:rsidR="00E37C78" w:rsidRPr="002C149D">
        <w:rPr>
          <w:rFonts w:ascii="Arial" w:hAnsi="Arial" w:cs="Arial"/>
          <w:sz w:val="20"/>
          <w:szCs w:val="20"/>
        </w:rPr>
        <w:t xml:space="preserve">, </w:t>
      </w:r>
      <w:r w:rsidR="00190A10">
        <w:rPr>
          <w:rFonts w:ascii="Arial" w:hAnsi="Arial" w:cs="Arial"/>
          <w:sz w:val="20"/>
          <w:szCs w:val="20"/>
        </w:rPr>
        <w:t>úsekový technik</w:t>
      </w:r>
    </w:p>
    <w:p w:rsidR="00623C51" w:rsidRPr="002C149D" w:rsidRDefault="00EC5426" w:rsidP="00EC5426">
      <w:pPr>
        <w:widowControl w:val="0"/>
        <w:tabs>
          <w:tab w:val="left" w:pos="284"/>
          <w:tab w:val="left" w:pos="1701"/>
        </w:tabs>
        <w:autoSpaceDE w:val="0"/>
        <w:autoSpaceDN w:val="0"/>
        <w:adjustRightInd w:val="0"/>
        <w:ind w:left="3600" w:hanging="3600"/>
        <w:jc w:val="both"/>
        <w:rPr>
          <w:rFonts w:ascii="Arial" w:hAnsi="Arial" w:cs="Arial"/>
          <w:sz w:val="20"/>
          <w:szCs w:val="20"/>
        </w:rPr>
      </w:pPr>
      <w:r w:rsidRPr="002C149D">
        <w:rPr>
          <w:rFonts w:ascii="Arial" w:hAnsi="Arial" w:cs="Arial"/>
          <w:sz w:val="20"/>
          <w:szCs w:val="20"/>
        </w:rPr>
        <w:tab/>
      </w:r>
      <w:r w:rsidRPr="002C149D">
        <w:rPr>
          <w:rFonts w:ascii="Arial" w:hAnsi="Arial" w:cs="Arial"/>
          <w:sz w:val="20"/>
          <w:szCs w:val="20"/>
        </w:rPr>
        <w:tab/>
      </w:r>
      <w:r w:rsidRPr="002C149D">
        <w:rPr>
          <w:rFonts w:ascii="Arial" w:hAnsi="Arial" w:cs="Arial"/>
          <w:sz w:val="20"/>
          <w:szCs w:val="20"/>
        </w:rPr>
        <w:tab/>
        <w:t>tel., e-mail:</w:t>
      </w:r>
      <w:r w:rsidR="003829FD" w:rsidRPr="002C149D">
        <w:rPr>
          <w:rFonts w:ascii="Arial" w:hAnsi="Arial" w:cs="Arial"/>
          <w:sz w:val="20"/>
          <w:szCs w:val="20"/>
        </w:rPr>
        <w:t xml:space="preserve"> </w:t>
      </w:r>
    </w:p>
    <w:p w:rsidR="00947E05" w:rsidRPr="002C149D" w:rsidRDefault="00947E05" w:rsidP="00947E05">
      <w:pPr>
        <w:widowControl w:val="0"/>
        <w:tabs>
          <w:tab w:val="left" w:pos="284"/>
          <w:tab w:val="left" w:pos="1701"/>
        </w:tabs>
        <w:autoSpaceDE w:val="0"/>
        <w:autoSpaceDN w:val="0"/>
        <w:adjustRightInd w:val="0"/>
        <w:jc w:val="both"/>
        <w:rPr>
          <w:rFonts w:ascii="Arial" w:hAnsi="Arial" w:cs="Arial"/>
          <w:sz w:val="20"/>
          <w:szCs w:val="20"/>
        </w:rPr>
      </w:pPr>
      <w:r w:rsidRPr="002C149D">
        <w:rPr>
          <w:rFonts w:ascii="Arial" w:hAnsi="Arial" w:cs="Arial"/>
          <w:b/>
          <w:sz w:val="20"/>
          <w:szCs w:val="20"/>
        </w:rPr>
        <w:t>bankovní spojení:</w:t>
      </w:r>
      <w:r w:rsidRPr="002C149D">
        <w:rPr>
          <w:rFonts w:ascii="Arial" w:hAnsi="Arial" w:cs="Arial"/>
          <w:sz w:val="20"/>
          <w:szCs w:val="20"/>
        </w:rPr>
        <w:tab/>
      </w:r>
      <w:r w:rsidRPr="002C149D">
        <w:rPr>
          <w:rFonts w:ascii="Arial" w:hAnsi="Arial" w:cs="Arial"/>
          <w:sz w:val="20"/>
          <w:szCs w:val="20"/>
        </w:rPr>
        <w:tab/>
      </w:r>
      <w:r w:rsidRPr="002C149D">
        <w:rPr>
          <w:rFonts w:ascii="Arial" w:hAnsi="Arial" w:cs="Arial"/>
          <w:sz w:val="20"/>
          <w:szCs w:val="20"/>
        </w:rPr>
        <w:tab/>
      </w:r>
      <w:r w:rsidR="00114CDE">
        <w:rPr>
          <w:rFonts w:ascii="Arial" w:hAnsi="Arial" w:cs="Arial"/>
          <w:sz w:val="20"/>
          <w:szCs w:val="20"/>
        </w:rPr>
        <w:tab/>
      </w:r>
      <w:r w:rsidRPr="002C149D">
        <w:rPr>
          <w:rFonts w:ascii="Arial" w:hAnsi="Arial" w:cs="Arial"/>
          <w:sz w:val="20"/>
          <w:szCs w:val="20"/>
        </w:rPr>
        <w:t xml:space="preserve"> </w:t>
      </w:r>
    </w:p>
    <w:p w:rsidR="007943C5" w:rsidRPr="002C149D" w:rsidRDefault="00947E05" w:rsidP="00947E05">
      <w:pPr>
        <w:widowControl w:val="0"/>
        <w:tabs>
          <w:tab w:val="left" w:pos="284"/>
          <w:tab w:val="left" w:pos="1701"/>
        </w:tabs>
        <w:autoSpaceDE w:val="0"/>
        <w:autoSpaceDN w:val="0"/>
        <w:adjustRightInd w:val="0"/>
        <w:jc w:val="both"/>
        <w:rPr>
          <w:rFonts w:ascii="Arial" w:hAnsi="Arial" w:cs="Arial"/>
          <w:sz w:val="20"/>
          <w:szCs w:val="20"/>
        </w:rPr>
      </w:pPr>
      <w:r w:rsidRPr="002C149D">
        <w:rPr>
          <w:rFonts w:ascii="Arial" w:hAnsi="Arial" w:cs="Arial"/>
          <w:b/>
          <w:sz w:val="20"/>
          <w:szCs w:val="20"/>
        </w:rPr>
        <w:t>číslo účtu:</w:t>
      </w:r>
      <w:r w:rsidRPr="002C149D">
        <w:rPr>
          <w:rFonts w:ascii="Arial" w:hAnsi="Arial" w:cs="Arial"/>
          <w:b/>
          <w:sz w:val="20"/>
          <w:szCs w:val="20"/>
        </w:rPr>
        <w:tab/>
      </w:r>
      <w:r w:rsidRPr="002C149D">
        <w:rPr>
          <w:rFonts w:ascii="Arial" w:hAnsi="Arial" w:cs="Arial"/>
          <w:b/>
          <w:sz w:val="20"/>
          <w:szCs w:val="20"/>
        </w:rPr>
        <w:tab/>
      </w:r>
      <w:r w:rsidRPr="002C149D">
        <w:rPr>
          <w:rFonts w:ascii="Arial" w:hAnsi="Arial" w:cs="Arial"/>
          <w:b/>
          <w:sz w:val="20"/>
          <w:szCs w:val="20"/>
        </w:rPr>
        <w:tab/>
      </w:r>
      <w:r w:rsidRPr="002C149D">
        <w:rPr>
          <w:rFonts w:ascii="Arial" w:hAnsi="Arial" w:cs="Arial"/>
          <w:b/>
          <w:sz w:val="20"/>
          <w:szCs w:val="20"/>
        </w:rPr>
        <w:tab/>
      </w:r>
    </w:p>
    <w:p w:rsidR="007943C5" w:rsidRPr="002C149D" w:rsidRDefault="007943C5">
      <w:pPr>
        <w:widowControl w:val="0"/>
        <w:tabs>
          <w:tab w:val="left" w:pos="284"/>
          <w:tab w:val="left" w:pos="1701"/>
        </w:tabs>
        <w:autoSpaceDE w:val="0"/>
        <w:autoSpaceDN w:val="0"/>
        <w:adjustRightInd w:val="0"/>
        <w:jc w:val="both"/>
        <w:rPr>
          <w:rFonts w:ascii="Arial" w:hAnsi="Arial" w:cs="Arial"/>
          <w:sz w:val="20"/>
          <w:szCs w:val="20"/>
        </w:rPr>
      </w:pPr>
    </w:p>
    <w:p w:rsidR="00AC0DC0" w:rsidRPr="002C149D" w:rsidRDefault="00AC0DC0" w:rsidP="00AC0DC0">
      <w:pPr>
        <w:widowControl w:val="0"/>
        <w:tabs>
          <w:tab w:val="left" w:pos="284"/>
          <w:tab w:val="left" w:pos="1701"/>
        </w:tabs>
        <w:autoSpaceDE w:val="0"/>
        <w:autoSpaceDN w:val="0"/>
        <w:adjustRightInd w:val="0"/>
        <w:jc w:val="both"/>
        <w:rPr>
          <w:rFonts w:ascii="Arial" w:hAnsi="Arial" w:cs="Arial"/>
          <w:sz w:val="20"/>
          <w:szCs w:val="20"/>
        </w:rPr>
      </w:pPr>
      <w:r w:rsidRPr="002C149D">
        <w:rPr>
          <w:rFonts w:ascii="Arial" w:hAnsi="Arial" w:cs="Arial"/>
          <w:sz w:val="20"/>
          <w:szCs w:val="20"/>
        </w:rPr>
        <w:t xml:space="preserve">Povodí Ohře, státní podnik je zapsán v obchodním rejstříku Krajského soudu v Ústí nad Labem v oddílu A, vložce č. 13052. </w:t>
      </w:r>
    </w:p>
    <w:p w:rsidR="00AC0DC0" w:rsidRPr="002C149D" w:rsidRDefault="00AC0DC0" w:rsidP="00AC0DC0">
      <w:pPr>
        <w:widowControl w:val="0"/>
        <w:tabs>
          <w:tab w:val="left" w:pos="284"/>
          <w:tab w:val="left" w:pos="1701"/>
        </w:tabs>
        <w:autoSpaceDE w:val="0"/>
        <w:autoSpaceDN w:val="0"/>
        <w:adjustRightInd w:val="0"/>
        <w:jc w:val="both"/>
        <w:rPr>
          <w:rFonts w:ascii="Arial" w:hAnsi="Arial" w:cs="Arial"/>
          <w:sz w:val="20"/>
          <w:szCs w:val="20"/>
        </w:rPr>
      </w:pPr>
    </w:p>
    <w:p w:rsidR="007943C5" w:rsidRPr="002C149D" w:rsidRDefault="00AC0DC0" w:rsidP="00AC0DC0">
      <w:pPr>
        <w:widowControl w:val="0"/>
        <w:tabs>
          <w:tab w:val="left" w:pos="284"/>
          <w:tab w:val="left" w:pos="1701"/>
        </w:tabs>
        <w:autoSpaceDE w:val="0"/>
        <w:autoSpaceDN w:val="0"/>
        <w:adjustRightInd w:val="0"/>
        <w:jc w:val="both"/>
        <w:rPr>
          <w:rFonts w:ascii="Arial" w:hAnsi="Arial" w:cs="Arial"/>
          <w:sz w:val="20"/>
          <w:szCs w:val="20"/>
        </w:rPr>
      </w:pPr>
      <w:r w:rsidRPr="002C149D">
        <w:rPr>
          <w:rFonts w:ascii="Arial" w:hAnsi="Arial" w:cs="Arial"/>
          <w:sz w:val="20"/>
          <w:szCs w:val="20"/>
        </w:rPr>
        <w:t>(dále jen „Prodávající“) na straně jedné a</w:t>
      </w:r>
    </w:p>
    <w:p w:rsidR="007943C5" w:rsidRPr="002C149D" w:rsidRDefault="007943C5">
      <w:pPr>
        <w:widowControl w:val="0"/>
        <w:tabs>
          <w:tab w:val="left" w:pos="284"/>
          <w:tab w:val="left" w:pos="1701"/>
        </w:tabs>
        <w:autoSpaceDE w:val="0"/>
        <w:autoSpaceDN w:val="0"/>
        <w:adjustRightInd w:val="0"/>
        <w:jc w:val="both"/>
        <w:rPr>
          <w:rFonts w:ascii="Arial" w:hAnsi="Arial" w:cs="Arial"/>
          <w:sz w:val="20"/>
          <w:szCs w:val="20"/>
        </w:rPr>
      </w:pPr>
    </w:p>
    <w:p w:rsidR="007943C5" w:rsidRPr="002C149D" w:rsidRDefault="007943C5">
      <w:pPr>
        <w:widowControl w:val="0"/>
        <w:tabs>
          <w:tab w:val="left" w:pos="284"/>
          <w:tab w:val="left" w:pos="1701"/>
        </w:tabs>
        <w:autoSpaceDE w:val="0"/>
        <w:autoSpaceDN w:val="0"/>
        <w:adjustRightInd w:val="0"/>
        <w:jc w:val="both"/>
        <w:rPr>
          <w:rStyle w:val="tsubjname"/>
          <w:rFonts w:ascii="Arial" w:hAnsi="Arial" w:cs="Arial"/>
          <w:b/>
          <w:sz w:val="20"/>
          <w:szCs w:val="20"/>
        </w:rPr>
      </w:pPr>
      <w:r w:rsidRPr="002C149D">
        <w:rPr>
          <w:rFonts w:ascii="Arial" w:hAnsi="Arial" w:cs="Arial"/>
          <w:b/>
          <w:bCs/>
          <w:sz w:val="20"/>
          <w:szCs w:val="20"/>
        </w:rPr>
        <w:t>Kupující:</w:t>
      </w:r>
      <w:r w:rsidRPr="002C149D">
        <w:rPr>
          <w:rFonts w:ascii="Arial" w:hAnsi="Arial" w:cs="Arial"/>
          <w:sz w:val="20"/>
          <w:szCs w:val="20"/>
        </w:rPr>
        <w:tab/>
      </w:r>
      <w:r w:rsidR="00AC0DC0" w:rsidRPr="002C149D">
        <w:rPr>
          <w:rFonts w:ascii="Arial" w:hAnsi="Arial" w:cs="Arial"/>
          <w:sz w:val="20"/>
          <w:szCs w:val="20"/>
        </w:rPr>
        <w:tab/>
      </w:r>
      <w:r w:rsidR="00AC0DC0" w:rsidRPr="002C149D">
        <w:rPr>
          <w:rFonts w:ascii="Arial" w:hAnsi="Arial" w:cs="Arial"/>
          <w:sz w:val="20"/>
          <w:szCs w:val="20"/>
        </w:rPr>
        <w:tab/>
      </w:r>
      <w:r w:rsidR="00AC0DC0" w:rsidRPr="002C149D">
        <w:rPr>
          <w:rFonts w:ascii="Arial" w:hAnsi="Arial" w:cs="Arial"/>
          <w:sz w:val="20"/>
          <w:szCs w:val="20"/>
        </w:rPr>
        <w:tab/>
      </w:r>
      <w:r w:rsidR="0049277C" w:rsidRPr="0018498F">
        <w:rPr>
          <w:rFonts w:ascii="Arial" w:hAnsi="Arial" w:cs="Arial"/>
          <w:b/>
          <w:sz w:val="20"/>
          <w:szCs w:val="20"/>
        </w:rPr>
        <w:t>EKO – UNIBAU a.s. Praha</w:t>
      </w:r>
    </w:p>
    <w:p w:rsidR="00695043" w:rsidRPr="002C149D" w:rsidRDefault="00695043" w:rsidP="00EC5426">
      <w:pPr>
        <w:widowControl w:val="0"/>
        <w:tabs>
          <w:tab w:val="left" w:pos="284"/>
          <w:tab w:val="left" w:pos="1701"/>
        </w:tabs>
        <w:autoSpaceDE w:val="0"/>
        <w:autoSpaceDN w:val="0"/>
        <w:adjustRightInd w:val="0"/>
        <w:jc w:val="both"/>
        <w:rPr>
          <w:rFonts w:ascii="Arial" w:hAnsi="Arial" w:cs="Arial"/>
          <w:sz w:val="20"/>
          <w:szCs w:val="20"/>
        </w:rPr>
      </w:pPr>
      <w:r w:rsidRPr="002C149D">
        <w:rPr>
          <w:rFonts w:ascii="Arial" w:hAnsi="Arial" w:cs="Arial"/>
          <w:b/>
          <w:sz w:val="20"/>
          <w:szCs w:val="20"/>
        </w:rPr>
        <w:t>adresa:</w:t>
      </w:r>
      <w:r w:rsidRPr="002C149D">
        <w:rPr>
          <w:rFonts w:ascii="Arial" w:hAnsi="Arial" w:cs="Arial"/>
          <w:sz w:val="20"/>
          <w:szCs w:val="20"/>
        </w:rPr>
        <w:tab/>
      </w:r>
      <w:r w:rsidRPr="002C149D">
        <w:rPr>
          <w:rFonts w:ascii="Arial" w:hAnsi="Arial" w:cs="Arial"/>
          <w:sz w:val="20"/>
          <w:szCs w:val="20"/>
        </w:rPr>
        <w:tab/>
      </w:r>
      <w:r w:rsidRPr="002C149D">
        <w:rPr>
          <w:rFonts w:ascii="Arial" w:hAnsi="Arial" w:cs="Arial"/>
          <w:sz w:val="20"/>
          <w:szCs w:val="20"/>
        </w:rPr>
        <w:tab/>
      </w:r>
      <w:r w:rsidRPr="002C149D">
        <w:rPr>
          <w:rFonts w:ascii="Arial" w:hAnsi="Arial" w:cs="Arial"/>
          <w:sz w:val="20"/>
          <w:szCs w:val="20"/>
        </w:rPr>
        <w:tab/>
      </w:r>
      <w:r w:rsidR="0049277C">
        <w:rPr>
          <w:rFonts w:ascii="Arial" w:hAnsi="Arial" w:cs="Arial"/>
          <w:sz w:val="20"/>
          <w:szCs w:val="20"/>
        </w:rPr>
        <w:t>Ječná 25, 120 00 Praha 2</w:t>
      </w:r>
    </w:p>
    <w:p w:rsidR="00695043" w:rsidRPr="002C149D" w:rsidRDefault="00695043" w:rsidP="00695043">
      <w:pPr>
        <w:widowControl w:val="0"/>
        <w:tabs>
          <w:tab w:val="left" w:pos="284"/>
          <w:tab w:val="left" w:pos="1701"/>
        </w:tabs>
        <w:autoSpaceDE w:val="0"/>
        <w:autoSpaceDN w:val="0"/>
        <w:adjustRightInd w:val="0"/>
        <w:jc w:val="both"/>
        <w:rPr>
          <w:rFonts w:ascii="Arial" w:hAnsi="Arial" w:cs="Arial"/>
          <w:sz w:val="20"/>
          <w:szCs w:val="20"/>
        </w:rPr>
      </w:pPr>
      <w:r w:rsidRPr="002C149D">
        <w:rPr>
          <w:rFonts w:ascii="Arial" w:hAnsi="Arial" w:cs="Arial"/>
          <w:b/>
          <w:sz w:val="20"/>
          <w:szCs w:val="20"/>
        </w:rPr>
        <w:t>IČ</w:t>
      </w:r>
      <w:r w:rsidR="00C550ED">
        <w:rPr>
          <w:rFonts w:ascii="Arial" w:hAnsi="Arial" w:cs="Arial"/>
          <w:b/>
          <w:sz w:val="20"/>
          <w:szCs w:val="20"/>
        </w:rPr>
        <w:t>O</w:t>
      </w:r>
      <w:r w:rsidRPr="002C149D">
        <w:rPr>
          <w:rFonts w:ascii="Arial" w:hAnsi="Arial" w:cs="Arial"/>
          <w:b/>
          <w:sz w:val="20"/>
          <w:szCs w:val="20"/>
        </w:rPr>
        <w:t>:</w:t>
      </w:r>
      <w:r w:rsidR="00114CDE">
        <w:rPr>
          <w:rFonts w:ascii="Arial" w:hAnsi="Arial" w:cs="Arial"/>
          <w:sz w:val="20"/>
          <w:szCs w:val="20"/>
        </w:rPr>
        <w:tab/>
      </w:r>
      <w:r w:rsidR="00114CDE">
        <w:rPr>
          <w:rFonts w:ascii="Arial" w:hAnsi="Arial" w:cs="Arial"/>
          <w:sz w:val="20"/>
          <w:szCs w:val="20"/>
        </w:rPr>
        <w:tab/>
      </w:r>
      <w:r w:rsidR="00114CDE">
        <w:rPr>
          <w:rFonts w:ascii="Arial" w:hAnsi="Arial" w:cs="Arial"/>
          <w:sz w:val="20"/>
          <w:szCs w:val="20"/>
        </w:rPr>
        <w:tab/>
      </w:r>
      <w:r w:rsidR="00114CDE">
        <w:rPr>
          <w:rFonts w:ascii="Arial" w:hAnsi="Arial" w:cs="Arial"/>
          <w:sz w:val="20"/>
          <w:szCs w:val="20"/>
        </w:rPr>
        <w:tab/>
      </w:r>
      <w:r w:rsidR="0049277C">
        <w:rPr>
          <w:rFonts w:ascii="Arial" w:hAnsi="Arial" w:cs="Arial"/>
          <w:sz w:val="20"/>
          <w:szCs w:val="20"/>
        </w:rPr>
        <w:t>63483866</w:t>
      </w:r>
    </w:p>
    <w:p w:rsidR="00695043" w:rsidRPr="002C149D" w:rsidRDefault="00695043" w:rsidP="00695043">
      <w:pPr>
        <w:widowControl w:val="0"/>
        <w:tabs>
          <w:tab w:val="left" w:pos="284"/>
          <w:tab w:val="left" w:pos="1701"/>
        </w:tabs>
        <w:autoSpaceDE w:val="0"/>
        <w:autoSpaceDN w:val="0"/>
        <w:adjustRightInd w:val="0"/>
        <w:jc w:val="both"/>
        <w:rPr>
          <w:rFonts w:ascii="Arial" w:hAnsi="Arial" w:cs="Arial"/>
          <w:sz w:val="20"/>
          <w:szCs w:val="20"/>
        </w:rPr>
      </w:pPr>
      <w:r w:rsidRPr="002C149D">
        <w:rPr>
          <w:rFonts w:ascii="Arial" w:hAnsi="Arial" w:cs="Arial"/>
          <w:b/>
          <w:sz w:val="20"/>
          <w:szCs w:val="20"/>
        </w:rPr>
        <w:t>DIČ:</w:t>
      </w:r>
      <w:r w:rsidRPr="002C149D">
        <w:rPr>
          <w:rFonts w:ascii="Arial" w:hAnsi="Arial" w:cs="Arial"/>
          <w:sz w:val="20"/>
          <w:szCs w:val="20"/>
        </w:rPr>
        <w:tab/>
      </w:r>
      <w:r w:rsidRPr="002C149D">
        <w:rPr>
          <w:rFonts w:ascii="Arial" w:hAnsi="Arial" w:cs="Arial"/>
          <w:sz w:val="20"/>
          <w:szCs w:val="20"/>
        </w:rPr>
        <w:tab/>
      </w:r>
      <w:r w:rsidRPr="002C149D">
        <w:rPr>
          <w:rFonts w:ascii="Arial" w:hAnsi="Arial" w:cs="Arial"/>
          <w:sz w:val="20"/>
          <w:szCs w:val="20"/>
        </w:rPr>
        <w:tab/>
      </w:r>
      <w:r w:rsidRPr="002C149D">
        <w:rPr>
          <w:rFonts w:ascii="Arial" w:hAnsi="Arial" w:cs="Arial"/>
          <w:sz w:val="20"/>
          <w:szCs w:val="20"/>
        </w:rPr>
        <w:tab/>
      </w:r>
      <w:r w:rsidR="0049277C">
        <w:rPr>
          <w:rFonts w:ascii="Arial" w:hAnsi="Arial" w:cs="Arial"/>
          <w:sz w:val="20"/>
          <w:szCs w:val="20"/>
        </w:rPr>
        <w:t>CZ63483866</w:t>
      </w:r>
    </w:p>
    <w:p w:rsidR="0049277C" w:rsidRDefault="003A35A1" w:rsidP="003A35A1">
      <w:pPr>
        <w:widowControl w:val="0"/>
        <w:tabs>
          <w:tab w:val="left" w:pos="284"/>
          <w:tab w:val="left" w:pos="1701"/>
        </w:tabs>
        <w:autoSpaceDE w:val="0"/>
        <w:autoSpaceDN w:val="0"/>
        <w:adjustRightInd w:val="0"/>
        <w:jc w:val="both"/>
        <w:rPr>
          <w:rFonts w:ascii="Arial" w:hAnsi="Arial" w:cs="Arial"/>
          <w:b/>
          <w:sz w:val="20"/>
          <w:szCs w:val="20"/>
        </w:rPr>
      </w:pPr>
      <w:r w:rsidRPr="002C149D">
        <w:rPr>
          <w:rFonts w:ascii="Arial" w:hAnsi="Arial" w:cs="Arial"/>
          <w:b/>
          <w:sz w:val="20"/>
          <w:szCs w:val="20"/>
        </w:rPr>
        <w:t>zastoupený:</w:t>
      </w:r>
      <w:r w:rsidRPr="002C149D">
        <w:rPr>
          <w:rFonts w:ascii="Arial" w:hAnsi="Arial" w:cs="Arial"/>
          <w:b/>
          <w:sz w:val="20"/>
          <w:szCs w:val="20"/>
        </w:rPr>
        <w:tab/>
      </w:r>
      <w:r w:rsidRPr="002C149D">
        <w:rPr>
          <w:rFonts w:ascii="Arial" w:hAnsi="Arial" w:cs="Arial"/>
          <w:b/>
          <w:sz w:val="20"/>
          <w:szCs w:val="20"/>
        </w:rPr>
        <w:tab/>
      </w:r>
      <w:r w:rsidRPr="002C149D">
        <w:rPr>
          <w:rFonts w:ascii="Arial" w:hAnsi="Arial" w:cs="Arial"/>
          <w:b/>
          <w:sz w:val="20"/>
          <w:szCs w:val="20"/>
        </w:rPr>
        <w:tab/>
      </w:r>
      <w:r w:rsidRPr="002C149D">
        <w:rPr>
          <w:rFonts w:ascii="Arial" w:hAnsi="Arial" w:cs="Arial"/>
          <w:b/>
          <w:sz w:val="20"/>
          <w:szCs w:val="20"/>
        </w:rPr>
        <w:tab/>
      </w:r>
      <w:r w:rsidR="0018498F" w:rsidRPr="0018498F">
        <w:rPr>
          <w:rFonts w:ascii="Arial" w:hAnsi="Arial" w:cs="Arial"/>
          <w:sz w:val="20"/>
          <w:szCs w:val="20"/>
        </w:rPr>
        <w:t>Ing.</w:t>
      </w:r>
      <w:r w:rsidR="0018498F">
        <w:rPr>
          <w:rFonts w:ascii="Arial" w:hAnsi="Arial" w:cs="Arial"/>
          <w:b/>
          <w:sz w:val="20"/>
          <w:szCs w:val="20"/>
        </w:rPr>
        <w:t xml:space="preserve"> </w:t>
      </w:r>
      <w:r w:rsidR="0049277C" w:rsidRPr="0049277C">
        <w:rPr>
          <w:rFonts w:ascii="Arial" w:hAnsi="Arial" w:cs="Arial"/>
          <w:sz w:val="20"/>
          <w:szCs w:val="20"/>
        </w:rPr>
        <w:t>Jaroslav Čech</w:t>
      </w:r>
      <w:r w:rsidR="0018498F">
        <w:rPr>
          <w:rFonts w:ascii="Arial" w:hAnsi="Arial" w:cs="Arial"/>
          <w:sz w:val="20"/>
          <w:szCs w:val="20"/>
        </w:rPr>
        <w:t>, předseda představenstva</w:t>
      </w:r>
    </w:p>
    <w:p w:rsidR="003A35A1" w:rsidRPr="002C149D" w:rsidRDefault="003A35A1" w:rsidP="003A35A1">
      <w:pPr>
        <w:widowControl w:val="0"/>
        <w:tabs>
          <w:tab w:val="left" w:pos="284"/>
          <w:tab w:val="left" w:pos="1701"/>
        </w:tabs>
        <w:autoSpaceDE w:val="0"/>
        <w:autoSpaceDN w:val="0"/>
        <w:adjustRightInd w:val="0"/>
        <w:jc w:val="both"/>
        <w:rPr>
          <w:rFonts w:ascii="Arial" w:hAnsi="Arial" w:cs="Arial"/>
          <w:b/>
          <w:sz w:val="20"/>
          <w:szCs w:val="20"/>
        </w:rPr>
      </w:pPr>
      <w:r w:rsidRPr="002C149D">
        <w:rPr>
          <w:rFonts w:ascii="Arial" w:hAnsi="Arial" w:cs="Arial"/>
          <w:b/>
          <w:sz w:val="20"/>
          <w:szCs w:val="20"/>
        </w:rPr>
        <w:t>zástupce ve věcech technických:</w:t>
      </w:r>
      <w:r w:rsidRPr="002C149D">
        <w:rPr>
          <w:rFonts w:ascii="Arial" w:hAnsi="Arial" w:cs="Arial"/>
          <w:b/>
          <w:sz w:val="20"/>
          <w:szCs w:val="20"/>
        </w:rPr>
        <w:tab/>
      </w:r>
      <w:r w:rsidR="0018498F" w:rsidRPr="0018498F">
        <w:rPr>
          <w:rFonts w:ascii="Arial" w:hAnsi="Arial" w:cs="Arial"/>
          <w:sz w:val="20"/>
          <w:szCs w:val="20"/>
        </w:rPr>
        <w:t>Ing.</w:t>
      </w:r>
      <w:r w:rsidR="0018498F">
        <w:rPr>
          <w:rFonts w:ascii="Arial" w:hAnsi="Arial" w:cs="Arial"/>
          <w:b/>
          <w:sz w:val="20"/>
          <w:szCs w:val="20"/>
        </w:rPr>
        <w:t xml:space="preserve"> </w:t>
      </w:r>
      <w:r w:rsidR="0049277C">
        <w:rPr>
          <w:rFonts w:ascii="Arial" w:hAnsi="Arial" w:cs="Arial"/>
          <w:sz w:val="20"/>
          <w:szCs w:val="20"/>
        </w:rPr>
        <w:t>Jaroslav Čech</w:t>
      </w:r>
    </w:p>
    <w:p w:rsidR="00695043" w:rsidRPr="002C149D" w:rsidRDefault="00695043" w:rsidP="003A35A1">
      <w:pPr>
        <w:widowControl w:val="0"/>
        <w:tabs>
          <w:tab w:val="left" w:pos="284"/>
          <w:tab w:val="left" w:pos="1701"/>
        </w:tabs>
        <w:autoSpaceDE w:val="0"/>
        <w:autoSpaceDN w:val="0"/>
        <w:adjustRightInd w:val="0"/>
        <w:jc w:val="both"/>
        <w:rPr>
          <w:rFonts w:ascii="Arial" w:hAnsi="Arial" w:cs="Arial"/>
          <w:sz w:val="20"/>
          <w:szCs w:val="20"/>
        </w:rPr>
      </w:pPr>
      <w:r w:rsidRPr="002C149D">
        <w:rPr>
          <w:rFonts w:ascii="Arial" w:hAnsi="Arial" w:cs="Arial"/>
          <w:b/>
          <w:sz w:val="20"/>
          <w:szCs w:val="20"/>
        </w:rPr>
        <w:t>bankovní spojení:</w:t>
      </w:r>
      <w:r w:rsidRPr="002C149D">
        <w:rPr>
          <w:rFonts w:ascii="Arial" w:hAnsi="Arial" w:cs="Arial"/>
          <w:sz w:val="20"/>
          <w:szCs w:val="20"/>
        </w:rPr>
        <w:tab/>
      </w:r>
      <w:r w:rsidRPr="002C149D">
        <w:rPr>
          <w:rFonts w:ascii="Arial" w:hAnsi="Arial" w:cs="Arial"/>
          <w:sz w:val="20"/>
          <w:szCs w:val="20"/>
        </w:rPr>
        <w:tab/>
      </w:r>
      <w:r w:rsidRPr="002C149D">
        <w:rPr>
          <w:rFonts w:ascii="Arial" w:hAnsi="Arial" w:cs="Arial"/>
          <w:sz w:val="20"/>
          <w:szCs w:val="20"/>
        </w:rPr>
        <w:tab/>
      </w:r>
      <w:r w:rsidR="00114CDE">
        <w:rPr>
          <w:rFonts w:ascii="Arial" w:hAnsi="Arial" w:cs="Arial"/>
          <w:sz w:val="20"/>
          <w:szCs w:val="20"/>
        </w:rPr>
        <w:tab/>
      </w:r>
    </w:p>
    <w:p w:rsidR="00695043" w:rsidRDefault="00695043" w:rsidP="00695043">
      <w:pPr>
        <w:widowControl w:val="0"/>
        <w:tabs>
          <w:tab w:val="left" w:pos="284"/>
          <w:tab w:val="left" w:pos="1701"/>
        </w:tabs>
        <w:autoSpaceDE w:val="0"/>
        <w:autoSpaceDN w:val="0"/>
        <w:adjustRightInd w:val="0"/>
        <w:jc w:val="both"/>
        <w:rPr>
          <w:rFonts w:ascii="Arial" w:hAnsi="Arial" w:cs="Arial"/>
          <w:sz w:val="20"/>
          <w:szCs w:val="20"/>
        </w:rPr>
      </w:pPr>
      <w:r w:rsidRPr="002C149D">
        <w:rPr>
          <w:rFonts w:ascii="Arial" w:hAnsi="Arial" w:cs="Arial"/>
          <w:b/>
          <w:sz w:val="20"/>
          <w:szCs w:val="20"/>
        </w:rPr>
        <w:t>číslo účtu:</w:t>
      </w:r>
      <w:r w:rsidRPr="002C149D">
        <w:rPr>
          <w:rFonts w:ascii="Arial" w:hAnsi="Arial" w:cs="Arial"/>
          <w:b/>
          <w:sz w:val="20"/>
          <w:szCs w:val="20"/>
        </w:rPr>
        <w:tab/>
      </w:r>
      <w:r w:rsidRPr="002C149D">
        <w:rPr>
          <w:rFonts w:ascii="Arial" w:hAnsi="Arial" w:cs="Arial"/>
          <w:b/>
          <w:sz w:val="20"/>
          <w:szCs w:val="20"/>
        </w:rPr>
        <w:tab/>
      </w:r>
      <w:r w:rsidRPr="002C149D">
        <w:rPr>
          <w:rFonts w:ascii="Arial" w:hAnsi="Arial" w:cs="Arial"/>
          <w:b/>
          <w:sz w:val="20"/>
          <w:szCs w:val="20"/>
        </w:rPr>
        <w:tab/>
      </w:r>
      <w:r w:rsidRPr="002C149D">
        <w:rPr>
          <w:rFonts w:ascii="Arial" w:hAnsi="Arial" w:cs="Arial"/>
          <w:b/>
          <w:sz w:val="20"/>
          <w:szCs w:val="20"/>
        </w:rPr>
        <w:tab/>
      </w:r>
    </w:p>
    <w:p w:rsidR="0018498F" w:rsidRDefault="0018498F" w:rsidP="00695043">
      <w:pPr>
        <w:widowControl w:val="0"/>
        <w:tabs>
          <w:tab w:val="left" w:pos="284"/>
          <w:tab w:val="left" w:pos="1701"/>
        </w:tabs>
        <w:autoSpaceDE w:val="0"/>
        <w:autoSpaceDN w:val="0"/>
        <w:adjustRightInd w:val="0"/>
        <w:jc w:val="both"/>
        <w:rPr>
          <w:rFonts w:ascii="Arial" w:hAnsi="Arial" w:cs="Arial"/>
          <w:sz w:val="20"/>
          <w:szCs w:val="20"/>
        </w:rPr>
      </w:pPr>
    </w:p>
    <w:p w:rsidR="0018498F" w:rsidRPr="002C149D" w:rsidRDefault="0018498F" w:rsidP="00695043">
      <w:pPr>
        <w:widowControl w:val="0"/>
        <w:tabs>
          <w:tab w:val="left" w:pos="284"/>
          <w:tab w:val="left" w:pos="1701"/>
        </w:tabs>
        <w:autoSpaceDE w:val="0"/>
        <w:autoSpaceDN w:val="0"/>
        <w:adjustRightInd w:val="0"/>
        <w:jc w:val="both"/>
        <w:rPr>
          <w:rFonts w:ascii="Arial" w:hAnsi="Arial" w:cs="Arial"/>
          <w:sz w:val="20"/>
          <w:szCs w:val="20"/>
        </w:rPr>
      </w:pPr>
      <w:r>
        <w:rPr>
          <w:rFonts w:ascii="Arial" w:hAnsi="Arial" w:cs="Arial"/>
          <w:sz w:val="20"/>
          <w:szCs w:val="20"/>
        </w:rPr>
        <w:t>EKO-UNIBAU a.s. PRAHA je zapsána v obchodním rejstříku Městského soudu Praha pod značkou B 6949.</w:t>
      </w:r>
    </w:p>
    <w:p w:rsidR="00EA0E4A" w:rsidRPr="002C149D" w:rsidRDefault="00EA0E4A" w:rsidP="00695043">
      <w:pPr>
        <w:widowControl w:val="0"/>
        <w:tabs>
          <w:tab w:val="left" w:pos="284"/>
          <w:tab w:val="left" w:pos="1701"/>
        </w:tabs>
        <w:autoSpaceDE w:val="0"/>
        <w:autoSpaceDN w:val="0"/>
        <w:adjustRightInd w:val="0"/>
        <w:jc w:val="both"/>
        <w:rPr>
          <w:rFonts w:ascii="Arial" w:hAnsi="Arial" w:cs="Arial"/>
          <w:sz w:val="20"/>
          <w:szCs w:val="20"/>
        </w:rPr>
      </w:pPr>
    </w:p>
    <w:p w:rsidR="007943C5" w:rsidRPr="002C149D" w:rsidRDefault="00695043">
      <w:pPr>
        <w:widowControl w:val="0"/>
        <w:tabs>
          <w:tab w:val="left" w:pos="284"/>
          <w:tab w:val="left" w:pos="1701"/>
        </w:tabs>
        <w:autoSpaceDE w:val="0"/>
        <w:autoSpaceDN w:val="0"/>
        <w:adjustRightInd w:val="0"/>
        <w:jc w:val="both"/>
        <w:rPr>
          <w:rFonts w:ascii="Arial" w:hAnsi="Arial" w:cs="Arial"/>
          <w:sz w:val="20"/>
          <w:szCs w:val="20"/>
        </w:rPr>
      </w:pPr>
      <w:r w:rsidRPr="002C149D">
        <w:rPr>
          <w:rFonts w:ascii="Arial" w:hAnsi="Arial" w:cs="Arial"/>
          <w:sz w:val="20"/>
          <w:szCs w:val="20"/>
        </w:rPr>
        <w:t xml:space="preserve"> </w:t>
      </w:r>
      <w:r w:rsidR="00AC0DC0" w:rsidRPr="002C149D">
        <w:rPr>
          <w:rFonts w:ascii="Arial" w:hAnsi="Arial" w:cs="Arial"/>
          <w:sz w:val="20"/>
          <w:szCs w:val="20"/>
        </w:rPr>
        <w:t>(dále jen „kupující“) na straně druhé.</w:t>
      </w:r>
    </w:p>
    <w:p w:rsidR="007943C5" w:rsidRDefault="007943C5">
      <w:pPr>
        <w:widowControl w:val="0"/>
        <w:tabs>
          <w:tab w:val="left" w:pos="284"/>
          <w:tab w:val="left" w:pos="1701"/>
        </w:tabs>
        <w:autoSpaceDE w:val="0"/>
        <w:autoSpaceDN w:val="0"/>
        <w:adjustRightInd w:val="0"/>
        <w:jc w:val="both"/>
        <w:rPr>
          <w:rFonts w:ascii="Arial" w:hAnsi="Arial" w:cs="Arial"/>
          <w:sz w:val="20"/>
          <w:szCs w:val="20"/>
        </w:rPr>
      </w:pPr>
    </w:p>
    <w:p w:rsidR="002C149D" w:rsidRPr="002C149D" w:rsidRDefault="002C149D">
      <w:pPr>
        <w:widowControl w:val="0"/>
        <w:tabs>
          <w:tab w:val="left" w:pos="284"/>
          <w:tab w:val="left" w:pos="1701"/>
        </w:tabs>
        <w:autoSpaceDE w:val="0"/>
        <w:autoSpaceDN w:val="0"/>
        <w:adjustRightInd w:val="0"/>
        <w:jc w:val="both"/>
        <w:rPr>
          <w:rFonts w:ascii="Arial" w:hAnsi="Arial" w:cs="Arial"/>
          <w:sz w:val="20"/>
          <w:szCs w:val="20"/>
        </w:rPr>
      </w:pPr>
    </w:p>
    <w:p w:rsidR="007943C5" w:rsidRPr="002C149D" w:rsidRDefault="007943C5">
      <w:pPr>
        <w:widowControl w:val="0"/>
        <w:tabs>
          <w:tab w:val="left" w:pos="284"/>
          <w:tab w:val="left" w:pos="1701"/>
        </w:tabs>
        <w:autoSpaceDE w:val="0"/>
        <w:autoSpaceDN w:val="0"/>
        <w:adjustRightInd w:val="0"/>
        <w:jc w:val="both"/>
        <w:rPr>
          <w:rFonts w:ascii="Arial" w:hAnsi="Arial" w:cs="Arial"/>
          <w:sz w:val="20"/>
          <w:szCs w:val="20"/>
        </w:rPr>
      </w:pPr>
      <w:r w:rsidRPr="002C149D">
        <w:rPr>
          <w:rFonts w:ascii="Arial" w:hAnsi="Arial" w:cs="Arial"/>
          <w:b/>
          <w:bCs/>
          <w:sz w:val="20"/>
          <w:szCs w:val="20"/>
        </w:rPr>
        <w:t xml:space="preserve">II. </w:t>
      </w:r>
      <w:r w:rsidRPr="002C149D">
        <w:rPr>
          <w:rFonts w:ascii="Arial" w:hAnsi="Arial" w:cs="Arial"/>
          <w:b/>
          <w:bCs/>
          <w:sz w:val="20"/>
          <w:szCs w:val="20"/>
          <w:u w:val="single"/>
        </w:rPr>
        <w:t>Předmět smlouvy</w:t>
      </w:r>
    </w:p>
    <w:p w:rsidR="007943C5" w:rsidRDefault="007943C5">
      <w:pPr>
        <w:widowControl w:val="0"/>
        <w:tabs>
          <w:tab w:val="left" w:pos="284"/>
          <w:tab w:val="left" w:pos="1701"/>
        </w:tabs>
        <w:autoSpaceDE w:val="0"/>
        <w:autoSpaceDN w:val="0"/>
        <w:adjustRightInd w:val="0"/>
        <w:jc w:val="both"/>
        <w:rPr>
          <w:rFonts w:ascii="Arial" w:hAnsi="Arial" w:cs="Arial"/>
          <w:sz w:val="20"/>
          <w:szCs w:val="20"/>
        </w:rPr>
      </w:pPr>
    </w:p>
    <w:p w:rsidR="002C149D" w:rsidRPr="002C149D" w:rsidRDefault="002C149D">
      <w:pPr>
        <w:widowControl w:val="0"/>
        <w:tabs>
          <w:tab w:val="left" w:pos="284"/>
          <w:tab w:val="left" w:pos="1701"/>
        </w:tabs>
        <w:autoSpaceDE w:val="0"/>
        <w:autoSpaceDN w:val="0"/>
        <w:adjustRightInd w:val="0"/>
        <w:jc w:val="both"/>
        <w:rPr>
          <w:rFonts w:ascii="Arial" w:hAnsi="Arial" w:cs="Arial"/>
          <w:sz w:val="20"/>
          <w:szCs w:val="20"/>
        </w:rPr>
      </w:pPr>
    </w:p>
    <w:p w:rsidR="00704054" w:rsidRPr="002C149D" w:rsidRDefault="00704054" w:rsidP="00704054">
      <w:pPr>
        <w:pStyle w:val="Odstavecseseznamem"/>
        <w:widowControl w:val="0"/>
        <w:numPr>
          <w:ilvl w:val="0"/>
          <w:numId w:val="1"/>
        </w:numPr>
        <w:tabs>
          <w:tab w:val="left" w:pos="284"/>
          <w:tab w:val="left" w:pos="567"/>
          <w:tab w:val="left" w:pos="1701"/>
        </w:tabs>
        <w:autoSpaceDE w:val="0"/>
        <w:autoSpaceDN w:val="0"/>
        <w:adjustRightInd w:val="0"/>
        <w:ind w:left="567" w:hanging="282"/>
        <w:jc w:val="both"/>
        <w:rPr>
          <w:rFonts w:ascii="Arial" w:hAnsi="Arial" w:cs="Arial"/>
          <w:sz w:val="20"/>
          <w:szCs w:val="20"/>
        </w:rPr>
      </w:pPr>
      <w:r w:rsidRPr="002C149D">
        <w:rPr>
          <w:rFonts w:ascii="Arial" w:hAnsi="Arial" w:cs="Arial"/>
          <w:sz w:val="20"/>
          <w:szCs w:val="20"/>
        </w:rPr>
        <w:t>Prodávající touto smlouvou a za podmínek v ní dohodnutých prodává kupujícímu níže uveden</w:t>
      </w:r>
      <w:r w:rsidR="003C188E">
        <w:rPr>
          <w:rFonts w:ascii="Arial" w:hAnsi="Arial" w:cs="Arial"/>
          <w:sz w:val="20"/>
          <w:szCs w:val="20"/>
        </w:rPr>
        <w:t>ý malotraktor</w:t>
      </w:r>
      <w:r w:rsidR="00D80A41" w:rsidRPr="002C149D">
        <w:rPr>
          <w:rFonts w:ascii="Arial" w:hAnsi="Arial" w:cs="Arial"/>
          <w:sz w:val="20"/>
          <w:szCs w:val="20"/>
        </w:rPr>
        <w:t xml:space="preserve"> společně s příslušenstvím </w:t>
      </w:r>
      <w:r w:rsidRPr="002C149D">
        <w:rPr>
          <w:rFonts w:ascii="Arial" w:hAnsi="Arial" w:cs="Arial"/>
          <w:sz w:val="20"/>
          <w:szCs w:val="20"/>
        </w:rPr>
        <w:t xml:space="preserve">a kupující je za dohodnutých podmínek kupuje do svého vlastnictví. Bližší určení prodávaného </w:t>
      </w:r>
      <w:r w:rsidR="003C188E">
        <w:rPr>
          <w:rFonts w:ascii="Arial" w:hAnsi="Arial" w:cs="Arial"/>
          <w:sz w:val="20"/>
          <w:szCs w:val="20"/>
        </w:rPr>
        <w:t>malotraktoru</w:t>
      </w:r>
      <w:r w:rsidRPr="002C149D">
        <w:rPr>
          <w:rFonts w:ascii="Arial" w:hAnsi="Arial" w:cs="Arial"/>
          <w:sz w:val="20"/>
          <w:szCs w:val="20"/>
        </w:rPr>
        <w:t>:</w:t>
      </w:r>
    </w:p>
    <w:p w:rsidR="008A7DEF" w:rsidRPr="002C149D" w:rsidRDefault="008A7DEF" w:rsidP="008A7DEF">
      <w:pPr>
        <w:widowControl w:val="0"/>
        <w:tabs>
          <w:tab w:val="left" w:pos="284"/>
          <w:tab w:val="left" w:pos="567"/>
          <w:tab w:val="left" w:pos="1701"/>
        </w:tabs>
        <w:autoSpaceDE w:val="0"/>
        <w:autoSpaceDN w:val="0"/>
        <w:adjustRightInd w:val="0"/>
        <w:jc w:val="both"/>
        <w:rPr>
          <w:rFonts w:ascii="Arial" w:hAnsi="Arial" w:cs="Arial"/>
          <w:sz w:val="20"/>
          <w:szCs w:val="20"/>
        </w:rPr>
      </w:pPr>
    </w:p>
    <w:p w:rsidR="002D6D1F" w:rsidRPr="002C149D" w:rsidRDefault="00190A10" w:rsidP="00B549E6">
      <w:pPr>
        <w:widowControl w:val="0"/>
        <w:tabs>
          <w:tab w:val="left" w:pos="284"/>
          <w:tab w:val="left" w:pos="993"/>
          <w:tab w:val="left" w:pos="1701"/>
        </w:tabs>
        <w:autoSpaceDE w:val="0"/>
        <w:autoSpaceDN w:val="0"/>
        <w:adjustRightInd w:val="0"/>
        <w:ind w:left="567"/>
        <w:jc w:val="both"/>
        <w:rPr>
          <w:rFonts w:ascii="Arial" w:hAnsi="Arial" w:cs="Arial"/>
          <w:b/>
          <w:sz w:val="20"/>
          <w:szCs w:val="20"/>
        </w:rPr>
      </w:pPr>
      <w:r>
        <w:rPr>
          <w:rFonts w:ascii="Arial" w:hAnsi="Arial" w:cs="Arial"/>
          <w:b/>
          <w:sz w:val="20"/>
          <w:szCs w:val="20"/>
        </w:rPr>
        <w:t xml:space="preserve">        </w:t>
      </w:r>
      <w:proofErr w:type="gramStart"/>
      <w:r>
        <w:rPr>
          <w:rFonts w:ascii="Arial" w:hAnsi="Arial" w:cs="Arial"/>
          <w:b/>
          <w:sz w:val="20"/>
          <w:szCs w:val="20"/>
        </w:rPr>
        <w:t>Zařízení</w:t>
      </w:r>
      <w:r w:rsidR="002D6D1F" w:rsidRPr="00190A10">
        <w:rPr>
          <w:rFonts w:ascii="Arial" w:hAnsi="Arial" w:cs="Arial"/>
          <w:sz w:val="20"/>
          <w:szCs w:val="20"/>
        </w:rPr>
        <w:t xml:space="preserve">:  </w:t>
      </w:r>
      <w:r w:rsidRPr="00190A10">
        <w:rPr>
          <w:rFonts w:ascii="Arial" w:hAnsi="Arial" w:cs="Arial"/>
          <w:b/>
          <w:sz w:val="20"/>
          <w:szCs w:val="20"/>
        </w:rPr>
        <w:t>malotraktor</w:t>
      </w:r>
      <w:proofErr w:type="gramEnd"/>
      <w:r w:rsidRPr="00190A10">
        <w:rPr>
          <w:rFonts w:ascii="Arial" w:hAnsi="Arial" w:cs="Arial"/>
          <w:b/>
          <w:sz w:val="20"/>
          <w:szCs w:val="20"/>
        </w:rPr>
        <w:t xml:space="preserve">  STIGA Park </w:t>
      </w:r>
      <w:proofErr w:type="spellStart"/>
      <w:r w:rsidRPr="00190A10">
        <w:rPr>
          <w:rFonts w:ascii="Arial" w:hAnsi="Arial" w:cs="Arial"/>
          <w:b/>
          <w:sz w:val="20"/>
          <w:szCs w:val="20"/>
        </w:rPr>
        <w:t>Power</w:t>
      </w:r>
      <w:proofErr w:type="spellEnd"/>
      <w:r w:rsidRPr="00190A10">
        <w:rPr>
          <w:rFonts w:ascii="Arial" w:hAnsi="Arial" w:cs="Arial"/>
          <w:b/>
          <w:sz w:val="20"/>
          <w:szCs w:val="20"/>
        </w:rPr>
        <w:t xml:space="preserve"> 4WD P901</w:t>
      </w:r>
    </w:p>
    <w:p w:rsidR="00671C9E" w:rsidRPr="002C149D" w:rsidRDefault="00671C9E" w:rsidP="00B549E6">
      <w:pPr>
        <w:widowControl w:val="0"/>
        <w:tabs>
          <w:tab w:val="left" w:pos="284"/>
          <w:tab w:val="left" w:pos="993"/>
          <w:tab w:val="left" w:pos="1701"/>
        </w:tabs>
        <w:autoSpaceDE w:val="0"/>
        <w:autoSpaceDN w:val="0"/>
        <w:adjustRightInd w:val="0"/>
        <w:ind w:left="567"/>
        <w:jc w:val="both"/>
        <w:rPr>
          <w:rFonts w:ascii="Arial" w:hAnsi="Arial" w:cs="Arial"/>
          <w:sz w:val="20"/>
          <w:szCs w:val="20"/>
        </w:rPr>
      </w:pPr>
    </w:p>
    <w:p w:rsidR="00504B5E" w:rsidRPr="002C149D" w:rsidRDefault="00F2597F" w:rsidP="00190A10">
      <w:pPr>
        <w:autoSpaceDE w:val="0"/>
        <w:autoSpaceDN w:val="0"/>
        <w:adjustRightInd w:val="0"/>
        <w:jc w:val="both"/>
        <w:rPr>
          <w:rFonts w:ascii="Arial" w:hAnsi="Arial" w:cs="Arial"/>
          <w:sz w:val="20"/>
          <w:szCs w:val="20"/>
        </w:rPr>
      </w:pPr>
      <w:r w:rsidRPr="002C149D">
        <w:rPr>
          <w:rFonts w:ascii="Arial" w:hAnsi="Arial" w:cs="Arial"/>
          <w:sz w:val="20"/>
          <w:szCs w:val="20"/>
        </w:rPr>
        <w:t xml:space="preserve"> </w:t>
      </w:r>
      <w:r w:rsidRPr="002C149D">
        <w:rPr>
          <w:rFonts w:ascii="Arial" w:hAnsi="Arial" w:cs="Arial"/>
          <w:sz w:val="20"/>
          <w:szCs w:val="20"/>
        </w:rPr>
        <w:tab/>
        <w:t xml:space="preserve">      </w:t>
      </w:r>
      <w:r w:rsidR="00190A10">
        <w:rPr>
          <w:rFonts w:ascii="Arial" w:hAnsi="Arial" w:cs="Arial"/>
          <w:sz w:val="20"/>
          <w:szCs w:val="20"/>
        </w:rPr>
        <w:t>Výrobní číslo</w:t>
      </w:r>
      <w:r w:rsidR="00504B5E" w:rsidRPr="002C149D">
        <w:rPr>
          <w:rFonts w:ascii="Arial" w:hAnsi="Arial" w:cs="Arial"/>
          <w:sz w:val="20"/>
          <w:szCs w:val="20"/>
        </w:rPr>
        <w:t xml:space="preserve">: </w:t>
      </w:r>
      <w:r w:rsidR="00190A10">
        <w:rPr>
          <w:rFonts w:ascii="Arial" w:hAnsi="Arial" w:cs="Arial"/>
          <w:sz w:val="20"/>
          <w:szCs w:val="20"/>
        </w:rPr>
        <w:t xml:space="preserve">080508062A </w:t>
      </w:r>
      <w:r w:rsidR="00190A10">
        <w:rPr>
          <w:rFonts w:ascii="Arial" w:hAnsi="Arial" w:cs="Arial"/>
          <w:sz w:val="20"/>
          <w:szCs w:val="20"/>
        </w:rPr>
        <w:tab/>
      </w:r>
      <w:r w:rsidR="003829FD" w:rsidRPr="002C149D">
        <w:rPr>
          <w:rFonts w:ascii="Arial" w:hAnsi="Arial" w:cs="Arial"/>
          <w:sz w:val="20"/>
          <w:szCs w:val="20"/>
        </w:rPr>
        <w:tab/>
      </w:r>
      <w:r w:rsidR="00C97518" w:rsidRPr="002C149D">
        <w:rPr>
          <w:rFonts w:ascii="Arial" w:hAnsi="Arial" w:cs="Arial"/>
          <w:sz w:val="20"/>
          <w:szCs w:val="20"/>
        </w:rPr>
        <w:tab/>
      </w:r>
      <w:r w:rsidR="004B66FE" w:rsidRPr="002C149D">
        <w:rPr>
          <w:rFonts w:ascii="Arial" w:hAnsi="Arial" w:cs="Arial"/>
          <w:sz w:val="20"/>
          <w:szCs w:val="20"/>
        </w:rPr>
        <w:t xml:space="preserve">Rok výroby: </w:t>
      </w:r>
      <w:r w:rsidR="003829FD" w:rsidRPr="002C149D">
        <w:rPr>
          <w:rFonts w:ascii="Arial" w:hAnsi="Arial" w:cs="Arial"/>
          <w:sz w:val="20"/>
          <w:szCs w:val="20"/>
        </w:rPr>
        <w:t xml:space="preserve"> 200</w:t>
      </w:r>
      <w:r w:rsidR="00190A10">
        <w:rPr>
          <w:rFonts w:ascii="Arial" w:hAnsi="Arial" w:cs="Arial"/>
          <w:sz w:val="20"/>
          <w:szCs w:val="20"/>
        </w:rPr>
        <w:t>8</w:t>
      </w:r>
    </w:p>
    <w:p w:rsidR="00BF75C8" w:rsidRDefault="00504B5E" w:rsidP="00504B5E">
      <w:pPr>
        <w:pStyle w:val="Zkladntext"/>
        <w:widowControl/>
        <w:spacing w:before="120"/>
        <w:ind w:left="700" w:firstLine="370"/>
        <w:rPr>
          <w:rFonts w:ascii="Arial" w:hAnsi="Arial" w:cs="Arial"/>
          <w:color w:val="FF0000"/>
          <w:sz w:val="20"/>
          <w:szCs w:val="20"/>
        </w:rPr>
      </w:pPr>
      <w:r w:rsidRPr="002C149D">
        <w:rPr>
          <w:rFonts w:ascii="Arial" w:hAnsi="Arial" w:cs="Arial"/>
          <w:sz w:val="20"/>
          <w:szCs w:val="20"/>
        </w:rPr>
        <w:t>B</w:t>
      </w:r>
      <w:r w:rsidR="002D6D1F" w:rsidRPr="002C149D">
        <w:rPr>
          <w:rFonts w:ascii="Arial" w:hAnsi="Arial" w:cs="Arial"/>
          <w:sz w:val="20"/>
          <w:szCs w:val="20"/>
        </w:rPr>
        <w:t xml:space="preserve">arva: </w:t>
      </w:r>
      <w:r w:rsidR="00190A10">
        <w:rPr>
          <w:rFonts w:ascii="Arial" w:hAnsi="Arial" w:cs="Arial"/>
          <w:sz w:val="20"/>
          <w:szCs w:val="20"/>
        </w:rPr>
        <w:t>žlutá</w:t>
      </w:r>
      <w:r w:rsidR="00190A10">
        <w:rPr>
          <w:rFonts w:ascii="Arial" w:hAnsi="Arial" w:cs="Arial"/>
          <w:sz w:val="20"/>
          <w:szCs w:val="20"/>
        </w:rPr>
        <w:tab/>
      </w:r>
      <w:r w:rsidR="00190A10">
        <w:rPr>
          <w:rFonts w:ascii="Arial" w:hAnsi="Arial" w:cs="Arial"/>
          <w:sz w:val="20"/>
          <w:szCs w:val="20"/>
        </w:rPr>
        <w:tab/>
      </w:r>
      <w:r w:rsidR="00F2597F" w:rsidRPr="002C149D">
        <w:rPr>
          <w:rFonts w:ascii="Arial" w:hAnsi="Arial" w:cs="Arial"/>
          <w:sz w:val="20"/>
          <w:szCs w:val="20"/>
        </w:rPr>
        <w:tab/>
      </w:r>
      <w:r w:rsidRPr="002C149D">
        <w:rPr>
          <w:rFonts w:ascii="Arial" w:hAnsi="Arial" w:cs="Arial"/>
          <w:color w:val="FF0000"/>
          <w:sz w:val="20"/>
          <w:szCs w:val="20"/>
        </w:rPr>
        <w:tab/>
      </w:r>
      <w:r w:rsidRPr="002C149D">
        <w:rPr>
          <w:rFonts w:ascii="Arial" w:hAnsi="Arial" w:cs="Arial"/>
          <w:color w:val="FF0000"/>
          <w:sz w:val="20"/>
          <w:szCs w:val="20"/>
        </w:rPr>
        <w:tab/>
      </w:r>
      <w:r w:rsidR="00190A10" w:rsidRPr="00190A10">
        <w:rPr>
          <w:rFonts w:ascii="Arial" w:hAnsi="Arial" w:cs="Arial"/>
          <w:sz w:val="20"/>
          <w:szCs w:val="20"/>
        </w:rPr>
        <w:t>P</w:t>
      </w:r>
      <w:r w:rsidR="002D6D1F" w:rsidRPr="002C149D">
        <w:rPr>
          <w:rFonts w:ascii="Arial" w:hAnsi="Arial" w:cs="Arial"/>
          <w:sz w:val="20"/>
          <w:szCs w:val="20"/>
        </w:rPr>
        <w:t xml:space="preserve">alivo: </w:t>
      </w:r>
      <w:r w:rsidR="00190A10">
        <w:rPr>
          <w:rFonts w:ascii="Arial" w:hAnsi="Arial" w:cs="Arial"/>
          <w:sz w:val="20"/>
          <w:szCs w:val="20"/>
        </w:rPr>
        <w:t>BA 9</w:t>
      </w:r>
      <w:r w:rsidR="006C65F2">
        <w:rPr>
          <w:rFonts w:ascii="Arial" w:hAnsi="Arial" w:cs="Arial"/>
          <w:sz w:val="20"/>
          <w:szCs w:val="20"/>
        </w:rPr>
        <w:t>5</w:t>
      </w:r>
      <w:r w:rsidR="00E00A4E" w:rsidRPr="002C149D">
        <w:rPr>
          <w:rFonts w:ascii="Arial" w:hAnsi="Arial" w:cs="Arial"/>
          <w:color w:val="FF0000"/>
          <w:sz w:val="20"/>
          <w:szCs w:val="20"/>
        </w:rPr>
        <w:tab/>
      </w:r>
    </w:p>
    <w:p w:rsidR="002C149D" w:rsidRDefault="00AD675F" w:rsidP="00504B5E">
      <w:pPr>
        <w:pStyle w:val="Zkladntext"/>
        <w:widowControl/>
        <w:spacing w:before="120"/>
        <w:ind w:left="700" w:firstLine="370"/>
        <w:rPr>
          <w:rFonts w:ascii="Arial" w:hAnsi="Arial" w:cs="Arial"/>
          <w:color w:val="FF0000"/>
          <w:sz w:val="20"/>
          <w:szCs w:val="20"/>
        </w:rPr>
      </w:pPr>
      <w:r w:rsidRPr="002C149D">
        <w:rPr>
          <w:rFonts w:ascii="Arial" w:hAnsi="Arial" w:cs="Arial"/>
          <w:color w:val="FF0000"/>
          <w:sz w:val="20"/>
          <w:szCs w:val="20"/>
        </w:rPr>
        <w:t xml:space="preserve"> </w:t>
      </w:r>
    </w:p>
    <w:p w:rsidR="00D873BC" w:rsidRPr="002C149D" w:rsidRDefault="00D873BC" w:rsidP="00504B5E">
      <w:pPr>
        <w:pStyle w:val="Zkladntext"/>
        <w:widowControl/>
        <w:spacing w:before="120"/>
        <w:ind w:left="700" w:firstLine="370"/>
        <w:rPr>
          <w:rFonts w:ascii="Arial" w:hAnsi="Arial" w:cs="Arial"/>
          <w:b/>
          <w:sz w:val="20"/>
          <w:szCs w:val="20"/>
        </w:rPr>
      </w:pPr>
      <w:r w:rsidRPr="002C149D">
        <w:rPr>
          <w:rFonts w:ascii="Arial" w:hAnsi="Arial" w:cs="Arial"/>
          <w:b/>
          <w:sz w:val="20"/>
          <w:szCs w:val="20"/>
        </w:rPr>
        <w:t>Příslušenství:</w:t>
      </w:r>
    </w:p>
    <w:p w:rsidR="0083199F" w:rsidRDefault="0005469E" w:rsidP="00BF75C8">
      <w:pPr>
        <w:pStyle w:val="Zkladntext"/>
        <w:widowControl/>
        <w:spacing w:before="120"/>
        <w:ind w:left="700" w:firstLine="370"/>
        <w:rPr>
          <w:rFonts w:ascii="Arial" w:hAnsi="Arial" w:cs="Arial"/>
          <w:sz w:val="20"/>
          <w:szCs w:val="20"/>
        </w:rPr>
      </w:pPr>
      <w:r>
        <w:rPr>
          <w:rFonts w:ascii="Arial" w:hAnsi="Arial" w:cs="Arial"/>
          <w:sz w:val="20"/>
          <w:szCs w:val="20"/>
        </w:rPr>
        <w:t xml:space="preserve">Žací </w:t>
      </w:r>
      <w:r w:rsidR="00B04557">
        <w:rPr>
          <w:rFonts w:ascii="Arial" w:hAnsi="Arial" w:cs="Arial"/>
          <w:sz w:val="20"/>
          <w:szCs w:val="20"/>
        </w:rPr>
        <w:t>hlava</w:t>
      </w:r>
      <w:r>
        <w:rPr>
          <w:rFonts w:ascii="Arial" w:hAnsi="Arial" w:cs="Arial"/>
          <w:sz w:val="20"/>
          <w:szCs w:val="20"/>
        </w:rPr>
        <w:t xml:space="preserve"> </w:t>
      </w:r>
      <w:proofErr w:type="spellStart"/>
      <w:r>
        <w:rPr>
          <w:rFonts w:ascii="Arial" w:hAnsi="Arial" w:cs="Arial"/>
          <w:sz w:val="20"/>
          <w:szCs w:val="20"/>
        </w:rPr>
        <w:t>Combi</w:t>
      </w:r>
      <w:proofErr w:type="spellEnd"/>
      <w:r>
        <w:rPr>
          <w:rFonts w:ascii="Arial" w:hAnsi="Arial" w:cs="Arial"/>
          <w:sz w:val="20"/>
          <w:szCs w:val="20"/>
        </w:rPr>
        <w:t xml:space="preserve"> pro 110</w:t>
      </w:r>
    </w:p>
    <w:p w:rsidR="001B0517" w:rsidRDefault="001B0517" w:rsidP="0083199F">
      <w:pPr>
        <w:widowControl w:val="0"/>
        <w:tabs>
          <w:tab w:val="left" w:pos="284"/>
          <w:tab w:val="left" w:pos="567"/>
          <w:tab w:val="left" w:pos="1701"/>
        </w:tabs>
        <w:autoSpaceDE w:val="0"/>
        <w:autoSpaceDN w:val="0"/>
        <w:adjustRightInd w:val="0"/>
        <w:jc w:val="both"/>
        <w:rPr>
          <w:rFonts w:ascii="Arial" w:hAnsi="Arial" w:cs="Arial"/>
          <w:sz w:val="20"/>
          <w:szCs w:val="20"/>
        </w:rPr>
      </w:pPr>
    </w:p>
    <w:p w:rsidR="002C149D" w:rsidRPr="002C149D" w:rsidRDefault="002C149D" w:rsidP="0083199F">
      <w:pPr>
        <w:widowControl w:val="0"/>
        <w:tabs>
          <w:tab w:val="left" w:pos="284"/>
          <w:tab w:val="left" w:pos="567"/>
          <w:tab w:val="left" w:pos="1701"/>
        </w:tabs>
        <w:autoSpaceDE w:val="0"/>
        <w:autoSpaceDN w:val="0"/>
        <w:adjustRightInd w:val="0"/>
        <w:jc w:val="both"/>
        <w:rPr>
          <w:rFonts w:ascii="Arial" w:hAnsi="Arial" w:cs="Arial"/>
          <w:sz w:val="20"/>
          <w:szCs w:val="20"/>
        </w:rPr>
      </w:pPr>
    </w:p>
    <w:p w:rsidR="00104E1D" w:rsidRPr="00BF75C8" w:rsidRDefault="00704054" w:rsidP="0078156B">
      <w:pPr>
        <w:pStyle w:val="Odstavecseseznamem"/>
        <w:widowControl w:val="0"/>
        <w:numPr>
          <w:ilvl w:val="0"/>
          <w:numId w:val="1"/>
        </w:numPr>
        <w:tabs>
          <w:tab w:val="left" w:pos="284"/>
          <w:tab w:val="left" w:pos="567"/>
          <w:tab w:val="left" w:pos="1701"/>
        </w:tabs>
        <w:autoSpaceDE w:val="0"/>
        <w:autoSpaceDN w:val="0"/>
        <w:adjustRightInd w:val="0"/>
        <w:ind w:left="285" w:hanging="282"/>
        <w:jc w:val="both"/>
        <w:rPr>
          <w:rFonts w:ascii="Arial" w:hAnsi="Arial" w:cs="Arial"/>
          <w:b/>
          <w:bCs/>
          <w:sz w:val="20"/>
          <w:szCs w:val="20"/>
        </w:rPr>
      </w:pPr>
      <w:r w:rsidRPr="002C149D">
        <w:rPr>
          <w:rFonts w:ascii="Arial" w:hAnsi="Arial" w:cs="Arial"/>
          <w:sz w:val="20"/>
          <w:szCs w:val="20"/>
        </w:rPr>
        <w:lastRenderedPageBreak/>
        <w:t>Kupující prohlašuje, že před podepsáním této kupní smlouvy si výše uveden</w:t>
      </w:r>
      <w:r w:rsidR="0005469E">
        <w:rPr>
          <w:rFonts w:ascii="Arial" w:hAnsi="Arial" w:cs="Arial"/>
          <w:sz w:val="20"/>
          <w:szCs w:val="20"/>
        </w:rPr>
        <w:t>é zařízení</w:t>
      </w:r>
      <w:r w:rsidR="00504B5E" w:rsidRPr="002C149D">
        <w:rPr>
          <w:rFonts w:ascii="Arial" w:hAnsi="Arial" w:cs="Arial"/>
          <w:sz w:val="20"/>
          <w:szCs w:val="20"/>
        </w:rPr>
        <w:t xml:space="preserve"> </w:t>
      </w:r>
      <w:r w:rsidRPr="002C149D">
        <w:rPr>
          <w:rFonts w:ascii="Arial" w:hAnsi="Arial" w:cs="Arial"/>
          <w:sz w:val="20"/>
          <w:szCs w:val="20"/>
        </w:rPr>
        <w:t>prohlédl, seznámil se s jeho st</w:t>
      </w:r>
      <w:r w:rsidR="00D873BC" w:rsidRPr="002C149D">
        <w:rPr>
          <w:rFonts w:ascii="Arial" w:hAnsi="Arial" w:cs="Arial"/>
          <w:sz w:val="20"/>
          <w:szCs w:val="20"/>
        </w:rPr>
        <w:t>avem</w:t>
      </w:r>
      <w:r w:rsidR="00A06655" w:rsidRPr="002C149D">
        <w:rPr>
          <w:rFonts w:ascii="Arial" w:hAnsi="Arial" w:cs="Arial"/>
          <w:sz w:val="20"/>
          <w:szCs w:val="20"/>
        </w:rPr>
        <w:t xml:space="preserve"> </w:t>
      </w:r>
      <w:r w:rsidR="00F24DD0">
        <w:rPr>
          <w:rFonts w:ascii="Arial" w:hAnsi="Arial" w:cs="Arial"/>
          <w:sz w:val="20"/>
          <w:szCs w:val="20"/>
        </w:rPr>
        <w:t>-</w:t>
      </w:r>
      <w:r w:rsidR="00C77ACB">
        <w:rPr>
          <w:rFonts w:ascii="Arial" w:hAnsi="Arial" w:cs="Arial"/>
          <w:sz w:val="20"/>
          <w:szCs w:val="20"/>
        </w:rPr>
        <w:t xml:space="preserve"> </w:t>
      </w:r>
      <w:r w:rsidR="00A06655" w:rsidRPr="002C149D">
        <w:rPr>
          <w:rFonts w:ascii="Arial" w:hAnsi="Arial" w:cs="Arial"/>
          <w:sz w:val="20"/>
          <w:szCs w:val="20"/>
        </w:rPr>
        <w:t>fyzickou prohlídkou</w:t>
      </w:r>
      <w:r w:rsidR="00104E1D" w:rsidRPr="002C149D">
        <w:rPr>
          <w:rFonts w:ascii="Arial" w:hAnsi="Arial" w:cs="Arial"/>
          <w:sz w:val="20"/>
          <w:szCs w:val="20"/>
        </w:rPr>
        <w:t>,</w:t>
      </w:r>
      <w:r w:rsidR="00490093">
        <w:rPr>
          <w:rFonts w:ascii="Arial" w:hAnsi="Arial" w:cs="Arial"/>
          <w:sz w:val="20"/>
          <w:szCs w:val="20"/>
        </w:rPr>
        <w:t xml:space="preserve"> byla provedena zkušební jízda</w:t>
      </w:r>
      <w:r w:rsidR="00F24DD0">
        <w:rPr>
          <w:rFonts w:ascii="Arial" w:hAnsi="Arial" w:cs="Arial"/>
          <w:sz w:val="20"/>
          <w:szCs w:val="20"/>
        </w:rPr>
        <w:t>.</w:t>
      </w:r>
      <w:r w:rsidR="00490093">
        <w:rPr>
          <w:rFonts w:ascii="Arial" w:hAnsi="Arial" w:cs="Arial"/>
          <w:sz w:val="20"/>
          <w:szCs w:val="20"/>
        </w:rPr>
        <w:t xml:space="preserve"> </w:t>
      </w:r>
      <w:r w:rsidR="00F24DD0">
        <w:rPr>
          <w:rFonts w:ascii="Arial" w:hAnsi="Arial" w:cs="Arial"/>
          <w:sz w:val="20"/>
          <w:szCs w:val="20"/>
        </w:rPr>
        <w:t>B</w:t>
      </w:r>
      <w:r w:rsidR="00490093">
        <w:rPr>
          <w:rFonts w:ascii="Arial" w:hAnsi="Arial" w:cs="Arial"/>
          <w:sz w:val="20"/>
          <w:szCs w:val="20"/>
        </w:rPr>
        <w:t>yl seznámen s dokumentací, provedenými opravami (výměna tlumiče výfuku,</w:t>
      </w:r>
      <w:r w:rsidR="003C188E">
        <w:rPr>
          <w:rFonts w:ascii="Arial" w:hAnsi="Arial" w:cs="Arial"/>
          <w:sz w:val="20"/>
          <w:szCs w:val="20"/>
        </w:rPr>
        <w:t xml:space="preserve"> výměna </w:t>
      </w:r>
      <w:proofErr w:type="spellStart"/>
      <w:r w:rsidR="003C188E">
        <w:rPr>
          <w:rFonts w:ascii="Arial" w:hAnsi="Arial" w:cs="Arial"/>
          <w:sz w:val="20"/>
          <w:szCs w:val="20"/>
        </w:rPr>
        <w:t>bo</w:t>
      </w:r>
      <w:r w:rsidR="00F24DD0">
        <w:rPr>
          <w:rFonts w:ascii="Arial" w:hAnsi="Arial" w:cs="Arial"/>
          <w:sz w:val="20"/>
          <w:szCs w:val="20"/>
        </w:rPr>
        <w:t>v</w:t>
      </w:r>
      <w:r w:rsidR="003C188E">
        <w:rPr>
          <w:rFonts w:ascii="Arial" w:hAnsi="Arial" w:cs="Arial"/>
          <w:sz w:val="20"/>
          <w:szCs w:val="20"/>
        </w:rPr>
        <w:t>denů</w:t>
      </w:r>
      <w:proofErr w:type="spellEnd"/>
      <w:r w:rsidR="003C188E">
        <w:rPr>
          <w:rFonts w:ascii="Arial" w:hAnsi="Arial" w:cs="Arial"/>
          <w:sz w:val="20"/>
          <w:szCs w:val="20"/>
        </w:rPr>
        <w:t>,</w:t>
      </w:r>
      <w:r w:rsidR="00490093">
        <w:rPr>
          <w:rFonts w:ascii="Arial" w:hAnsi="Arial" w:cs="Arial"/>
          <w:sz w:val="20"/>
          <w:szCs w:val="20"/>
        </w:rPr>
        <w:t xml:space="preserve"> pískování, nátěr, výměna ložisek a klínových řemenů žací hlavy)</w:t>
      </w:r>
      <w:r w:rsidR="00104E1D" w:rsidRPr="002C149D">
        <w:rPr>
          <w:rFonts w:ascii="Arial" w:hAnsi="Arial" w:cs="Arial"/>
          <w:sz w:val="20"/>
          <w:szCs w:val="20"/>
        </w:rPr>
        <w:t xml:space="preserve"> a </w:t>
      </w:r>
      <w:r w:rsidR="00A06655" w:rsidRPr="002C149D">
        <w:rPr>
          <w:rFonts w:ascii="Arial" w:hAnsi="Arial" w:cs="Arial"/>
          <w:sz w:val="20"/>
          <w:szCs w:val="20"/>
        </w:rPr>
        <w:t>v tomto stavu jej nabývá do svého vlastnictví společně s</w:t>
      </w:r>
      <w:r w:rsidR="001D57DE" w:rsidRPr="002C149D">
        <w:rPr>
          <w:rFonts w:ascii="Arial" w:hAnsi="Arial" w:cs="Arial"/>
          <w:sz w:val="20"/>
          <w:szCs w:val="20"/>
        </w:rPr>
        <w:t xml:space="preserve"> příslušenství</w:t>
      </w:r>
      <w:r w:rsidR="00BA0C39" w:rsidRPr="002C149D">
        <w:rPr>
          <w:rFonts w:ascii="Arial" w:hAnsi="Arial" w:cs="Arial"/>
          <w:sz w:val="20"/>
          <w:szCs w:val="20"/>
        </w:rPr>
        <w:t>m</w:t>
      </w:r>
      <w:r w:rsidR="00D873BC" w:rsidRPr="002C149D">
        <w:rPr>
          <w:rFonts w:ascii="Arial" w:hAnsi="Arial" w:cs="Arial"/>
          <w:sz w:val="20"/>
          <w:szCs w:val="20"/>
        </w:rPr>
        <w:t>.</w:t>
      </w:r>
    </w:p>
    <w:p w:rsidR="00BF75C8" w:rsidRPr="002C149D" w:rsidRDefault="00BF75C8" w:rsidP="00BF75C8">
      <w:pPr>
        <w:pStyle w:val="Odstavecseseznamem"/>
        <w:widowControl w:val="0"/>
        <w:tabs>
          <w:tab w:val="left" w:pos="284"/>
          <w:tab w:val="left" w:pos="567"/>
          <w:tab w:val="left" w:pos="1701"/>
        </w:tabs>
        <w:autoSpaceDE w:val="0"/>
        <w:autoSpaceDN w:val="0"/>
        <w:adjustRightInd w:val="0"/>
        <w:ind w:left="285"/>
        <w:jc w:val="both"/>
        <w:rPr>
          <w:rFonts w:ascii="Arial" w:hAnsi="Arial" w:cs="Arial"/>
          <w:b/>
          <w:bCs/>
          <w:sz w:val="20"/>
          <w:szCs w:val="20"/>
        </w:rPr>
      </w:pPr>
    </w:p>
    <w:p w:rsidR="0078156B" w:rsidRPr="002C149D" w:rsidRDefault="00704054" w:rsidP="0078156B">
      <w:pPr>
        <w:pStyle w:val="Odstavecseseznamem"/>
        <w:widowControl w:val="0"/>
        <w:numPr>
          <w:ilvl w:val="0"/>
          <w:numId w:val="1"/>
        </w:numPr>
        <w:tabs>
          <w:tab w:val="left" w:pos="284"/>
          <w:tab w:val="left" w:pos="567"/>
          <w:tab w:val="left" w:pos="1701"/>
        </w:tabs>
        <w:autoSpaceDE w:val="0"/>
        <w:autoSpaceDN w:val="0"/>
        <w:adjustRightInd w:val="0"/>
        <w:ind w:left="285" w:hanging="282"/>
        <w:jc w:val="both"/>
        <w:rPr>
          <w:rFonts w:ascii="Arial" w:hAnsi="Arial" w:cs="Arial"/>
          <w:b/>
          <w:bCs/>
          <w:sz w:val="20"/>
          <w:szCs w:val="20"/>
        </w:rPr>
      </w:pPr>
      <w:r w:rsidRPr="002C149D">
        <w:rPr>
          <w:rFonts w:ascii="Arial" w:hAnsi="Arial" w:cs="Arial"/>
          <w:sz w:val="20"/>
          <w:szCs w:val="20"/>
        </w:rPr>
        <w:t xml:space="preserve">Kupující bere na vědomí, že se jedná o </w:t>
      </w:r>
      <w:r w:rsidR="0005469E">
        <w:rPr>
          <w:rFonts w:ascii="Arial" w:hAnsi="Arial" w:cs="Arial"/>
          <w:sz w:val="20"/>
          <w:szCs w:val="20"/>
        </w:rPr>
        <w:t>zařízení</w:t>
      </w:r>
      <w:r w:rsidRPr="002C149D">
        <w:rPr>
          <w:rFonts w:ascii="Arial" w:hAnsi="Arial" w:cs="Arial"/>
          <w:sz w:val="20"/>
          <w:szCs w:val="20"/>
        </w:rPr>
        <w:t xml:space="preserve">, které je v provozu od </w:t>
      </w:r>
      <w:r w:rsidR="0005469E">
        <w:rPr>
          <w:rFonts w:ascii="Arial" w:hAnsi="Arial" w:cs="Arial"/>
          <w:sz w:val="20"/>
          <w:szCs w:val="20"/>
        </w:rPr>
        <w:t>6</w:t>
      </w:r>
      <w:r w:rsidR="000E7EA2" w:rsidRPr="002C149D">
        <w:rPr>
          <w:rFonts w:ascii="Arial" w:hAnsi="Arial" w:cs="Arial"/>
          <w:sz w:val="20"/>
          <w:szCs w:val="20"/>
        </w:rPr>
        <w:t>/</w:t>
      </w:r>
      <w:r w:rsidR="00B549E6" w:rsidRPr="002C149D">
        <w:rPr>
          <w:rFonts w:ascii="Arial" w:hAnsi="Arial" w:cs="Arial"/>
          <w:sz w:val="20"/>
          <w:szCs w:val="20"/>
        </w:rPr>
        <w:t>200</w:t>
      </w:r>
      <w:r w:rsidR="0005469E">
        <w:rPr>
          <w:rFonts w:ascii="Arial" w:hAnsi="Arial" w:cs="Arial"/>
          <w:sz w:val="20"/>
          <w:szCs w:val="20"/>
        </w:rPr>
        <w:t>8</w:t>
      </w:r>
      <w:r w:rsidR="003C188E">
        <w:rPr>
          <w:rFonts w:ascii="Arial" w:hAnsi="Arial" w:cs="Arial"/>
          <w:sz w:val="20"/>
          <w:szCs w:val="20"/>
        </w:rPr>
        <w:t xml:space="preserve">, čemuž odpovídá i jeho </w:t>
      </w:r>
      <w:proofErr w:type="gramStart"/>
      <w:r w:rsidR="003C188E">
        <w:rPr>
          <w:rFonts w:ascii="Arial" w:hAnsi="Arial" w:cs="Arial"/>
          <w:sz w:val="20"/>
          <w:szCs w:val="20"/>
        </w:rPr>
        <w:t xml:space="preserve">opotřebení, </w:t>
      </w:r>
      <w:r w:rsidR="00482A41">
        <w:rPr>
          <w:rFonts w:ascii="Arial" w:hAnsi="Arial" w:cs="Arial"/>
          <w:sz w:val="20"/>
          <w:szCs w:val="20"/>
        </w:rPr>
        <w:t xml:space="preserve"> a</w:t>
      </w:r>
      <w:r w:rsidRPr="002C149D">
        <w:rPr>
          <w:rFonts w:ascii="Arial" w:hAnsi="Arial" w:cs="Arial"/>
          <w:sz w:val="20"/>
          <w:szCs w:val="20"/>
        </w:rPr>
        <w:t xml:space="preserve"> </w:t>
      </w:r>
      <w:r w:rsidR="00482A41">
        <w:rPr>
          <w:rFonts w:ascii="Arial" w:hAnsi="Arial" w:cs="Arial"/>
          <w:sz w:val="20"/>
          <w:szCs w:val="20"/>
        </w:rPr>
        <w:t>v době</w:t>
      </w:r>
      <w:proofErr w:type="gramEnd"/>
      <w:r w:rsidR="00482A41">
        <w:rPr>
          <w:rFonts w:ascii="Arial" w:hAnsi="Arial" w:cs="Arial"/>
          <w:sz w:val="20"/>
          <w:szCs w:val="20"/>
        </w:rPr>
        <w:t xml:space="preserve"> prodeje je pojízdné</w:t>
      </w:r>
      <w:r w:rsidRPr="002C149D">
        <w:rPr>
          <w:rFonts w:ascii="Arial" w:hAnsi="Arial" w:cs="Arial"/>
          <w:sz w:val="20"/>
          <w:szCs w:val="20"/>
        </w:rPr>
        <w:t xml:space="preserve">. </w:t>
      </w:r>
    </w:p>
    <w:p w:rsidR="00B86990" w:rsidRPr="002C149D" w:rsidRDefault="00B86990" w:rsidP="000E4BFB">
      <w:pPr>
        <w:widowControl w:val="0"/>
        <w:tabs>
          <w:tab w:val="left" w:pos="284"/>
          <w:tab w:val="left" w:pos="567"/>
          <w:tab w:val="left" w:pos="1701"/>
        </w:tabs>
        <w:autoSpaceDE w:val="0"/>
        <w:autoSpaceDN w:val="0"/>
        <w:adjustRightInd w:val="0"/>
        <w:jc w:val="both"/>
        <w:rPr>
          <w:rFonts w:ascii="Arial" w:hAnsi="Arial" w:cs="Arial"/>
          <w:b/>
          <w:bCs/>
          <w:sz w:val="20"/>
          <w:szCs w:val="20"/>
        </w:rPr>
      </w:pPr>
    </w:p>
    <w:p w:rsidR="00B86990" w:rsidRPr="002C149D" w:rsidRDefault="000E4BFB" w:rsidP="000E4BFB">
      <w:pPr>
        <w:widowControl w:val="0"/>
        <w:tabs>
          <w:tab w:val="left" w:pos="284"/>
          <w:tab w:val="left" w:pos="567"/>
          <w:tab w:val="left" w:pos="1701"/>
        </w:tabs>
        <w:autoSpaceDE w:val="0"/>
        <w:autoSpaceDN w:val="0"/>
        <w:adjustRightInd w:val="0"/>
        <w:jc w:val="both"/>
        <w:rPr>
          <w:rFonts w:ascii="Arial" w:hAnsi="Arial" w:cs="Arial"/>
          <w:b/>
          <w:bCs/>
          <w:sz w:val="20"/>
          <w:szCs w:val="20"/>
          <w:u w:val="single"/>
        </w:rPr>
      </w:pPr>
      <w:r w:rsidRPr="002C149D">
        <w:rPr>
          <w:rFonts w:ascii="Arial" w:hAnsi="Arial" w:cs="Arial"/>
          <w:b/>
          <w:bCs/>
          <w:sz w:val="20"/>
          <w:szCs w:val="20"/>
        </w:rPr>
        <w:t xml:space="preserve">III. </w:t>
      </w:r>
      <w:r w:rsidRPr="002C149D">
        <w:rPr>
          <w:rFonts w:ascii="Arial" w:hAnsi="Arial" w:cs="Arial"/>
          <w:b/>
          <w:bCs/>
          <w:sz w:val="20"/>
          <w:szCs w:val="20"/>
          <w:u w:val="single"/>
        </w:rPr>
        <w:t>Cena a její úhrada</w:t>
      </w:r>
    </w:p>
    <w:p w:rsidR="00B86990" w:rsidRPr="002C149D" w:rsidRDefault="00B86990" w:rsidP="000E4BFB">
      <w:pPr>
        <w:widowControl w:val="0"/>
        <w:tabs>
          <w:tab w:val="left" w:pos="284"/>
          <w:tab w:val="left" w:pos="567"/>
          <w:tab w:val="left" w:pos="1701"/>
        </w:tabs>
        <w:autoSpaceDE w:val="0"/>
        <w:autoSpaceDN w:val="0"/>
        <w:adjustRightInd w:val="0"/>
        <w:jc w:val="both"/>
        <w:rPr>
          <w:rFonts w:ascii="Arial" w:hAnsi="Arial" w:cs="Arial"/>
          <w:b/>
          <w:bCs/>
          <w:sz w:val="20"/>
          <w:szCs w:val="20"/>
          <w:u w:val="single"/>
        </w:rPr>
      </w:pPr>
    </w:p>
    <w:p w:rsidR="00190607" w:rsidRDefault="00AE52A7" w:rsidP="00AE52A7">
      <w:pPr>
        <w:pStyle w:val="Odstavecseseznamem"/>
        <w:widowControl w:val="0"/>
        <w:numPr>
          <w:ilvl w:val="0"/>
          <w:numId w:val="2"/>
        </w:numPr>
        <w:tabs>
          <w:tab w:val="left" w:pos="284"/>
          <w:tab w:val="left" w:pos="567"/>
          <w:tab w:val="left" w:pos="1701"/>
        </w:tabs>
        <w:autoSpaceDE w:val="0"/>
        <w:autoSpaceDN w:val="0"/>
        <w:adjustRightInd w:val="0"/>
        <w:ind w:left="567" w:hanging="282"/>
        <w:jc w:val="both"/>
        <w:rPr>
          <w:rFonts w:ascii="Arial" w:hAnsi="Arial" w:cs="Arial"/>
          <w:sz w:val="20"/>
          <w:szCs w:val="20"/>
        </w:rPr>
      </w:pPr>
      <w:r w:rsidRPr="002C149D">
        <w:rPr>
          <w:rFonts w:ascii="Arial" w:hAnsi="Arial" w:cs="Arial"/>
          <w:sz w:val="20"/>
          <w:szCs w:val="20"/>
        </w:rPr>
        <w:t xml:space="preserve">Kupní cena je stanovena dohodou smluvních stran a </w:t>
      </w:r>
      <w:proofErr w:type="gramStart"/>
      <w:r w:rsidRPr="002C149D">
        <w:rPr>
          <w:rFonts w:ascii="Arial" w:hAnsi="Arial" w:cs="Arial"/>
          <w:sz w:val="20"/>
          <w:szCs w:val="20"/>
        </w:rPr>
        <w:t>činí</w:t>
      </w:r>
      <w:r w:rsidR="00190607">
        <w:rPr>
          <w:rFonts w:ascii="Arial" w:hAnsi="Arial" w:cs="Arial"/>
          <w:sz w:val="20"/>
          <w:szCs w:val="20"/>
        </w:rPr>
        <w:t xml:space="preserve"> :</w:t>
      </w:r>
      <w:proofErr w:type="gramEnd"/>
      <w:r w:rsidR="00190607">
        <w:rPr>
          <w:rFonts w:ascii="Arial" w:hAnsi="Arial" w:cs="Arial"/>
          <w:sz w:val="20"/>
          <w:szCs w:val="20"/>
        </w:rPr>
        <w:t xml:space="preserve"> </w:t>
      </w:r>
      <w:r w:rsidRPr="002C149D">
        <w:rPr>
          <w:rFonts w:ascii="Arial" w:hAnsi="Arial" w:cs="Arial"/>
          <w:sz w:val="20"/>
          <w:szCs w:val="20"/>
        </w:rPr>
        <w:t xml:space="preserve"> </w:t>
      </w:r>
    </w:p>
    <w:p w:rsidR="00AE52A7" w:rsidRPr="00190607" w:rsidRDefault="0049277C" w:rsidP="00190607">
      <w:pPr>
        <w:pStyle w:val="Odstavecseseznamem"/>
        <w:widowControl w:val="0"/>
        <w:tabs>
          <w:tab w:val="left" w:pos="284"/>
          <w:tab w:val="left" w:pos="567"/>
          <w:tab w:val="left" w:pos="1701"/>
        </w:tabs>
        <w:autoSpaceDE w:val="0"/>
        <w:autoSpaceDN w:val="0"/>
        <w:adjustRightInd w:val="0"/>
        <w:ind w:left="567"/>
        <w:jc w:val="both"/>
        <w:rPr>
          <w:rFonts w:ascii="Arial" w:hAnsi="Arial" w:cs="Arial"/>
          <w:sz w:val="20"/>
          <w:szCs w:val="20"/>
        </w:rPr>
      </w:pPr>
      <w:r w:rsidRPr="00190607">
        <w:rPr>
          <w:rFonts w:ascii="Arial" w:hAnsi="Arial" w:cs="Arial"/>
          <w:b/>
          <w:sz w:val="20"/>
          <w:szCs w:val="20"/>
        </w:rPr>
        <w:t>73 780 Kč</w:t>
      </w:r>
      <w:r w:rsidR="00AE52A7" w:rsidRPr="00190607">
        <w:rPr>
          <w:rFonts w:ascii="Arial" w:hAnsi="Arial" w:cs="Arial"/>
          <w:b/>
          <w:sz w:val="20"/>
          <w:szCs w:val="20"/>
        </w:rPr>
        <w:t xml:space="preserve"> s DPH</w:t>
      </w:r>
      <w:r w:rsidR="00AE52A7" w:rsidRPr="00190607">
        <w:rPr>
          <w:rFonts w:ascii="Arial" w:hAnsi="Arial" w:cs="Arial"/>
          <w:sz w:val="20"/>
          <w:szCs w:val="20"/>
        </w:rPr>
        <w:t xml:space="preserve"> (slovy: </w:t>
      </w:r>
      <w:proofErr w:type="spellStart"/>
      <w:r w:rsidRPr="00190607">
        <w:rPr>
          <w:rFonts w:ascii="Arial" w:hAnsi="Arial" w:cs="Arial"/>
          <w:sz w:val="20"/>
          <w:szCs w:val="20"/>
        </w:rPr>
        <w:t>sedmdesáttřitisícesedmsetosmdesát</w:t>
      </w:r>
      <w:proofErr w:type="spellEnd"/>
      <w:r w:rsidRPr="00190607">
        <w:rPr>
          <w:rFonts w:ascii="Arial" w:hAnsi="Arial" w:cs="Arial"/>
          <w:sz w:val="20"/>
          <w:szCs w:val="20"/>
        </w:rPr>
        <w:t xml:space="preserve"> </w:t>
      </w:r>
      <w:r w:rsidR="00AE52A7" w:rsidRPr="00190607">
        <w:rPr>
          <w:rFonts w:ascii="Arial" w:hAnsi="Arial" w:cs="Arial"/>
          <w:sz w:val="20"/>
          <w:szCs w:val="20"/>
        </w:rPr>
        <w:t>korun českých).</w:t>
      </w:r>
    </w:p>
    <w:p w:rsidR="00AE52A7" w:rsidRPr="002C149D" w:rsidRDefault="00AE52A7" w:rsidP="00AE52A7">
      <w:pPr>
        <w:widowControl w:val="0"/>
        <w:tabs>
          <w:tab w:val="left" w:pos="284"/>
          <w:tab w:val="left" w:pos="567"/>
          <w:tab w:val="left" w:pos="1701"/>
        </w:tabs>
        <w:autoSpaceDE w:val="0"/>
        <w:autoSpaceDN w:val="0"/>
        <w:adjustRightInd w:val="0"/>
        <w:ind w:left="285"/>
        <w:jc w:val="both"/>
        <w:rPr>
          <w:rFonts w:ascii="Arial" w:hAnsi="Arial" w:cs="Arial"/>
          <w:sz w:val="20"/>
          <w:szCs w:val="20"/>
        </w:rPr>
      </w:pPr>
    </w:p>
    <w:p w:rsidR="00AE52A7" w:rsidRPr="002C149D" w:rsidRDefault="00704054" w:rsidP="00AE52A7">
      <w:pPr>
        <w:pStyle w:val="Odstavecseseznamem"/>
        <w:widowControl w:val="0"/>
        <w:numPr>
          <w:ilvl w:val="0"/>
          <w:numId w:val="2"/>
        </w:numPr>
        <w:tabs>
          <w:tab w:val="left" w:pos="284"/>
          <w:tab w:val="left" w:pos="567"/>
          <w:tab w:val="left" w:pos="1701"/>
        </w:tabs>
        <w:autoSpaceDE w:val="0"/>
        <w:autoSpaceDN w:val="0"/>
        <w:adjustRightInd w:val="0"/>
        <w:ind w:left="567" w:hanging="282"/>
        <w:jc w:val="both"/>
        <w:rPr>
          <w:rFonts w:ascii="Arial" w:hAnsi="Arial" w:cs="Arial"/>
          <w:sz w:val="20"/>
          <w:szCs w:val="20"/>
        </w:rPr>
      </w:pPr>
      <w:r w:rsidRPr="002C149D">
        <w:rPr>
          <w:rFonts w:ascii="Arial" w:hAnsi="Arial" w:cs="Arial"/>
          <w:sz w:val="20"/>
          <w:szCs w:val="20"/>
        </w:rPr>
        <w:t xml:space="preserve">Kupní cena bude uhrazena kupujícím převodem na </w:t>
      </w:r>
      <w:r w:rsidRPr="002C149D">
        <w:rPr>
          <w:rFonts w:ascii="Arial" w:hAnsi="Arial" w:cs="Arial"/>
          <w:b/>
          <w:sz w:val="20"/>
          <w:szCs w:val="20"/>
        </w:rPr>
        <w:t xml:space="preserve">bankovní účet </w:t>
      </w:r>
      <w:r w:rsidR="00AE52A7" w:rsidRPr="002C149D">
        <w:rPr>
          <w:rFonts w:ascii="Arial" w:hAnsi="Arial" w:cs="Arial"/>
          <w:b/>
          <w:sz w:val="20"/>
          <w:szCs w:val="20"/>
        </w:rPr>
        <w:t xml:space="preserve">č. </w:t>
      </w:r>
      <w:proofErr w:type="spellStart"/>
      <w:r w:rsidR="00C73615">
        <w:rPr>
          <w:rFonts w:ascii="Arial" w:hAnsi="Arial" w:cs="Arial"/>
          <w:b/>
          <w:sz w:val="20"/>
          <w:szCs w:val="20"/>
        </w:rPr>
        <w:t>xxxxxxxxx</w:t>
      </w:r>
      <w:proofErr w:type="spellEnd"/>
      <w:r w:rsidR="00A06655" w:rsidRPr="002C149D">
        <w:rPr>
          <w:rFonts w:ascii="Arial" w:hAnsi="Arial" w:cs="Arial"/>
          <w:b/>
          <w:sz w:val="20"/>
          <w:szCs w:val="20"/>
        </w:rPr>
        <w:t xml:space="preserve"> (variabilní symbol platby: </w:t>
      </w:r>
      <w:r w:rsidR="0049277C">
        <w:rPr>
          <w:rFonts w:ascii="Arial" w:hAnsi="Arial" w:cs="Arial"/>
          <w:b/>
          <w:sz w:val="20"/>
          <w:szCs w:val="20"/>
        </w:rPr>
        <w:t>1258</w:t>
      </w:r>
      <w:r w:rsidR="00152C58" w:rsidRPr="002C149D">
        <w:rPr>
          <w:rFonts w:ascii="Arial" w:hAnsi="Arial" w:cs="Arial"/>
          <w:b/>
          <w:sz w:val="20"/>
          <w:szCs w:val="20"/>
        </w:rPr>
        <w:t>)</w:t>
      </w:r>
      <w:r w:rsidR="00152C58" w:rsidRPr="002C149D">
        <w:rPr>
          <w:rFonts w:ascii="Arial" w:hAnsi="Arial" w:cs="Arial"/>
          <w:sz w:val="20"/>
          <w:szCs w:val="20"/>
        </w:rPr>
        <w:t>,</w:t>
      </w:r>
      <w:r w:rsidR="00A06655" w:rsidRPr="002C149D">
        <w:rPr>
          <w:rFonts w:ascii="Arial" w:hAnsi="Arial" w:cs="Arial"/>
          <w:sz w:val="20"/>
          <w:szCs w:val="20"/>
        </w:rPr>
        <w:t xml:space="preserve"> </w:t>
      </w:r>
      <w:r w:rsidR="00152C58" w:rsidRPr="002C149D">
        <w:rPr>
          <w:rFonts w:ascii="Arial" w:hAnsi="Arial" w:cs="Arial"/>
          <w:sz w:val="20"/>
          <w:szCs w:val="20"/>
        </w:rPr>
        <w:t xml:space="preserve">který je veden u Komerční banky, a.s., </w:t>
      </w:r>
      <w:r w:rsidR="00152C58" w:rsidRPr="002C149D">
        <w:rPr>
          <w:rFonts w:ascii="Arial" w:hAnsi="Arial" w:cs="Arial"/>
          <w:b/>
          <w:sz w:val="20"/>
          <w:szCs w:val="20"/>
        </w:rPr>
        <w:t>nejpozději do 7 dnů</w:t>
      </w:r>
      <w:r w:rsidR="00152C58" w:rsidRPr="002C149D">
        <w:rPr>
          <w:rFonts w:ascii="Arial" w:hAnsi="Arial" w:cs="Arial"/>
          <w:sz w:val="20"/>
          <w:szCs w:val="20"/>
        </w:rPr>
        <w:t xml:space="preserve"> od podpisu této smlouvy oběma stranami.</w:t>
      </w:r>
    </w:p>
    <w:p w:rsidR="00AE52A7" w:rsidRPr="002C149D" w:rsidRDefault="00AE52A7" w:rsidP="00AE52A7">
      <w:pPr>
        <w:pStyle w:val="Odstavecseseznamem"/>
        <w:rPr>
          <w:rFonts w:ascii="Arial" w:hAnsi="Arial" w:cs="Arial"/>
          <w:sz w:val="20"/>
          <w:szCs w:val="20"/>
        </w:rPr>
      </w:pPr>
    </w:p>
    <w:p w:rsidR="00AE52A7" w:rsidRPr="002C149D" w:rsidRDefault="00AE52A7" w:rsidP="00AE52A7">
      <w:pPr>
        <w:pStyle w:val="Odstavecseseznamem"/>
        <w:widowControl w:val="0"/>
        <w:numPr>
          <w:ilvl w:val="0"/>
          <w:numId w:val="2"/>
        </w:numPr>
        <w:tabs>
          <w:tab w:val="left" w:pos="284"/>
          <w:tab w:val="left" w:pos="567"/>
          <w:tab w:val="left" w:pos="1701"/>
        </w:tabs>
        <w:autoSpaceDE w:val="0"/>
        <w:autoSpaceDN w:val="0"/>
        <w:adjustRightInd w:val="0"/>
        <w:ind w:left="567" w:hanging="282"/>
        <w:jc w:val="both"/>
        <w:rPr>
          <w:rFonts w:ascii="Arial" w:hAnsi="Arial" w:cs="Arial"/>
          <w:sz w:val="20"/>
          <w:szCs w:val="20"/>
        </w:rPr>
      </w:pPr>
      <w:r w:rsidRPr="002C149D">
        <w:rPr>
          <w:rFonts w:ascii="Arial" w:hAnsi="Arial" w:cs="Arial"/>
          <w:sz w:val="20"/>
          <w:szCs w:val="20"/>
        </w:rPr>
        <w:t>Den přijetí platby na účet prodávajícího se bude považovat za den dodání a současně i za den uskutečnění zdanitelného plnění s povinností prodávajícího vystavit do 15- ti dnů daňový doklad na adresu kupujícího.</w:t>
      </w:r>
    </w:p>
    <w:p w:rsidR="00C25A7E" w:rsidRPr="002C149D" w:rsidRDefault="00C25A7E" w:rsidP="00C25A7E">
      <w:pPr>
        <w:pStyle w:val="Odstavecseseznamem"/>
        <w:rPr>
          <w:rFonts w:ascii="Arial" w:hAnsi="Arial" w:cs="Arial"/>
          <w:sz w:val="20"/>
          <w:szCs w:val="20"/>
        </w:rPr>
      </w:pPr>
    </w:p>
    <w:p w:rsidR="00C25A7E" w:rsidRPr="002C149D" w:rsidRDefault="00C25A7E" w:rsidP="00BC335A">
      <w:pPr>
        <w:pStyle w:val="Odstavecseseznamem"/>
        <w:widowControl w:val="0"/>
        <w:numPr>
          <w:ilvl w:val="0"/>
          <w:numId w:val="2"/>
        </w:numPr>
        <w:tabs>
          <w:tab w:val="left" w:pos="284"/>
          <w:tab w:val="left" w:pos="567"/>
          <w:tab w:val="left" w:pos="1701"/>
        </w:tabs>
        <w:autoSpaceDE w:val="0"/>
        <w:autoSpaceDN w:val="0"/>
        <w:adjustRightInd w:val="0"/>
        <w:ind w:left="567" w:hanging="282"/>
        <w:jc w:val="both"/>
        <w:rPr>
          <w:rFonts w:ascii="Arial" w:hAnsi="Arial" w:cs="Arial"/>
          <w:sz w:val="20"/>
          <w:szCs w:val="20"/>
        </w:rPr>
      </w:pPr>
      <w:r w:rsidRPr="002C149D">
        <w:rPr>
          <w:rFonts w:ascii="Arial" w:hAnsi="Arial" w:cs="Arial"/>
          <w:sz w:val="20"/>
          <w:szCs w:val="20"/>
        </w:rPr>
        <w:t>Prodávající prohlašuje, že mu nejsou známy žádné skryté vady předm</w:t>
      </w:r>
      <w:r w:rsidR="00BC335A" w:rsidRPr="002C149D">
        <w:rPr>
          <w:rFonts w:ascii="Arial" w:hAnsi="Arial" w:cs="Arial"/>
          <w:sz w:val="20"/>
          <w:szCs w:val="20"/>
        </w:rPr>
        <w:t xml:space="preserve">ětu koupě, na které by kupujícího neupozornil. Převzetím </w:t>
      </w:r>
      <w:r w:rsidR="0005469E">
        <w:rPr>
          <w:rFonts w:ascii="Arial" w:hAnsi="Arial" w:cs="Arial"/>
          <w:sz w:val="20"/>
          <w:szCs w:val="20"/>
        </w:rPr>
        <w:t>zařízení</w:t>
      </w:r>
      <w:r w:rsidR="00BC335A" w:rsidRPr="002C149D">
        <w:rPr>
          <w:rFonts w:ascii="Arial" w:hAnsi="Arial" w:cs="Arial"/>
          <w:sz w:val="20"/>
          <w:szCs w:val="20"/>
        </w:rPr>
        <w:t xml:space="preserve"> uvedeného v čl. II. této smlouvy přechází na kupujícího vlastnictví a nebezpečí škody na prodané věci. Na prodávanou věc se nevztahuje záruka.</w:t>
      </w:r>
    </w:p>
    <w:p w:rsidR="00D873BC" w:rsidRPr="002C149D" w:rsidRDefault="00D873BC" w:rsidP="00D873BC">
      <w:pPr>
        <w:pStyle w:val="Odstavecseseznamem"/>
        <w:rPr>
          <w:rFonts w:ascii="Arial" w:hAnsi="Arial" w:cs="Arial"/>
          <w:sz w:val="20"/>
          <w:szCs w:val="20"/>
        </w:rPr>
      </w:pPr>
    </w:p>
    <w:p w:rsidR="00D873BC" w:rsidRPr="002C149D" w:rsidRDefault="00D873BC" w:rsidP="00AE52A7">
      <w:pPr>
        <w:pStyle w:val="Odstavecseseznamem"/>
        <w:widowControl w:val="0"/>
        <w:numPr>
          <w:ilvl w:val="0"/>
          <w:numId w:val="2"/>
        </w:numPr>
        <w:tabs>
          <w:tab w:val="left" w:pos="284"/>
          <w:tab w:val="left" w:pos="567"/>
          <w:tab w:val="left" w:pos="1701"/>
        </w:tabs>
        <w:autoSpaceDE w:val="0"/>
        <w:autoSpaceDN w:val="0"/>
        <w:adjustRightInd w:val="0"/>
        <w:ind w:left="567" w:hanging="282"/>
        <w:jc w:val="both"/>
        <w:rPr>
          <w:rFonts w:ascii="Arial" w:hAnsi="Arial" w:cs="Arial"/>
          <w:sz w:val="20"/>
          <w:szCs w:val="20"/>
        </w:rPr>
      </w:pPr>
      <w:r w:rsidRPr="002C149D">
        <w:rPr>
          <w:rFonts w:ascii="Arial" w:hAnsi="Arial" w:cs="Arial"/>
          <w:sz w:val="20"/>
          <w:szCs w:val="20"/>
        </w:rPr>
        <w:t>Jestliže kupující věc nezaplatí</w:t>
      </w:r>
      <w:r w:rsidR="00C25A7E" w:rsidRPr="002C149D">
        <w:rPr>
          <w:rFonts w:ascii="Arial" w:hAnsi="Arial" w:cs="Arial"/>
          <w:sz w:val="20"/>
          <w:szCs w:val="20"/>
        </w:rPr>
        <w:t>, má prodávající právo od smlouvy odstoupit bez jakéhokoliv sankčního dopadu pro prodávajícího.</w:t>
      </w:r>
    </w:p>
    <w:p w:rsidR="000E4BFB" w:rsidRPr="002C149D" w:rsidRDefault="000E4BFB" w:rsidP="000E4BFB">
      <w:pPr>
        <w:pStyle w:val="Odstavecseseznamem"/>
        <w:widowControl w:val="0"/>
        <w:tabs>
          <w:tab w:val="left" w:pos="284"/>
          <w:tab w:val="left" w:pos="567"/>
          <w:tab w:val="left" w:pos="1701"/>
        </w:tabs>
        <w:autoSpaceDE w:val="0"/>
        <w:autoSpaceDN w:val="0"/>
        <w:adjustRightInd w:val="0"/>
        <w:ind w:left="567"/>
        <w:jc w:val="both"/>
        <w:rPr>
          <w:rFonts w:ascii="Arial" w:hAnsi="Arial" w:cs="Arial"/>
          <w:sz w:val="20"/>
          <w:szCs w:val="20"/>
        </w:rPr>
      </w:pPr>
    </w:p>
    <w:p w:rsidR="005A6E22" w:rsidRPr="002C149D" w:rsidRDefault="000E4BFB" w:rsidP="005A6E22">
      <w:pPr>
        <w:rPr>
          <w:rFonts w:ascii="Arial" w:hAnsi="Arial" w:cs="Arial"/>
          <w:b/>
          <w:sz w:val="20"/>
          <w:szCs w:val="20"/>
        </w:rPr>
      </w:pPr>
      <w:r w:rsidRPr="002C149D">
        <w:rPr>
          <w:rFonts w:ascii="Arial" w:hAnsi="Arial" w:cs="Arial"/>
          <w:b/>
          <w:bCs/>
          <w:sz w:val="20"/>
          <w:szCs w:val="20"/>
        </w:rPr>
        <w:t xml:space="preserve">IV. </w:t>
      </w:r>
      <w:proofErr w:type="spellStart"/>
      <w:r w:rsidR="005A6E22" w:rsidRPr="002C149D">
        <w:rPr>
          <w:rFonts w:ascii="Arial" w:hAnsi="Arial" w:cs="Arial"/>
          <w:b/>
          <w:sz w:val="20"/>
          <w:szCs w:val="20"/>
          <w:u w:val="single"/>
        </w:rPr>
        <w:t>Compliance</w:t>
      </w:r>
      <w:proofErr w:type="spellEnd"/>
      <w:r w:rsidR="005A6E22" w:rsidRPr="002C149D">
        <w:rPr>
          <w:rFonts w:ascii="Arial" w:hAnsi="Arial" w:cs="Arial"/>
          <w:b/>
          <w:sz w:val="20"/>
          <w:szCs w:val="20"/>
          <w:u w:val="single"/>
        </w:rPr>
        <w:t xml:space="preserve"> doložka</w:t>
      </w:r>
    </w:p>
    <w:p w:rsidR="005A6E22" w:rsidRPr="002C149D" w:rsidRDefault="005A6E22" w:rsidP="005A6E22">
      <w:pPr>
        <w:pStyle w:val="Odstavecseseznamem"/>
        <w:tabs>
          <w:tab w:val="left" w:pos="284"/>
          <w:tab w:val="left" w:pos="567"/>
          <w:tab w:val="left" w:pos="1701"/>
        </w:tabs>
        <w:ind w:left="567"/>
        <w:jc w:val="both"/>
        <w:rPr>
          <w:rFonts w:ascii="Arial" w:hAnsi="Arial" w:cs="Arial"/>
          <w:sz w:val="20"/>
          <w:szCs w:val="20"/>
        </w:rPr>
      </w:pPr>
    </w:p>
    <w:p w:rsidR="005A6E22" w:rsidRPr="002C149D" w:rsidRDefault="005A6E22" w:rsidP="005A6E22">
      <w:pPr>
        <w:pStyle w:val="Odstavecseseznamem"/>
        <w:numPr>
          <w:ilvl w:val="0"/>
          <w:numId w:val="8"/>
        </w:numPr>
        <w:tabs>
          <w:tab w:val="left" w:pos="284"/>
          <w:tab w:val="left" w:pos="567"/>
          <w:tab w:val="left" w:pos="1701"/>
        </w:tabs>
        <w:ind w:left="567" w:hanging="283"/>
        <w:jc w:val="both"/>
        <w:rPr>
          <w:rFonts w:ascii="Arial" w:hAnsi="Arial" w:cs="Arial"/>
          <w:sz w:val="20"/>
          <w:szCs w:val="20"/>
        </w:rPr>
      </w:pPr>
      <w:r w:rsidRPr="002C149D">
        <w:rPr>
          <w:rFonts w:ascii="Arial" w:hAnsi="Arial" w:cs="Arial"/>
          <w:sz w:val="20"/>
          <w:szCs w:val="20"/>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5A6E22" w:rsidRPr="002C149D" w:rsidRDefault="005A6E22" w:rsidP="005A6E22">
      <w:pPr>
        <w:pStyle w:val="Odstavecseseznamem"/>
        <w:tabs>
          <w:tab w:val="left" w:pos="284"/>
          <w:tab w:val="left" w:pos="567"/>
          <w:tab w:val="left" w:pos="1701"/>
        </w:tabs>
        <w:ind w:left="567"/>
        <w:jc w:val="both"/>
        <w:rPr>
          <w:rFonts w:ascii="Arial" w:hAnsi="Arial" w:cs="Arial"/>
          <w:sz w:val="20"/>
          <w:szCs w:val="20"/>
        </w:rPr>
      </w:pPr>
    </w:p>
    <w:p w:rsidR="005A6E22" w:rsidRPr="002C149D" w:rsidRDefault="005A6E22" w:rsidP="005A6E22">
      <w:pPr>
        <w:pStyle w:val="Odstavecseseznamem"/>
        <w:numPr>
          <w:ilvl w:val="0"/>
          <w:numId w:val="8"/>
        </w:numPr>
        <w:tabs>
          <w:tab w:val="left" w:pos="284"/>
          <w:tab w:val="left" w:pos="567"/>
          <w:tab w:val="left" w:pos="1701"/>
        </w:tabs>
        <w:ind w:left="567" w:hanging="283"/>
        <w:jc w:val="both"/>
        <w:rPr>
          <w:rFonts w:ascii="Arial" w:hAnsi="Arial" w:cs="Arial"/>
          <w:sz w:val="20"/>
          <w:szCs w:val="20"/>
        </w:rPr>
      </w:pPr>
      <w:r w:rsidRPr="002C149D">
        <w:rPr>
          <w:rFonts w:ascii="Arial" w:hAnsi="Arial" w:cs="Arial"/>
          <w:sz w:val="20"/>
          <w:szCs w:val="20"/>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A6E22" w:rsidRPr="002C149D" w:rsidRDefault="005A6E22" w:rsidP="005A6E22">
      <w:pPr>
        <w:pStyle w:val="Odstavecseseznamem"/>
        <w:tabs>
          <w:tab w:val="left" w:pos="284"/>
          <w:tab w:val="left" w:pos="567"/>
          <w:tab w:val="left" w:pos="1701"/>
        </w:tabs>
        <w:ind w:left="567"/>
        <w:jc w:val="both"/>
        <w:rPr>
          <w:rFonts w:ascii="Arial" w:hAnsi="Arial" w:cs="Arial"/>
          <w:sz w:val="20"/>
          <w:szCs w:val="20"/>
        </w:rPr>
      </w:pPr>
    </w:p>
    <w:p w:rsidR="005A6E22" w:rsidRPr="002C149D" w:rsidRDefault="005A6E22" w:rsidP="005A6E22">
      <w:pPr>
        <w:pStyle w:val="Odstavecseseznamem"/>
        <w:numPr>
          <w:ilvl w:val="0"/>
          <w:numId w:val="8"/>
        </w:numPr>
        <w:tabs>
          <w:tab w:val="left" w:pos="284"/>
          <w:tab w:val="left" w:pos="567"/>
          <w:tab w:val="left" w:pos="1701"/>
        </w:tabs>
        <w:ind w:left="567" w:hanging="283"/>
        <w:jc w:val="both"/>
        <w:rPr>
          <w:rFonts w:ascii="Arial" w:hAnsi="Arial" w:cs="Arial"/>
          <w:sz w:val="20"/>
          <w:szCs w:val="20"/>
        </w:rPr>
      </w:pPr>
      <w:r w:rsidRPr="002C149D">
        <w:rPr>
          <w:rFonts w:ascii="Arial" w:hAnsi="Arial" w:cs="Arial"/>
          <w:sz w:val="20"/>
          <w:szCs w:val="20"/>
        </w:rPr>
        <w:t xml:space="preserve">Kupující prohlašuje, že se seznámil se zásadami, hodnotami a cíli </w:t>
      </w:r>
      <w:proofErr w:type="spellStart"/>
      <w:r w:rsidRPr="002C149D">
        <w:rPr>
          <w:rFonts w:ascii="Arial" w:hAnsi="Arial" w:cs="Arial"/>
          <w:sz w:val="20"/>
          <w:szCs w:val="20"/>
        </w:rPr>
        <w:t>Compliance</w:t>
      </w:r>
      <w:proofErr w:type="spellEnd"/>
      <w:r w:rsidRPr="002C149D">
        <w:rPr>
          <w:rFonts w:ascii="Arial" w:hAnsi="Arial" w:cs="Arial"/>
          <w:sz w:val="20"/>
          <w:szCs w:val="20"/>
        </w:rPr>
        <w:t xml:space="preserve"> programu Povodí Ohře, státní podnik</w:t>
      </w:r>
      <w:r w:rsidR="001A76A2">
        <w:rPr>
          <w:rFonts w:ascii="Arial" w:hAnsi="Arial" w:cs="Arial"/>
          <w:sz w:val="20"/>
          <w:szCs w:val="20"/>
        </w:rPr>
        <w:t>,</w:t>
      </w:r>
      <w:r w:rsidRPr="002C149D">
        <w:rPr>
          <w:rFonts w:ascii="Arial" w:hAnsi="Arial" w:cs="Arial"/>
          <w:sz w:val="20"/>
          <w:szCs w:val="20"/>
        </w:rPr>
        <w:t xml:space="preserve"> (viz </w:t>
      </w:r>
      <w:proofErr w:type="gramStart"/>
      <w:r w:rsidRPr="002C149D">
        <w:rPr>
          <w:rFonts w:ascii="Arial" w:hAnsi="Arial" w:cs="Arial"/>
          <w:sz w:val="20"/>
          <w:szCs w:val="20"/>
        </w:rPr>
        <w:t>www</w:t>
      </w:r>
      <w:proofErr w:type="gramEnd"/>
      <w:r w:rsidRPr="002C149D">
        <w:rPr>
          <w:rFonts w:ascii="Arial" w:hAnsi="Arial" w:cs="Arial"/>
          <w:sz w:val="20"/>
          <w:szCs w:val="20"/>
        </w:rPr>
        <w:t>.</w:t>
      </w:r>
      <w:proofErr w:type="gramStart"/>
      <w:r w:rsidRPr="002C149D">
        <w:rPr>
          <w:rFonts w:ascii="Arial" w:hAnsi="Arial" w:cs="Arial"/>
          <w:sz w:val="20"/>
          <w:szCs w:val="20"/>
        </w:rPr>
        <w:t>poh</w:t>
      </w:r>
      <w:proofErr w:type="gramEnd"/>
      <w:r w:rsidRPr="002C149D">
        <w:rPr>
          <w:rFonts w:ascii="Arial" w:hAnsi="Arial" w:cs="Arial"/>
          <w:sz w:val="20"/>
          <w:szCs w:val="20"/>
        </w:rPr>
        <w:t>.cz), dále s Etickým kodexem Povodí Ohře, státní podnik</w:t>
      </w:r>
      <w:r w:rsidR="001A76A2">
        <w:rPr>
          <w:rFonts w:ascii="Arial" w:hAnsi="Arial" w:cs="Arial"/>
          <w:sz w:val="20"/>
          <w:szCs w:val="20"/>
        </w:rPr>
        <w:t>,</w:t>
      </w:r>
      <w:r w:rsidRPr="002C149D">
        <w:rPr>
          <w:rFonts w:ascii="Arial" w:hAnsi="Arial" w:cs="Arial"/>
          <w:sz w:val="20"/>
          <w:szCs w:val="20"/>
        </w:rPr>
        <w:t xml:space="preserve"> a Protikorupčním programem Povodí Ohře, státní podnik. </w:t>
      </w:r>
      <w:r w:rsidR="003C188E">
        <w:rPr>
          <w:rFonts w:ascii="Arial" w:hAnsi="Arial" w:cs="Arial"/>
          <w:sz w:val="20"/>
          <w:szCs w:val="20"/>
        </w:rPr>
        <w:t>Kupující</w:t>
      </w:r>
      <w:r w:rsidRPr="002C149D">
        <w:rPr>
          <w:rFonts w:ascii="Arial" w:hAnsi="Arial" w:cs="Arial"/>
          <w:sz w:val="20"/>
          <w:szCs w:val="20"/>
        </w:rPr>
        <w:t xml:space="preserve"> se při plnění této Smlouvy zavazuje po celou dobu jejího trvání dodržovat zásady a hodnoty obsažené v uvedených dokumentech, pokud to jejich povaha umožňuje.</w:t>
      </w:r>
    </w:p>
    <w:p w:rsidR="005A6E22" w:rsidRPr="002C149D" w:rsidRDefault="005A6E22" w:rsidP="005A6E22">
      <w:pPr>
        <w:pStyle w:val="Odstavecseseznamem"/>
        <w:tabs>
          <w:tab w:val="left" w:pos="284"/>
          <w:tab w:val="left" w:pos="567"/>
          <w:tab w:val="left" w:pos="1701"/>
        </w:tabs>
        <w:ind w:left="567"/>
        <w:jc w:val="both"/>
        <w:rPr>
          <w:rFonts w:ascii="Arial" w:hAnsi="Arial" w:cs="Arial"/>
          <w:sz w:val="20"/>
          <w:szCs w:val="20"/>
        </w:rPr>
      </w:pPr>
    </w:p>
    <w:p w:rsidR="005A6E22" w:rsidRDefault="005A6E22" w:rsidP="005A6E22">
      <w:pPr>
        <w:pStyle w:val="Odstavecseseznamem"/>
        <w:numPr>
          <w:ilvl w:val="0"/>
          <w:numId w:val="8"/>
        </w:numPr>
        <w:tabs>
          <w:tab w:val="left" w:pos="284"/>
          <w:tab w:val="left" w:pos="567"/>
          <w:tab w:val="left" w:pos="1701"/>
        </w:tabs>
        <w:ind w:left="567" w:hanging="283"/>
        <w:jc w:val="both"/>
        <w:rPr>
          <w:rFonts w:ascii="Arial" w:hAnsi="Arial" w:cs="Arial"/>
          <w:sz w:val="20"/>
          <w:szCs w:val="20"/>
        </w:rPr>
      </w:pPr>
      <w:r w:rsidRPr="002C149D">
        <w:rPr>
          <w:rFonts w:ascii="Arial" w:hAnsi="Arial" w:cs="Arial"/>
          <w:sz w:val="20"/>
          <w:szCs w:val="20"/>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F24EDD" w:rsidRPr="00F24EDD" w:rsidRDefault="00F24EDD" w:rsidP="00F24EDD">
      <w:pPr>
        <w:pStyle w:val="Odstavecseseznamem"/>
        <w:rPr>
          <w:rFonts w:ascii="Arial" w:hAnsi="Arial" w:cs="Arial"/>
          <w:sz w:val="20"/>
          <w:szCs w:val="20"/>
        </w:rPr>
      </w:pPr>
    </w:p>
    <w:p w:rsidR="00F24EDD" w:rsidRPr="002C149D" w:rsidRDefault="00F24EDD" w:rsidP="00F24EDD">
      <w:pPr>
        <w:pStyle w:val="Odstavecseseznamem"/>
        <w:tabs>
          <w:tab w:val="left" w:pos="284"/>
          <w:tab w:val="left" w:pos="567"/>
          <w:tab w:val="left" w:pos="1701"/>
        </w:tabs>
        <w:ind w:left="567"/>
        <w:jc w:val="both"/>
        <w:rPr>
          <w:rFonts w:ascii="Arial" w:hAnsi="Arial" w:cs="Arial"/>
          <w:sz w:val="20"/>
          <w:szCs w:val="20"/>
        </w:rPr>
      </w:pPr>
    </w:p>
    <w:p w:rsidR="005A6E22" w:rsidRPr="002C149D" w:rsidRDefault="005A6E22" w:rsidP="000E4BFB">
      <w:pPr>
        <w:widowControl w:val="0"/>
        <w:tabs>
          <w:tab w:val="left" w:pos="284"/>
          <w:tab w:val="left" w:pos="567"/>
          <w:tab w:val="left" w:pos="1701"/>
        </w:tabs>
        <w:autoSpaceDE w:val="0"/>
        <w:autoSpaceDN w:val="0"/>
        <w:adjustRightInd w:val="0"/>
        <w:jc w:val="both"/>
        <w:rPr>
          <w:rFonts w:ascii="Arial" w:hAnsi="Arial" w:cs="Arial"/>
          <w:b/>
          <w:bCs/>
          <w:sz w:val="20"/>
          <w:szCs w:val="20"/>
        </w:rPr>
      </w:pPr>
    </w:p>
    <w:p w:rsidR="00594593" w:rsidRDefault="005A6E22" w:rsidP="00594593">
      <w:pPr>
        <w:autoSpaceDE w:val="0"/>
        <w:autoSpaceDN w:val="0"/>
        <w:adjustRightInd w:val="0"/>
        <w:rPr>
          <w:rFonts w:ascii="Arial" w:hAnsi="Arial" w:cs="Arial"/>
          <w:b/>
          <w:bCs/>
          <w:color w:val="000000"/>
          <w:sz w:val="22"/>
          <w:szCs w:val="22"/>
        </w:rPr>
      </w:pPr>
      <w:r w:rsidRPr="002C149D">
        <w:rPr>
          <w:rFonts w:ascii="Arial" w:hAnsi="Arial" w:cs="Arial"/>
          <w:b/>
          <w:bCs/>
          <w:sz w:val="20"/>
          <w:szCs w:val="20"/>
        </w:rPr>
        <w:t>V.</w:t>
      </w:r>
      <w:r w:rsidR="00F24EDD">
        <w:rPr>
          <w:rFonts w:ascii="Arial" w:hAnsi="Arial" w:cs="Arial"/>
          <w:b/>
          <w:bCs/>
          <w:sz w:val="20"/>
          <w:szCs w:val="20"/>
        </w:rPr>
        <w:t xml:space="preserve"> </w:t>
      </w:r>
      <w:r w:rsidR="00C655B2">
        <w:rPr>
          <w:rFonts w:ascii="Arial" w:hAnsi="Arial" w:cs="Arial"/>
          <w:b/>
          <w:bCs/>
          <w:sz w:val="20"/>
          <w:szCs w:val="20"/>
        </w:rPr>
        <w:t xml:space="preserve"> </w:t>
      </w:r>
      <w:r w:rsidR="00594593" w:rsidRPr="00C655B2">
        <w:rPr>
          <w:rFonts w:ascii="Arial" w:hAnsi="Arial" w:cs="Arial"/>
          <w:b/>
          <w:bCs/>
          <w:color w:val="000000"/>
          <w:sz w:val="22"/>
          <w:szCs w:val="22"/>
          <w:u w:val="single"/>
        </w:rPr>
        <w:t>Ochrana a zpracování osobních údajů</w:t>
      </w:r>
    </w:p>
    <w:p w:rsidR="00594593" w:rsidRDefault="00594593" w:rsidP="00594593">
      <w:pPr>
        <w:tabs>
          <w:tab w:val="left" w:pos="567"/>
        </w:tabs>
        <w:autoSpaceDE w:val="0"/>
        <w:autoSpaceDN w:val="0"/>
        <w:adjustRightInd w:val="0"/>
        <w:jc w:val="both"/>
        <w:rPr>
          <w:rFonts w:ascii="Arial" w:hAnsi="Arial" w:cs="Arial"/>
          <w:b/>
          <w:bCs/>
          <w:color w:val="000000"/>
          <w:sz w:val="22"/>
          <w:szCs w:val="22"/>
        </w:rPr>
      </w:pPr>
    </w:p>
    <w:p w:rsidR="00594593" w:rsidRDefault="00594593" w:rsidP="00594593">
      <w:pPr>
        <w:widowControl w:val="0"/>
        <w:tabs>
          <w:tab w:val="left" w:pos="284"/>
          <w:tab w:val="left" w:pos="567"/>
          <w:tab w:val="left" w:pos="1701"/>
        </w:tabs>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V případě, že v souvislosti s touto smlouvou dochází ke zpracovávání osobních údajů, jsou tyto</w:t>
      </w:r>
    </w:p>
    <w:p w:rsidR="00594593" w:rsidRDefault="00594593" w:rsidP="00594593">
      <w:pPr>
        <w:widowControl w:val="0"/>
        <w:tabs>
          <w:tab w:val="left" w:pos="284"/>
          <w:tab w:val="left" w:pos="567"/>
          <w:tab w:val="left" w:pos="1701"/>
        </w:tabs>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zpracovávány v souladu s platnými právními předpisy, které upravují ochranu a zpracování</w:t>
      </w:r>
    </w:p>
    <w:p w:rsidR="00594593" w:rsidRDefault="00594593" w:rsidP="00594593">
      <w:pPr>
        <w:widowControl w:val="0"/>
        <w:tabs>
          <w:tab w:val="left" w:pos="284"/>
          <w:tab w:val="left" w:pos="567"/>
          <w:tab w:val="left" w:pos="1701"/>
        </w:tabs>
        <w:autoSpaceDE w:val="0"/>
        <w:autoSpaceDN w:val="0"/>
        <w:adjustRightInd w:val="0"/>
        <w:jc w:val="both"/>
        <w:rPr>
          <w:rFonts w:ascii="Arial" w:hAnsi="Arial" w:cs="Arial"/>
          <w:color w:val="000000"/>
          <w:sz w:val="20"/>
          <w:szCs w:val="20"/>
        </w:rPr>
      </w:pPr>
      <w:r>
        <w:rPr>
          <w:rFonts w:ascii="Arial" w:hAnsi="Arial" w:cs="Arial"/>
          <w:color w:val="000000"/>
          <w:sz w:val="20"/>
          <w:szCs w:val="20"/>
        </w:rPr>
        <w:lastRenderedPageBreak/>
        <w:t xml:space="preserve">           osobních údajů, zejména s nařízením Evropského parlamentu a Rady (EU) č. 2016/679 ze dne</w:t>
      </w:r>
    </w:p>
    <w:p w:rsidR="00594593" w:rsidRDefault="00594593" w:rsidP="00594593">
      <w:pPr>
        <w:widowControl w:val="0"/>
        <w:tabs>
          <w:tab w:val="left" w:pos="284"/>
          <w:tab w:val="left" w:pos="567"/>
          <w:tab w:val="left" w:pos="1701"/>
        </w:tabs>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27. 4. 2016 o ochraně fyzických osob v souvislosti se zpracováním osobních údajů a o volném</w:t>
      </w:r>
    </w:p>
    <w:p w:rsidR="00594593" w:rsidRDefault="00594593" w:rsidP="00594593">
      <w:pPr>
        <w:widowControl w:val="0"/>
        <w:tabs>
          <w:tab w:val="left" w:pos="284"/>
          <w:tab w:val="left" w:pos="567"/>
          <w:tab w:val="left" w:pos="1701"/>
        </w:tabs>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pohybu těchto údajů a o zrušení směrnice 95/46/ES (obecné nařízení o ochraně osobních</w:t>
      </w:r>
    </w:p>
    <w:p w:rsidR="00594593" w:rsidRDefault="00594593" w:rsidP="00594593">
      <w:pPr>
        <w:widowControl w:val="0"/>
        <w:tabs>
          <w:tab w:val="left" w:pos="284"/>
          <w:tab w:val="left" w:pos="567"/>
          <w:tab w:val="left" w:pos="1701"/>
        </w:tabs>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údajů). Informace o zpracování osobních údajů, včetně účelu a důvodu zpracování, naleznete</w:t>
      </w:r>
    </w:p>
    <w:p w:rsidR="00F24EDD" w:rsidRDefault="00594593" w:rsidP="00594593">
      <w:pPr>
        <w:widowControl w:val="0"/>
        <w:tabs>
          <w:tab w:val="left" w:pos="284"/>
          <w:tab w:val="left" w:pos="567"/>
          <w:tab w:val="left" w:pos="1701"/>
        </w:tabs>
        <w:autoSpaceDE w:val="0"/>
        <w:autoSpaceDN w:val="0"/>
        <w:adjustRightInd w:val="0"/>
        <w:jc w:val="both"/>
        <w:rPr>
          <w:rFonts w:ascii="Arial" w:hAnsi="Arial" w:cs="Arial"/>
          <w:b/>
          <w:bCs/>
          <w:sz w:val="20"/>
          <w:szCs w:val="20"/>
        </w:rPr>
      </w:pPr>
      <w:r>
        <w:rPr>
          <w:rFonts w:ascii="Arial" w:hAnsi="Arial" w:cs="Arial"/>
          <w:color w:val="000000"/>
          <w:sz w:val="20"/>
          <w:szCs w:val="20"/>
        </w:rPr>
        <w:t xml:space="preserve">           na </w:t>
      </w:r>
      <w:hyperlink r:id="rId9" w:history="1">
        <w:r>
          <w:rPr>
            <w:rFonts w:ascii="Arial" w:hAnsi="Arial" w:cs="Arial"/>
            <w:color w:val="0000FF"/>
            <w:sz w:val="20"/>
            <w:szCs w:val="20"/>
            <w:u w:val="single"/>
          </w:rPr>
          <w:t>http://www.poh.cz/profilfirmy/zpracovaniosobnichudaju.htm</w:t>
        </w:r>
      </w:hyperlink>
    </w:p>
    <w:p w:rsidR="00F24EDD" w:rsidRDefault="00F24EDD" w:rsidP="000E4BFB">
      <w:pPr>
        <w:widowControl w:val="0"/>
        <w:tabs>
          <w:tab w:val="left" w:pos="284"/>
          <w:tab w:val="left" w:pos="567"/>
          <w:tab w:val="left" w:pos="1701"/>
        </w:tabs>
        <w:autoSpaceDE w:val="0"/>
        <w:autoSpaceDN w:val="0"/>
        <w:adjustRightInd w:val="0"/>
        <w:jc w:val="both"/>
        <w:rPr>
          <w:rFonts w:ascii="Arial" w:hAnsi="Arial" w:cs="Arial"/>
          <w:b/>
          <w:bCs/>
          <w:sz w:val="20"/>
          <w:szCs w:val="20"/>
        </w:rPr>
      </w:pPr>
    </w:p>
    <w:p w:rsidR="00F24EDD" w:rsidRDefault="00F24EDD" w:rsidP="000E4BFB">
      <w:pPr>
        <w:widowControl w:val="0"/>
        <w:tabs>
          <w:tab w:val="left" w:pos="284"/>
          <w:tab w:val="left" w:pos="567"/>
          <w:tab w:val="left" w:pos="1701"/>
        </w:tabs>
        <w:autoSpaceDE w:val="0"/>
        <w:autoSpaceDN w:val="0"/>
        <w:adjustRightInd w:val="0"/>
        <w:jc w:val="both"/>
        <w:rPr>
          <w:rFonts w:ascii="Arial" w:hAnsi="Arial" w:cs="Arial"/>
          <w:b/>
          <w:bCs/>
          <w:sz w:val="20"/>
          <w:szCs w:val="20"/>
        </w:rPr>
      </w:pPr>
    </w:p>
    <w:p w:rsidR="00F24EDD" w:rsidRDefault="005A6E22" w:rsidP="000E4BFB">
      <w:pPr>
        <w:widowControl w:val="0"/>
        <w:tabs>
          <w:tab w:val="left" w:pos="284"/>
          <w:tab w:val="left" w:pos="567"/>
          <w:tab w:val="left" w:pos="1701"/>
        </w:tabs>
        <w:autoSpaceDE w:val="0"/>
        <w:autoSpaceDN w:val="0"/>
        <w:adjustRightInd w:val="0"/>
        <w:jc w:val="both"/>
        <w:rPr>
          <w:rFonts w:ascii="Arial" w:hAnsi="Arial" w:cs="Arial"/>
          <w:b/>
          <w:bCs/>
          <w:sz w:val="20"/>
          <w:szCs w:val="20"/>
        </w:rPr>
      </w:pPr>
      <w:r w:rsidRPr="002C149D">
        <w:rPr>
          <w:rFonts w:ascii="Arial" w:hAnsi="Arial" w:cs="Arial"/>
          <w:b/>
          <w:bCs/>
          <w:sz w:val="20"/>
          <w:szCs w:val="20"/>
        </w:rPr>
        <w:t xml:space="preserve">  </w:t>
      </w:r>
    </w:p>
    <w:p w:rsidR="000E4BFB" w:rsidRPr="002C149D" w:rsidRDefault="00F24EDD" w:rsidP="000E4BFB">
      <w:pPr>
        <w:widowControl w:val="0"/>
        <w:tabs>
          <w:tab w:val="left" w:pos="284"/>
          <w:tab w:val="left" w:pos="567"/>
          <w:tab w:val="left" w:pos="1701"/>
        </w:tabs>
        <w:autoSpaceDE w:val="0"/>
        <w:autoSpaceDN w:val="0"/>
        <w:adjustRightInd w:val="0"/>
        <w:jc w:val="both"/>
        <w:rPr>
          <w:rFonts w:ascii="Arial" w:hAnsi="Arial" w:cs="Arial"/>
          <w:sz w:val="20"/>
          <w:szCs w:val="20"/>
        </w:rPr>
      </w:pPr>
      <w:r>
        <w:rPr>
          <w:rFonts w:ascii="Arial" w:hAnsi="Arial" w:cs="Arial"/>
          <w:b/>
          <w:bCs/>
          <w:sz w:val="20"/>
          <w:szCs w:val="20"/>
        </w:rPr>
        <w:t>VI.</w:t>
      </w:r>
      <w:r>
        <w:rPr>
          <w:rFonts w:ascii="Arial" w:hAnsi="Arial" w:cs="Arial"/>
          <w:b/>
          <w:bCs/>
          <w:sz w:val="20"/>
          <w:szCs w:val="20"/>
        </w:rPr>
        <w:tab/>
      </w:r>
      <w:r w:rsidR="000E4BFB" w:rsidRPr="002C149D">
        <w:rPr>
          <w:rFonts w:ascii="Arial" w:hAnsi="Arial" w:cs="Arial"/>
          <w:b/>
          <w:bCs/>
          <w:sz w:val="20"/>
          <w:szCs w:val="20"/>
          <w:u w:val="single"/>
        </w:rPr>
        <w:t>Ostatní ujednání</w:t>
      </w:r>
    </w:p>
    <w:p w:rsidR="000E4BFB" w:rsidRPr="002C149D" w:rsidRDefault="000E4BFB" w:rsidP="000E4BFB">
      <w:pPr>
        <w:widowControl w:val="0"/>
        <w:tabs>
          <w:tab w:val="left" w:pos="284"/>
          <w:tab w:val="left" w:pos="567"/>
          <w:tab w:val="left" w:pos="1701"/>
        </w:tabs>
        <w:autoSpaceDE w:val="0"/>
        <w:autoSpaceDN w:val="0"/>
        <w:adjustRightInd w:val="0"/>
        <w:jc w:val="both"/>
        <w:rPr>
          <w:rFonts w:ascii="Arial" w:hAnsi="Arial" w:cs="Arial"/>
          <w:sz w:val="20"/>
          <w:szCs w:val="20"/>
        </w:rPr>
      </w:pPr>
    </w:p>
    <w:p w:rsidR="00ED74B2" w:rsidRPr="002C149D" w:rsidRDefault="00B04557" w:rsidP="00A06655">
      <w:pPr>
        <w:pStyle w:val="Odstavecseseznamem"/>
        <w:widowControl w:val="0"/>
        <w:numPr>
          <w:ilvl w:val="0"/>
          <w:numId w:val="3"/>
        </w:numPr>
        <w:tabs>
          <w:tab w:val="left" w:pos="284"/>
          <w:tab w:val="left" w:pos="567"/>
          <w:tab w:val="left" w:pos="1701"/>
        </w:tabs>
        <w:autoSpaceDE w:val="0"/>
        <w:autoSpaceDN w:val="0"/>
        <w:adjustRightInd w:val="0"/>
        <w:ind w:left="567" w:hanging="283"/>
        <w:jc w:val="both"/>
        <w:rPr>
          <w:rFonts w:ascii="Arial" w:hAnsi="Arial" w:cs="Arial"/>
          <w:sz w:val="20"/>
          <w:szCs w:val="20"/>
        </w:rPr>
      </w:pPr>
      <w:r>
        <w:rPr>
          <w:rFonts w:ascii="Arial" w:hAnsi="Arial" w:cs="Arial"/>
          <w:b/>
          <w:sz w:val="20"/>
          <w:szCs w:val="20"/>
        </w:rPr>
        <w:t>Zařízení</w:t>
      </w:r>
      <w:r w:rsidR="00152C58" w:rsidRPr="002C149D">
        <w:rPr>
          <w:rFonts w:ascii="Arial" w:hAnsi="Arial" w:cs="Arial"/>
          <w:b/>
          <w:sz w:val="20"/>
          <w:szCs w:val="20"/>
        </w:rPr>
        <w:t xml:space="preserve"> uvedené v čl. II. předá prodávající, až po zaplacení celé kupní ceny</w:t>
      </w:r>
      <w:r w:rsidR="00152C58" w:rsidRPr="002C149D">
        <w:rPr>
          <w:rFonts w:ascii="Arial" w:hAnsi="Arial" w:cs="Arial"/>
          <w:sz w:val="20"/>
          <w:szCs w:val="20"/>
        </w:rPr>
        <w:t xml:space="preserve"> </w:t>
      </w:r>
      <w:r w:rsidR="00152C58" w:rsidRPr="002C149D">
        <w:rPr>
          <w:rFonts w:ascii="Arial" w:hAnsi="Arial" w:cs="Arial"/>
          <w:b/>
          <w:sz w:val="20"/>
          <w:szCs w:val="20"/>
        </w:rPr>
        <w:t xml:space="preserve">kupujícím dle odst. </w:t>
      </w:r>
      <w:r w:rsidR="00BF75C8">
        <w:rPr>
          <w:rFonts w:ascii="Arial" w:hAnsi="Arial" w:cs="Arial"/>
          <w:b/>
          <w:sz w:val="20"/>
          <w:szCs w:val="20"/>
        </w:rPr>
        <w:t xml:space="preserve">1 a </w:t>
      </w:r>
      <w:r w:rsidR="00152C58" w:rsidRPr="002C149D">
        <w:rPr>
          <w:rFonts w:ascii="Arial" w:hAnsi="Arial" w:cs="Arial"/>
          <w:b/>
          <w:sz w:val="20"/>
          <w:szCs w:val="20"/>
        </w:rPr>
        <w:t>2 čl. III.</w:t>
      </w:r>
      <w:r w:rsidR="00152C58" w:rsidRPr="002C149D">
        <w:rPr>
          <w:rFonts w:ascii="Arial" w:hAnsi="Arial" w:cs="Arial"/>
          <w:sz w:val="20"/>
          <w:szCs w:val="20"/>
        </w:rPr>
        <w:t xml:space="preserve"> </w:t>
      </w:r>
      <w:r w:rsidR="003C188E">
        <w:rPr>
          <w:rFonts w:ascii="Arial" w:hAnsi="Arial" w:cs="Arial"/>
          <w:sz w:val="20"/>
          <w:szCs w:val="20"/>
        </w:rPr>
        <w:t>Předmětný malotraktor</w:t>
      </w:r>
      <w:r w:rsidR="00152C58" w:rsidRPr="002C149D">
        <w:rPr>
          <w:rFonts w:ascii="Arial" w:hAnsi="Arial" w:cs="Arial"/>
          <w:sz w:val="20"/>
          <w:szCs w:val="20"/>
        </w:rPr>
        <w:t xml:space="preserve"> bude předán na základě podepsaného předávacího protokolu. Kupující se zavazuje převzít předmětné </w:t>
      </w:r>
      <w:r w:rsidR="00D814CA">
        <w:rPr>
          <w:rFonts w:ascii="Arial" w:hAnsi="Arial" w:cs="Arial"/>
          <w:sz w:val="20"/>
          <w:szCs w:val="20"/>
        </w:rPr>
        <w:t>zařízení</w:t>
      </w:r>
      <w:r w:rsidR="00152C58" w:rsidRPr="002C149D">
        <w:rPr>
          <w:rFonts w:ascii="Arial" w:hAnsi="Arial" w:cs="Arial"/>
          <w:sz w:val="20"/>
          <w:szCs w:val="20"/>
        </w:rPr>
        <w:t xml:space="preserve"> na povodňovém dvoře </w:t>
      </w:r>
      <w:r w:rsidR="00BA0C39" w:rsidRPr="002C149D">
        <w:rPr>
          <w:rFonts w:ascii="Arial" w:hAnsi="Arial" w:cs="Arial"/>
          <w:sz w:val="20"/>
          <w:szCs w:val="20"/>
        </w:rPr>
        <w:t>Teplice</w:t>
      </w:r>
      <w:r w:rsidR="003829FD" w:rsidRPr="002C149D">
        <w:rPr>
          <w:rFonts w:ascii="Arial" w:hAnsi="Arial" w:cs="Arial"/>
          <w:sz w:val="20"/>
          <w:szCs w:val="20"/>
        </w:rPr>
        <w:t xml:space="preserve">, </w:t>
      </w:r>
      <w:proofErr w:type="spellStart"/>
      <w:r w:rsidR="00BA0C39" w:rsidRPr="002C149D">
        <w:rPr>
          <w:rFonts w:ascii="Arial" w:hAnsi="Arial" w:cs="Arial"/>
          <w:sz w:val="20"/>
          <w:szCs w:val="20"/>
        </w:rPr>
        <w:t>Novosedlická</w:t>
      </w:r>
      <w:proofErr w:type="spellEnd"/>
      <w:r w:rsidR="00BA0C39" w:rsidRPr="002C149D">
        <w:rPr>
          <w:rFonts w:ascii="Arial" w:hAnsi="Arial" w:cs="Arial"/>
          <w:sz w:val="20"/>
          <w:szCs w:val="20"/>
        </w:rPr>
        <w:t xml:space="preserve"> 758</w:t>
      </w:r>
      <w:r w:rsidR="003829FD" w:rsidRPr="002C149D">
        <w:rPr>
          <w:rFonts w:ascii="Arial" w:hAnsi="Arial" w:cs="Arial"/>
          <w:sz w:val="20"/>
          <w:szCs w:val="20"/>
        </w:rPr>
        <w:t xml:space="preserve">, </w:t>
      </w:r>
      <w:r w:rsidR="00BA0C39" w:rsidRPr="002C149D">
        <w:rPr>
          <w:rFonts w:ascii="Arial" w:hAnsi="Arial" w:cs="Arial"/>
          <w:sz w:val="20"/>
          <w:szCs w:val="20"/>
        </w:rPr>
        <w:t>Teplice 415 01</w:t>
      </w:r>
      <w:r w:rsidR="00152C58" w:rsidRPr="002C149D">
        <w:rPr>
          <w:rFonts w:ascii="Arial" w:hAnsi="Arial" w:cs="Arial"/>
          <w:sz w:val="20"/>
          <w:szCs w:val="20"/>
        </w:rPr>
        <w:t>, kde se v době podpisu této sml</w:t>
      </w:r>
      <w:r w:rsidR="003C188E">
        <w:rPr>
          <w:rFonts w:ascii="Arial" w:hAnsi="Arial" w:cs="Arial"/>
          <w:sz w:val="20"/>
          <w:szCs w:val="20"/>
        </w:rPr>
        <w:t>ouvy nachází. Zajištění odvozu malotraktoru</w:t>
      </w:r>
      <w:r w:rsidR="00152C58" w:rsidRPr="002C149D">
        <w:rPr>
          <w:rFonts w:ascii="Arial" w:hAnsi="Arial" w:cs="Arial"/>
          <w:sz w:val="20"/>
          <w:szCs w:val="20"/>
        </w:rPr>
        <w:t xml:space="preserve"> je plně záležitostí kupujícího.</w:t>
      </w:r>
    </w:p>
    <w:p w:rsidR="007943C5" w:rsidRPr="002C149D" w:rsidRDefault="007943C5" w:rsidP="00B81BF3">
      <w:pPr>
        <w:widowControl w:val="0"/>
        <w:tabs>
          <w:tab w:val="left" w:pos="284"/>
          <w:tab w:val="left" w:pos="567"/>
          <w:tab w:val="left" w:pos="1701"/>
        </w:tabs>
        <w:autoSpaceDE w:val="0"/>
        <w:autoSpaceDN w:val="0"/>
        <w:adjustRightInd w:val="0"/>
        <w:ind w:left="285"/>
        <w:jc w:val="both"/>
        <w:rPr>
          <w:rFonts w:ascii="Arial" w:hAnsi="Arial" w:cs="Arial"/>
          <w:sz w:val="20"/>
          <w:szCs w:val="20"/>
        </w:rPr>
      </w:pPr>
    </w:p>
    <w:p w:rsidR="0096233E" w:rsidRPr="002C149D" w:rsidRDefault="0096233E" w:rsidP="00B81BF3">
      <w:pPr>
        <w:pStyle w:val="Odstavecseseznamem"/>
        <w:widowControl w:val="0"/>
        <w:numPr>
          <w:ilvl w:val="0"/>
          <w:numId w:val="3"/>
        </w:numPr>
        <w:tabs>
          <w:tab w:val="left" w:pos="284"/>
          <w:tab w:val="left" w:pos="567"/>
          <w:tab w:val="left" w:pos="1701"/>
        </w:tabs>
        <w:autoSpaceDE w:val="0"/>
        <w:autoSpaceDN w:val="0"/>
        <w:adjustRightInd w:val="0"/>
        <w:ind w:left="567" w:hanging="282"/>
        <w:jc w:val="both"/>
        <w:rPr>
          <w:rFonts w:ascii="Arial" w:hAnsi="Arial" w:cs="Arial"/>
          <w:sz w:val="20"/>
          <w:szCs w:val="20"/>
        </w:rPr>
      </w:pPr>
      <w:r w:rsidRPr="002C149D">
        <w:rPr>
          <w:rFonts w:ascii="Arial" w:hAnsi="Arial" w:cs="Arial"/>
          <w:sz w:val="20"/>
          <w:szCs w:val="20"/>
        </w:rPr>
        <w:t>Každá ze smluvních</w:t>
      </w:r>
      <w:r w:rsidR="00BC335A" w:rsidRPr="002C149D">
        <w:rPr>
          <w:rFonts w:ascii="Arial" w:hAnsi="Arial" w:cs="Arial"/>
          <w:sz w:val="20"/>
          <w:szCs w:val="20"/>
        </w:rPr>
        <w:t xml:space="preserve"> stran má právo od této smlouvy </w:t>
      </w:r>
      <w:r w:rsidRPr="002C149D">
        <w:rPr>
          <w:rFonts w:ascii="Arial" w:hAnsi="Arial" w:cs="Arial"/>
          <w:sz w:val="20"/>
          <w:szCs w:val="20"/>
        </w:rPr>
        <w:t xml:space="preserve">odstoupit, jestliže druhá strana nesplní povinnost, kterou </w:t>
      </w:r>
      <w:r w:rsidR="00ED74B2" w:rsidRPr="002C149D">
        <w:rPr>
          <w:rFonts w:ascii="Arial" w:hAnsi="Arial" w:cs="Arial"/>
          <w:sz w:val="20"/>
          <w:szCs w:val="20"/>
        </w:rPr>
        <w:t xml:space="preserve">má </w:t>
      </w:r>
      <w:r w:rsidRPr="002C149D">
        <w:rPr>
          <w:rFonts w:ascii="Arial" w:hAnsi="Arial" w:cs="Arial"/>
          <w:sz w:val="20"/>
          <w:szCs w:val="20"/>
        </w:rPr>
        <w:t>podle této smlouvy či zákona</w:t>
      </w:r>
      <w:r w:rsidR="00BC335A" w:rsidRPr="002C149D">
        <w:rPr>
          <w:rFonts w:ascii="Arial" w:hAnsi="Arial" w:cs="Arial"/>
          <w:sz w:val="20"/>
          <w:szCs w:val="20"/>
        </w:rPr>
        <w:t>.</w:t>
      </w:r>
    </w:p>
    <w:p w:rsidR="007943C5" w:rsidRPr="002C149D" w:rsidRDefault="007943C5" w:rsidP="00B81BF3">
      <w:pPr>
        <w:widowControl w:val="0"/>
        <w:tabs>
          <w:tab w:val="left" w:pos="284"/>
          <w:tab w:val="left" w:pos="567"/>
          <w:tab w:val="left" w:pos="1701"/>
        </w:tabs>
        <w:autoSpaceDE w:val="0"/>
        <w:autoSpaceDN w:val="0"/>
        <w:adjustRightInd w:val="0"/>
        <w:ind w:left="285"/>
        <w:jc w:val="both"/>
        <w:rPr>
          <w:rFonts w:ascii="Arial" w:hAnsi="Arial" w:cs="Arial"/>
          <w:sz w:val="20"/>
          <w:szCs w:val="20"/>
        </w:rPr>
      </w:pPr>
      <w:r w:rsidRPr="002C149D">
        <w:rPr>
          <w:rFonts w:ascii="Arial" w:hAnsi="Arial" w:cs="Arial"/>
          <w:sz w:val="20"/>
          <w:szCs w:val="20"/>
        </w:rPr>
        <w:tab/>
      </w:r>
    </w:p>
    <w:p w:rsidR="00CC7418" w:rsidRPr="002C149D" w:rsidRDefault="00CC7418" w:rsidP="00CC7418">
      <w:pPr>
        <w:pStyle w:val="Odstavecseseznamem"/>
        <w:widowControl w:val="0"/>
        <w:numPr>
          <w:ilvl w:val="0"/>
          <w:numId w:val="3"/>
        </w:numPr>
        <w:tabs>
          <w:tab w:val="left" w:pos="284"/>
        </w:tabs>
        <w:ind w:left="567" w:hanging="282"/>
        <w:jc w:val="both"/>
        <w:rPr>
          <w:rFonts w:ascii="Arial" w:hAnsi="Arial" w:cs="Arial"/>
          <w:sz w:val="20"/>
          <w:szCs w:val="20"/>
        </w:rPr>
      </w:pPr>
      <w:r w:rsidRPr="002C149D">
        <w:rPr>
          <w:rFonts w:ascii="Arial" w:hAnsi="Arial" w:cs="Arial"/>
          <w:sz w:val="20"/>
          <w:szCs w:val="20"/>
        </w:rPr>
        <w:t>Smluvní strany po přečtení této smlouvy prohlašují, že obsah této kupní smlouvy odpovídá jejich svobodné, vážné a omylu prosté vůli, což stvrzují připojením svých podpisů.</w:t>
      </w:r>
    </w:p>
    <w:p w:rsidR="00CC7418" w:rsidRPr="002C149D" w:rsidRDefault="00CC7418" w:rsidP="00CC7418">
      <w:pPr>
        <w:pStyle w:val="Odstavecseseznamem"/>
        <w:ind w:left="567" w:hanging="282"/>
        <w:rPr>
          <w:rFonts w:ascii="Arial" w:hAnsi="Arial" w:cs="Arial"/>
          <w:sz w:val="20"/>
          <w:szCs w:val="20"/>
        </w:rPr>
      </w:pPr>
    </w:p>
    <w:p w:rsidR="00CC7418" w:rsidRPr="002C149D" w:rsidRDefault="00CC7418" w:rsidP="00CC7418">
      <w:pPr>
        <w:pStyle w:val="Odstavecseseznamem"/>
        <w:widowControl w:val="0"/>
        <w:numPr>
          <w:ilvl w:val="0"/>
          <w:numId w:val="3"/>
        </w:numPr>
        <w:tabs>
          <w:tab w:val="left" w:pos="284"/>
        </w:tabs>
        <w:ind w:left="567" w:hanging="282"/>
        <w:jc w:val="both"/>
        <w:rPr>
          <w:rFonts w:ascii="Arial" w:hAnsi="Arial" w:cs="Arial"/>
          <w:sz w:val="20"/>
          <w:szCs w:val="20"/>
        </w:rPr>
      </w:pPr>
      <w:r w:rsidRPr="002C149D">
        <w:rPr>
          <w:rFonts w:ascii="Arial" w:hAnsi="Arial" w:cs="Arial"/>
          <w:sz w:val="20"/>
          <w:szCs w:val="20"/>
        </w:rPr>
        <w:t xml:space="preserve">Smlouva nabývá </w:t>
      </w:r>
      <w:r w:rsidR="00F24EDD">
        <w:rPr>
          <w:rFonts w:ascii="Arial" w:hAnsi="Arial" w:cs="Arial"/>
          <w:sz w:val="20"/>
          <w:szCs w:val="20"/>
        </w:rPr>
        <w:t xml:space="preserve">platnosti dnem jejího podpisu poslední ze smluvních stran a </w:t>
      </w:r>
      <w:r w:rsidRPr="002C149D">
        <w:rPr>
          <w:rFonts w:ascii="Arial" w:hAnsi="Arial" w:cs="Arial"/>
          <w:sz w:val="20"/>
          <w:szCs w:val="20"/>
        </w:rPr>
        <w:t xml:space="preserve">účinnosti </w:t>
      </w:r>
      <w:r w:rsidR="00F24EDD">
        <w:rPr>
          <w:rFonts w:ascii="Arial" w:hAnsi="Arial" w:cs="Arial"/>
          <w:sz w:val="20"/>
          <w:szCs w:val="20"/>
        </w:rPr>
        <w:t>zveřejněním v Registru smluv, pokud této účinnosti dle příslušných ustanovení smlouvy ne</w:t>
      </w:r>
      <w:r w:rsidR="00F24DD0">
        <w:rPr>
          <w:rFonts w:ascii="Arial" w:hAnsi="Arial" w:cs="Arial"/>
          <w:sz w:val="20"/>
          <w:szCs w:val="20"/>
        </w:rPr>
        <w:t>na</w:t>
      </w:r>
      <w:r w:rsidR="00F24EDD">
        <w:rPr>
          <w:rFonts w:ascii="Arial" w:hAnsi="Arial" w:cs="Arial"/>
          <w:sz w:val="20"/>
          <w:szCs w:val="20"/>
        </w:rPr>
        <w:t>bude později</w:t>
      </w:r>
      <w:r w:rsidRPr="002C149D">
        <w:rPr>
          <w:rFonts w:ascii="Arial" w:hAnsi="Arial" w:cs="Arial"/>
          <w:sz w:val="20"/>
          <w:szCs w:val="20"/>
        </w:rPr>
        <w:t>.</w:t>
      </w:r>
    </w:p>
    <w:p w:rsidR="0096233E" w:rsidRPr="002C149D" w:rsidRDefault="0096233E" w:rsidP="0096233E">
      <w:pPr>
        <w:widowControl w:val="0"/>
        <w:tabs>
          <w:tab w:val="left" w:pos="284"/>
          <w:tab w:val="left" w:pos="567"/>
          <w:tab w:val="left" w:pos="1701"/>
        </w:tabs>
        <w:autoSpaceDE w:val="0"/>
        <w:autoSpaceDN w:val="0"/>
        <w:adjustRightInd w:val="0"/>
        <w:ind w:left="285"/>
        <w:jc w:val="both"/>
        <w:rPr>
          <w:rFonts w:ascii="Arial" w:hAnsi="Arial" w:cs="Arial"/>
          <w:sz w:val="20"/>
          <w:szCs w:val="20"/>
        </w:rPr>
      </w:pPr>
    </w:p>
    <w:p w:rsidR="007943C5" w:rsidRPr="002C149D" w:rsidRDefault="00CC7418" w:rsidP="00CC7418">
      <w:pPr>
        <w:pStyle w:val="Odstavecseseznamem"/>
        <w:widowControl w:val="0"/>
        <w:numPr>
          <w:ilvl w:val="0"/>
          <w:numId w:val="3"/>
        </w:numPr>
        <w:tabs>
          <w:tab w:val="left" w:pos="284"/>
        </w:tabs>
        <w:ind w:left="567" w:hanging="282"/>
        <w:jc w:val="both"/>
        <w:rPr>
          <w:rFonts w:ascii="Arial" w:hAnsi="Arial" w:cs="Arial"/>
          <w:sz w:val="20"/>
          <w:szCs w:val="20"/>
        </w:rPr>
      </w:pPr>
      <w:r w:rsidRPr="002C149D">
        <w:rPr>
          <w:rFonts w:ascii="Arial" w:hAnsi="Arial" w:cs="Arial"/>
          <w:sz w:val="20"/>
          <w:szCs w:val="20"/>
        </w:rPr>
        <w:t xml:space="preserve">Tato smlouva je vyhotovena v </w:t>
      </w:r>
      <w:r w:rsidR="00F2394B" w:rsidRPr="002C149D">
        <w:rPr>
          <w:rFonts w:ascii="Arial" w:hAnsi="Arial" w:cs="Arial"/>
          <w:sz w:val="20"/>
          <w:szCs w:val="20"/>
        </w:rPr>
        <w:t>2</w:t>
      </w:r>
      <w:r w:rsidRPr="002C149D">
        <w:rPr>
          <w:rFonts w:ascii="Arial" w:hAnsi="Arial" w:cs="Arial"/>
          <w:sz w:val="20"/>
          <w:szCs w:val="20"/>
        </w:rPr>
        <w:t xml:space="preserve"> stejnopisech s platností originálů, z nichž obě strany obdrží </w:t>
      </w:r>
      <w:r w:rsidR="00F2394B" w:rsidRPr="002C149D">
        <w:rPr>
          <w:rFonts w:ascii="Arial" w:hAnsi="Arial" w:cs="Arial"/>
          <w:sz w:val="20"/>
          <w:szCs w:val="20"/>
        </w:rPr>
        <w:t xml:space="preserve">jedno </w:t>
      </w:r>
      <w:r w:rsidRPr="002C149D">
        <w:rPr>
          <w:rFonts w:ascii="Arial" w:hAnsi="Arial" w:cs="Arial"/>
          <w:sz w:val="20"/>
          <w:szCs w:val="20"/>
        </w:rPr>
        <w:t>vyhotovení.</w:t>
      </w:r>
    </w:p>
    <w:p w:rsidR="002A76CD" w:rsidRPr="002C149D" w:rsidRDefault="002A76CD" w:rsidP="002A76CD">
      <w:pPr>
        <w:pStyle w:val="Odstavecseseznamem"/>
        <w:rPr>
          <w:rFonts w:ascii="Arial" w:hAnsi="Arial" w:cs="Arial"/>
          <w:sz w:val="20"/>
          <w:szCs w:val="20"/>
        </w:rPr>
      </w:pPr>
    </w:p>
    <w:p w:rsidR="002A76CD" w:rsidRPr="002C149D" w:rsidRDefault="002A76CD" w:rsidP="00CC7418">
      <w:pPr>
        <w:pStyle w:val="Odstavecseseznamem"/>
        <w:widowControl w:val="0"/>
        <w:numPr>
          <w:ilvl w:val="0"/>
          <w:numId w:val="3"/>
        </w:numPr>
        <w:tabs>
          <w:tab w:val="left" w:pos="284"/>
        </w:tabs>
        <w:ind w:left="567" w:hanging="282"/>
        <w:jc w:val="both"/>
        <w:rPr>
          <w:rFonts w:ascii="Arial" w:hAnsi="Arial" w:cs="Arial"/>
          <w:sz w:val="20"/>
          <w:szCs w:val="20"/>
        </w:rPr>
      </w:pPr>
      <w:r w:rsidRPr="002C149D">
        <w:rPr>
          <w:rFonts w:ascii="Arial" w:hAnsi="Arial" w:cs="Arial"/>
          <w:sz w:val="20"/>
          <w:szCs w:val="20"/>
        </w:rPr>
        <w:t>Přílohou ke smlouvě je kopie Znaleckého posudku č.</w:t>
      </w:r>
      <w:r w:rsidR="00F518B1" w:rsidRPr="002C149D">
        <w:rPr>
          <w:rFonts w:ascii="Arial" w:hAnsi="Arial" w:cs="Arial"/>
          <w:sz w:val="20"/>
          <w:szCs w:val="20"/>
        </w:rPr>
        <w:t>53</w:t>
      </w:r>
      <w:r w:rsidR="00482A41">
        <w:rPr>
          <w:rFonts w:ascii="Arial" w:hAnsi="Arial" w:cs="Arial"/>
          <w:sz w:val="20"/>
          <w:szCs w:val="20"/>
        </w:rPr>
        <w:t>6</w:t>
      </w:r>
      <w:r w:rsidR="00CF735F">
        <w:rPr>
          <w:rFonts w:ascii="Arial" w:hAnsi="Arial" w:cs="Arial"/>
          <w:sz w:val="20"/>
          <w:szCs w:val="20"/>
        </w:rPr>
        <w:t>7</w:t>
      </w:r>
      <w:r w:rsidR="00F518B1" w:rsidRPr="002C149D">
        <w:rPr>
          <w:rFonts w:ascii="Arial" w:hAnsi="Arial" w:cs="Arial"/>
          <w:sz w:val="20"/>
          <w:szCs w:val="20"/>
        </w:rPr>
        <w:t>-</w:t>
      </w:r>
      <w:r w:rsidR="00CF735F">
        <w:rPr>
          <w:rFonts w:ascii="Arial" w:hAnsi="Arial" w:cs="Arial"/>
          <w:sz w:val="20"/>
          <w:szCs w:val="20"/>
        </w:rPr>
        <w:t xml:space="preserve"> </w:t>
      </w:r>
      <w:r w:rsidR="00482A41">
        <w:rPr>
          <w:rFonts w:ascii="Arial" w:hAnsi="Arial" w:cs="Arial"/>
          <w:sz w:val="20"/>
          <w:szCs w:val="20"/>
        </w:rPr>
        <w:t>4</w:t>
      </w:r>
      <w:r w:rsidR="00CF735F">
        <w:rPr>
          <w:rFonts w:ascii="Arial" w:hAnsi="Arial" w:cs="Arial"/>
          <w:sz w:val="20"/>
          <w:szCs w:val="20"/>
        </w:rPr>
        <w:t>5</w:t>
      </w:r>
      <w:r w:rsidR="00F518B1" w:rsidRPr="002C149D">
        <w:rPr>
          <w:rFonts w:ascii="Arial" w:hAnsi="Arial" w:cs="Arial"/>
          <w:sz w:val="20"/>
          <w:szCs w:val="20"/>
        </w:rPr>
        <w:t>/2018</w:t>
      </w:r>
    </w:p>
    <w:p w:rsidR="00CC7418" w:rsidRPr="002C149D" w:rsidRDefault="00CC7418" w:rsidP="00CC7418">
      <w:pPr>
        <w:pStyle w:val="Odstavecseseznamem"/>
        <w:rPr>
          <w:rFonts w:ascii="Arial" w:hAnsi="Arial" w:cs="Arial"/>
          <w:sz w:val="20"/>
          <w:szCs w:val="20"/>
        </w:rPr>
      </w:pPr>
    </w:p>
    <w:p w:rsidR="00ED74B2" w:rsidRPr="002C149D" w:rsidRDefault="00CC7418" w:rsidP="00ED74B2">
      <w:pPr>
        <w:pStyle w:val="Odstavecseseznamem"/>
        <w:widowControl w:val="0"/>
        <w:numPr>
          <w:ilvl w:val="0"/>
          <w:numId w:val="3"/>
        </w:numPr>
        <w:tabs>
          <w:tab w:val="left" w:pos="284"/>
        </w:tabs>
        <w:ind w:left="567" w:hanging="282"/>
        <w:jc w:val="both"/>
        <w:rPr>
          <w:rFonts w:ascii="Arial" w:hAnsi="Arial" w:cs="Arial"/>
          <w:sz w:val="20"/>
          <w:szCs w:val="20"/>
        </w:rPr>
      </w:pPr>
      <w:r w:rsidRPr="002C149D">
        <w:rPr>
          <w:rFonts w:ascii="Arial" w:hAnsi="Arial" w:cs="Arial"/>
          <w:sz w:val="20"/>
          <w:szCs w:val="20"/>
        </w:rPr>
        <w:t>Tato smlouva byla uzavřena v souladu s ustanovením § 2079 a násl. občanského zákoníku. Pokud není ve smlouvě dohodnuto jinak, platí obecná ustanovení občanského zákoníku.</w:t>
      </w:r>
    </w:p>
    <w:p w:rsidR="00F518B1" w:rsidRPr="002C149D" w:rsidRDefault="00F518B1" w:rsidP="00F518B1">
      <w:pPr>
        <w:pStyle w:val="Odstavecseseznamem"/>
        <w:rPr>
          <w:rFonts w:ascii="Arial" w:hAnsi="Arial" w:cs="Arial"/>
          <w:sz w:val="20"/>
          <w:szCs w:val="20"/>
        </w:rPr>
      </w:pPr>
    </w:p>
    <w:p w:rsidR="00F518B1" w:rsidRPr="002C149D" w:rsidRDefault="00F518B1" w:rsidP="00F518B1">
      <w:pPr>
        <w:pStyle w:val="Odstavecseseznamem"/>
        <w:widowControl w:val="0"/>
        <w:numPr>
          <w:ilvl w:val="0"/>
          <w:numId w:val="3"/>
        </w:numPr>
        <w:tabs>
          <w:tab w:val="left" w:pos="284"/>
        </w:tabs>
        <w:ind w:left="567" w:hanging="283"/>
        <w:jc w:val="both"/>
        <w:rPr>
          <w:rFonts w:ascii="Arial" w:hAnsi="Arial" w:cs="Arial"/>
          <w:sz w:val="20"/>
          <w:szCs w:val="20"/>
        </w:rPr>
      </w:pPr>
      <w:r w:rsidRPr="002C149D">
        <w:rPr>
          <w:rFonts w:ascii="Arial" w:hAnsi="Arial" w:cs="Arial"/>
          <w:sz w:val="20"/>
          <w:szCs w:val="20"/>
        </w:rPr>
        <w:t>Smluvní strany nepovažují žádné ustanovení smlouvy za obchodní tajemství.</w:t>
      </w:r>
    </w:p>
    <w:p w:rsidR="00612A3B" w:rsidRPr="002C149D" w:rsidRDefault="00612A3B" w:rsidP="00612A3B">
      <w:pPr>
        <w:pStyle w:val="Odstavecseseznamem"/>
        <w:rPr>
          <w:rFonts w:ascii="Arial" w:hAnsi="Arial" w:cs="Arial"/>
          <w:sz w:val="20"/>
          <w:szCs w:val="20"/>
        </w:rPr>
      </w:pPr>
    </w:p>
    <w:p w:rsidR="00671C9E" w:rsidRPr="003C188E" w:rsidRDefault="00671C9E" w:rsidP="00671C9E">
      <w:pPr>
        <w:pStyle w:val="Odstavecseseznamem"/>
        <w:widowControl w:val="0"/>
        <w:numPr>
          <w:ilvl w:val="0"/>
          <w:numId w:val="3"/>
        </w:numPr>
        <w:tabs>
          <w:tab w:val="left" w:pos="284"/>
        </w:tabs>
        <w:ind w:left="567" w:hanging="282"/>
        <w:jc w:val="both"/>
        <w:rPr>
          <w:rFonts w:ascii="Arial" w:hAnsi="Arial" w:cs="Arial"/>
          <w:sz w:val="20"/>
          <w:szCs w:val="20"/>
        </w:rPr>
      </w:pPr>
      <w:r w:rsidRPr="002C149D">
        <w:rPr>
          <w:rFonts w:ascii="Arial" w:hAnsi="Arial" w:cs="Arial"/>
          <w:bCs/>
          <w:iCs/>
          <w:sz w:val="20"/>
          <w:szCs w:val="20"/>
        </w:rPr>
        <w:t xml:space="preserve">Smluvní strany berou na vědomí, že Povodí Ohře, státní podnik, je povinen zveřejnit obraz smlouvy a jejích případných změn (dodatků) a dalších dokumentů od této smlouvy odvozených včetně </w:t>
      </w:r>
      <w:proofErr w:type="spellStart"/>
      <w:r w:rsidRPr="002C149D">
        <w:rPr>
          <w:rFonts w:ascii="Arial" w:hAnsi="Arial" w:cs="Arial"/>
          <w:bCs/>
          <w:iCs/>
          <w:sz w:val="20"/>
          <w:szCs w:val="20"/>
        </w:rPr>
        <w:t>metadat</w:t>
      </w:r>
      <w:proofErr w:type="spellEnd"/>
      <w:r w:rsidRPr="002C149D">
        <w:rPr>
          <w:rFonts w:ascii="Arial" w:hAnsi="Arial" w:cs="Arial"/>
          <w:bCs/>
          <w:iCs/>
          <w:sz w:val="20"/>
          <w:szCs w:val="20"/>
        </w:rPr>
        <w:t xml:space="preserve"> požadovaných k uveřejnění dle zákona č. 340/2015 Sb. o registru smluv. Zveřejnění smlouvy a </w:t>
      </w:r>
      <w:proofErr w:type="spellStart"/>
      <w:r w:rsidRPr="002C149D">
        <w:rPr>
          <w:rFonts w:ascii="Arial" w:hAnsi="Arial" w:cs="Arial"/>
          <w:bCs/>
          <w:iCs/>
          <w:sz w:val="20"/>
          <w:szCs w:val="20"/>
        </w:rPr>
        <w:t>metadat</w:t>
      </w:r>
      <w:proofErr w:type="spellEnd"/>
      <w:r w:rsidRPr="002C149D">
        <w:rPr>
          <w:rFonts w:ascii="Arial" w:hAnsi="Arial" w:cs="Arial"/>
          <w:bCs/>
          <w:iCs/>
          <w:sz w:val="20"/>
          <w:szCs w:val="20"/>
        </w:rPr>
        <w:t xml:space="preserve"> v registru smluv zajistí Povodí Ohře, státní podnik, který má právo tuto smlouvu zveřejnit rovněž v pochybnostech o tom, zda tato smlouva zveřejnění podléhá či nikoliv.</w:t>
      </w:r>
    </w:p>
    <w:p w:rsidR="003C188E" w:rsidRPr="003C188E" w:rsidRDefault="003C188E" w:rsidP="003C188E">
      <w:pPr>
        <w:pStyle w:val="Odstavecseseznamem"/>
        <w:rPr>
          <w:rFonts w:ascii="Arial" w:hAnsi="Arial" w:cs="Arial"/>
          <w:sz w:val="20"/>
          <w:szCs w:val="20"/>
        </w:rPr>
      </w:pPr>
    </w:p>
    <w:p w:rsidR="003C188E" w:rsidRDefault="003C188E" w:rsidP="003C188E">
      <w:pPr>
        <w:widowControl w:val="0"/>
        <w:tabs>
          <w:tab w:val="left" w:pos="284"/>
        </w:tabs>
        <w:jc w:val="both"/>
        <w:rPr>
          <w:rFonts w:ascii="Arial" w:hAnsi="Arial" w:cs="Arial"/>
          <w:sz w:val="20"/>
          <w:szCs w:val="20"/>
        </w:rPr>
      </w:pPr>
    </w:p>
    <w:p w:rsidR="003C188E" w:rsidRPr="003C188E" w:rsidRDefault="003C188E" w:rsidP="003C188E">
      <w:pPr>
        <w:widowControl w:val="0"/>
        <w:tabs>
          <w:tab w:val="left" w:pos="284"/>
        </w:tabs>
        <w:jc w:val="both"/>
        <w:rPr>
          <w:rFonts w:ascii="Arial" w:hAnsi="Arial" w:cs="Arial"/>
          <w:sz w:val="20"/>
          <w:szCs w:val="20"/>
        </w:rPr>
      </w:pPr>
      <w:proofErr w:type="gramStart"/>
      <w:r>
        <w:rPr>
          <w:rFonts w:ascii="Arial" w:hAnsi="Arial" w:cs="Arial"/>
          <w:sz w:val="20"/>
          <w:szCs w:val="20"/>
        </w:rPr>
        <w:t>Přílohy :      Znalecký</w:t>
      </w:r>
      <w:proofErr w:type="gramEnd"/>
      <w:r>
        <w:rPr>
          <w:rFonts w:ascii="Arial" w:hAnsi="Arial" w:cs="Arial"/>
          <w:sz w:val="20"/>
          <w:szCs w:val="20"/>
        </w:rPr>
        <w:t xml:space="preserve"> posudek č. 5367-45/2018</w:t>
      </w:r>
    </w:p>
    <w:p w:rsidR="002C149D" w:rsidRPr="002C149D" w:rsidRDefault="002C149D" w:rsidP="002C149D">
      <w:pPr>
        <w:pStyle w:val="Odstavecseseznamem"/>
        <w:rPr>
          <w:rFonts w:ascii="Arial" w:hAnsi="Arial" w:cs="Arial"/>
          <w:sz w:val="20"/>
          <w:szCs w:val="20"/>
        </w:rPr>
      </w:pPr>
    </w:p>
    <w:p w:rsidR="002C149D" w:rsidRDefault="002C149D" w:rsidP="002C149D">
      <w:pPr>
        <w:widowControl w:val="0"/>
        <w:tabs>
          <w:tab w:val="left" w:pos="284"/>
        </w:tabs>
        <w:jc w:val="both"/>
        <w:rPr>
          <w:rFonts w:ascii="Arial" w:hAnsi="Arial" w:cs="Arial"/>
          <w:sz w:val="20"/>
          <w:szCs w:val="20"/>
        </w:rPr>
      </w:pPr>
    </w:p>
    <w:p w:rsidR="002C149D" w:rsidRPr="002C149D" w:rsidRDefault="002C149D" w:rsidP="002C149D">
      <w:pPr>
        <w:widowControl w:val="0"/>
        <w:tabs>
          <w:tab w:val="left" w:pos="284"/>
        </w:tabs>
        <w:jc w:val="both"/>
        <w:rPr>
          <w:rFonts w:ascii="Arial" w:hAnsi="Arial" w:cs="Arial"/>
          <w:sz w:val="20"/>
          <w:szCs w:val="20"/>
        </w:rPr>
      </w:pPr>
    </w:p>
    <w:p w:rsidR="0034392B" w:rsidRPr="002C149D" w:rsidRDefault="0034392B" w:rsidP="0034392B">
      <w:pPr>
        <w:pStyle w:val="Odstavecseseznamem"/>
        <w:rPr>
          <w:rFonts w:ascii="Arial" w:hAnsi="Arial" w:cs="Arial"/>
          <w:sz w:val="20"/>
          <w:szCs w:val="20"/>
        </w:rPr>
      </w:pPr>
    </w:p>
    <w:p w:rsidR="0034392B" w:rsidRPr="002C149D" w:rsidRDefault="0034392B" w:rsidP="0034392B">
      <w:pPr>
        <w:pStyle w:val="Odstavecseseznamem"/>
        <w:widowControl w:val="0"/>
        <w:tabs>
          <w:tab w:val="left" w:pos="284"/>
        </w:tabs>
        <w:ind w:left="567"/>
        <w:jc w:val="both"/>
        <w:rPr>
          <w:rFonts w:ascii="Arial" w:hAnsi="Arial" w:cs="Arial"/>
          <w:sz w:val="20"/>
          <w:szCs w:val="20"/>
        </w:rPr>
      </w:pPr>
    </w:p>
    <w:p w:rsidR="007943C5" w:rsidRPr="002C149D" w:rsidRDefault="007943C5">
      <w:pPr>
        <w:widowControl w:val="0"/>
        <w:tabs>
          <w:tab w:val="left" w:pos="284"/>
          <w:tab w:val="left" w:pos="567"/>
          <w:tab w:val="left" w:pos="1701"/>
        </w:tabs>
        <w:autoSpaceDE w:val="0"/>
        <w:autoSpaceDN w:val="0"/>
        <w:adjustRightInd w:val="0"/>
        <w:jc w:val="both"/>
        <w:rPr>
          <w:rFonts w:ascii="Arial" w:hAnsi="Arial" w:cs="Arial"/>
          <w:sz w:val="20"/>
          <w:szCs w:val="20"/>
        </w:rPr>
      </w:pPr>
      <w:r w:rsidRPr="002C149D">
        <w:rPr>
          <w:rFonts w:ascii="Arial" w:hAnsi="Arial" w:cs="Arial"/>
          <w:sz w:val="20"/>
          <w:szCs w:val="20"/>
        </w:rPr>
        <w:t>V</w:t>
      </w:r>
      <w:r w:rsidR="003829FD" w:rsidRPr="002C149D">
        <w:rPr>
          <w:rFonts w:ascii="Arial" w:hAnsi="Arial" w:cs="Arial"/>
          <w:sz w:val="20"/>
          <w:szCs w:val="20"/>
        </w:rPr>
        <w:t> Chomutově</w:t>
      </w:r>
      <w:r w:rsidR="000E7EA2" w:rsidRPr="002C149D">
        <w:rPr>
          <w:rFonts w:ascii="Arial" w:hAnsi="Arial" w:cs="Arial"/>
          <w:sz w:val="20"/>
          <w:szCs w:val="20"/>
        </w:rPr>
        <w:t xml:space="preserve"> </w:t>
      </w:r>
      <w:r w:rsidR="007B2E8F" w:rsidRPr="002C149D">
        <w:rPr>
          <w:rFonts w:ascii="Arial" w:hAnsi="Arial" w:cs="Arial"/>
          <w:sz w:val="20"/>
          <w:szCs w:val="20"/>
        </w:rPr>
        <w:t xml:space="preserve">dne </w:t>
      </w:r>
      <w:r w:rsidR="0049277C">
        <w:rPr>
          <w:rFonts w:ascii="Arial" w:hAnsi="Arial" w:cs="Arial"/>
          <w:sz w:val="20"/>
          <w:szCs w:val="20"/>
        </w:rPr>
        <w:tab/>
      </w:r>
      <w:r w:rsidR="00C73615">
        <w:rPr>
          <w:rFonts w:ascii="Arial" w:hAnsi="Arial" w:cs="Arial"/>
          <w:sz w:val="20"/>
          <w:szCs w:val="20"/>
        </w:rPr>
        <w:t>25.10.2018</w:t>
      </w:r>
      <w:r w:rsidR="0049277C">
        <w:rPr>
          <w:rFonts w:ascii="Arial" w:hAnsi="Arial" w:cs="Arial"/>
          <w:sz w:val="20"/>
          <w:szCs w:val="20"/>
        </w:rPr>
        <w:tab/>
      </w:r>
      <w:r w:rsidR="0049277C">
        <w:rPr>
          <w:rFonts w:ascii="Arial" w:hAnsi="Arial" w:cs="Arial"/>
          <w:sz w:val="20"/>
          <w:szCs w:val="20"/>
        </w:rPr>
        <w:tab/>
      </w:r>
      <w:r w:rsidR="009320FA" w:rsidRPr="002C149D">
        <w:rPr>
          <w:rFonts w:ascii="Arial" w:hAnsi="Arial" w:cs="Arial"/>
          <w:sz w:val="20"/>
          <w:szCs w:val="20"/>
        </w:rPr>
        <w:tab/>
      </w:r>
      <w:r w:rsidR="009320FA" w:rsidRPr="002C149D">
        <w:rPr>
          <w:rFonts w:ascii="Arial" w:hAnsi="Arial" w:cs="Arial"/>
          <w:sz w:val="20"/>
          <w:szCs w:val="20"/>
        </w:rPr>
        <w:tab/>
      </w:r>
      <w:r w:rsidR="009320FA" w:rsidRPr="002C149D">
        <w:rPr>
          <w:rFonts w:ascii="Arial" w:hAnsi="Arial" w:cs="Arial"/>
          <w:sz w:val="20"/>
          <w:szCs w:val="20"/>
        </w:rPr>
        <w:tab/>
      </w:r>
      <w:r w:rsidRPr="002C149D">
        <w:rPr>
          <w:rFonts w:ascii="Arial" w:hAnsi="Arial" w:cs="Arial"/>
          <w:sz w:val="20"/>
          <w:szCs w:val="20"/>
        </w:rPr>
        <w:t>V</w:t>
      </w:r>
      <w:r w:rsidR="0049277C">
        <w:rPr>
          <w:rFonts w:ascii="Arial" w:hAnsi="Arial" w:cs="Arial"/>
          <w:sz w:val="20"/>
          <w:szCs w:val="20"/>
        </w:rPr>
        <w:t xml:space="preserve">e Zlíně  </w:t>
      </w:r>
      <w:r w:rsidR="00CD236C" w:rsidRPr="002C149D">
        <w:rPr>
          <w:rFonts w:ascii="Arial" w:hAnsi="Arial" w:cs="Arial"/>
          <w:sz w:val="20"/>
          <w:szCs w:val="20"/>
        </w:rPr>
        <w:t xml:space="preserve"> </w:t>
      </w:r>
      <w:r w:rsidR="003168CE" w:rsidRPr="002C149D">
        <w:rPr>
          <w:rFonts w:ascii="Arial" w:hAnsi="Arial" w:cs="Arial"/>
          <w:sz w:val="20"/>
          <w:szCs w:val="20"/>
        </w:rPr>
        <w:t xml:space="preserve">dne </w:t>
      </w:r>
      <w:r w:rsidR="00C73615">
        <w:rPr>
          <w:rFonts w:ascii="Arial" w:hAnsi="Arial" w:cs="Arial"/>
          <w:sz w:val="20"/>
          <w:szCs w:val="20"/>
        </w:rPr>
        <w:t>22.10.2018</w:t>
      </w:r>
      <w:bookmarkStart w:id="0" w:name="_GoBack"/>
      <w:bookmarkEnd w:id="0"/>
    </w:p>
    <w:p w:rsidR="005A52FC" w:rsidRDefault="005A52FC" w:rsidP="00AC0DC0">
      <w:pPr>
        <w:keepNext/>
        <w:jc w:val="both"/>
        <w:rPr>
          <w:rFonts w:ascii="Arial" w:hAnsi="Arial" w:cs="Arial"/>
          <w:sz w:val="20"/>
          <w:szCs w:val="20"/>
        </w:rPr>
      </w:pPr>
    </w:p>
    <w:p w:rsidR="002C149D" w:rsidRDefault="002C149D" w:rsidP="00AC0DC0">
      <w:pPr>
        <w:keepNext/>
        <w:jc w:val="both"/>
        <w:rPr>
          <w:rFonts w:ascii="Arial" w:hAnsi="Arial" w:cs="Arial"/>
          <w:sz w:val="20"/>
          <w:szCs w:val="20"/>
        </w:rPr>
      </w:pPr>
    </w:p>
    <w:p w:rsidR="002C149D" w:rsidRPr="002C149D" w:rsidRDefault="002C149D" w:rsidP="00AC0DC0">
      <w:pPr>
        <w:keepNext/>
        <w:jc w:val="both"/>
        <w:rPr>
          <w:rFonts w:ascii="Arial" w:hAnsi="Arial" w:cs="Arial"/>
          <w:sz w:val="20"/>
          <w:szCs w:val="20"/>
        </w:rPr>
      </w:pPr>
    </w:p>
    <w:p w:rsidR="00B86990" w:rsidRPr="002C149D" w:rsidRDefault="00B86990" w:rsidP="00AC0DC0">
      <w:pPr>
        <w:keepNext/>
        <w:jc w:val="both"/>
        <w:rPr>
          <w:rFonts w:ascii="Arial" w:hAnsi="Arial" w:cs="Arial"/>
          <w:sz w:val="20"/>
          <w:szCs w:val="20"/>
        </w:rPr>
      </w:pPr>
    </w:p>
    <w:p w:rsidR="00504B5E" w:rsidRPr="002C149D" w:rsidRDefault="00504B5E" w:rsidP="00504B5E">
      <w:pPr>
        <w:keepNext/>
        <w:jc w:val="both"/>
        <w:rPr>
          <w:rFonts w:ascii="Arial" w:hAnsi="Arial" w:cs="Arial"/>
          <w:sz w:val="20"/>
          <w:szCs w:val="20"/>
        </w:rPr>
      </w:pPr>
      <w:r w:rsidRPr="002C149D">
        <w:rPr>
          <w:rFonts w:ascii="Arial" w:hAnsi="Arial" w:cs="Arial"/>
          <w:sz w:val="20"/>
          <w:szCs w:val="20"/>
        </w:rPr>
        <w:t>……………………………………</w:t>
      </w:r>
      <w:r w:rsidRPr="002C149D">
        <w:rPr>
          <w:rFonts w:ascii="Arial" w:hAnsi="Arial" w:cs="Arial"/>
          <w:sz w:val="20"/>
          <w:szCs w:val="20"/>
        </w:rPr>
        <w:tab/>
      </w:r>
      <w:r w:rsidRPr="002C149D">
        <w:rPr>
          <w:rFonts w:ascii="Arial" w:hAnsi="Arial" w:cs="Arial"/>
          <w:sz w:val="20"/>
          <w:szCs w:val="20"/>
        </w:rPr>
        <w:tab/>
      </w:r>
      <w:r w:rsidRPr="002C149D">
        <w:rPr>
          <w:rFonts w:ascii="Arial" w:hAnsi="Arial" w:cs="Arial"/>
          <w:sz w:val="20"/>
          <w:szCs w:val="20"/>
        </w:rPr>
        <w:tab/>
      </w:r>
      <w:r w:rsidR="00C77ACB">
        <w:rPr>
          <w:rFonts w:ascii="Arial" w:hAnsi="Arial" w:cs="Arial"/>
          <w:sz w:val="20"/>
          <w:szCs w:val="20"/>
        </w:rPr>
        <w:t xml:space="preserve">       </w:t>
      </w:r>
      <w:r w:rsidR="00C77ACB">
        <w:rPr>
          <w:rFonts w:ascii="Arial" w:hAnsi="Arial" w:cs="Arial"/>
          <w:sz w:val="20"/>
          <w:szCs w:val="20"/>
        </w:rPr>
        <w:tab/>
      </w:r>
      <w:r w:rsidRPr="002C149D">
        <w:rPr>
          <w:rFonts w:ascii="Arial" w:hAnsi="Arial" w:cs="Arial"/>
          <w:sz w:val="20"/>
          <w:szCs w:val="20"/>
        </w:rPr>
        <w:t>……………………………………</w:t>
      </w:r>
    </w:p>
    <w:p w:rsidR="00504B5E" w:rsidRPr="002C149D" w:rsidRDefault="00504B5E" w:rsidP="00504B5E">
      <w:pPr>
        <w:keepNext/>
        <w:jc w:val="both"/>
        <w:rPr>
          <w:rFonts w:ascii="Arial" w:hAnsi="Arial" w:cs="Arial"/>
          <w:sz w:val="20"/>
          <w:szCs w:val="20"/>
        </w:rPr>
      </w:pPr>
      <w:r w:rsidRPr="002C149D">
        <w:rPr>
          <w:rFonts w:ascii="Arial" w:hAnsi="Arial" w:cs="Arial"/>
          <w:sz w:val="20"/>
          <w:szCs w:val="20"/>
        </w:rPr>
        <w:t xml:space="preserve">oprávněný zástupce </w:t>
      </w:r>
      <w:r w:rsidR="001D57DE" w:rsidRPr="002C149D">
        <w:rPr>
          <w:rFonts w:ascii="Arial" w:hAnsi="Arial" w:cs="Arial"/>
          <w:sz w:val="20"/>
          <w:szCs w:val="20"/>
        </w:rPr>
        <w:t>prodávající</w:t>
      </w:r>
      <w:r w:rsidR="0049277C">
        <w:rPr>
          <w:rFonts w:ascii="Arial" w:hAnsi="Arial" w:cs="Arial"/>
          <w:sz w:val="20"/>
          <w:szCs w:val="20"/>
        </w:rPr>
        <w:t>ho</w:t>
      </w:r>
      <w:r w:rsidR="0049277C">
        <w:rPr>
          <w:rFonts w:ascii="Arial" w:hAnsi="Arial" w:cs="Arial"/>
          <w:sz w:val="20"/>
          <w:szCs w:val="20"/>
        </w:rPr>
        <w:tab/>
      </w:r>
      <w:r w:rsidR="0049277C">
        <w:rPr>
          <w:rFonts w:ascii="Arial" w:hAnsi="Arial" w:cs="Arial"/>
          <w:sz w:val="20"/>
          <w:szCs w:val="20"/>
        </w:rPr>
        <w:tab/>
        <w:t xml:space="preserve">              oprávněný zástupce</w:t>
      </w:r>
      <w:r w:rsidR="00C77ACB">
        <w:rPr>
          <w:rFonts w:ascii="Arial" w:hAnsi="Arial" w:cs="Arial"/>
          <w:sz w:val="20"/>
          <w:szCs w:val="20"/>
        </w:rPr>
        <w:t xml:space="preserve"> </w:t>
      </w:r>
      <w:r w:rsidRPr="002C149D">
        <w:rPr>
          <w:rFonts w:ascii="Arial" w:hAnsi="Arial" w:cs="Arial"/>
          <w:sz w:val="20"/>
          <w:szCs w:val="20"/>
        </w:rPr>
        <w:t>kupující</w:t>
      </w:r>
      <w:r w:rsidR="0049277C">
        <w:rPr>
          <w:rFonts w:ascii="Arial" w:hAnsi="Arial" w:cs="Arial"/>
          <w:sz w:val="20"/>
          <w:szCs w:val="20"/>
        </w:rPr>
        <w:t>ho</w:t>
      </w:r>
    </w:p>
    <w:p w:rsidR="000E7EA2" w:rsidRPr="002C149D" w:rsidRDefault="003829FD" w:rsidP="000E7EA2">
      <w:pPr>
        <w:rPr>
          <w:rFonts w:ascii="Arial" w:hAnsi="Arial" w:cs="Arial"/>
          <w:sz w:val="20"/>
          <w:szCs w:val="20"/>
        </w:rPr>
      </w:pPr>
      <w:r w:rsidRPr="002C149D">
        <w:rPr>
          <w:rFonts w:ascii="Arial" w:hAnsi="Arial" w:cs="Arial"/>
          <w:sz w:val="20"/>
          <w:szCs w:val="20"/>
        </w:rPr>
        <w:t>Ing. Eger Pavel</w:t>
      </w:r>
      <w:r w:rsidR="00EC78E6" w:rsidRPr="002C149D">
        <w:rPr>
          <w:rFonts w:ascii="Arial" w:hAnsi="Arial" w:cs="Arial"/>
          <w:sz w:val="20"/>
          <w:szCs w:val="20"/>
        </w:rPr>
        <w:tab/>
      </w:r>
      <w:r w:rsidR="00EC78E6" w:rsidRPr="002C149D">
        <w:rPr>
          <w:rFonts w:ascii="Arial" w:hAnsi="Arial" w:cs="Arial"/>
          <w:sz w:val="20"/>
          <w:szCs w:val="20"/>
        </w:rPr>
        <w:tab/>
      </w:r>
      <w:r w:rsidR="00EC78E6" w:rsidRPr="002C149D">
        <w:rPr>
          <w:rFonts w:ascii="Arial" w:hAnsi="Arial" w:cs="Arial"/>
          <w:sz w:val="20"/>
          <w:szCs w:val="20"/>
        </w:rPr>
        <w:tab/>
      </w:r>
      <w:r w:rsidR="00EC78E6" w:rsidRPr="002C149D">
        <w:rPr>
          <w:rFonts w:ascii="Arial" w:hAnsi="Arial" w:cs="Arial"/>
          <w:sz w:val="20"/>
          <w:szCs w:val="20"/>
        </w:rPr>
        <w:tab/>
      </w:r>
      <w:r w:rsidR="00EC78E6" w:rsidRPr="002C149D">
        <w:rPr>
          <w:rFonts w:ascii="Arial" w:hAnsi="Arial" w:cs="Arial"/>
          <w:sz w:val="20"/>
          <w:szCs w:val="20"/>
        </w:rPr>
        <w:tab/>
      </w:r>
      <w:r w:rsidR="00C77ACB">
        <w:rPr>
          <w:rFonts w:ascii="Arial" w:hAnsi="Arial" w:cs="Arial"/>
          <w:sz w:val="20"/>
          <w:szCs w:val="20"/>
        </w:rPr>
        <w:tab/>
        <w:t xml:space="preserve">       </w:t>
      </w:r>
      <w:proofErr w:type="gramStart"/>
      <w:r w:rsidR="0018498F">
        <w:rPr>
          <w:rFonts w:ascii="Arial" w:hAnsi="Arial" w:cs="Arial"/>
          <w:sz w:val="20"/>
          <w:szCs w:val="20"/>
        </w:rPr>
        <w:t xml:space="preserve">Ing. </w:t>
      </w:r>
      <w:r w:rsidR="00C77ACB">
        <w:rPr>
          <w:rFonts w:ascii="Arial" w:hAnsi="Arial" w:cs="Arial"/>
          <w:sz w:val="20"/>
          <w:szCs w:val="20"/>
        </w:rPr>
        <w:t xml:space="preserve"> </w:t>
      </w:r>
      <w:r w:rsidR="0049277C">
        <w:rPr>
          <w:rFonts w:ascii="Arial" w:hAnsi="Arial" w:cs="Arial"/>
          <w:sz w:val="20"/>
          <w:szCs w:val="20"/>
        </w:rPr>
        <w:t>Jaroslav</w:t>
      </w:r>
      <w:proofErr w:type="gramEnd"/>
      <w:r w:rsidR="0049277C">
        <w:rPr>
          <w:rFonts w:ascii="Arial" w:hAnsi="Arial" w:cs="Arial"/>
          <w:sz w:val="20"/>
          <w:szCs w:val="20"/>
        </w:rPr>
        <w:t xml:space="preserve">  Čech</w:t>
      </w:r>
      <w:r w:rsidR="00504B5E" w:rsidRPr="002C149D">
        <w:rPr>
          <w:rFonts w:ascii="Arial" w:hAnsi="Arial" w:cs="Arial"/>
          <w:sz w:val="20"/>
          <w:szCs w:val="20"/>
        </w:rPr>
        <w:tab/>
      </w:r>
    </w:p>
    <w:p w:rsidR="00504B5E" w:rsidRPr="002C149D" w:rsidRDefault="00C97518" w:rsidP="000E7EA2">
      <w:pPr>
        <w:rPr>
          <w:rFonts w:ascii="Arial" w:hAnsi="Arial" w:cs="Arial"/>
          <w:sz w:val="20"/>
          <w:szCs w:val="20"/>
        </w:rPr>
      </w:pPr>
      <w:r w:rsidRPr="002C149D">
        <w:rPr>
          <w:rFonts w:ascii="Arial" w:hAnsi="Arial" w:cs="Arial"/>
          <w:sz w:val="20"/>
          <w:szCs w:val="20"/>
        </w:rPr>
        <w:t>ředitel</w:t>
      </w:r>
      <w:r w:rsidR="00504B5E" w:rsidRPr="002C149D">
        <w:rPr>
          <w:rFonts w:ascii="Arial" w:hAnsi="Arial" w:cs="Arial"/>
          <w:sz w:val="20"/>
          <w:szCs w:val="20"/>
        </w:rPr>
        <w:t xml:space="preserve"> závodu</w:t>
      </w:r>
    </w:p>
    <w:p w:rsidR="00B549E6" w:rsidRPr="002C149D" w:rsidRDefault="00B549E6" w:rsidP="00CD236C">
      <w:pPr>
        <w:widowControl w:val="0"/>
        <w:tabs>
          <w:tab w:val="left" w:pos="284"/>
          <w:tab w:val="left" w:pos="567"/>
          <w:tab w:val="left" w:pos="1701"/>
        </w:tabs>
        <w:autoSpaceDE w:val="0"/>
        <w:autoSpaceDN w:val="0"/>
        <w:adjustRightInd w:val="0"/>
        <w:jc w:val="both"/>
        <w:rPr>
          <w:rFonts w:ascii="Arial" w:hAnsi="Arial" w:cs="Arial"/>
          <w:color w:val="333333"/>
          <w:sz w:val="20"/>
          <w:szCs w:val="20"/>
        </w:rPr>
      </w:pPr>
    </w:p>
    <w:sectPr w:rsidR="00B549E6" w:rsidRPr="002C149D" w:rsidSect="007B7DAB">
      <w:headerReference w:type="default" r:id="rId10"/>
      <w:footerReference w:type="even" r:id="rId11"/>
      <w:footerReference w:type="default" r:id="rId12"/>
      <w:footerReference w:type="first" r:id="rId13"/>
      <w:pgSz w:w="11907" w:h="16840"/>
      <w:pgMar w:top="1134" w:right="1418" w:bottom="1418" w:left="1418" w:header="737" w:footer="590"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682" w:rsidRDefault="00153682">
      <w:r>
        <w:separator/>
      </w:r>
    </w:p>
  </w:endnote>
  <w:endnote w:type="continuationSeparator" w:id="0">
    <w:p w:rsidR="00153682" w:rsidRDefault="00153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3C5" w:rsidRDefault="007943C5" w:rsidP="001D4D3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7943C5" w:rsidRDefault="007943C5" w:rsidP="007943C5">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271" w:rsidRDefault="00DA6271">
    <w:pPr>
      <w:pStyle w:val="Zpat"/>
    </w:pPr>
    <w:r>
      <w:tab/>
    </w:r>
    <w:r>
      <w:tab/>
    </w:r>
    <w:r w:rsidRPr="00DA6271">
      <w:rPr>
        <w:rFonts w:ascii="Arial" w:hAnsi="Arial" w:cs="Arial"/>
        <w:sz w:val="16"/>
        <w:szCs w:val="16"/>
      </w:rPr>
      <w:t xml:space="preserve">Stránka </w:t>
    </w:r>
    <w:r w:rsidRPr="00DA6271">
      <w:rPr>
        <w:rFonts w:ascii="Arial" w:hAnsi="Arial" w:cs="Arial"/>
        <w:b/>
        <w:sz w:val="16"/>
        <w:szCs w:val="16"/>
      </w:rPr>
      <w:fldChar w:fldCharType="begin"/>
    </w:r>
    <w:r w:rsidRPr="00DA6271">
      <w:rPr>
        <w:rFonts w:ascii="Arial" w:hAnsi="Arial" w:cs="Arial"/>
        <w:b/>
        <w:sz w:val="16"/>
        <w:szCs w:val="16"/>
      </w:rPr>
      <w:instrText>PAGE</w:instrText>
    </w:r>
    <w:r w:rsidRPr="00DA6271">
      <w:rPr>
        <w:rFonts w:ascii="Arial" w:hAnsi="Arial" w:cs="Arial"/>
        <w:b/>
        <w:sz w:val="16"/>
        <w:szCs w:val="16"/>
      </w:rPr>
      <w:fldChar w:fldCharType="separate"/>
    </w:r>
    <w:r w:rsidR="00C73615">
      <w:rPr>
        <w:rFonts w:ascii="Arial" w:hAnsi="Arial" w:cs="Arial"/>
        <w:b/>
        <w:noProof/>
        <w:sz w:val="16"/>
        <w:szCs w:val="16"/>
      </w:rPr>
      <w:t>3</w:t>
    </w:r>
    <w:r w:rsidRPr="00DA6271">
      <w:rPr>
        <w:rFonts w:ascii="Arial" w:hAnsi="Arial" w:cs="Arial"/>
        <w:b/>
        <w:sz w:val="16"/>
        <w:szCs w:val="16"/>
      </w:rPr>
      <w:fldChar w:fldCharType="end"/>
    </w:r>
    <w:r w:rsidRPr="00DA6271">
      <w:rPr>
        <w:rFonts w:ascii="Arial" w:hAnsi="Arial" w:cs="Arial"/>
        <w:sz w:val="16"/>
        <w:szCs w:val="16"/>
      </w:rPr>
      <w:t xml:space="preserve"> z </w:t>
    </w:r>
    <w:r w:rsidRPr="00DA6271">
      <w:rPr>
        <w:rFonts w:ascii="Arial" w:hAnsi="Arial" w:cs="Arial"/>
        <w:b/>
        <w:sz w:val="16"/>
        <w:szCs w:val="16"/>
      </w:rPr>
      <w:fldChar w:fldCharType="begin"/>
    </w:r>
    <w:r w:rsidRPr="00DA6271">
      <w:rPr>
        <w:rFonts w:ascii="Arial" w:hAnsi="Arial" w:cs="Arial"/>
        <w:b/>
        <w:sz w:val="16"/>
        <w:szCs w:val="16"/>
      </w:rPr>
      <w:instrText>NUMPAGES</w:instrText>
    </w:r>
    <w:r w:rsidRPr="00DA6271">
      <w:rPr>
        <w:rFonts w:ascii="Arial" w:hAnsi="Arial" w:cs="Arial"/>
        <w:b/>
        <w:sz w:val="16"/>
        <w:szCs w:val="16"/>
      </w:rPr>
      <w:fldChar w:fldCharType="separate"/>
    </w:r>
    <w:r w:rsidR="00C73615">
      <w:rPr>
        <w:rFonts w:ascii="Arial" w:hAnsi="Arial" w:cs="Arial"/>
        <w:b/>
        <w:noProof/>
        <w:sz w:val="16"/>
        <w:szCs w:val="16"/>
      </w:rPr>
      <w:t>3</w:t>
    </w:r>
    <w:r w:rsidRPr="00DA6271">
      <w:rPr>
        <w:rFonts w:ascii="Arial" w:hAnsi="Arial" w:cs="Arial"/>
        <w:b/>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271" w:rsidRPr="00DA6271" w:rsidRDefault="00DA6271" w:rsidP="00DA6271">
    <w:pPr>
      <w:pStyle w:val="Zpat"/>
      <w:jc w:val="right"/>
      <w:rPr>
        <w:rFonts w:ascii="Arial" w:hAnsi="Arial" w:cs="Arial"/>
        <w:sz w:val="16"/>
        <w:szCs w:val="16"/>
      </w:rPr>
    </w:pPr>
    <w:r>
      <w:tab/>
    </w:r>
    <w:r>
      <w:tab/>
    </w:r>
    <w:r w:rsidRPr="00DA6271">
      <w:rPr>
        <w:rFonts w:ascii="Arial" w:hAnsi="Arial" w:cs="Arial"/>
        <w:sz w:val="16"/>
        <w:szCs w:val="16"/>
      </w:rPr>
      <w:t xml:space="preserve">Stránka </w:t>
    </w:r>
    <w:r w:rsidRPr="00DA6271">
      <w:rPr>
        <w:rFonts w:ascii="Arial" w:hAnsi="Arial" w:cs="Arial"/>
        <w:b/>
        <w:sz w:val="16"/>
        <w:szCs w:val="16"/>
      </w:rPr>
      <w:fldChar w:fldCharType="begin"/>
    </w:r>
    <w:r w:rsidRPr="00DA6271">
      <w:rPr>
        <w:rFonts w:ascii="Arial" w:hAnsi="Arial" w:cs="Arial"/>
        <w:b/>
        <w:sz w:val="16"/>
        <w:szCs w:val="16"/>
      </w:rPr>
      <w:instrText>PAGE</w:instrText>
    </w:r>
    <w:r w:rsidRPr="00DA6271">
      <w:rPr>
        <w:rFonts w:ascii="Arial" w:hAnsi="Arial" w:cs="Arial"/>
        <w:b/>
        <w:sz w:val="16"/>
        <w:szCs w:val="16"/>
      </w:rPr>
      <w:fldChar w:fldCharType="separate"/>
    </w:r>
    <w:r w:rsidR="00C73615">
      <w:rPr>
        <w:rFonts w:ascii="Arial" w:hAnsi="Arial" w:cs="Arial"/>
        <w:b/>
        <w:noProof/>
        <w:sz w:val="16"/>
        <w:szCs w:val="16"/>
      </w:rPr>
      <w:t>1</w:t>
    </w:r>
    <w:r w:rsidRPr="00DA6271">
      <w:rPr>
        <w:rFonts w:ascii="Arial" w:hAnsi="Arial" w:cs="Arial"/>
        <w:b/>
        <w:sz w:val="16"/>
        <w:szCs w:val="16"/>
      </w:rPr>
      <w:fldChar w:fldCharType="end"/>
    </w:r>
    <w:r w:rsidRPr="00DA6271">
      <w:rPr>
        <w:rFonts w:ascii="Arial" w:hAnsi="Arial" w:cs="Arial"/>
        <w:sz w:val="16"/>
        <w:szCs w:val="16"/>
      </w:rPr>
      <w:t xml:space="preserve"> z </w:t>
    </w:r>
    <w:r w:rsidRPr="00DA6271">
      <w:rPr>
        <w:rFonts w:ascii="Arial" w:hAnsi="Arial" w:cs="Arial"/>
        <w:b/>
        <w:sz w:val="16"/>
        <w:szCs w:val="16"/>
      </w:rPr>
      <w:fldChar w:fldCharType="begin"/>
    </w:r>
    <w:r w:rsidRPr="00DA6271">
      <w:rPr>
        <w:rFonts w:ascii="Arial" w:hAnsi="Arial" w:cs="Arial"/>
        <w:b/>
        <w:sz w:val="16"/>
        <w:szCs w:val="16"/>
      </w:rPr>
      <w:instrText>NUMPAGES</w:instrText>
    </w:r>
    <w:r w:rsidRPr="00DA6271">
      <w:rPr>
        <w:rFonts w:ascii="Arial" w:hAnsi="Arial" w:cs="Arial"/>
        <w:b/>
        <w:sz w:val="16"/>
        <w:szCs w:val="16"/>
      </w:rPr>
      <w:fldChar w:fldCharType="separate"/>
    </w:r>
    <w:r w:rsidR="00C73615">
      <w:rPr>
        <w:rFonts w:ascii="Arial" w:hAnsi="Arial" w:cs="Arial"/>
        <w:b/>
        <w:noProof/>
        <w:sz w:val="16"/>
        <w:szCs w:val="16"/>
      </w:rPr>
      <w:t>3</w:t>
    </w:r>
    <w:r w:rsidRPr="00DA6271">
      <w:rPr>
        <w:rFonts w:ascii="Arial" w:hAnsi="Arial" w:cs="Arial"/>
        <w:b/>
        <w:sz w:val="16"/>
        <w:szCs w:val="16"/>
      </w:rPr>
      <w:fldChar w:fldCharType="end"/>
    </w:r>
  </w:p>
  <w:p w:rsidR="00DA6271" w:rsidRDefault="00DA62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682" w:rsidRDefault="00153682">
      <w:r>
        <w:separator/>
      </w:r>
    </w:p>
  </w:footnote>
  <w:footnote w:type="continuationSeparator" w:id="0">
    <w:p w:rsidR="00153682" w:rsidRDefault="001536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3C5" w:rsidRDefault="007943C5">
    <w:pPr>
      <w:widowControl w:val="0"/>
      <w:tabs>
        <w:tab w:val="center" w:pos="4154"/>
        <w:tab w:val="right" w:pos="8309"/>
      </w:tabs>
      <w:autoSpaceDE w:val="0"/>
      <w:autoSpaceDN w:val="0"/>
      <w:adjustRightInd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61D96"/>
    <w:multiLevelType w:val="hybridMultilevel"/>
    <w:tmpl w:val="85D6EF58"/>
    <w:lvl w:ilvl="0" w:tplc="8AD22520">
      <w:start w:val="1"/>
      <w:numFmt w:val="decimal"/>
      <w:lvlText w:val="%1)"/>
      <w:lvlJc w:val="left"/>
      <w:pPr>
        <w:ind w:left="794" w:hanging="51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nsid w:val="1BAB200D"/>
    <w:multiLevelType w:val="hybridMultilevel"/>
    <w:tmpl w:val="1FB0F4C4"/>
    <w:lvl w:ilvl="0" w:tplc="8AD22520">
      <w:start w:val="1"/>
      <w:numFmt w:val="decimal"/>
      <w:lvlText w:val="%1)"/>
      <w:lvlJc w:val="left"/>
      <w:pPr>
        <w:ind w:left="936" w:hanging="510"/>
      </w:pPr>
      <w:rPr>
        <w:rFonts w:hint="default"/>
        <w:b/>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2">
    <w:nsid w:val="1BE601FA"/>
    <w:multiLevelType w:val="hybridMultilevel"/>
    <w:tmpl w:val="85D6EF58"/>
    <w:lvl w:ilvl="0" w:tplc="8AD22520">
      <w:start w:val="1"/>
      <w:numFmt w:val="decimal"/>
      <w:lvlText w:val="%1)"/>
      <w:lvlJc w:val="left"/>
      <w:pPr>
        <w:ind w:left="795" w:hanging="510"/>
      </w:pPr>
      <w:rPr>
        <w:rFonts w:hint="default"/>
        <w:b/>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3">
    <w:nsid w:val="32594215"/>
    <w:multiLevelType w:val="hybridMultilevel"/>
    <w:tmpl w:val="9F18EC58"/>
    <w:lvl w:ilvl="0" w:tplc="A97CA010">
      <w:start w:val="1"/>
      <w:numFmt w:val="lowerLetter"/>
      <w:lvlText w:val="%1)"/>
      <w:lvlJc w:val="left"/>
      <w:pPr>
        <w:ind w:left="1070" w:hanging="360"/>
      </w:pPr>
      <w:rPr>
        <w:b/>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nsid w:val="3CD74E27"/>
    <w:multiLevelType w:val="hybridMultilevel"/>
    <w:tmpl w:val="85D6EF58"/>
    <w:lvl w:ilvl="0" w:tplc="8AD22520">
      <w:start w:val="1"/>
      <w:numFmt w:val="decimal"/>
      <w:lvlText w:val="%1)"/>
      <w:lvlJc w:val="left"/>
      <w:pPr>
        <w:ind w:left="795" w:hanging="510"/>
      </w:pPr>
      <w:rPr>
        <w:rFonts w:hint="default"/>
        <w:b/>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5">
    <w:nsid w:val="55B36F4C"/>
    <w:multiLevelType w:val="hybridMultilevel"/>
    <w:tmpl w:val="FCDE7710"/>
    <w:lvl w:ilvl="0" w:tplc="0405000F">
      <w:start w:val="1"/>
      <w:numFmt w:val="decimal"/>
      <w:lvlText w:val="%1."/>
      <w:lvlJc w:val="left"/>
      <w:pPr>
        <w:ind w:left="1005" w:hanging="360"/>
      </w:pPr>
    </w:lvl>
    <w:lvl w:ilvl="1" w:tplc="04050019" w:tentative="1">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6">
    <w:nsid w:val="5F9B7B16"/>
    <w:multiLevelType w:val="hybridMultilevel"/>
    <w:tmpl w:val="B576ECD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nsid w:val="65F12462"/>
    <w:multiLevelType w:val="hybridMultilevel"/>
    <w:tmpl w:val="6338DF98"/>
    <w:lvl w:ilvl="0" w:tplc="86A29AF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6"/>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3C5"/>
    <w:rsid w:val="00003E8A"/>
    <w:rsid w:val="00015CD8"/>
    <w:rsid w:val="00027CE5"/>
    <w:rsid w:val="00044C2C"/>
    <w:rsid w:val="0005469E"/>
    <w:rsid w:val="00055015"/>
    <w:rsid w:val="000C5D7C"/>
    <w:rsid w:val="000D2070"/>
    <w:rsid w:val="000D6569"/>
    <w:rsid w:val="000E4BFB"/>
    <w:rsid w:val="000E7EA2"/>
    <w:rsid w:val="00101354"/>
    <w:rsid w:val="00104E1D"/>
    <w:rsid w:val="00114CDE"/>
    <w:rsid w:val="00117A3E"/>
    <w:rsid w:val="00127B36"/>
    <w:rsid w:val="001365CC"/>
    <w:rsid w:val="00143006"/>
    <w:rsid w:val="00152C58"/>
    <w:rsid w:val="00153682"/>
    <w:rsid w:val="00166BA0"/>
    <w:rsid w:val="001758AF"/>
    <w:rsid w:val="0017741E"/>
    <w:rsid w:val="0018498F"/>
    <w:rsid w:val="00190607"/>
    <w:rsid w:val="00190A10"/>
    <w:rsid w:val="001A76A2"/>
    <w:rsid w:val="001B0517"/>
    <w:rsid w:val="001C60F4"/>
    <w:rsid w:val="001C797B"/>
    <w:rsid w:val="001D1911"/>
    <w:rsid w:val="001D4BBC"/>
    <w:rsid w:val="001D4D3B"/>
    <w:rsid w:val="001D57DE"/>
    <w:rsid w:val="001D59CF"/>
    <w:rsid w:val="00206915"/>
    <w:rsid w:val="00215617"/>
    <w:rsid w:val="0022209A"/>
    <w:rsid w:val="00222629"/>
    <w:rsid w:val="00230CF4"/>
    <w:rsid w:val="00243B95"/>
    <w:rsid w:val="002655FC"/>
    <w:rsid w:val="002A3EA1"/>
    <w:rsid w:val="002A76CD"/>
    <w:rsid w:val="002C149D"/>
    <w:rsid w:val="002C263B"/>
    <w:rsid w:val="002C3095"/>
    <w:rsid w:val="002D6D1F"/>
    <w:rsid w:val="002E1EDB"/>
    <w:rsid w:val="002E4A34"/>
    <w:rsid w:val="002E580B"/>
    <w:rsid w:val="003164FA"/>
    <w:rsid w:val="003168CE"/>
    <w:rsid w:val="00337BA5"/>
    <w:rsid w:val="0034097B"/>
    <w:rsid w:val="0034392B"/>
    <w:rsid w:val="00346097"/>
    <w:rsid w:val="003829FD"/>
    <w:rsid w:val="003A35A1"/>
    <w:rsid w:val="003C188E"/>
    <w:rsid w:val="003C1925"/>
    <w:rsid w:val="003F1798"/>
    <w:rsid w:val="00401420"/>
    <w:rsid w:val="00421792"/>
    <w:rsid w:val="00435049"/>
    <w:rsid w:val="00442537"/>
    <w:rsid w:val="004802E7"/>
    <w:rsid w:val="00482A41"/>
    <w:rsid w:val="00490093"/>
    <w:rsid w:val="004916D5"/>
    <w:rsid w:val="0049277C"/>
    <w:rsid w:val="004A4675"/>
    <w:rsid w:val="004B66FE"/>
    <w:rsid w:val="004D1F5F"/>
    <w:rsid w:val="004E541B"/>
    <w:rsid w:val="004F4386"/>
    <w:rsid w:val="004F661B"/>
    <w:rsid w:val="00504B5E"/>
    <w:rsid w:val="00594593"/>
    <w:rsid w:val="005A52FC"/>
    <w:rsid w:val="005A6E22"/>
    <w:rsid w:val="005C5332"/>
    <w:rsid w:val="005C5D07"/>
    <w:rsid w:val="005E0C9C"/>
    <w:rsid w:val="00600AEA"/>
    <w:rsid w:val="00612A3B"/>
    <w:rsid w:val="00620AFF"/>
    <w:rsid w:val="00623C51"/>
    <w:rsid w:val="00624790"/>
    <w:rsid w:val="006326FA"/>
    <w:rsid w:val="00635AB4"/>
    <w:rsid w:val="00660CD4"/>
    <w:rsid w:val="00671C9E"/>
    <w:rsid w:val="006725E1"/>
    <w:rsid w:val="00674BE9"/>
    <w:rsid w:val="00695043"/>
    <w:rsid w:val="006C4430"/>
    <w:rsid w:val="006C65F2"/>
    <w:rsid w:val="006D194C"/>
    <w:rsid w:val="006E757C"/>
    <w:rsid w:val="00702366"/>
    <w:rsid w:val="00704054"/>
    <w:rsid w:val="0071380F"/>
    <w:rsid w:val="00732AFE"/>
    <w:rsid w:val="0074726C"/>
    <w:rsid w:val="007473A8"/>
    <w:rsid w:val="0078143A"/>
    <w:rsid w:val="0078156B"/>
    <w:rsid w:val="00786607"/>
    <w:rsid w:val="007943C5"/>
    <w:rsid w:val="007B2E8F"/>
    <w:rsid w:val="007B7DAB"/>
    <w:rsid w:val="007F180A"/>
    <w:rsid w:val="00803691"/>
    <w:rsid w:val="0081337E"/>
    <w:rsid w:val="0083199F"/>
    <w:rsid w:val="0083310C"/>
    <w:rsid w:val="008416E6"/>
    <w:rsid w:val="008548C2"/>
    <w:rsid w:val="00861127"/>
    <w:rsid w:val="00882A96"/>
    <w:rsid w:val="00883E66"/>
    <w:rsid w:val="0088747F"/>
    <w:rsid w:val="00893B06"/>
    <w:rsid w:val="008A7DEF"/>
    <w:rsid w:val="008B3C15"/>
    <w:rsid w:val="008D621A"/>
    <w:rsid w:val="0090797D"/>
    <w:rsid w:val="0092630E"/>
    <w:rsid w:val="009320FA"/>
    <w:rsid w:val="00933EC1"/>
    <w:rsid w:val="00945155"/>
    <w:rsid w:val="00947E05"/>
    <w:rsid w:val="009504F9"/>
    <w:rsid w:val="00955D2E"/>
    <w:rsid w:val="0096233E"/>
    <w:rsid w:val="009631C8"/>
    <w:rsid w:val="00981B42"/>
    <w:rsid w:val="00985AD5"/>
    <w:rsid w:val="00986BA8"/>
    <w:rsid w:val="009C390D"/>
    <w:rsid w:val="00A011C2"/>
    <w:rsid w:val="00A06655"/>
    <w:rsid w:val="00A313C2"/>
    <w:rsid w:val="00A533BC"/>
    <w:rsid w:val="00A557BE"/>
    <w:rsid w:val="00A725D6"/>
    <w:rsid w:val="00A83025"/>
    <w:rsid w:val="00A90FF3"/>
    <w:rsid w:val="00A944D3"/>
    <w:rsid w:val="00AA3BB2"/>
    <w:rsid w:val="00AC0DC0"/>
    <w:rsid w:val="00AD675F"/>
    <w:rsid w:val="00AE52A7"/>
    <w:rsid w:val="00AE7A1D"/>
    <w:rsid w:val="00B04557"/>
    <w:rsid w:val="00B201CB"/>
    <w:rsid w:val="00B25ECF"/>
    <w:rsid w:val="00B510C3"/>
    <w:rsid w:val="00B51377"/>
    <w:rsid w:val="00B5373E"/>
    <w:rsid w:val="00B549E6"/>
    <w:rsid w:val="00B81BF3"/>
    <w:rsid w:val="00B860FE"/>
    <w:rsid w:val="00B86990"/>
    <w:rsid w:val="00B8766C"/>
    <w:rsid w:val="00BA0263"/>
    <w:rsid w:val="00BA0C39"/>
    <w:rsid w:val="00BC1F71"/>
    <w:rsid w:val="00BC335A"/>
    <w:rsid w:val="00BD2218"/>
    <w:rsid w:val="00BF75C8"/>
    <w:rsid w:val="00C112A8"/>
    <w:rsid w:val="00C13C81"/>
    <w:rsid w:val="00C25A7E"/>
    <w:rsid w:val="00C45A69"/>
    <w:rsid w:val="00C47AF2"/>
    <w:rsid w:val="00C50DB0"/>
    <w:rsid w:val="00C550ED"/>
    <w:rsid w:val="00C655B2"/>
    <w:rsid w:val="00C73615"/>
    <w:rsid w:val="00C7766C"/>
    <w:rsid w:val="00C77ACB"/>
    <w:rsid w:val="00C85058"/>
    <w:rsid w:val="00C87224"/>
    <w:rsid w:val="00C97518"/>
    <w:rsid w:val="00CA4A68"/>
    <w:rsid w:val="00CB1D2B"/>
    <w:rsid w:val="00CB3639"/>
    <w:rsid w:val="00CC7418"/>
    <w:rsid w:val="00CD236C"/>
    <w:rsid w:val="00CD4B86"/>
    <w:rsid w:val="00CF1E2A"/>
    <w:rsid w:val="00CF735F"/>
    <w:rsid w:val="00D37EFB"/>
    <w:rsid w:val="00D4344D"/>
    <w:rsid w:val="00D648F2"/>
    <w:rsid w:val="00D80A41"/>
    <w:rsid w:val="00D814CA"/>
    <w:rsid w:val="00D873BC"/>
    <w:rsid w:val="00D8791D"/>
    <w:rsid w:val="00D92199"/>
    <w:rsid w:val="00DA6271"/>
    <w:rsid w:val="00DF0A01"/>
    <w:rsid w:val="00E00A4E"/>
    <w:rsid w:val="00E02A74"/>
    <w:rsid w:val="00E379E0"/>
    <w:rsid w:val="00E37C78"/>
    <w:rsid w:val="00E41F6D"/>
    <w:rsid w:val="00E4311C"/>
    <w:rsid w:val="00E47F4D"/>
    <w:rsid w:val="00E525C3"/>
    <w:rsid w:val="00E74C27"/>
    <w:rsid w:val="00E937B2"/>
    <w:rsid w:val="00EA0E4A"/>
    <w:rsid w:val="00EA2975"/>
    <w:rsid w:val="00EB7A3F"/>
    <w:rsid w:val="00EC5426"/>
    <w:rsid w:val="00EC78E6"/>
    <w:rsid w:val="00ED74B2"/>
    <w:rsid w:val="00EE48C4"/>
    <w:rsid w:val="00EE5325"/>
    <w:rsid w:val="00EE6E37"/>
    <w:rsid w:val="00EF0BB4"/>
    <w:rsid w:val="00EF376C"/>
    <w:rsid w:val="00EF5283"/>
    <w:rsid w:val="00F133B8"/>
    <w:rsid w:val="00F2394B"/>
    <w:rsid w:val="00F24DD0"/>
    <w:rsid w:val="00F24EDD"/>
    <w:rsid w:val="00F2597F"/>
    <w:rsid w:val="00F4221C"/>
    <w:rsid w:val="00F518B1"/>
    <w:rsid w:val="00FA1134"/>
    <w:rsid w:val="00FA5D08"/>
    <w:rsid w:val="00FC6BE1"/>
    <w:rsid w:val="00FD02F1"/>
  </w:rsids>
  <m:mathPr>
    <m:mathFont m:val="Cambria Math"/>
    <m:brkBin m:val="before"/>
    <m:brkBinSub m:val="--"/>
    <m:smallFrac m:val="0"/>
    <m:dispDef/>
    <m:lMargin m:val="0"/>
    <m:rMargin m:val="0"/>
    <m:defJc m:val="centerGroup"/>
    <m:wrapIndent m:val="1440"/>
    <m:intLim m:val="subSup"/>
    <m:naryLim m:val="undOvr"/>
  </m:mathPr>
  <w:attachedSchema w:val="/ares/xml_doc/schemas/ares/ares_datatypes/v_1.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0" w:line="240" w:lineRule="auto"/>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943C5"/>
    <w:pPr>
      <w:tabs>
        <w:tab w:val="center" w:pos="4536"/>
        <w:tab w:val="right" w:pos="9072"/>
      </w:tabs>
    </w:pPr>
  </w:style>
  <w:style w:type="character" w:customStyle="1" w:styleId="ZpatChar">
    <w:name w:val="Zápatí Char"/>
    <w:basedOn w:val="Standardnpsmoodstavce"/>
    <w:link w:val="Zpat"/>
    <w:uiPriority w:val="99"/>
    <w:rPr>
      <w:sz w:val="24"/>
      <w:szCs w:val="24"/>
    </w:rPr>
  </w:style>
  <w:style w:type="character" w:styleId="slostrnky">
    <w:name w:val="page number"/>
    <w:basedOn w:val="Standardnpsmoodstavce"/>
    <w:uiPriority w:val="99"/>
    <w:rsid w:val="007943C5"/>
  </w:style>
  <w:style w:type="paragraph" w:styleId="Odstavecseseznamem">
    <w:name w:val="List Paragraph"/>
    <w:basedOn w:val="Normln"/>
    <w:uiPriority w:val="34"/>
    <w:qFormat/>
    <w:rsid w:val="00947E05"/>
    <w:pPr>
      <w:ind w:left="720"/>
      <w:contextualSpacing/>
    </w:pPr>
  </w:style>
  <w:style w:type="character" w:customStyle="1" w:styleId="tsubjname">
    <w:name w:val="tsubjname"/>
    <w:basedOn w:val="Standardnpsmoodstavce"/>
    <w:rsid w:val="00AC0DC0"/>
  </w:style>
  <w:style w:type="paragraph" w:customStyle="1" w:styleId="Norm">
    <w:name w:val="Norm"/>
    <w:basedOn w:val="Normln"/>
    <w:rsid w:val="00EF5283"/>
    <w:pPr>
      <w:overflowPunct w:val="0"/>
      <w:autoSpaceDE w:val="0"/>
      <w:autoSpaceDN w:val="0"/>
      <w:adjustRightInd w:val="0"/>
      <w:spacing w:before="120" w:after="60"/>
      <w:jc w:val="both"/>
      <w:textAlignment w:val="baseline"/>
    </w:pPr>
    <w:rPr>
      <w:sz w:val="20"/>
      <w:szCs w:val="20"/>
    </w:rPr>
  </w:style>
  <w:style w:type="paragraph" w:styleId="Zkladntext">
    <w:name w:val="Body Text"/>
    <w:basedOn w:val="Normln"/>
    <w:link w:val="ZkladntextChar"/>
    <w:uiPriority w:val="99"/>
    <w:rsid w:val="0083199F"/>
    <w:pPr>
      <w:widowControl w:val="0"/>
      <w:overflowPunct w:val="0"/>
      <w:autoSpaceDE w:val="0"/>
      <w:autoSpaceDN w:val="0"/>
      <w:adjustRightInd w:val="0"/>
      <w:textAlignment w:val="baseline"/>
    </w:pPr>
    <w:rPr>
      <w:rFonts w:eastAsiaTheme="minorEastAsia" w:cstheme="minorBidi"/>
    </w:rPr>
  </w:style>
  <w:style w:type="character" w:customStyle="1" w:styleId="ZkladntextChar">
    <w:name w:val="Základní text Char"/>
    <w:basedOn w:val="Standardnpsmoodstavce"/>
    <w:link w:val="Zkladntext"/>
    <w:uiPriority w:val="99"/>
    <w:rsid w:val="0083199F"/>
    <w:rPr>
      <w:rFonts w:eastAsiaTheme="minorEastAsia" w:cstheme="minorBidi"/>
      <w:sz w:val="24"/>
      <w:szCs w:val="24"/>
    </w:rPr>
  </w:style>
  <w:style w:type="paragraph" w:styleId="Textbubliny">
    <w:name w:val="Balloon Text"/>
    <w:basedOn w:val="Normln"/>
    <w:link w:val="TextbublinyChar"/>
    <w:uiPriority w:val="99"/>
    <w:semiHidden/>
    <w:unhideWhenUsed/>
    <w:rsid w:val="007B2E8F"/>
    <w:rPr>
      <w:rFonts w:ascii="Tahoma" w:hAnsi="Tahoma" w:cs="Tahoma"/>
      <w:sz w:val="16"/>
      <w:szCs w:val="16"/>
    </w:rPr>
  </w:style>
  <w:style w:type="character" w:customStyle="1" w:styleId="TextbublinyChar">
    <w:name w:val="Text bubliny Char"/>
    <w:basedOn w:val="Standardnpsmoodstavce"/>
    <w:link w:val="Textbubliny"/>
    <w:uiPriority w:val="99"/>
    <w:semiHidden/>
    <w:rsid w:val="007B2E8F"/>
    <w:rPr>
      <w:rFonts w:ascii="Tahoma" w:hAnsi="Tahoma" w:cs="Tahoma"/>
      <w:sz w:val="16"/>
      <w:szCs w:val="16"/>
    </w:rPr>
  </w:style>
  <w:style w:type="paragraph" w:styleId="Zhlav">
    <w:name w:val="header"/>
    <w:basedOn w:val="Normln"/>
    <w:link w:val="ZhlavChar"/>
    <w:uiPriority w:val="99"/>
    <w:unhideWhenUsed/>
    <w:rsid w:val="00DA6271"/>
    <w:pPr>
      <w:tabs>
        <w:tab w:val="center" w:pos="4536"/>
        <w:tab w:val="right" w:pos="9072"/>
      </w:tabs>
    </w:pPr>
  </w:style>
  <w:style w:type="character" w:customStyle="1" w:styleId="ZhlavChar">
    <w:name w:val="Záhlaví Char"/>
    <w:basedOn w:val="Standardnpsmoodstavce"/>
    <w:link w:val="Zhlav"/>
    <w:uiPriority w:val="99"/>
    <w:rsid w:val="00DA627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0" w:line="240" w:lineRule="auto"/>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943C5"/>
    <w:pPr>
      <w:tabs>
        <w:tab w:val="center" w:pos="4536"/>
        <w:tab w:val="right" w:pos="9072"/>
      </w:tabs>
    </w:pPr>
  </w:style>
  <w:style w:type="character" w:customStyle="1" w:styleId="ZpatChar">
    <w:name w:val="Zápatí Char"/>
    <w:basedOn w:val="Standardnpsmoodstavce"/>
    <w:link w:val="Zpat"/>
    <w:uiPriority w:val="99"/>
    <w:rPr>
      <w:sz w:val="24"/>
      <w:szCs w:val="24"/>
    </w:rPr>
  </w:style>
  <w:style w:type="character" w:styleId="slostrnky">
    <w:name w:val="page number"/>
    <w:basedOn w:val="Standardnpsmoodstavce"/>
    <w:uiPriority w:val="99"/>
    <w:rsid w:val="007943C5"/>
  </w:style>
  <w:style w:type="paragraph" w:styleId="Odstavecseseznamem">
    <w:name w:val="List Paragraph"/>
    <w:basedOn w:val="Normln"/>
    <w:uiPriority w:val="34"/>
    <w:qFormat/>
    <w:rsid w:val="00947E05"/>
    <w:pPr>
      <w:ind w:left="720"/>
      <w:contextualSpacing/>
    </w:pPr>
  </w:style>
  <w:style w:type="character" w:customStyle="1" w:styleId="tsubjname">
    <w:name w:val="tsubjname"/>
    <w:basedOn w:val="Standardnpsmoodstavce"/>
    <w:rsid w:val="00AC0DC0"/>
  </w:style>
  <w:style w:type="paragraph" w:customStyle="1" w:styleId="Norm">
    <w:name w:val="Norm"/>
    <w:basedOn w:val="Normln"/>
    <w:rsid w:val="00EF5283"/>
    <w:pPr>
      <w:overflowPunct w:val="0"/>
      <w:autoSpaceDE w:val="0"/>
      <w:autoSpaceDN w:val="0"/>
      <w:adjustRightInd w:val="0"/>
      <w:spacing w:before="120" w:after="60"/>
      <w:jc w:val="both"/>
      <w:textAlignment w:val="baseline"/>
    </w:pPr>
    <w:rPr>
      <w:sz w:val="20"/>
      <w:szCs w:val="20"/>
    </w:rPr>
  </w:style>
  <w:style w:type="paragraph" w:styleId="Zkladntext">
    <w:name w:val="Body Text"/>
    <w:basedOn w:val="Normln"/>
    <w:link w:val="ZkladntextChar"/>
    <w:uiPriority w:val="99"/>
    <w:rsid w:val="0083199F"/>
    <w:pPr>
      <w:widowControl w:val="0"/>
      <w:overflowPunct w:val="0"/>
      <w:autoSpaceDE w:val="0"/>
      <w:autoSpaceDN w:val="0"/>
      <w:adjustRightInd w:val="0"/>
      <w:textAlignment w:val="baseline"/>
    </w:pPr>
    <w:rPr>
      <w:rFonts w:eastAsiaTheme="minorEastAsia" w:cstheme="minorBidi"/>
    </w:rPr>
  </w:style>
  <w:style w:type="character" w:customStyle="1" w:styleId="ZkladntextChar">
    <w:name w:val="Základní text Char"/>
    <w:basedOn w:val="Standardnpsmoodstavce"/>
    <w:link w:val="Zkladntext"/>
    <w:uiPriority w:val="99"/>
    <w:rsid w:val="0083199F"/>
    <w:rPr>
      <w:rFonts w:eastAsiaTheme="minorEastAsia" w:cstheme="minorBidi"/>
      <w:sz w:val="24"/>
      <w:szCs w:val="24"/>
    </w:rPr>
  </w:style>
  <w:style w:type="paragraph" w:styleId="Textbubliny">
    <w:name w:val="Balloon Text"/>
    <w:basedOn w:val="Normln"/>
    <w:link w:val="TextbublinyChar"/>
    <w:uiPriority w:val="99"/>
    <w:semiHidden/>
    <w:unhideWhenUsed/>
    <w:rsid w:val="007B2E8F"/>
    <w:rPr>
      <w:rFonts w:ascii="Tahoma" w:hAnsi="Tahoma" w:cs="Tahoma"/>
      <w:sz w:val="16"/>
      <w:szCs w:val="16"/>
    </w:rPr>
  </w:style>
  <w:style w:type="character" w:customStyle="1" w:styleId="TextbublinyChar">
    <w:name w:val="Text bubliny Char"/>
    <w:basedOn w:val="Standardnpsmoodstavce"/>
    <w:link w:val="Textbubliny"/>
    <w:uiPriority w:val="99"/>
    <w:semiHidden/>
    <w:rsid w:val="007B2E8F"/>
    <w:rPr>
      <w:rFonts w:ascii="Tahoma" w:hAnsi="Tahoma" w:cs="Tahoma"/>
      <w:sz w:val="16"/>
      <w:szCs w:val="16"/>
    </w:rPr>
  </w:style>
  <w:style w:type="paragraph" w:styleId="Zhlav">
    <w:name w:val="header"/>
    <w:basedOn w:val="Normln"/>
    <w:link w:val="ZhlavChar"/>
    <w:uiPriority w:val="99"/>
    <w:unhideWhenUsed/>
    <w:rsid w:val="00DA6271"/>
    <w:pPr>
      <w:tabs>
        <w:tab w:val="center" w:pos="4536"/>
        <w:tab w:val="right" w:pos="9072"/>
      </w:tabs>
    </w:pPr>
  </w:style>
  <w:style w:type="character" w:customStyle="1" w:styleId="ZhlavChar">
    <w:name w:val="Záhlaví Char"/>
    <w:basedOn w:val="Standardnpsmoodstavce"/>
    <w:link w:val="Zhlav"/>
    <w:uiPriority w:val="99"/>
    <w:rsid w:val="00DA62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824877">
      <w:bodyDiv w:val="1"/>
      <w:marLeft w:val="0"/>
      <w:marRight w:val="0"/>
      <w:marTop w:val="0"/>
      <w:marBottom w:val="0"/>
      <w:divBdr>
        <w:top w:val="none" w:sz="0" w:space="0" w:color="auto"/>
        <w:left w:val="none" w:sz="0" w:space="0" w:color="auto"/>
        <w:bottom w:val="none" w:sz="0" w:space="0" w:color="auto"/>
        <w:right w:val="none" w:sz="0" w:space="0" w:color="auto"/>
      </w:divBdr>
      <w:divsChild>
        <w:div w:id="1202670134">
          <w:marLeft w:val="0"/>
          <w:marRight w:val="0"/>
          <w:marTop w:val="0"/>
          <w:marBottom w:val="0"/>
          <w:divBdr>
            <w:top w:val="none" w:sz="0" w:space="0" w:color="auto"/>
            <w:left w:val="none" w:sz="0" w:space="0" w:color="auto"/>
            <w:bottom w:val="none" w:sz="0" w:space="0" w:color="auto"/>
            <w:right w:val="none" w:sz="0" w:space="0" w:color="auto"/>
          </w:divBdr>
          <w:divsChild>
            <w:div w:id="2027515150">
              <w:marLeft w:val="0"/>
              <w:marRight w:val="0"/>
              <w:marTop w:val="0"/>
              <w:marBottom w:val="0"/>
              <w:divBdr>
                <w:top w:val="none" w:sz="0" w:space="0" w:color="auto"/>
                <w:left w:val="none" w:sz="0" w:space="0" w:color="auto"/>
                <w:bottom w:val="none" w:sz="0" w:space="0" w:color="auto"/>
                <w:right w:val="none" w:sz="0" w:space="0" w:color="auto"/>
              </w:divBdr>
              <w:divsChild>
                <w:div w:id="170304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oh.cz/profilfirmy/zpracovaniosobnichudaju.htm"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650F2-1485-41BD-A793-783352FEC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1104</Words>
  <Characters>6519</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7608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Starek Petr</dc:creator>
  <cp:lastModifiedBy>Adamek Jaroslav</cp:lastModifiedBy>
  <cp:revision>3</cp:revision>
  <cp:lastPrinted>2018-10-12T05:31:00Z</cp:lastPrinted>
  <dcterms:created xsi:type="dcterms:W3CDTF">2018-11-01T06:24:00Z</dcterms:created>
  <dcterms:modified xsi:type="dcterms:W3CDTF">2018-11-01T06:27:00Z</dcterms:modified>
</cp:coreProperties>
</file>