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DA93" w14:textId="6069550A" w:rsidR="007835C0" w:rsidRPr="00DC26FE" w:rsidRDefault="007835C0" w:rsidP="007835C0">
      <w:pPr>
        <w:pStyle w:val="Nadpis1"/>
        <w:jc w:val="right"/>
        <w:rPr>
          <w:rFonts w:ascii="Calibri" w:hAnsi="Calibri" w:cs="Arial"/>
          <w:sz w:val="22"/>
          <w:szCs w:val="22"/>
          <w:u w:val="none"/>
        </w:rPr>
      </w:pPr>
      <w:r w:rsidRPr="00E05D66">
        <w:rPr>
          <w:rFonts w:ascii="Calibri" w:hAnsi="Calibri" w:cs="Arial"/>
          <w:sz w:val="28"/>
          <w:szCs w:val="28"/>
          <w:u w:val="none"/>
        </w:rPr>
        <w:t xml:space="preserve">                                            </w:t>
      </w:r>
      <w:r w:rsidRPr="00E05D66">
        <w:rPr>
          <w:rFonts w:ascii="Calibri" w:hAnsi="Calibri" w:cs="Arial"/>
          <w:szCs w:val="24"/>
          <w:u w:val="none"/>
        </w:rPr>
        <w:t xml:space="preserve"> </w:t>
      </w:r>
      <w:r w:rsidR="0080445C" w:rsidRPr="00DC26FE">
        <w:rPr>
          <w:rFonts w:ascii="Calibri" w:hAnsi="Calibri" w:cs="Arial"/>
          <w:sz w:val="22"/>
          <w:szCs w:val="22"/>
          <w:u w:val="none"/>
        </w:rPr>
        <w:t xml:space="preserve">Výtisk č. </w:t>
      </w:r>
      <w:r w:rsidR="00604C74" w:rsidRPr="00DC26FE">
        <w:rPr>
          <w:rFonts w:ascii="Calibri" w:hAnsi="Calibri" w:cs="Arial"/>
          <w:sz w:val="22"/>
          <w:szCs w:val="22"/>
          <w:u w:val="none"/>
        </w:rPr>
        <w:t>1</w:t>
      </w:r>
    </w:p>
    <w:p w14:paraId="40161F88" w14:textId="77777777" w:rsidR="00C57C75" w:rsidRPr="00DC26FE" w:rsidRDefault="00C57C75" w:rsidP="00C57C75"/>
    <w:p w14:paraId="2BC46DFD" w14:textId="77777777" w:rsidR="006C5BE1" w:rsidRPr="00DC26FE" w:rsidRDefault="00C57C75" w:rsidP="008219F9">
      <w:pPr>
        <w:pStyle w:val="Nadpis1"/>
        <w:jc w:val="center"/>
        <w:rPr>
          <w:rFonts w:ascii="Calibri" w:hAnsi="Calibri" w:cs="Arial"/>
          <w:sz w:val="28"/>
          <w:szCs w:val="28"/>
          <w:u w:val="none"/>
        </w:rPr>
      </w:pPr>
      <w:r w:rsidRPr="00DC26FE">
        <w:rPr>
          <w:rFonts w:ascii="Calibri" w:hAnsi="Calibri" w:cs="Arial"/>
          <w:sz w:val="28"/>
          <w:szCs w:val="28"/>
          <w:u w:val="none"/>
        </w:rPr>
        <w:t>Smlouva o smlouvě budoucí o účinné spolupráci na programovém projektu</w:t>
      </w:r>
    </w:p>
    <w:p w14:paraId="29BC44A0" w14:textId="77777777" w:rsidR="006C5BE1" w:rsidRPr="00DC26FE" w:rsidRDefault="00C57C75" w:rsidP="003775AD">
      <w:pPr>
        <w:jc w:val="both"/>
        <w:rPr>
          <w:rFonts w:ascii="Calibri" w:hAnsi="Calibri" w:cs="Arial"/>
          <w:i/>
          <w:sz w:val="22"/>
          <w:szCs w:val="22"/>
        </w:rPr>
      </w:pPr>
      <w:r w:rsidRPr="00DC26FE">
        <w:rPr>
          <w:rFonts w:ascii="Calibri" w:hAnsi="Calibri" w:cs="Arial"/>
          <w:b/>
          <w:color w:val="C00000"/>
          <w:sz w:val="22"/>
          <w:szCs w:val="22"/>
        </w:rPr>
        <w:t xml:space="preserve">     </w:t>
      </w:r>
      <w:r w:rsidRPr="00DC26FE">
        <w:rPr>
          <w:rFonts w:ascii="Calibri" w:hAnsi="Calibri" w:cs="Arial"/>
          <w:i/>
          <w:sz w:val="22"/>
          <w:szCs w:val="22"/>
        </w:rPr>
        <w:t>uzavřená podle § 1785 zákona č. 89/2012 SB., občanský zákoník, ve znění pozdějších předpisů</w:t>
      </w:r>
    </w:p>
    <w:p w14:paraId="36A16D11" w14:textId="77777777" w:rsidR="006C5BE1" w:rsidRPr="00DC26FE" w:rsidRDefault="006C5BE1" w:rsidP="003775AD">
      <w:pPr>
        <w:jc w:val="both"/>
        <w:rPr>
          <w:rFonts w:ascii="Calibri" w:hAnsi="Calibri" w:cs="Arial"/>
          <w:b/>
          <w:color w:val="C00000"/>
          <w:sz w:val="22"/>
          <w:szCs w:val="22"/>
        </w:rPr>
      </w:pPr>
    </w:p>
    <w:p w14:paraId="69E1EED4" w14:textId="77777777" w:rsidR="006C5BE1" w:rsidRPr="00DC26FE" w:rsidRDefault="006C5BE1" w:rsidP="008219F9">
      <w:pPr>
        <w:pStyle w:val="Nadpis5"/>
        <w:numPr>
          <w:ilvl w:val="0"/>
          <w:numId w:val="2"/>
        </w:numPr>
        <w:tabs>
          <w:tab w:val="left" w:pos="567"/>
          <w:tab w:val="left" w:pos="3402"/>
        </w:tabs>
        <w:spacing w:before="400"/>
        <w:jc w:val="both"/>
        <w:rPr>
          <w:rFonts w:ascii="Calibri" w:hAnsi="Calibri" w:cs="Arial"/>
          <w:sz w:val="22"/>
          <w:szCs w:val="22"/>
        </w:rPr>
      </w:pPr>
      <w:r w:rsidRPr="00DC26FE">
        <w:rPr>
          <w:rFonts w:ascii="Calibri" w:hAnsi="Calibri" w:cs="Arial"/>
          <w:sz w:val="22"/>
          <w:szCs w:val="22"/>
        </w:rPr>
        <w:t>Smluvní strany</w:t>
      </w:r>
    </w:p>
    <w:p w14:paraId="1B942A10" w14:textId="77777777" w:rsidR="00B116F3" w:rsidRPr="00DC26FE" w:rsidRDefault="00B116F3" w:rsidP="001659B9">
      <w:pPr>
        <w:pStyle w:val="Zkladntext4"/>
        <w:tabs>
          <w:tab w:val="left" w:pos="3402"/>
        </w:tabs>
        <w:ind w:left="567"/>
        <w:rPr>
          <w:rFonts w:ascii="Calibri" w:hAnsi="Calibri" w:cs="Arial"/>
          <w:b/>
          <w:bCs/>
          <w:sz w:val="22"/>
          <w:szCs w:val="22"/>
        </w:rPr>
      </w:pPr>
    </w:p>
    <w:p w14:paraId="1E1E62A2" w14:textId="2A921047" w:rsidR="001659B9" w:rsidRPr="00DC26FE" w:rsidRDefault="00237DD7" w:rsidP="001659B9">
      <w:pPr>
        <w:pStyle w:val="Zkladntext4"/>
        <w:tabs>
          <w:tab w:val="left" w:pos="3402"/>
        </w:tabs>
        <w:ind w:left="567"/>
        <w:rPr>
          <w:rFonts w:ascii="Calibri" w:hAnsi="Calibri" w:cs="Arial"/>
          <w:b/>
          <w:bCs/>
          <w:sz w:val="22"/>
          <w:szCs w:val="22"/>
        </w:rPr>
      </w:pPr>
      <w:r w:rsidRPr="00DC26FE">
        <w:rPr>
          <w:rFonts w:ascii="Calibri" w:hAnsi="Calibri" w:cs="Arial"/>
          <w:b/>
          <w:bCs/>
          <w:sz w:val="22"/>
          <w:szCs w:val="22"/>
        </w:rPr>
        <w:t>Zlínské stavby a.s.</w:t>
      </w:r>
    </w:p>
    <w:p w14:paraId="0EBAAAE2" w14:textId="23E8A23A" w:rsidR="001659B9" w:rsidRPr="00DC26FE" w:rsidRDefault="009A0613" w:rsidP="00237DD7">
      <w:pPr>
        <w:pStyle w:val="Zkladntext4"/>
        <w:tabs>
          <w:tab w:val="left" w:pos="567"/>
          <w:tab w:val="left" w:pos="3402"/>
        </w:tabs>
        <w:rPr>
          <w:rFonts w:ascii="Calibri" w:hAnsi="Calibri" w:cs="Arial"/>
          <w:bCs/>
          <w:sz w:val="22"/>
          <w:szCs w:val="22"/>
        </w:rPr>
      </w:pPr>
      <w:r w:rsidRPr="00DC26FE">
        <w:rPr>
          <w:rFonts w:ascii="Calibri" w:hAnsi="Calibri" w:cs="Arial"/>
          <w:bCs/>
          <w:sz w:val="22"/>
          <w:szCs w:val="22"/>
        </w:rPr>
        <w:tab/>
      </w:r>
      <w:r w:rsidR="00CD1DF9" w:rsidRPr="00DC26FE">
        <w:rPr>
          <w:rFonts w:ascii="Calibri" w:hAnsi="Calibri" w:cs="Arial"/>
          <w:bCs/>
          <w:sz w:val="22"/>
          <w:szCs w:val="22"/>
        </w:rPr>
        <w:t>Se sídlem:</w:t>
      </w:r>
      <w:r w:rsidR="00237DD7" w:rsidRPr="00DC26FE">
        <w:t xml:space="preserve"> </w:t>
      </w:r>
      <w:r w:rsidR="00237DD7" w:rsidRPr="00DC26FE">
        <w:rPr>
          <w:rFonts w:ascii="Calibri" w:hAnsi="Calibri" w:cs="Arial"/>
          <w:bCs/>
          <w:sz w:val="22"/>
          <w:szCs w:val="22"/>
        </w:rPr>
        <w:t>Zlín, K majáku 5001, PSČ 76123</w:t>
      </w:r>
    </w:p>
    <w:p w14:paraId="2A3A6543" w14:textId="1A645949" w:rsidR="006C5BE1" w:rsidRPr="00DC26FE" w:rsidRDefault="006C5BE1"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t>IČ:</w:t>
      </w:r>
      <w:r w:rsidR="009A0613" w:rsidRPr="00DC26FE">
        <w:rPr>
          <w:rFonts w:ascii="Calibri" w:hAnsi="Calibri" w:cs="Arial"/>
          <w:sz w:val="22"/>
          <w:szCs w:val="22"/>
        </w:rPr>
        <w:t xml:space="preserve"> </w:t>
      </w:r>
      <w:r w:rsidR="00237DD7" w:rsidRPr="00DC26FE">
        <w:rPr>
          <w:rFonts w:ascii="Calibri" w:hAnsi="Calibri" w:cs="Arial"/>
          <w:sz w:val="22"/>
          <w:szCs w:val="22"/>
        </w:rPr>
        <w:t>25317300</w:t>
      </w:r>
      <w:r w:rsidRPr="00DC26FE">
        <w:rPr>
          <w:rFonts w:ascii="Calibri" w:hAnsi="Calibri" w:cs="Arial"/>
          <w:sz w:val="22"/>
          <w:szCs w:val="22"/>
        </w:rPr>
        <w:tab/>
      </w:r>
    </w:p>
    <w:p w14:paraId="1D4B87EB" w14:textId="74DB3157" w:rsidR="00CD1DF9" w:rsidRPr="00DC26FE" w:rsidRDefault="006C5BE1" w:rsidP="008219F9">
      <w:pPr>
        <w:pStyle w:val="Zkladntext4"/>
        <w:tabs>
          <w:tab w:val="left" w:pos="567"/>
          <w:tab w:val="left" w:pos="3402"/>
        </w:tabs>
        <w:rPr>
          <w:rFonts w:ascii="Calibri" w:hAnsi="Calibri" w:cs="Arial"/>
          <w:bCs/>
          <w:sz w:val="22"/>
          <w:szCs w:val="22"/>
        </w:rPr>
      </w:pPr>
      <w:r w:rsidRPr="00DC26FE">
        <w:rPr>
          <w:rFonts w:ascii="Calibri" w:hAnsi="Calibri" w:cs="Arial"/>
          <w:sz w:val="22"/>
          <w:szCs w:val="22"/>
        </w:rPr>
        <w:tab/>
        <w:t>DIČ</w:t>
      </w:r>
      <w:r w:rsidR="001A2EA2" w:rsidRPr="00DC26FE">
        <w:rPr>
          <w:rFonts w:ascii="Calibri" w:hAnsi="Calibri" w:cs="Arial"/>
          <w:sz w:val="22"/>
          <w:szCs w:val="22"/>
        </w:rPr>
        <w:t>:</w:t>
      </w:r>
      <w:r w:rsidR="009A0613" w:rsidRPr="00DC26FE">
        <w:rPr>
          <w:rFonts w:ascii="Calibri" w:hAnsi="Calibri" w:cs="Arial"/>
          <w:sz w:val="22"/>
          <w:szCs w:val="22"/>
        </w:rPr>
        <w:t xml:space="preserve"> </w:t>
      </w:r>
      <w:r w:rsidR="00237DD7" w:rsidRPr="00DC26FE">
        <w:rPr>
          <w:rFonts w:ascii="Calibri" w:hAnsi="Calibri" w:cs="Arial"/>
          <w:sz w:val="22"/>
          <w:szCs w:val="22"/>
        </w:rPr>
        <w:t>CZ25317300</w:t>
      </w:r>
      <w:r w:rsidRPr="00DC26FE">
        <w:rPr>
          <w:rFonts w:ascii="Calibri" w:hAnsi="Calibri" w:cs="Arial"/>
          <w:sz w:val="22"/>
          <w:szCs w:val="22"/>
        </w:rPr>
        <w:tab/>
      </w:r>
    </w:p>
    <w:p w14:paraId="75AA0E45" w14:textId="6F90402F" w:rsidR="00B134B7" w:rsidRPr="00DC26FE" w:rsidRDefault="006C5BE1" w:rsidP="008219F9">
      <w:pPr>
        <w:pStyle w:val="Zkladntext4"/>
        <w:tabs>
          <w:tab w:val="left" w:pos="567"/>
          <w:tab w:val="left" w:pos="3402"/>
        </w:tabs>
        <w:rPr>
          <w:rFonts w:ascii="Calibri" w:hAnsi="Calibri" w:cs="Arial"/>
          <w:bCs/>
          <w:sz w:val="22"/>
          <w:szCs w:val="22"/>
        </w:rPr>
      </w:pPr>
      <w:r w:rsidRPr="00DC26FE">
        <w:rPr>
          <w:rFonts w:ascii="Calibri" w:hAnsi="Calibri" w:cs="Arial"/>
          <w:sz w:val="22"/>
          <w:szCs w:val="22"/>
        </w:rPr>
        <w:tab/>
      </w:r>
      <w:r w:rsidR="00B116F3" w:rsidRPr="00DC26FE">
        <w:rPr>
          <w:rFonts w:ascii="Calibri" w:hAnsi="Calibri" w:cs="Arial"/>
          <w:bCs/>
          <w:sz w:val="22"/>
          <w:szCs w:val="22"/>
        </w:rPr>
        <w:t xml:space="preserve">Registrován: </w:t>
      </w:r>
      <w:r w:rsidRPr="00DC26FE">
        <w:rPr>
          <w:rFonts w:ascii="Calibri" w:hAnsi="Calibri" w:cs="Arial"/>
          <w:bCs/>
          <w:sz w:val="22"/>
          <w:szCs w:val="22"/>
        </w:rPr>
        <w:t> </w:t>
      </w:r>
      <w:r w:rsidR="0028124F" w:rsidRPr="00DC26FE">
        <w:rPr>
          <w:rFonts w:ascii="Calibri" w:hAnsi="Calibri" w:cs="Arial"/>
          <w:bCs/>
          <w:sz w:val="22"/>
          <w:szCs w:val="22"/>
        </w:rPr>
        <w:t>obchodní rejstřík vedený u</w:t>
      </w:r>
      <w:r w:rsidR="00237DD7" w:rsidRPr="00DC26FE">
        <w:rPr>
          <w:rFonts w:ascii="Calibri" w:hAnsi="Calibri" w:cs="Arial"/>
          <w:bCs/>
          <w:sz w:val="22"/>
          <w:szCs w:val="22"/>
        </w:rPr>
        <w:t xml:space="preserve"> Krajského soudu v Brně</w:t>
      </w:r>
      <w:r w:rsidR="009A0613" w:rsidRPr="00DC26FE">
        <w:rPr>
          <w:rFonts w:ascii="Calibri" w:hAnsi="Calibri" w:cs="Arial"/>
          <w:bCs/>
          <w:sz w:val="22"/>
          <w:szCs w:val="22"/>
        </w:rPr>
        <w:t xml:space="preserve">, oddíl </w:t>
      </w:r>
      <w:r w:rsidR="00237DD7" w:rsidRPr="00DC26FE">
        <w:rPr>
          <w:rFonts w:ascii="Calibri" w:hAnsi="Calibri" w:cs="Arial"/>
          <w:bCs/>
          <w:sz w:val="22"/>
          <w:szCs w:val="22"/>
        </w:rPr>
        <w:t>C</w:t>
      </w:r>
      <w:r w:rsidR="009A0613" w:rsidRPr="00DC26FE">
        <w:rPr>
          <w:rFonts w:ascii="Calibri" w:hAnsi="Calibri" w:cs="Arial"/>
          <w:bCs/>
          <w:sz w:val="22"/>
          <w:szCs w:val="22"/>
        </w:rPr>
        <w:t xml:space="preserve">, vložka </w:t>
      </w:r>
      <w:r w:rsidR="00237DD7" w:rsidRPr="00DC26FE">
        <w:rPr>
          <w:rFonts w:ascii="Calibri" w:hAnsi="Calibri" w:cs="Arial"/>
          <w:bCs/>
          <w:sz w:val="22"/>
          <w:szCs w:val="22"/>
        </w:rPr>
        <w:t>2090</w:t>
      </w:r>
    </w:p>
    <w:p w14:paraId="17F26D59" w14:textId="723AC7CE" w:rsidR="00742BD6" w:rsidRPr="00DC26FE" w:rsidRDefault="006C5BE1" w:rsidP="00B116F3">
      <w:pPr>
        <w:pStyle w:val="Zkladntext4"/>
        <w:tabs>
          <w:tab w:val="left" w:pos="567"/>
          <w:tab w:val="left" w:pos="3402"/>
        </w:tabs>
        <w:rPr>
          <w:rFonts w:ascii="Calibri" w:hAnsi="Calibri" w:cs="Arial"/>
          <w:sz w:val="22"/>
          <w:szCs w:val="22"/>
        </w:rPr>
      </w:pPr>
      <w:r w:rsidRPr="00DC26FE">
        <w:rPr>
          <w:rFonts w:ascii="Calibri" w:hAnsi="Calibri" w:cs="Arial"/>
          <w:sz w:val="22"/>
          <w:szCs w:val="22"/>
        </w:rPr>
        <w:tab/>
      </w:r>
      <w:r w:rsidR="00B116F3" w:rsidRPr="00DC26FE">
        <w:rPr>
          <w:rFonts w:ascii="Calibri" w:hAnsi="Calibri" w:cs="Arial"/>
          <w:sz w:val="22"/>
          <w:szCs w:val="22"/>
        </w:rPr>
        <w:t>Zastoupen</w:t>
      </w:r>
      <w:r w:rsidRPr="00DC26FE">
        <w:rPr>
          <w:rFonts w:ascii="Calibri" w:hAnsi="Calibri" w:cs="Arial"/>
          <w:sz w:val="22"/>
          <w:szCs w:val="22"/>
        </w:rPr>
        <w:t>:</w:t>
      </w:r>
      <w:r w:rsidR="00237DD7" w:rsidRPr="00DC26FE">
        <w:rPr>
          <w:rFonts w:ascii="Calibri" w:hAnsi="Calibri" w:cs="Arial"/>
          <w:sz w:val="22"/>
          <w:szCs w:val="22"/>
        </w:rPr>
        <w:t xml:space="preserve"> Ing. Tomášem Hlavičkou</w:t>
      </w:r>
      <w:r w:rsidR="009A0613" w:rsidRPr="00DC26FE">
        <w:rPr>
          <w:rFonts w:ascii="Calibri" w:hAnsi="Calibri" w:cs="Arial"/>
          <w:sz w:val="22"/>
          <w:szCs w:val="22"/>
        </w:rPr>
        <w:t xml:space="preserve">, </w:t>
      </w:r>
      <w:r w:rsidR="00237DD7" w:rsidRPr="00DC26FE">
        <w:rPr>
          <w:rFonts w:ascii="Calibri" w:hAnsi="Calibri" w:cs="Arial"/>
          <w:sz w:val="22"/>
          <w:szCs w:val="22"/>
        </w:rPr>
        <w:t>předsedou představenstva</w:t>
      </w:r>
    </w:p>
    <w:p w14:paraId="4A59A19C" w14:textId="12E78B03" w:rsidR="00B116F3" w:rsidRPr="00DC26FE" w:rsidRDefault="00B116F3" w:rsidP="00B116F3">
      <w:pPr>
        <w:pStyle w:val="Zkladntext4"/>
        <w:tabs>
          <w:tab w:val="left" w:pos="567"/>
          <w:tab w:val="left" w:pos="3402"/>
        </w:tabs>
        <w:rPr>
          <w:rFonts w:ascii="Calibri" w:hAnsi="Calibri" w:cs="Arial"/>
          <w:bCs/>
          <w:sz w:val="22"/>
          <w:szCs w:val="22"/>
        </w:rPr>
      </w:pPr>
      <w:r w:rsidRPr="00DC26FE">
        <w:rPr>
          <w:rFonts w:ascii="Calibri" w:hAnsi="Calibri" w:cs="Arial"/>
          <w:sz w:val="22"/>
          <w:szCs w:val="22"/>
        </w:rPr>
        <w:tab/>
        <w:t>Kontaktní osoba:</w:t>
      </w:r>
      <w:r w:rsidR="0028124F" w:rsidRPr="00DC26FE">
        <w:rPr>
          <w:rFonts w:ascii="Calibri" w:hAnsi="Calibri" w:cs="Arial"/>
          <w:sz w:val="22"/>
          <w:szCs w:val="22"/>
        </w:rPr>
        <w:t xml:space="preserve"> </w:t>
      </w:r>
      <w:r w:rsidR="00E60E04">
        <w:rPr>
          <w:rFonts w:ascii="Calibri" w:hAnsi="Calibri" w:cs="Arial"/>
          <w:sz w:val="22"/>
          <w:szCs w:val="22"/>
        </w:rPr>
        <w:t>XXXXXXXXXXXXXX</w:t>
      </w:r>
    </w:p>
    <w:p w14:paraId="6B99B2F0" w14:textId="77777777" w:rsidR="006C5BE1" w:rsidRPr="00DC26FE" w:rsidRDefault="006C5BE1" w:rsidP="008219F9">
      <w:pPr>
        <w:pStyle w:val="Zkladntext4"/>
        <w:tabs>
          <w:tab w:val="left" w:pos="567"/>
          <w:tab w:val="left" w:pos="3402"/>
        </w:tabs>
        <w:spacing w:before="100"/>
        <w:rPr>
          <w:rFonts w:ascii="Calibri" w:hAnsi="Calibri" w:cs="Arial"/>
          <w:sz w:val="22"/>
          <w:szCs w:val="22"/>
        </w:rPr>
      </w:pPr>
      <w:r w:rsidRPr="00DC26FE">
        <w:rPr>
          <w:rFonts w:ascii="Calibri" w:hAnsi="Calibri" w:cs="Arial"/>
          <w:sz w:val="22"/>
          <w:szCs w:val="22"/>
        </w:rPr>
        <w:tab/>
        <w:t xml:space="preserve">dále jen </w:t>
      </w:r>
      <w:r w:rsidR="000304C7" w:rsidRPr="00DC26FE">
        <w:rPr>
          <w:rFonts w:ascii="Calibri" w:hAnsi="Calibri" w:cs="Arial"/>
          <w:sz w:val="22"/>
          <w:szCs w:val="22"/>
        </w:rPr>
        <w:t>„</w:t>
      </w:r>
      <w:r w:rsidR="002E4B8E" w:rsidRPr="00DC26FE">
        <w:rPr>
          <w:rFonts w:ascii="Calibri" w:hAnsi="Calibri" w:cs="Arial"/>
          <w:b/>
          <w:sz w:val="22"/>
          <w:szCs w:val="22"/>
        </w:rPr>
        <w:t>B</w:t>
      </w:r>
      <w:r w:rsidRPr="00DC26FE">
        <w:rPr>
          <w:rFonts w:ascii="Calibri" w:hAnsi="Calibri" w:cs="Arial"/>
          <w:b/>
          <w:sz w:val="22"/>
          <w:szCs w:val="22"/>
        </w:rPr>
        <w:t>udoucí příjemce</w:t>
      </w:r>
      <w:r w:rsidR="001669AD" w:rsidRPr="00DC26FE">
        <w:rPr>
          <w:rFonts w:ascii="Calibri" w:hAnsi="Calibri" w:cs="Arial"/>
          <w:b/>
          <w:sz w:val="22"/>
          <w:szCs w:val="22"/>
        </w:rPr>
        <w:t>-koordinátor</w:t>
      </w:r>
      <w:r w:rsidR="000304C7" w:rsidRPr="00DC26FE">
        <w:rPr>
          <w:rFonts w:ascii="Calibri" w:hAnsi="Calibri" w:cs="Arial"/>
          <w:sz w:val="22"/>
          <w:szCs w:val="22"/>
        </w:rPr>
        <w:t>“</w:t>
      </w:r>
    </w:p>
    <w:p w14:paraId="02729628" w14:textId="77777777" w:rsidR="009A0613" w:rsidRPr="00DC26FE" w:rsidRDefault="006C5BE1" w:rsidP="008219F9">
      <w:pPr>
        <w:pStyle w:val="Zkladntext4"/>
        <w:tabs>
          <w:tab w:val="left" w:pos="567"/>
          <w:tab w:val="left" w:pos="3402"/>
        </w:tabs>
        <w:spacing w:before="300" w:after="300"/>
        <w:rPr>
          <w:rFonts w:ascii="Calibri" w:hAnsi="Calibri" w:cs="Arial"/>
          <w:sz w:val="22"/>
          <w:szCs w:val="22"/>
        </w:rPr>
      </w:pPr>
      <w:r w:rsidRPr="00DC26FE">
        <w:rPr>
          <w:rFonts w:ascii="Calibri" w:hAnsi="Calibri" w:cs="Arial"/>
          <w:sz w:val="22"/>
          <w:szCs w:val="22"/>
        </w:rPr>
        <w:tab/>
        <w:t>a</w:t>
      </w:r>
    </w:p>
    <w:p w14:paraId="00F71E7A" w14:textId="77777777" w:rsidR="006C5BE1" w:rsidRPr="00DC26FE" w:rsidRDefault="006C5BE1" w:rsidP="00245D96">
      <w:pPr>
        <w:pStyle w:val="Zkladntext4"/>
        <w:tabs>
          <w:tab w:val="left" w:pos="3402"/>
        </w:tabs>
        <w:ind w:left="567"/>
        <w:rPr>
          <w:rFonts w:ascii="Calibri" w:hAnsi="Calibri" w:cs="Arial"/>
          <w:bCs/>
          <w:sz w:val="22"/>
          <w:szCs w:val="22"/>
        </w:rPr>
      </w:pPr>
      <w:r w:rsidRPr="00DC26FE">
        <w:rPr>
          <w:rFonts w:ascii="Calibri" w:hAnsi="Calibri" w:cs="Arial"/>
          <w:b/>
          <w:bCs/>
          <w:sz w:val="22"/>
          <w:szCs w:val="22"/>
        </w:rPr>
        <w:t>České vysoké učení technické v Praze</w:t>
      </w:r>
    </w:p>
    <w:p w14:paraId="6F74F676" w14:textId="3D32569B" w:rsidR="00785888" w:rsidRPr="00DC26FE" w:rsidRDefault="00785888" w:rsidP="00C25D59">
      <w:pPr>
        <w:pStyle w:val="Zkladntext4"/>
        <w:tabs>
          <w:tab w:val="left" w:pos="3402"/>
        </w:tabs>
        <w:ind w:left="567"/>
        <w:rPr>
          <w:rFonts w:ascii="Calibri" w:hAnsi="Calibri" w:cs="Arial"/>
          <w:bCs/>
          <w:sz w:val="22"/>
          <w:szCs w:val="22"/>
        </w:rPr>
      </w:pPr>
      <w:r w:rsidRPr="00DC26FE">
        <w:rPr>
          <w:rFonts w:ascii="Calibri" w:hAnsi="Calibri" w:cs="Arial"/>
          <w:bCs/>
          <w:sz w:val="22"/>
          <w:szCs w:val="22"/>
        </w:rPr>
        <w:t>Jugoslávských partyzánů 1580/3 160 00 Praha 6 - Dejvice</w:t>
      </w:r>
    </w:p>
    <w:p w14:paraId="257C0507" w14:textId="77777777" w:rsidR="006C5BE1" w:rsidRPr="00DC26FE" w:rsidRDefault="00B134B7"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t xml:space="preserve">IČ: </w:t>
      </w:r>
      <w:r w:rsidR="006C5BE1" w:rsidRPr="00DC26FE">
        <w:rPr>
          <w:rFonts w:ascii="Calibri" w:hAnsi="Calibri" w:cs="Arial"/>
          <w:sz w:val="22"/>
          <w:szCs w:val="22"/>
        </w:rPr>
        <w:t>68407700</w:t>
      </w:r>
      <w:r w:rsidR="006C5BE1" w:rsidRPr="00DC26FE">
        <w:rPr>
          <w:rFonts w:ascii="Calibri" w:hAnsi="Calibri" w:cs="Arial"/>
          <w:sz w:val="22"/>
          <w:szCs w:val="22"/>
        </w:rPr>
        <w:tab/>
      </w:r>
    </w:p>
    <w:p w14:paraId="21D9AAFC" w14:textId="77777777" w:rsidR="006C5BE1" w:rsidRPr="00DC26FE" w:rsidRDefault="00B134B7"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t xml:space="preserve">DIČ: </w:t>
      </w:r>
      <w:r w:rsidR="006C5BE1" w:rsidRPr="00DC26FE">
        <w:rPr>
          <w:rFonts w:ascii="Calibri" w:hAnsi="Calibri" w:cs="Arial"/>
          <w:sz w:val="22"/>
          <w:szCs w:val="22"/>
        </w:rPr>
        <w:t>CZ68407700</w:t>
      </w:r>
      <w:r w:rsidR="006C5BE1" w:rsidRPr="00DC26FE">
        <w:rPr>
          <w:rFonts w:ascii="Calibri" w:hAnsi="Calibri" w:cs="Arial"/>
          <w:sz w:val="22"/>
          <w:szCs w:val="22"/>
        </w:rPr>
        <w:tab/>
      </w:r>
    </w:p>
    <w:p w14:paraId="368141AE" w14:textId="77777777" w:rsidR="006C5BE1" w:rsidRPr="00DC26FE" w:rsidRDefault="006C5BE1"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r>
      <w:r w:rsidRPr="00DC26FE">
        <w:rPr>
          <w:rFonts w:ascii="Calibri" w:hAnsi="Calibri" w:cs="Arial"/>
          <w:bCs/>
          <w:sz w:val="22"/>
          <w:szCs w:val="22"/>
        </w:rPr>
        <w:t>Zřízeno dle zák. č. 111/1998 Sb., o vysokých školách</w:t>
      </w:r>
      <w:r w:rsidRPr="00DC26FE">
        <w:rPr>
          <w:rFonts w:ascii="Calibri" w:hAnsi="Calibri" w:cs="Arial"/>
          <w:sz w:val="22"/>
          <w:szCs w:val="22"/>
        </w:rPr>
        <w:tab/>
        <w:t>, nezapisuje se do OR</w:t>
      </w:r>
    </w:p>
    <w:p w14:paraId="17C16DEB" w14:textId="77777777" w:rsidR="00F11338" w:rsidRPr="00DC26FE" w:rsidRDefault="006C5BE1"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r>
      <w:r w:rsidR="00F03471" w:rsidRPr="00DC26FE">
        <w:rPr>
          <w:rFonts w:ascii="Calibri" w:hAnsi="Calibri" w:cs="Arial"/>
          <w:sz w:val="22"/>
          <w:szCs w:val="22"/>
        </w:rPr>
        <w:t>Zastoupené</w:t>
      </w:r>
      <w:r w:rsidR="00B134B7" w:rsidRPr="00DC26FE">
        <w:rPr>
          <w:rFonts w:ascii="Calibri" w:hAnsi="Calibri" w:cs="Arial"/>
          <w:sz w:val="22"/>
          <w:szCs w:val="22"/>
        </w:rPr>
        <w:t xml:space="preserve">: </w:t>
      </w:r>
      <w:r w:rsidR="00F11338" w:rsidRPr="00DC26FE">
        <w:rPr>
          <w:rFonts w:ascii="Calibri" w:hAnsi="Calibri" w:cs="Arial"/>
          <w:sz w:val="22"/>
          <w:szCs w:val="22"/>
        </w:rPr>
        <w:tab/>
        <w:t xml:space="preserve">doc. RND. Vojtěchem Petráčkem  CSc. </w:t>
      </w:r>
      <w:r w:rsidR="001C27F1" w:rsidRPr="00DC26FE">
        <w:rPr>
          <w:rFonts w:ascii="Calibri" w:hAnsi="Calibri" w:cs="Arial"/>
          <w:sz w:val="22"/>
          <w:szCs w:val="22"/>
        </w:rPr>
        <w:t xml:space="preserve">, </w:t>
      </w:r>
      <w:r w:rsidR="00B63A39" w:rsidRPr="00DC26FE">
        <w:rPr>
          <w:rFonts w:ascii="Calibri" w:hAnsi="Calibri" w:cs="Arial"/>
          <w:sz w:val="22"/>
          <w:szCs w:val="22"/>
        </w:rPr>
        <w:t>rektor</w:t>
      </w:r>
      <w:r w:rsidR="00B134B7" w:rsidRPr="00DC26FE">
        <w:rPr>
          <w:rFonts w:ascii="Calibri" w:hAnsi="Calibri" w:cs="Arial"/>
          <w:sz w:val="22"/>
          <w:szCs w:val="22"/>
        </w:rPr>
        <w:t>em</w:t>
      </w:r>
      <w:r w:rsidR="00F11338" w:rsidRPr="00DC26FE">
        <w:rPr>
          <w:rFonts w:ascii="Calibri" w:hAnsi="Calibri" w:cs="Arial"/>
          <w:sz w:val="22"/>
          <w:szCs w:val="22"/>
        </w:rPr>
        <w:t xml:space="preserve"> </w:t>
      </w:r>
    </w:p>
    <w:p w14:paraId="72A286EB" w14:textId="77777777" w:rsidR="006C5BE1" w:rsidRPr="00DC26FE" w:rsidRDefault="00F11338"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r>
      <w:r w:rsidRPr="00DC26FE">
        <w:rPr>
          <w:rFonts w:ascii="Calibri" w:hAnsi="Calibri" w:cs="Arial"/>
          <w:sz w:val="22"/>
          <w:szCs w:val="22"/>
        </w:rPr>
        <w:tab/>
      </w:r>
      <w:r w:rsidRPr="00DC26FE">
        <w:rPr>
          <w:rFonts w:ascii="Calibri" w:hAnsi="Calibri" w:cs="Arial"/>
          <w:sz w:val="22"/>
          <w:szCs w:val="22"/>
        </w:rPr>
        <w:tab/>
        <w:t>a na základě plné moci</w:t>
      </w:r>
    </w:p>
    <w:p w14:paraId="601EC833" w14:textId="77777777" w:rsidR="00F11338" w:rsidRPr="00DC26FE" w:rsidRDefault="00F11338"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r>
      <w:r w:rsidRPr="00DC26FE">
        <w:rPr>
          <w:rFonts w:ascii="Calibri" w:hAnsi="Calibri" w:cs="Arial"/>
          <w:sz w:val="22"/>
          <w:szCs w:val="22"/>
        </w:rPr>
        <w:tab/>
        <w:t>doc. Ing. Lukášem Ferklem, Ph.D.</w:t>
      </w:r>
    </w:p>
    <w:p w14:paraId="17F33CD9" w14:textId="77777777" w:rsidR="00F11338" w:rsidRPr="00DC26FE" w:rsidRDefault="00F11338"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r>
      <w:r w:rsidRPr="00DC26FE">
        <w:rPr>
          <w:rFonts w:ascii="Calibri" w:hAnsi="Calibri" w:cs="Arial"/>
          <w:sz w:val="22"/>
          <w:szCs w:val="22"/>
        </w:rPr>
        <w:tab/>
      </w:r>
      <w:r w:rsidRPr="00DC26FE">
        <w:rPr>
          <w:rFonts w:ascii="Calibri" w:hAnsi="Calibri" w:cs="Arial"/>
          <w:sz w:val="22"/>
          <w:szCs w:val="22"/>
        </w:rPr>
        <w:tab/>
      </w:r>
    </w:p>
    <w:p w14:paraId="69720F05" w14:textId="77777777" w:rsidR="00AF0351" w:rsidRPr="00DC26FE" w:rsidRDefault="00AF0351" w:rsidP="008219F9">
      <w:pPr>
        <w:pStyle w:val="Zkladntext4"/>
        <w:tabs>
          <w:tab w:val="left" w:pos="567"/>
          <w:tab w:val="left" w:pos="3402"/>
        </w:tabs>
        <w:rPr>
          <w:rFonts w:ascii="Calibri" w:hAnsi="Calibri" w:cs="Arial"/>
          <w:sz w:val="22"/>
          <w:szCs w:val="22"/>
        </w:rPr>
      </w:pPr>
    </w:p>
    <w:p w14:paraId="57B729E0" w14:textId="77777777" w:rsidR="00AF0351" w:rsidRPr="00DC26FE" w:rsidRDefault="00AF0351" w:rsidP="008219F9">
      <w:pPr>
        <w:pStyle w:val="Zkladntext4"/>
        <w:tabs>
          <w:tab w:val="left" w:pos="567"/>
          <w:tab w:val="left" w:pos="3402"/>
        </w:tabs>
        <w:rPr>
          <w:rFonts w:ascii="Calibri" w:hAnsi="Calibri" w:cs="Arial"/>
          <w:sz w:val="22"/>
          <w:szCs w:val="22"/>
        </w:rPr>
      </w:pPr>
      <w:r w:rsidRPr="00DC26FE">
        <w:rPr>
          <w:rFonts w:ascii="Calibri" w:hAnsi="Calibri" w:cs="Arial"/>
          <w:sz w:val="22"/>
          <w:szCs w:val="22"/>
        </w:rPr>
        <w:tab/>
        <w:t>Řešitelské pracoviště: Univerzitní centrum energeticky efektivních budov ČVUT v Praze</w:t>
      </w:r>
    </w:p>
    <w:p w14:paraId="28CE6845" w14:textId="77777777" w:rsidR="00AF0351" w:rsidRPr="00DC26FE" w:rsidRDefault="00B63A39" w:rsidP="00AF0351">
      <w:pPr>
        <w:pStyle w:val="Zkladntext4"/>
        <w:tabs>
          <w:tab w:val="left" w:pos="567"/>
          <w:tab w:val="left" w:pos="2552"/>
          <w:tab w:val="left" w:pos="3402"/>
        </w:tabs>
        <w:rPr>
          <w:rFonts w:ascii="Calibri" w:hAnsi="Calibri" w:cs="Arial"/>
          <w:sz w:val="22"/>
          <w:szCs w:val="22"/>
        </w:rPr>
      </w:pPr>
      <w:r w:rsidRPr="00DC26FE">
        <w:rPr>
          <w:rFonts w:ascii="Calibri" w:hAnsi="Calibri" w:cs="Arial"/>
          <w:sz w:val="22"/>
          <w:szCs w:val="22"/>
        </w:rPr>
        <w:tab/>
      </w:r>
      <w:r w:rsidRPr="00DC26FE">
        <w:rPr>
          <w:rFonts w:ascii="Calibri" w:hAnsi="Calibri" w:cs="Arial"/>
          <w:sz w:val="22"/>
          <w:szCs w:val="22"/>
        </w:rPr>
        <w:tab/>
        <w:t xml:space="preserve">Třinecká 1024, 273 43 </w:t>
      </w:r>
      <w:r w:rsidR="00AF0351" w:rsidRPr="00DC26FE">
        <w:rPr>
          <w:rFonts w:ascii="Calibri" w:hAnsi="Calibri" w:cs="Arial"/>
          <w:sz w:val="22"/>
          <w:szCs w:val="22"/>
        </w:rPr>
        <w:t>Buštěhrad</w:t>
      </w:r>
    </w:p>
    <w:p w14:paraId="1182D624" w14:textId="52B1AD60" w:rsidR="00AF0351" w:rsidRPr="00DC26FE" w:rsidRDefault="00AF0351" w:rsidP="00AF0351">
      <w:pPr>
        <w:pStyle w:val="Zkladntext4"/>
        <w:tabs>
          <w:tab w:val="left" w:pos="567"/>
          <w:tab w:val="left" w:pos="2552"/>
          <w:tab w:val="left" w:pos="3402"/>
        </w:tabs>
        <w:rPr>
          <w:rFonts w:ascii="Calibri" w:hAnsi="Calibri" w:cs="Arial"/>
          <w:sz w:val="22"/>
          <w:szCs w:val="22"/>
        </w:rPr>
      </w:pPr>
      <w:r w:rsidRPr="00DC26FE">
        <w:rPr>
          <w:rFonts w:ascii="Calibri" w:hAnsi="Calibri" w:cs="Arial"/>
          <w:sz w:val="22"/>
          <w:szCs w:val="22"/>
        </w:rPr>
        <w:tab/>
        <w:t xml:space="preserve">Kontaktní osoba: </w:t>
      </w:r>
      <w:r w:rsidR="00E62257" w:rsidRPr="00DC26FE">
        <w:rPr>
          <w:rFonts w:ascii="Calibri" w:hAnsi="Calibri" w:cs="Arial"/>
          <w:sz w:val="22"/>
          <w:szCs w:val="22"/>
        </w:rPr>
        <w:t xml:space="preserve"> </w:t>
      </w:r>
      <w:r w:rsidR="00E60E04">
        <w:rPr>
          <w:rFonts w:ascii="Calibri" w:hAnsi="Calibri" w:cs="Arial"/>
          <w:sz w:val="22"/>
          <w:szCs w:val="22"/>
        </w:rPr>
        <w:t>XXXXXXXXXXXXXXXXXXX</w:t>
      </w:r>
    </w:p>
    <w:p w14:paraId="635DE9F5" w14:textId="77777777" w:rsidR="00D51B9B" w:rsidRPr="00DC26FE" w:rsidRDefault="006C5BE1" w:rsidP="00812B72">
      <w:pPr>
        <w:widowControl w:val="0"/>
        <w:tabs>
          <w:tab w:val="left" w:pos="567"/>
          <w:tab w:val="left" w:pos="3402"/>
        </w:tabs>
        <w:spacing w:before="120"/>
        <w:rPr>
          <w:rFonts w:ascii="Calibri" w:hAnsi="Calibri" w:cs="Arial"/>
          <w:sz w:val="22"/>
          <w:szCs w:val="22"/>
        </w:rPr>
      </w:pPr>
      <w:r w:rsidRPr="00DC26FE">
        <w:rPr>
          <w:rFonts w:ascii="Calibri" w:hAnsi="Calibri" w:cs="Arial"/>
          <w:sz w:val="22"/>
          <w:szCs w:val="22"/>
        </w:rPr>
        <w:tab/>
        <w:t xml:space="preserve">dále jen </w:t>
      </w:r>
      <w:r w:rsidR="000304C7" w:rsidRPr="00DC26FE">
        <w:rPr>
          <w:rFonts w:ascii="Calibri" w:hAnsi="Calibri" w:cs="Arial"/>
          <w:sz w:val="22"/>
          <w:szCs w:val="22"/>
        </w:rPr>
        <w:t>„</w:t>
      </w:r>
      <w:r w:rsidR="002E4B8E" w:rsidRPr="00DC26FE">
        <w:rPr>
          <w:rFonts w:ascii="Calibri" w:hAnsi="Calibri" w:cs="Arial"/>
          <w:b/>
          <w:sz w:val="22"/>
          <w:szCs w:val="22"/>
        </w:rPr>
        <w:t>B</w:t>
      </w:r>
      <w:r w:rsidRPr="00DC26FE">
        <w:rPr>
          <w:rFonts w:ascii="Calibri" w:hAnsi="Calibri" w:cs="Arial"/>
          <w:b/>
          <w:sz w:val="22"/>
          <w:szCs w:val="22"/>
        </w:rPr>
        <w:t>udoucí další účastník</w:t>
      </w:r>
      <w:r w:rsidR="009A0613" w:rsidRPr="00DC26FE">
        <w:rPr>
          <w:rFonts w:ascii="Calibri" w:hAnsi="Calibri" w:cs="Arial"/>
          <w:b/>
          <w:sz w:val="22"/>
          <w:szCs w:val="22"/>
        </w:rPr>
        <w:t xml:space="preserve"> </w:t>
      </w:r>
      <w:r w:rsidR="007171A4" w:rsidRPr="00DC26FE">
        <w:rPr>
          <w:rFonts w:ascii="Calibri" w:hAnsi="Calibri" w:cs="Arial"/>
          <w:b/>
          <w:sz w:val="22"/>
          <w:szCs w:val="22"/>
        </w:rPr>
        <w:t>projektu</w:t>
      </w:r>
      <w:r w:rsidR="000304C7" w:rsidRPr="00DC26FE">
        <w:rPr>
          <w:rFonts w:ascii="Calibri" w:hAnsi="Calibri" w:cs="Arial"/>
          <w:sz w:val="22"/>
          <w:szCs w:val="22"/>
        </w:rPr>
        <w:t>“</w:t>
      </w:r>
    </w:p>
    <w:p w14:paraId="24E555C4" w14:textId="77777777" w:rsidR="00D51B9B" w:rsidRPr="00DC26FE" w:rsidRDefault="00D51B9B" w:rsidP="00812B72">
      <w:pPr>
        <w:widowControl w:val="0"/>
        <w:tabs>
          <w:tab w:val="left" w:pos="567"/>
          <w:tab w:val="left" w:pos="3402"/>
        </w:tabs>
        <w:spacing w:before="120"/>
        <w:rPr>
          <w:rFonts w:ascii="Calibri" w:hAnsi="Calibri" w:cs="Arial"/>
          <w:sz w:val="22"/>
          <w:szCs w:val="22"/>
        </w:rPr>
      </w:pPr>
      <w:r w:rsidRPr="00DC26FE">
        <w:rPr>
          <w:rFonts w:ascii="Calibri" w:hAnsi="Calibri" w:cs="Arial"/>
          <w:sz w:val="22"/>
          <w:szCs w:val="22"/>
        </w:rPr>
        <w:tab/>
        <w:t>a</w:t>
      </w:r>
    </w:p>
    <w:p w14:paraId="0D17FA0D" w14:textId="77777777" w:rsidR="00C53169" w:rsidRPr="00DC26FE" w:rsidRDefault="00C53169" w:rsidP="00812B72">
      <w:pPr>
        <w:widowControl w:val="0"/>
        <w:tabs>
          <w:tab w:val="left" w:pos="567"/>
          <w:tab w:val="left" w:pos="3402"/>
        </w:tabs>
        <w:spacing w:before="120"/>
        <w:rPr>
          <w:rFonts w:ascii="Calibri" w:hAnsi="Calibri" w:cs="Arial"/>
          <w:sz w:val="22"/>
          <w:szCs w:val="22"/>
        </w:rPr>
      </w:pPr>
    </w:p>
    <w:p w14:paraId="6BE080E3" w14:textId="77777777" w:rsidR="00C53169" w:rsidRPr="00DC26FE" w:rsidRDefault="00C53169" w:rsidP="00812B72">
      <w:pPr>
        <w:widowControl w:val="0"/>
        <w:tabs>
          <w:tab w:val="left" w:pos="567"/>
          <w:tab w:val="left" w:pos="3402"/>
        </w:tabs>
        <w:spacing w:before="120"/>
        <w:rPr>
          <w:rFonts w:ascii="Calibri" w:hAnsi="Calibri" w:cs="Arial"/>
          <w:sz w:val="22"/>
          <w:szCs w:val="22"/>
        </w:rPr>
      </w:pPr>
      <w:r w:rsidRPr="00DC26FE">
        <w:rPr>
          <w:rFonts w:asciiTheme="minorHAnsi" w:hAnsiTheme="minorHAnsi"/>
          <w:szCs w:val="22"/>
        </w:rPr>
        <w:tab/>
        <w:t>(dále také jako „</w:t>
      </w:r>
      <w:r w:rsidRPr="00DC26FE">
        <w:rPr>
          <w:rFonts w:asciiTheme="minorHAnsi" w:hAnsiTheme="minorHAnsi"/>
          <w:b/>
          <w:szCs w:val="22"/>
        </w:rPr>
        <w:t>Smluvní strany</w:t>
      </w:r>
      <w:r w:rsidRPr="00DC26FE">
        <w:rPr>
          <w:rFonts w:asciiTheme="minorHAnsi" w:hAnsiTheme="minorHAnsi"/>
          <w:szCs w:val="22"/>
        </w:rPr>
        <w:t>“)</w:t>
      </w:r>
    </w:p>
    <w:p w14:paraId="1EBD7F33" w14:textId="77777777" w:rsidR="006C5BE1" w:rsidRPr="00DC26FE" w:rsidRDefault="006C5BE1" w:rsidP="008219F9">
      <w:pPr>
        <w:pStyle w:val="Nadpis4"/>
        <w:numPr>
          <w:ilvl w:val="0"/>
          <w:numId w:val="2"/>
        </w:numPr>
        <w:spacing w:before="400"/>
        <w:rPr>
          <w:rFonts w:ascii="Calibri" w:hAnsi="Calibri" w:cs="Arial"/>
          <w:sz w:val="22"/>
          <w:szCs w:val="22"/>
        </w:rPr>
      </w:pPr>
      <w:r w:rsidRPr="00DC26FE">
        <w:rPr>
          <w:rFonts w:ascii="Calibri" w:hAnsi="Calibri" w:cs="Arial"/>
          <w:sz w:val="22"/>
          <w:szCs w:val="22"/>
        </w:rPr>
        <w:t>Předmět smlouvy</w:t>
      </w:r>
    </w:p>
    <w:p w14:paraId="66C58F62" w14:textId="50E15A71" w:rsidR="006C5BE1" w:rsidRPr="00DC26FE" w:rsidRDefault="006C5BE1" w:rsidP="000213CC">
      <w:pPr>
        <w:pStyle w:val="Zkladntext2"/>
        <w:numPr>
          <w:ilvl w:val="1"/>
          <w:numId w:val="3"/>
        </w:numPr>
        <w:spacing w:before="200"/>
        <w:rPr>
          <w:rFonts w:ascii="Calibri" w:hAnsi="Calibri"/>
          <w:color w:val="0000FF"/>
          <w:sz w:val="22"/>
          <w:szCs w:val="22"/>
        </w:rPr>
      </w:pPr>
      <w:r w:rsidRPr="00DC26FE">
        <w:rPr>
          <w:rFonts w:ascii="Calibri" w:hAnsi="Calibri"/>
          <w:sz w:val="22"/>
          <w:szCs w:val="22"/>
        </w:rPr>
        <w:t xml:space="preserve">Předmětem této smlouvy je </w:t>
      </w:r>
      <w:r w:rsidR="00637E9D" w:rsidRPr="00DC26FE">
        <w:rPr>
          <w:rFonts w:ascii="Calibri" w:hAnsi="Calibri"/>
          <w:sz w:val="22"/>
          <w:szCs w:val="22"/>
        </w:rPr>
        <w:t>závazek S</w:t>
      </w:r>
      <w:r w:rsidRPr="00DC26FE">
        <w:rPr>
          <w:rFonts w:ascii="Calibri" w:hAnsi="Calibri"/>
          <w:sz w:val="22"/>
          <w:szCs w:val="22"/>
        </w:rPr>
        <w:t>mluvních stran uzavřít budoucí smlouvu o spolupráci při řešení programového projektu pod názvem „</w:t>
      </w:r>
      <w:r w:rsidR="000213CC" w:rsidRPr="00DC26FE">
        <w:rPr>
          <w:rFonts w:ascii="Calibri" w:hAnsi="Calibri"/>
          <w:sz w:val="22"/>
          <w:szCs w:val="22"/>
        </w:rPr>
        <w:t>Hybridní dřevobetonové nosné konstrukční systémy</w:t>
      </w:r>
      <w:r w:rsidR="00CE38D2" w:rsidRPr="00DC26FE">
        <w:rPr>
          <w:rFonts w:ascii="Calibri" w:hAnsi="Calibri"/>
          <w:sz w:val="22"/>
          <w:szCs w:val="22"/>
        </w:rPr>
        <w:t>“ (dále jen „B</w:t>
      </w:r>
      <w:r w:rsidRPr="00DC26FE">
        <w:rPr>
          <w:rFonts w:ascii="Calibri" w:hAnsi="Calibri"/>
          <w:sz w:val="22"/>
          <w:szCs w:val="22"/>
        </w:rPr>
        <w:t>udoucí smlouva</w:t>
      </w:r>
      <w:r w:rsidR="00CE38D2" w:rsidRPr="00DC26FE">
        <w:rPr>
          <w:rFonts w:ascii="Calibri" w:hAnsi="Calibri"/>
          <w:sz w:val="22"/>
          <w:szCs w:val="22"/>
        </w:rPr>
        <w:t>“</w:t>
      </w:r>
      <w:r w:rsidRPr="00DC26FE">
        <w:rPr>
          <w:rFonts w:ascii="Calibri" w:hAnsi="Calibri"/>
          <w:sz w:val="22"/>
          <w:szCs w:val="22"/>
        </w:rPr>
        <w:t>) v</w:t>
      </w:r>
      <w:r w:rsidR="00E13DCB" w:rsidRPr="00DC26FE">
        <w:rPr>
          <w:rFonts w:ascii="Calibri" w:hAnsi="Calibri"/>
          <w:sz w:val="22"/>
          <w:szCs w:val="22"/>
        </w:rPr>
        <w:t xml:space="preserve"> rámci </w:t>
      </w:r>
      <w:r w:rsidR="00F11338" w:rsidRPr="00DC26FE">
        <w:rPr>
          <w:rFonts w:ascii="Calibri" w:hAnsi="Calibri"/>
          <w:sz w:val="22"/>
          <w:szCs w:val="22"/>
        </w:rPr>
        <w:t>4</w:t>
      </w:r>
      <w:r w:rsidR="00CA5D91" w:rsidRPr="00DC26FE">
        <w:rPr>
          <w:rFonts w:ascii="Calibri" w:hAnsi="Calibri"/>
          <w:sz w:val="22"/>
          <w:szCs w:val="22"/>
        </w:rPr>
        <w:t>. veřejné soutěže</w:t>
      </w:r>
      <w:r w:rsidRPr="00DC26FE">
        <w:rPr>
          <w:rFonts w:ascii="Calibri" w:hAnsi="Calibri"/>
          <w:sz w:val="22"/>
          <w:szCs w:val="22"/>
        </w:rPr>
        <w:t xml:space="preserve"> programu aplikovaného výzkumu a experimentálního vývoje „</w:t>
      </w:r>
      <w:r w:rsidR="00CD1DF9" w:rsidRPr="00DC26FE">
        <w:rPr>
          <w:rFonts w:ascii="Calibri" w:hAnsi="Calibri"/>
          <w:b/>
          <w:bCs/>
          <w:sz w:val="22"/>
          <w:szCs w:val="22"/>
        </w:rPr>
        <w:t>TRIO</w:t>
      </w:r>
      <w:r w:rsidRPr="00DC26FE">
        <w:rPr>
          <w:rFonts w:ascii="Calibri" w:hAnsi="Calibri"/>
          <w:sz w:val="22"/>
          <w:szCs w:val="22"/>
        </w:rPr>
        <w:t>“</w:t>
      </w:r>
      <w:r w:rsidR="00CE38D2" w:rsidRPr="00DC26FE">
        <w:rPr>
          <w:rFonts w:ascii="Calibri" w:hAnsi="Calibri"/>
          <w:sz w:val="22"/>
          <w:szCs w:val="22"/>
        </w:rPr>
        <w:t>,</w:t>
      </w:r>
      <w:r w:rsidRPr="00DC26FE">
        <w:rPr>
          <w:rFonts w:ascii="Calibri" w:hAnsi="Calibri"/>
          <w:sz w:val="22"/>
          <w:szCs w:val="22"/>
        </w:rPr>
        <w:t xml:space="preserve"> vypsaného Ministerstvem průmys</w:t>
      </w:r>
      <w:r w:rsidR="00756179" w:rsidRPr="00DC26FE">
        <w:rPr>
          <w:rFonts w:ascii="Calibri" w:hAnsi="Calibri"/>
          <w:sz w:val="22"/>
          <w:szCs w:val="22"/>
        </w:rPr>
        <w:t>lu a obchodu ČR (dále jen „Poskytovatel“</w:t>
      </w:r>
      <w:r w:rsidR="00CE38D2" w:rsidRPr="00DC26FE">
        <w:rPr>
          <w:rFonts w:ascii="Calibri" w:hAnsi="Calibri"/>
          <w:sz w:val="22"/>
          <w:szCs w:val="22"/>
        </w:rPr>
        <w:t>)</w:t>
      </w:r>
      <w:r w:rsidRPr="00DC26FE">
        <w:rPr>
          <w:rFonts w:ascii="Calibri" w:hAnsi="Calibri"/>
          <w:color w:val="0000FF"/>
          <w:sz w:val="22"/>
          <w:szCs w:val="22"/>
        </w:rPr>
        <w:t>.</w:t>
      </w:r>
      <w:r w:rsidR="00610178" w:rsidRPr="00DC26FE">
        <w:rPr>
          <w:rFonts w:ascii="Calibri" w:hAnsi="Calibri"/>
          <w:color w:val="0000FF"/>
          <w:sz w:val="22"/>
          <w:szCs w:val="22"/>
        </w:rPr>
        <w:t xml:space="preserve"> </w:t>
      </w:r>
      <w:r w:rsidR="00610178" w:rsidRPr="00DC26FE">
        <w:rPr>
          <w:rFonts w:ascii="Calibri" w:hAnsi="Calibri"/>
          <w:sz w:val="22"/>
          <w:szCs w:val="22"/>
        </w:rPr>
        <w:t xml:space="preserve">Smluvní </w:t>
      </w:r>
      <w:r w:rsidR="00344133" w:rsidRPr="00DC26FE">
        <w:rPr>
          <w:rFonts w:ascii="Calibri" w:hAnsi="Calibri"/>
          <w:sz w:val="22"/>
          <w:szCs w:val="22"/>
        </w:rPr>
        <w:t>strany spolupracují na přípravě návrhu projektu</w:t>
      </w:r>
      <w:r w:rsidR="008B1FC3" w:rsidRPr="00DC26FE">
        <w:rPr>
          <w:rFonts w:ascii="Calibri" w:hAnsi="Calibri"/>
          <w:sz w:val="22"/>
          <w:szCs w:val="22"/>
        </w:rPr>
        <w:t xml:space="preserve"> pod názvem „</w:t>
      </w:r>
      <w:r w:rsidR="000213CC" w:rsidRPr="00DC26FE">
        <w:rPr>
          <w:rFonts w:ascii="Calibri" w:hAnsi="Calibri"/>
          <w:b/>
          <w:sz w:val="22"/>
          <w:szCs w:val="22"/>
        </w:rPr>
        <w:t>Hybridní dřevobetonové nosné konstrukční systémy</w:t>
      </w:r>
      <w:r w:rsidR="008B1FC3" w:rsidRPr="00DC26FE">
        <w:rPr>
          <w:rFonts w:ascii="Calibri" w:hAnsi="Calibri"/>
          <w:sz w:val="22"/>
          <w:szCs w:val="22"/>
        </w:rPr>
        <w:t>“ (dále jen „Projekt“)</w:t>
      </w:r>
      <w:r w:rsidR="00344133" w:rsidRPr="00DC26FE">
        <w:rPr>
          <w:rFonts w:ascii="Calibri" w:hAnsi="Calibri"/>
          <w:sz w:val="22"/>
          <w:szCs w:val="22"/>
        </w:rPr>
        <w:t xml:space="preserve"> a shodně prohlašují, že je jim obsah návrhu projektu znám</w:t>
      </w:r>
      <w:r w:rsidR="001669AD" w:rsidRPr="00DC26FE">
        <w:rPr>
          <w:rFonts w:ascii="Calibri" w:hAnsi="Calibri"/>
          <w:sz w:val="22"/>
          <w:szCs w:val="22"/>
        </w:rPr>
        <w:t xml:space="preserve">. </w:t>
      </w:r>
      <w:r w:rsidR="00E756C8" w:rsidRPr="00DC26FE">
        <w:rPr>
          <w:rFonts w:ascii="Calibri" w:hAnsi="Calibri"/>
          <w:sz w:val="22"/>
          <w:szCs w:val="22"/>
        </w:rPr>
        <w:t xml:space="preserve">Kód žádosti o dotace je </w:t>
      </w:r>
      <w:r w:rsidR="00F11338" w:rsidRPr="00DC26FE">
        <w:rPr>
          <w:rFonts w:ascii="Calibri" w:hAnsi="Calibri"/>
          <w:sz w:val="22"/>
          <w:szCs w:val="22"/>
        </w:rPr>
        <w:t xml:space="preserve">FV </w:t>
      </w:r>
      <w:r w:rsidR="000213CC" w:rsidRPr="00DC26FE">
        <w:rPr>
          <w:rFonts w:ascii="Calibri" w:hAnsi="Calibri"/>
          <w:sz w:val="22"/>
          <w:szCs w:val="22"/>
        </w:rPr>
        <w:t>40148.</w:t>
      </w:r>
    </w:p>
    <w:p w14:paraId="441A83DC" w14:textId="717A72C2" w:rsidR="006C5BE1" w:rsidRPr="00DC26FE" w:rsidRDefault="006C5BE1" w:rsidP="00F154E0">
      <w:pPr>
        <w:pStyle w:val="Zkladntext2"/>
        <w:numPr>
          <w:ilvl w:val="1"/>
          <w:numId w:val="3"/>
        </w:numPr>
        <w:spacing w:before="200"/>
        <w:rPr>
          <w:rFonts w:ascii="Calibri" w:hAnsi="Calibri"/>
          <w:sz w:val="22"/>
          <w:szCs w:val="22"/>
        </w:rPr>
      </w:pPr>
      <w:r w:rsidRPr="00DC26FE">
        <w:rPr>
          <w:rFonts w:ascii="Calibri" w:hAnsi="Calibri"/>
          <w:sz w:val="22"/>
          <w:szCs w:val="22"/>
        </w:rPr>
        <w:t>Budo</w:t>
      </w:r>
      <w:r w:rsidR="00C53169" w:rsidRPr="00DC26FE">
        <w:rPr>
          <w:rFonts w:ascii="Calibri" w:hAnsi="Calibri"/>
          <w:sz w:val="22"/>
          <w:szCs w:val="22"/>
        </w:rPr>
        <w:t>ucí smlouva bude uzavřena mezi S</w:t>
      </w:r>
      <w:r w:rsidRPr="00DC26FE">
        <w:rPr>
          <w:rFonts w:ascii="Calibri" w:hAnsi="Calibri"/>
          <w:sz w:val="22"/>
          <w:szCs w:val="22"/>
        </w:rPr>
        <w:t>mluvními stranami v</w:t>
      </w:r>
      <w:r w:rsidR="005845B1" w:rsidRPr="00DC26FE">
        <w:rPr>
          <w:rFonts w:ascii="Calibri" w:hAnsi="Calibri"/>
          <w:sz w:val="22"/>
          <w:szCs w:val="22"/>
        </w:rPr>
        <w:t> </w:t>
      </w:r>
      <w:r w:rsidRPr="00DC26FE">
        <w:rPr>
          <w:rFonts w:ascii="Calibri" w:hAnsi="Calibri"/>
          <w:sz w:val="22"/>
          <w:szCs w:val="22"/>
        </w:rPr>
        <w:t>případě</w:t>
      </w:r>
      <w:r w:rsidR="005845B1" w:rsidRPr="00DC26FE">
        <w:rPr>
          <w:rFonts w:ascii="Calibri" w:hAnsi="Calibri"/>
          <w:sz w:val="22"/>
          <w:szCs w:val="22"/>
        </w:rPr>
        <w:t xml:space="preserve">, že </w:t>
      </w:r>
      <w:r w:rsidR="00010B82" w:rsidRPr="00DC26FE">
        <w:rPr>
          <w:rFonts w:ascii="Calibri" w:hAnsi="Calibri"/>
          <w:sz w:val="22"/>
          <w:szCs w:val="22"/>
        </w:rPr>
        <w:t>P</w:t>
      </w:r>
      <w:r w:rsidR="005845B1" w:rsidRPr="00DC26FE">
        <w:rPr>
          <w:rFonts w:ascii="Calibri" w:hAnsi="Calibri"/>
          <w:sz w:val="22"/>
          <w:szCs w:val="22"/>
        </w:rPr>
        <w:t xml:space="preserve">rojekt popsaný v odst. 2.1 </w:t>
      </w:r>
      <w:r w:rsidR="00610178" w:rsidRPr="00DC26FE">
        <w:rPr>
          <w:rFonts w:ascii="Calibri" w:hAnsi="Calibri"/>
          <w:sz w:val="22"/>
          <w:szCs w:val="22"/>
        </w:rPr>
        <w:t xml:space="preserve">bude </w:t>
      </w:r>
      <w:r w:rsidR="005845B1" w:rsidRPr="00DC26FE">
        <w:rPr>
          <w:rFonts w:ascii="Calibri" w:hAnsi="Calibri"/>
          <w:sz w:val="22"/>
          <w:szCs w:val="22"/>
        </w:rPr>
        <w:t>přijat a dojde k</w:t>
      </w:r>
      <w:r w:rsidR="00211458" w:rsidRPr="00DC26FE">
        <w:rPr>
          <w:rFonts w:ascii="Calibri" w:hAnsi="Calibri"/>
          <w:sz w:val="22"/>
          <w:szCs w:val="22"/>
        </w:rPr>
        <w:t xml:space="preserve"> uzavření S</w:t>
      </w:r>
      <w:r w:rsidRPr="00DC26FE">
        <w:rPr>
          <w:rFonts w:ascii="Calibri" w:hAnsi="Calibri"/>
          <w:sz w:val="22"/>
          <w:szCs w:val="22"/>
        </w:rPr>
        <w:t xml:space="preserve">mlouvy o poskytnutí </w:t>
      </w:r>
      <w:r w:rsidR="00A43842" w:rsidRPr="00DC26FE">
        <w:rPr>
          <w:rFonts w:ascii="Calibri" w:hAnsi="Calibri"/>
          <w:sz w:val="22"/>
          <w:szCs w:val="22"/>
        </w:rPr>
        <w:t xml:space="preserve">účelové </w:t>
      </w:r>
      <w:r w:rsidRPr="00DC26FE">
        <w:rPr>
          <w:rFonts w:ascii="Calibri" w:hAnsi="Calibri"/>
          <w:sz w:val="22"/>
          <w:szCs w:val="22"/>
        </w:rPr>
        <w:t xml:space="preserve">podpory na řešení </w:t>
      </w:r>
      <w:r w:rsidR="00010B82" w:rsidRPr="00DC26FE">
        <w:rPr>
          <w:rFonts w:ascii="Calibri" w:hAnsi="Calibri"/>
          <w:sz w:val="22"/>
          <w:szCs w:val="22"/>
        </w:rPr>
        <w:t>P</w:t>
      </w:r>
      <w:r w:rsidRPr="00DC26FE">
        <w:rPr>
          <w:rFonts w:ascii="Calibri" w:hAnsi="Calibri"/>
          <w:sz w:val="22"/>
          <w:szCs w:val="22"/>
        </w:rPr>
        <w:t xml:space="preserve">rojektu mezi </w:t>
      </w:r>
      <w:r w:rsidR="00804D31" w:rsidRPr="00DC26FE">
        <w:rPr>
          <w:rFonts w:ascii="Calibri" w:hAnsi="Calibri"/>
          <w:sz w:val="22"/>
          <w:szCs w:val="22"/>
        </w:rPr>
        <w:t>Poskytovatelem</w:t>
      </w:r>
      <w:r w:rsidRPr="00DC26FE">
        <w:rPr>
          <w:rFonts w:ascii="Calibri" w:hAnsi="Calibri"/>
          <w:sz w:val="22"/>
          <w:szCs w:val="22"/>
        </w:rPr>
        <w:t xml:space="preserve"> a </w:t>
      </w:r>
      <w:r w:rsidR="002E4B8E" w:rsidRPr="00DC26FE">
        <w:rPr>
          <w:rFonts w:ascii="Calibri" w:hAnsi="Calibri"/>
          <w:sz w:val="22"/>
          <w:szCs w:val="22"/>
        </w:rPr>
        <w:t>B</w:t>
      </w:r>
      <w:r w:rsidRPr="00DC26FE">
        <w:rPr>
          <w:rFonts w:ascii="Calibri" w:hAnsi="Calibri"/>
          <w:sz w:val="22"/>
          <w:szCs w:val="22"/>
        </w:rPr>
        <w:t>udoucím příjemcem</w:t>
      </w:r>
      <w:r w:rsidR="001669AD" w:rsidRPr="00DC26FE">
        <w:rPr>
          <w:rFonts w:ascii="Calibri" w:hAnsi="Calibri"/>
          <w:sz w:val="22"/>
          <w:szCs w:val="22"/>
        </w:rPr>
        <w:t>-koordinátorem</w:t>
      </w:r>
      <w:r w:rsidRPr="00DC26FE">
        <w:rPr>
          <w:rFonts w:ascii="Calibri" w:hAnsi="Calibri"/>
          <w:sz w:val="22"/>
          <w:szCs w:val="22"/>
        </w:rPr>
        <w:t xml:space="preserve">, a to v souladu s příslušnými </w:t>
      </w:r>
      <w:r w:rsidRPr="00DC26FE">
        <w:rPr>
          <w:rFonts w:ascii="Calibri" w:hAnsi="Calibri"/>
          <w:sz w:val="22"/>
          <w:szCs w:val="22"/>
        </w:rPr>
        <w:lastRenderedPageBreak/>
        <w:t xml:space="preserve">ustanoveními zák. č. </w:t>
      </w:r>
      <w:r w:rsidR="00344133" w:rsidRPr="00DC26FE">
        <w:rPr>
          <w:rFonts w:ascii="Calibri" w:hAnsi="Calibri"/>
          <w:sz w:val="22"/>
          <w:szCs w:val="22"/>
        </w:rPr>
        <w:t>89/2012 Sb. občanský zákoník</w:t>
      </w:r>
      <w:r w:rsidRPr="00DC26FE">
        <w:rPr>
          <w:rFonts w:ascii="Calibri" w:hAnsi="Calibri"/>
          <w:sz w:val="22"/>
          <w:szCs w:val="22"/>
        </w:rPr>
        <w:t>, ve znění pozdějších předpisů a zák. č. 130/2002 Sb., ve znění pozdějších předpisů</w:t>
      </w:r>
      <w:r w:rsidR="00232B64" w:rsidRPr="00DC26FE">
        <w:rPr>
          <w:rFonts w:ascii="Calibri" w:hAnsi="Calibri"/>
          <w:sz w:val="22"/>
          <w:szCs w:val="22"/>
        </w:rPr>
        <w:t>,</w:t>
      </w:r>
      <w:r w:rsidR="005845B1" w:rsidRPr="00DC26FE">
        <w:rPr>
          <w:rFonts w:ascii="Calibri" w:hAnsi="Calibri"/>
          <w:sz w:val="22"/>
          <w:szCs w:val="22"/>
        </w:rPr>
        <w:t xml:space="preserve"> a v souladu se zadávací dokumentací </w:t>
      </w:r>
      <w:r w:rsidR="00211458" w:rsidRPr="00DC26FE">
        <w:rPr>
          <w:rFonts w:ascii="Calibri" w:hAnsi="Calibri"/>
          <w:sz w:val="22"/>
          <w:szCs w:val="22"/>
        </w:rPr>
        <w:t>3</w:t>
      </w:r>
      <w:r w:rsidR="00F154E0" w:rsidRPr="00DC26FE">
        <w:rPr>
          <w:rFonts w:ascii="Calibri" w:hAnsi="Calibri"/>
          <w:sz w:val="22"/>
          <w:szCs w:val="22"/>
        </w:rPr>
        <w:t>. veřejné soutěže</w:t>
      </w:r>
      <w:r w:rsidR="00625DBF" w:rsidRPr="00DC26FE">
        <w:rPr>
          <w:rFonts w:ascii="Calibri" w:hAnsi="Calibri"/>
          <w:sz w:val="22"/>
          <w:szCs w:val="22"/>
        </w:rPr>
        <w:t xml:space="preserve"> </w:t>
      </w:r>
      <w:r w:rsidR="00F154E0" w:rsidRPr="00DC26FE">
        <w:rPr>
          <w:rFonts w:ascii="Calibri" w:hAnsi="Calibri"/>
          <w:sz w:val="22"/>
          <w:szCs w:val="22"/>
        </w:rPr>
        <w:t>v programu TRIO</w:t>
      </w:r>
      <w:r w:rsidRPr="00DC26FE">
        <w:rPr>
          <w:rFonts w:ascii="Calibri" w:hAnsi="Calibri"/>
          <w:sz w:val="22"/>
          <w:szCs w:val="22"/>
        </w:rPr>
        <w:t>.</w:t>
      </w:r>
    </w:p>
    <w:p w14:paraId="48415FEB" w14:textId="4121C24E" w:rsidR="00AD3A4B" w:rsidRPr="00DC26FE" w:rsidRDefault="00AD3A4B" w:rsidP="00F154E0">
      <w:pPr>
        <w:pStyle w:val="Zkladntext2"/>
        <w:numPr>
          <w:ilvl w:val="1"/>
          <w:numId w:val="3"/>
        </w:numPr>
        <w:spacing w:before="200"/>
        <w:rPr>
          <w:rFonts w:ascii="Calibri" w:hAnsi="Calibri"/>
          <w:sz w:val="22"/>
          <w:szCs w:val="22"/>
        </w:rPr>
      </w:pPr>
      <w:r w:rsidRPr="00DC26FE">
        <w:rPr>
          <w:rFonts w:ascii="Calibri" w:hAnsi="Calibri"/>
          <w:sz w:val="22"/>
          <w:szCs w:val="22"/>
        </w:rPr>
        <w:t>Budoucí smlouva vyme</w:t>
      </w:r>
      <w:r w:rsidR="002E4B8E" w:rsidRPr="00DC26FE">
        <w:rPr>
          <w:rFonts w:ascii="Calibri" w:hAnsi="Calibri"/>
          <w:sz w:val="22"/>
          <w:szCs w:val="22"/>
        </w:rPr>
        <w:t>zí vzájemná práva a povinnosti S</w:t>
      </w:r>
      <w:r w:rsidRPr="00DC26FE">
        <w:rPr>
          <w:rFonts w:ascii="Calibri" w:hAnsi="Calibri"/>
          <w:sz w:val="22"/>
          <w:szCs w:val="22"/>
        </w:rPr>
        <w:t xml:space="preserve">mluvních stran </w:t>
      </w:r>
      <w:r w:rsidR="002E4B8E" w:rsidRPr="00DC26FE">
        <w:rPr>
          <w:rFonts w:ascii="Calibri" w:hAnsi="Calibri"/>
          <w:sz w:val="22"/>
          <w:szCs w:val="22"/>
        </w:rPr>
        <w:t>a</w:t>
      </w:r>
      <w:r w:rsidRPr="00DC26FE">
        <w:rPr>
          <w:rFonts w:ascii="Calibri" w:hAnsi="Calibri"/>
          <w:sz w:val="22"/>
          <w:szCs w:val="22"/>
        </w:rPr>
        <w:t xml:space="preserve"> </w:t>
      </w:r>
      <w:r w:rsidR="002E4B8E" w:rsidRPr="00DC26FE">
        <w:rPr>
          <w:rFonts w:ascii="Calibri" w:hAnsi="Calibri"/>
          <w:sz w:val="22"/>
          <w:szCs w:val="22"/>
        </w:rPr>
        <w:t>Smluvní strany se v ní zaváží</w:t>
      </w:r>
      <w:r w:rsidRPr="00DC26FE">
        <w:rPr>
          <w:rFonts w:ascii="Calibri" w:hAnsi="Calibri"/>
          <w:sz w:val="22"/>
          <w:szCs w:val="22"/>
        </w:rPr>
        <w:t xml:space="preserve"> plnit jim příslušnou dohodnutou část </w:t>
      </w:r>
      <w:r w:rsidR="002E4B8E" w:rsidRPr="00DC26FE">
        <w:rPr>
          <w:rFonts w:ascii="Calibri" w:hAnsi="Calibri"/>
          <w:sz w:val="22"/>
          <w:szCs w:val="22"/>
        </w:rPr>
        <w:t>v</w:t>
      </w:r>
      <w:r w:rsidRPr="00DC26FE">
        <w:rPr>
          <w:rFonts w:ascii="Calibri" w:hAnsi="Calibri"/>
          <w:sz w:val="22"/>
          <w:szCs w:val="22"/>
        </w:rPr>
        <w:t xml:space="preserve">ěcné náplně řešení </w:t>
      </w:r>
      <w:r w:rsidR="002E4B8E" w:rsidRPr="00DC26FE">
        <w:rPr>
          <w:rFonts w:ascii="Calibri" w:hAnsi="Calibri"/>
          <w:sz w:val="22"/>
          <w:szCs w:val="22"/>
        </w:rPr>
        <w:t xml:space="preserve">programového </w:t>
      </w:r>
      <w:r w:rsidR="00010B82" w:rsidRPr="00DC26FE">
        <w:rPr>
          <w:rFonts w:ascii="Calibri" w:hAnsi="Calibri"/>
          <w:sz w:val="22"/>
          <w:szCs w:val="22"/>
        </w:rPr>
        <w:t>p</w:t>
      </w:r>
      <w:r w:rsidR="002E4B8E" w:rsidRPr="00DC26FE">
        <w:rPr>
          <w:rFonts w:ascii="Calibri" w:hAnsi="Calibri"/>
          <w:sz w:val="22"/>
          <w:szCs w:val="22"/>
        </w:rPr>
        <w:t xml:space="preserve">rojektu </w:t>
      </w:r>
      <w:r w:rsidR="00C8014C" w:rsidRPr="00DC26FE">
        <w:rPr>
          <w:rFonts w:ascii="Calibri" w:hAnsi="Calibri"/>
          <w:sz w:val="22"/>
          <w:szCs w:val="22"/>
        </w:rPr>
        <w:t xml:space="preserve">definovaného </w:t>
      </w:r>
      <w:r w:rsidR="002E4B8E" w:rsidRPr="00DC26FE">
        <w:rPr>
          <w:rFonts w:ascii="Calibri" w:hAnsi="Calibri"/>
          <w:sz w:val="22"/>
          <w:szCs w:val="22"/>
        </w:rPr>
        <w:t>v odst. 2. 1.</w:t>
      </w:r>
      <w:r w:rsidRPr="00DC26FE">
        <w:rPr>
          <w:rFonts w:ascii="Calibri" w:hAnsi="Calibri"/>
          <w:sz w:val="22"/>
          <w:szCs w:val="22"/>
        </w:rPr>
        <w:t xml:space="preserve">, a to v dohodnutém rozsahu a termínech s tím, že vedení </w:t>
      </w:r>
      <w:r w:rsidR="008B1FC3" w:rsidRPr="00DC26FE">
        <w:rPr>
          <w:rFonts w:ascii="Calibri" w:hAnsi="Calibri"/>
          <w:sz w:val="22"/>
          <w:szCs w:val="22"/>
        </w:rPr>
        <w:t>P</w:t>
      </w:r>
      <w:r w:rsidRPr="00DC26FE">
        <w:rPr>
          <w:rFonts w:ascii="Calibri" w:hAnsi="Calibri"/>
          <w:sz w:val="22"/>
          <w:szCs w:val="22"/>
        </w:rPr>
        <w:t xml:space="preserve">rojektu a hlavní část řešení bude realizována Budoucím příjemcem – koordinátorem. </w:t>
      </w:r>
    </w:p>
    <w:p w14:paraId="0F09A1C7" w14:textId="024BFCE8" w:rsidR="00AD3A4B" w:rsidRPr="00DC26FE" w:rsidRDefault="00AD3A4B" w:rsidP="00F154E0">
      <w:pPr>
        <w:pStyle w:val="Zkladntext2"/>
        <w:numPr>
          <w:ilvl w:val="1"/>
          <w:numId w:val="3"/>
        </w:numPr>
        <w:spacing w:before="200"/>
        <w:rPr>
          <w:rFonts w:ascii="Calibri" w:hAnsi="Calibri"/>
          <w:sz w:val="22"/>
          <w:szCs w:val="22"/>
        </w:rPr>
      </w:pPr>
      <w:r w:rsidRPr="00DC26FE">
        <w:rPr>
          <w:rFonts w:ascii="Calibri" w:hAnsi="Calibri"/>
          <w:sz w:val="22"/>
          <w:szCs w:val="22"/>
        </w:rPr>
        <w:t xml:space="preserve">Součástí Budoucí smlouvy bude také úprava </w:t>
      </w:r>
      <w:r w:rsidR="00332D1C" w:rsidRPr="00DC26FE">
        <w:rPr>
          <w:rFonts w:ascii="Calibri" w:hAnsi="Calibri"/>
          <w:sz w:val="22"/>
          <w:szCs w:val="22"/>
        </w:rPr>
        <w:t xml:space="preserve">následků porušení povinností z Budoucí </w:t>
      </w:r>
      <w:r w:rsidRPr="00DC26FE">
        <w:rPr>
          <w:rFonts w:ascii="Calibri" w:hAnsi="Calibri"/>
          <w:sz w:val="22"/>
          <w:szCs w:val="22"/>
        </w:rPr>
        <w:t xml:space="preserve">smlouvy a další.  </w:t>
      </w:r>
    </w:p>
    <w:p w14:paraId="7F8FF5E1" w14:textId="58F4FFC8" w:rsidR="001C778B" w:rsidRPr="00DC26FE" w:rsidRDefault="001C778B" w:rsidP="001C778B">
      <w:pPr>
        <w:pStyle w:val="Zkladntext2"/>
        <w:numPr>
          <w:ilvl w:val="1"/>
          <w:numId w:val="3"/>
        </w:numPr>
        <w:spacing w:before="200"/>
        <w:rPr>
          <w:rFonts w:ascii="Calibri" w:hAnsi="Calibri"/>
          <w:sz w:val="22"/>
          <w:szCs w:val="22"/>
        </w:rPr>
      </w:pPr>
      <w:r w:rsidRPr="00DC26FE">
        <w:rPr>
          <w:rFonts w:ascii="Calibri" w:hAnsi="Calibri"/>
          <w:sz w:val="22"/>
          <w:szCs w:val="22"/>
        </w:rPr>
        <w:t xml:space="preserve">Budoucí smlouva bude mezi Smluvními stranami uzavřena nejpozději do 30 dnů od nabytí účinnosti Smlouvy o poskytnutí účelové podpory na řešení </w:t>
      </w:r>
      <w:r w:rsidR="00010B82" w:rsidRPr="00DC26FE">
        <w:rPr>
          <w:rFonts w:ascii="Calibri" w:hAnsi="Calibri"/>
          <w:sz w:val="22"/>
          <w:szCs w:val="22"/>
        </w:rPr>
        <w:t>Projektu</w:t>
      </w:r>
      <w:r w:rsidRPr="00DC26FE">
        <w:rPr>
          <w:rFonts w:ascii="Calibri" w:hAnsi="Calibri"/>
          <w:sz w:val="22"/>
          <w:szCs w:val="22"/>
        </w:rPr>
        <w:t xml:space="preserve"> mezi Poskytovatelem a Budoucím příjemcem-koordinátorem, a to na základě výzvy Budoucího příjemce koordinátora ze strany Budoucího dalšího účastníka.</w:t>
      </w:r>
    </w:p>
    <w:p w14:paraId="50D8A77B" w14:textId="2DAC2606" w:rsidR="001C778B" w:rsidRPr="00DC26FE" w:rsidRDefault="001C778B" w:rsidP="001C778B">
      <w:pPr>
        <w:pStyle w:val="Zkladntext2"/>
        <w:numPr>
          <w:ilvl w:val="1"/>
          <w:numId w:val="3"/>
        </w:numPr>
        <w:spacing w:before="200"/>
        <w:rPr>
          <w:rFonts w:ascii="Calibri" w:hAnsi="Calibri"/>
          <w:sz w:val="22"/>
          <w:szCs w:val="22"/>
        </w:rPr>
      </w:pPr>
      <w:r w:rsidRPr="00DC26FE">
        <w:rPr>
          <w:rFonts w:ascii="Calibri" w:hAnsi="Calibri"/>
          <w:sz w:val="22"/>
          <w:szCs w:val="22"/>
        </w:rPr>
        <w:t xml:space="preserve">Budoucí výzkum a experimentální vývoj bude probíhat v termínech určených schváleným návrhem </w:t>
      </w:r>
      <w:r w:rsidR="00010B82" w:rsidRPr="00DC26FE">
        <w:rPr>
          <w:rFonts w:ascii="Calibri" w:hAnsi="Calibri"/>
          <w:sz w:val="22"/>
          <w:szCs w:val="22"/>
        </w:rPr>
        <w:t>P</w:t>
      </w:r>
      <w:r w:rsidRPr="00DC26FE">
        <w:rPr>
          <w:rFonts w:ascii="Calibri" w:hAnsi="Calibri"/>
          <w:sz w:val="22"/>
          <w:szCs w:val="22"/>
        </w:rPr>
        <w:t xml:space="preserve">rojektu, jehož znění bude uloženo v informačním systému Poskytovatele a bude tvořit přílohu a nedílnou součást Budoucí smlouvy. </w:t>
      </w:r>
      <w:r w:rsidR="00882F84" w:rsidRPr="00DC26FE">
        <w:rPr>
          <w:rFonts w:ascii="Calibri" w:hAnsi="Calibri"/>
          <w:sz w:val="22"/>
          <w:szCs w:val="22"/>
        </w:rPr>
        <w:t xml:space="preserve">Projekt začne nejdříve </w:t>
      </w:r>
      <w:r w:rsidR="006B0F37" w:rsidRPr="00DC26FE">
        <w:rPr>
          <w:rFonts w:ascii="Calibri" w:hAnsi="Calibri"/>
          <w:sz w:val="22"/>
          <w:szCs w:val="22"/>
        </w:rPr>
        <w:t>1. 3</w:t>
      </w:r>
      <w:r w:rsidR="00882F84" w:rsidRPr="00DC26FE">
        <w:rPr>
          <w:rFonts w:ascii="Calibri" w:hAnsi="Calibri"/>
          <w:sz w:val="22"/>
          <w:szCs w:val="22"/>
        </w:rPr>
        <w:t>.</w:t>
      </w:r>
      <w:r w:rsidR="006B0F37" w:rsidRPr="00DC26FE">
        <w:rPr>
          <w:rFonts w:ascii="Calibri" w:hAnsi="Calibri"/>
          <w:sz w:val="22"/>
          <w:szCs w:val="22"/>
        </w:rPr>
        <w:t xml:space="preserve"> 2019</w:t>
      </w:r>
      <w:r w:rsidR="00882F84" w:rsidRPr="00DC26FE">
        <w:rPr>
          <w:rFonts w:ascii="Calibri" w:hAnsi="Calibri"/>
          <w:sz w:val="22"/>
          <w:szCs w:val="22"/>
        </w:rPr>
        <w:t xml:space="preserve">. Projekt dle návrhu končí </w:t>
      </w:r>
      <w:r w:rsidR="006B0F37" w:rsidRPr="00DC26FE">
        <w:rPr>
          <w:rFonts w:ascii="Calibri" w:hAnsi="Calibri"/>
          <w:sz w:val="22"/>
          <w:szCs w:val="22"/>
        </w:rPr>
        <w:t>28. 2.2022</w:t>
      </w:r>
      <w:r w:rsidR="00882F84" w:rsidRPr="00DC26FE">
        <w:rPr>
          <w:rFonts w:ascii="Calibri" w:hAnsi="Calibri"/>
          <w:sz w:val="22"/>
          <w:szCs w:val="22"/>
        </w:rPr>
        <w:t>.</w:t>
      </w:r>
    </w:p>
    <w:p w14:paraId="229E0582" w14:textId="14C449F3" w:rsidR="002074FA" w:rsidRPr="00DC26FE" w:rsidRDefault="002074FA" w:rsidP="001C778B">
      <w:pPr>
        <w:pStyle w:val="Zkladntext2"/>
        <w:numPr>
          <w:ilvl w:val="1"/>
          <w:numId w:val="3"/>
        </w:numPr>
        <w:spacing w:before="200"/>
        <w:rPr>
          <w:rFonts w:ascii="Calibri" w:hAnsi="Calibri"/>
          <w:sz w:val="22"/>
          <w:szCs w:val="22"/>
        </w:rPr>
      </w:pPr>
      <w:r w:rsidRPr="00DC26FE">
        <w:rPr>
          <w:rFonts w:ascii="Calibri" w:hAnsi="Calibri"/>
          <w:sz w:val="22"/>
          <w:szCs w:val="22"/>
        </w:rPr>
        <w:t>Smluvní strany potvrzují záměr o spolupracovat při řešení programového projektu pod názvem „</w:t>
      </w:r>
      <w:r w:rsidR="006B0F37" w:rsidRPr="00DC26FE">
        <w:rPr>
          <w:rFonts w:ascii="Calibri" w:hAnsi="Calibri"/>
          <w:sz w:val="22"/>
          <w:szCs w:val="22"/>
        </w:rPr>
        <w:t>Hybridní dřevobetonové nosné konstrukční systémy</w:t>
      </w:r>
      <w:r w:rsidRPr="00DC26FE">
        <w:rPr>
          <w:rFonts w:ascii="Calibri" w:hAnsi="Calibri"/>
          <w:sz w:val="22"/>
          <w:szCs w:val="22"/>
        </w:rPr>
        <w:t>“, kde role Budoucího příjemce bude zejména v následucjících činnostech:</w:t>
      </w:r>
    </w:p>
    <w:p w14:paraId="6995A01F" w14:textId="5CD2C18B" w:rsidR="006B0F37" w:rsidRPr="00DC26FE" w:rsidRDefault="006B0F37" w:rsidP="006B0F37">
      <w:pPr>
        <w:pStyle w:val="Zkladntext2"/>
        <w:spacing w:before="200"/>
        <w:ind w:left="567"/>
        <w:rPr>
          <w:rFonts w:ascii="Calibri" w:hAnsi="Calibri"/>
          <w:sz w:val="22"/>
          <w:szCs w:val="22"/>
        </w:rPr>
      </w:pPr>
      <w:r w:rsidRPr="00DC26FE">
        <w:rPr>
          <w:rFonts w:ascii="Calibri" w:hAnsi="Calibri"/>
          <w:sz w:val="22"/>
          <w:szCs w:val="22"/>
        </w:rPr>
        <w:t>Zajištění koordinace projektu</w:t>
      </w:r>
      <w:r w:rsidR="00122A04" w:rsidRPr="00DC26FE">
        <w:rPr>
          <w:rFonts w:ascii="Calibri" w:hAnsi="Calibri"/>
          <w:sz w:val="22"/>
          <w:szCs w:val="22"/>
        </w:rPr>
        <w:t>, příprava zkušebních těles, implementace výsledků projektu do výroby. Zajištění požárních zkoušek.</w:t>
      </w:r>
    </w:p>
    <w:p w14:paraId="23460E51" w14:textId="6AFEBEC6" w:rsidR="002074FA" w:rsidRPr="00DC26FE" w:rsidRDefault="002074FA" w:rsidP="002074FA">
      <w:pPr>
        <w:pStyle w:val="Zkladntext2"/>
        <w:spacing w:before="200"/>
        <w:ind w:left="567"/>
        <w:rPr>
          <w:rFonts w:ascii="Calibri" w:hAnsi="Calibri"/>
          <w:sz w:val="22"/>
          <w:szCs w:val="22"/>
        </w:rPr>
      </w:pPr>
      <w:r w:rsidRPr="00DC26FE">
        <w:rPr>
          <w:rFonts w:ascii="Calibri" w:hAnsi="Calibri"/>
          <w:sz w:val="22"/>
          <w:szCs w:val="22"/>
        </w:rPr>
        <w:t xml:space="preserve">Role </w:t>
      </w:r>
      <w:r w:rsidR="00E727AF" w:rsidRPr="00DC26FE">
        <w:rPr>
          <w:rFonts w:ascii="Calibri" w:hAnsi="Calibri"/>
          <w:sz w:val="22"/>
          <w:szCs w:val="22"/>
        </w:rPr>
        <w:t>B</w:t>
      </w:r>
      <w:r w:rsidRPr="00DC26FE">
        <w:rPr>
          <w:rFonts w:ascii="Calibri" w:hAnsi="Calibri"/>
          <w:sz w:val="22"/>
          <w:szCs w:val="22"/>
        </w:rPr>
        <w:t>udoucího dalšího účastníka je pak zejména v následujících činnostech:</w:t>
      </w:r>
    </w:p>
    <w:p w14:paraId="519FF4D8" w14:textId="65A7BEBA" w:rsidR="002074FA" w:rsidRPr="00DC26FE" w:rsidRDefault="00122A04" w:rsidP="002074FA">
      <w:pPr>
        <w:pStyle w:val="Zkladntext2"/>
        <w:spacing w:before="200"/>
        <w:ind w:left="567"/>
        <w:rPr>
          <w:rFonts w:ascii="Calibri" w:hAnsi="Calibri"/>
          <w:sz w:val="22"/>
          <w:szCs w:val="22"/>
        </w:rPr>
      </w:pPr>
      <w:r w:rsidRPr="00DC26FE">
        <w:rPr>
          <w:rFonts w:ascii="Calibri" w:hAnsi="Calibri"/>
          <w:sz w:val="22"/>
          <w:szCs w:val="22"/>
        </w:rPr>
        <w:t xml:space="preserve">Vývoj a výzkum prefabrikovaného stropního dílce. Zajištění mechanický a akustických zkoušek a sumarizace výsledků projektu. </w:t>
      </w:r>
    </w:p>
    <w:p w14:paraId="0080DDE3" w14:textId="77777777" w:rsidR="006C5BE1" w:rsidRPr="00DC26FE" w:rsidRDefault="001C778B" w:rsidP="008219F9">
      <w:pPr>
        <w:pStyle w:val="Nadpis2"/>
        <w:numPr>
          <w:ilvl w:val="0"/>
          <w:numId w:val="2"/>
        </w:numPr>
        <w:spacing w:before="400"/>
        <w:jc w:val="left"/>
        <w:rPr>
          <w:rFonts w:ascii="Calibri" w:hAnsi="Calibri"/>
          <w:bCs/>
          <w:sz w:val="22"/>
          <w:szCs w:val="22"/>
        </w:rPr>
      </w:pPr>
      <w:r w:rsidRPr="00DC26FE">
        <w:rPr>
          <w:rFonts w:ascii="Calibri" w:hAnsi="Calibri" w:cs="Arial"/>
          <w:sz w:val="22"/>
          <w:szCs w:val="22"/>
        </w:rPr>
        <w:t xml:space="preserve">Závazky </w:t>
      </w:r>
      <w:r w:rsidR="00882F84" w:rsidRPr="00DC26FE">
        <w:rPr>
          <w:rFonts w:ascii="Calibri" w:hAnsi="Calibri" w:cs="Arial"/>
          <w:sz w:val="22"/>
          <w:szCs w:val="22"/>
        </w:rPr>
        <w:t>Příjemce a D</w:t>
      </w:r>
      <w:r w:rsidRPr="00DC26FE">
        <w:rPr>
          <w:rFonts w:ascii="Calibri" w:hAnsi="Calibri" w:cs="Arial"/>
          <w:sz w:val="22"/>
          <w:szCs w:val="22"/>
        </w:rPr>
        <w:t>alšího účastníka</w:t>
      </w:r>
    </w:p>
    <w:p w14:paraId="6ACCF1A7" w14:textId="77777777" w:rsidR="00882F84" w:rsidRPr="00DC26FE" w:rsidRDefault="00882F84" w:rsidP="008219F9">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Příjemce bude mít vůči Poskytovateli povinnosti uložené mu smlouvou o poskytnut účelové podpory. Z tohoto důvodu přen</w:t>
      </w:r>
      <w:r w:rsidR="002F3FF3" w:rsidRPr="00DC26FE">
        <w:rPr>
          <w:rFonts w:ascii="Calibri" w:hAnsi="Calibri" w:cs="Arial"/>
          <w:b w:val="0"/>
          <w:bCs/>
          <w:sz w:val="22"/>
          <w:szCs w:val="22"/>
          <w:u w:val="none"/>
        </w:rPr>
        <w:t>ese</w:t>
      </w:r>
      <w:r w:rsidRPr="00DC26FE">
        <w:rPr>
          <w:rFonts w:ascii="Calibri" w:hAnsi="Calibri" w:cs="Arial"/>
          <w:b w:val="0"/>
          <w:bCs/>
          <w:sz w:val="22"/>
          <w:szCs w:val="22"/>
          <w:u w:val="none"/>
        </w:rPr>
        <w:t xml:space="preserve"> závazky</w:t>
      </w:r>
      <w:r w:rsidR="002F3FF3" w:rsidRPr="00DC26FE">
        <w:rPr>
          <w:rFonts w:ascii="Calibri" w:hAnsi="Calibri" w:cs="Arial"/>
          <w:b w:val="0"/>
          <w:bCs/>
          <w:sz w:val="22"/>
          <w:szCs w:val="22"/>
          <w:u w:val="none"/>
        </w:rPr>
        <w:t xml:space="preserve"> (které budou součástí Smlouvy o spolupráci)</w:t>
      </w:r>
      <w:r w:rsidRPr="00DC26FE">
        <w:rPr>
          <w:rFonts w:ascii="Calibri" w:hAnsi="Calibri" w:cs="Arial"/>
          <w:b w:val="0"/>
          <w:bCs/>
          <w:sz w:val="22"/>
          <w:szCs w:val="22"/>
          <w:u w:val="none"/>
        </w:rPr>
        <w:t xml:space="preserve"> z této smlouvy plynoucí i na Dalšího účastníka.</w:t>
      </w:r>
    </w:p>
    <w:p w14:paraId="535F899B" w14:textId="52420F3A" w:rsidR="006C5BE1" w:rsidRPr="00DC26FE" w:rsidRDefault="00882F84" w:rsidP="008219F9">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povinen čerpat a použít účelovou podporu nejpozději do 15. 1. následujícího kalendářního roku výhradně k úhradě uznaných nákladů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uvedených v Článku V. odst. 2. Smlouvy a to v souladu se zákonem č. 130/2002 Sb., zákonem č. 218/2000 Sb., zákonem o rozpočtových pravidlech a o změně některých souvisejících zákonů, ve znění pozdějších předpisů (dále jen „zákon č. 218/2000 Sb.“) a se zákonem č. 563/1991 Sb., o účetnictví, ve znění pozdějších předpisů (dále jen „zákon č. 563/1991 Sb.“). U projektů končících v průběhu daného kalendářního roku je příjemce povinen čerpat a použít účelovou podporu nejpozději do 15. dne následujícího po termínu ukončení řešení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uvedeného v Článku </w:t>
      </w:r>
      <w:r w:rsidRPr="00DC26FE">
        <w:rPr>
          <w:rFonts w:ascii="Calibri" w:hAnsi="Calibri" w:cs="Arial"/>
          <w:b w:val="0"/>
          <w:bCs/>
          <w:sz w:val="22"/>
          <w:szCs w:val="22"/>
          <w:u w:val="none"/>
        </w:rPr>
        <w:t>2</w:t>
      </w:r>
      <w:r w:rsidR="001C778B" w:rsidRPr="00DC26FE">
        <w:rPr>
          <w:rFonts w:ascii="Calibri" w:hAnsi="Calibri" w:cs="Arial"/>
          <w:b w:val="0"/>
          <w:bCs/>
          <w:sz w:val="22"/>
          <w:szCs w:val="22"/>
          <w:u w:val="none"/>
        </w:rPr>
        <w:t xml:space="preserve">. odst. </w:t>
      </w:r>
      <w:r w:rsidRPr="00DC26FE">
        <w:rPr>
          <w:rFonts w:ascii="Calibri" w:hAnsi="Calibri" w:cs="Arial"/>
          <w:b w:val="0"/>
          <w:bCs/>
          <w:sz w:val="22"/>
          <w:szCs w:val="22"/>
          <w:u w:val="none"/>
        </w:rPr>
        <w:t>6</w:t>
      </w:r>
      <w:r w:rsidR="001C778B" w:rsidRPr="00DC26FE">
        <w:rPr>
          <w:rFonts w:ascii="Calibri" w:hAnsi="Calibri" w:cs="Arial"/>
          <w:b w:val="0"/>
          <w:bCs/>
          <w:sz w:val="22"/>
          <w:szCs w:val="22"/>
          <w:u w:val="none"/>
        </w:rPr>
        <w:t xml:space="preserve">. </w:t>
      </w:r>
      <w:r w:rsidRPr="00DC26FE">
        <w:rPr>
          <w:rFonts w:ascii="Calibri" w:hAnsi="Calibri" w:cs="Arial"/>
          <w:b w:val="0"/>
          <w:bCs/>
          <w:sz w:val="22"/>
          <w:szCs w:val="22"/>
          <w:u w:val="none"/>
        </w:rPr>
        <w:t>této s</w:t>
      </w:r>
      <w:r w:rsidR="001C778B" w:rsidRPr="00DC26FE">
        <w:rPr>
          <w:rFonts w:ascii="Calibri" w:hAnsi="Calibri" w:cs="Arial"/>
          <w:b w:val="0"/>
          <w:bCs/>
          <w:sz w:val="22"/>
          <w:szCs w:val="22"/>
          <w:u w:val="none"/>
        </w:rPr>
        <w:t>mlouvy.</w:t>
      </w:r>
    </w:p>
    <w:p w14:paraId="132EE0F1" w14:textId="2F36536A" w:rsidR="00882F84" w:rsidRPr="00DC26FE" w:rsidRDefault="00882F84" w:rsidP="00882F84">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Účelová podpora bude poskytována převodem z bankovního účtu Poskytovatele na běžný samostatný korunový účet Příjemce určený výlučně pro financování vybraného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na celou dobu jeho řešení. Poskytovatel poskytne příjemci účelovou podporu včetně její části určené Dalším účastníkům. Další účastník je povinen zřídit samostatný korunový účet určený </w:t>
      </w:r>
      <w:r w:rsidRPr="00DC26FE">
        <w:rPr>
          <w:rFonts w:ascii="Calibri" w:hAnsi="Calibri" w:cs="Arial"/>
          <w:b w:val="0"/>
          <w:bCs/>
          <w:sz w:val="22"/>
          <w:szCs w:val="22"/>
          <w:u w:val="none"/>
        </w:rPr>
        <w:lastRenderedPageBreak/>
        <w:t xml:space="preserve">výlučně pro financování vybraného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na který mu Příjemce převede finanční prostředky na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rojektu nejpozději do 15 dnů od jejich připsání na svůj bankovní účet</w:t>
      </w:r>
      <w:r w:rsidR="002F3FF3" w:rsidRPr="00DC26FE">
        <w:rPr>
          <w:rFonts w:ascii="Calibri" w:hAnsi="Calibri" w:cs="Arial"/>
          <w:b w:val="0"/>
          <w:bCs/>
          <w:sz w:val="22"/>
          <w:szCs w:val="22"/>
          <w:u w:val="none"/>
        </w:rPr>
        <w:t>.</w:t>
      </w:r>
    </w:p>
    <w:p w14:paraId="08784B08" w14:textId="4C61C41E" w:rsidR="006C5BE1" w:rsidRPr="00DC26FE" w:rsidRDefault="001C778B" w:rsidP="008219F9">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Čerpáním a použitím účelové podpory se rozumí převod finančních prostředků z bankovního účtu zřízeného podle Článku IV. odst. 3. Smlouvy, a to buď formou přímé platby dodavatelům (v případě plátců daně z přidané hodnoty bez DPH) nebo převodem na jiný vlastní bankovní účet (nebo do vlastní pokladny) v případech, kdy uznané náklady byly již uhrazeny z vlastních příp. jiných finančních prostředků (neveřejných zdrojů). V případě převodu na jiný vlastní bankovní účet (nebo do vlastní pokladny) je </w:t>
      </w:r>
      <w:r w:rsidR="002F3FF3" w:rsidRPr="00DC26FE">
        <w:rPr>
          <w:rFonts w:ascii="Calibri" w:hAnsi="Calibri" w:cs="Arial"/>
          <w:b w:val="0"/>
          <w:bCs/>
          <w:sz w:val="22"/>
          <w:szCs w:val="22"/>
          <w:u w:val="none"/>
        </w:rPr>
        <w:t>D</w:t>
      </w:r>
      <w:r w:rsidRPr="00DC26FE">
        <w:rPr>
          <w:rFonts w:ascii="Calibri" w:hAnsi="Calibri" w:cs="Arial"/>
          <w:b w:val="0"/>
          <w:bCs/>
          <w:sz w:val="22"/>
          <w:szCs w:val="22"/>
          <w:u w:val="none"/>
        </w:rPr>
        <w:t>alší účastní</w:t>
      </w:r>
      <w:r w:rsidR="002F3FF3" w:rsidRPr="00DC26FE">
        <w:rPr>
          <w:rFonts w:ascii="Calibri" w:hAnsi="Calibri" w:cs="Arial"/>
          <w:b w:val="0"/>
          <w:bCs/>
          <w:sz w:val="22"/>
          <w:szCs w:val="22"/>
          <w:u w:val="none"/>
        </w:rPr>
        <w:t>k</w:t>
      </w:r>
      <w:r w:rsidRPr="00DC26FE">
        <w:rPr>
          <w:rFonts w:ascii="Calibri" w:hAnsi="Calibri" w:cs="Arial"/>
          <w:b w:val="0"/>
          <w:bCs/>
          <w:sz w:val="22"/>
          <w:szCs w:val="22"/>
          <w:u w:val="none"/>
        </w:rPr>
        <w:t xml:space="preserve"> povinen tento převod doložit soupisem nákladů, které byly již uhrazeny z neveřejných zdrojů. Použitím účelové podpory není převod části účelové podpory (určené dle </w:t>
      </w:r>
      <w:r w:rsidR="002F3FF3" w:rsidRPr="00DC26FE">
        <w:rPr>
          <w:rFonts w:ascii="Calibri" w:hAnsi="Calibri" w:cs="Arial"/>
          <w:b w:val="0"/>
          <w:bCs/>
          <w:sz w:val="22"/>
          <w:szCs w:val="22"/>
          <w:u w:val="none"/>
        </w:rPr>
        <w:t>s</w:t>
      </w:r>
      <w:r w:rsidRPr="00DC26FE">
        <w:rPr>
          <w:rFonts w:ascii="Calibri" w:hAnsi="Calibri" w:cs="Arial"/>
          <w:b w:val="0"/>
          <w:bCs/>
          <w:sz w:val="22"/>
          <w:szCs w:val="22"/>
          <w:u w:val="none"/>
        </w:rPr>
        <w:t xml:space="preserve">mlouvy </w:t>
      </w:r>
      <w:r w:rsidR="002F3FF3" w:rsidRPr="00DC26FE">
        <w:rPr>
          <w:rFonts w:ascii="Calibri" w:hAnsi="Calibri" w:cs="Arial"/>
          <w:b w:val="0"/>
          <w:bCs/>
          <w:sz w:val="22"/>
          <w:szCs w:val="22"/>
          <w:u w:val="none"/>
        </w:rPr>
        <w:t xml:space="preserve">s Poskytovatelem dotace </w:t>
      </w:r>
      <w:r w:rsidRPr="00DC26FE">
        <w:rPr>
          <w:rFonts w:ascii="Calibri" w:hAnsi="Calibri" w:cs="Arial"/>
          <w:b w:val="0"/>
          <w:bCs/>
          <w:sz w:val="22"/>
          <w:szCs w:val="22"/>
          <w:u w:val="none"/>
        </w:rPr>
        <w:t xml:space="preserve">dalším účastníkům) příjemcem ze samostatného bankovního účtu zřízeného výlučně pro financování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rojektu z účelové podpory na samostatné bankovní účty dalších účastníků.</w:t>
      </w:r>
    </w:p>
    <w:p w14:paraId="09E31E58" w14:textId="2E33E8DE"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Neveřejné zdroje jsou vlastní (příp. jiné) finanční prostředky, které byly použity k úhradě uznaných nákladů vzniklých a zaúčtovaných </w:t>
      </w:r>
      <w:r w:rsidR="002F3FF3" w:rsidRPr="00DC26FE">
        <w:rPr>
          <w:rFonts w:ascii="Calibri" w:hAnsi="Calibri" w:cs="Arial"/>
          <w:b w:val="0"/>
          <w:bCs/>
          <w:sz w:val="22"/>
          <w:szCs w:val="22"/>
          <w:u w:val="none"/>
        </w:rPr>
        <w:t>D</w:t>
      </w:r>
      <w:r w:rsidRPr="00DC26FE">
        <w:rPr>
          <w:rFonts w:ascii="Calibri" w:hAnsi="Calibri" w:cs="Arial"/>
          <w:b w:val="0"/>
          <w:bCs/>
          <w:sz w:val="22"/>
          <w:szCs w:val="22"/>
          <w:u w:val="none"/>
        </w:rPr>
        <w:t>alším účastník</w:t>
      </w:r>
      <w:r w:rsidR="002F3FF3" w:rsidRPr="00DC26FE">
        <w:rPr>
          <w:rFonts w:ascii="Calibri" w:hAnsi="Calibri" w:cs="Arial"/>
          <w:b w:val="0"/>
          <w:bCs/>
          <w:sz w:val="22"/>
          <w:szCs w:val="22"/>
          <w:u w:val="none"/>
        </w:rPr>
        <w:t>em</w:t>
      </w:r>
      <w:r w:rsidRPr="00DC26FE">
        <w:rPr>
          <w:rFonts w:ascii="Calibri" w:hAnsi="Calibri" w:cs="Arial"/>
          <w:b w:val="0"/>
          <w:bCs/>
          <w:sz w:val="22"/>
          <w:szCs w:val="22"/>
          <w:u w:val="none"/>
        </w:rPr>
        <w:t xml:space="preserve"> v souladu s</w:t>
      </w:r>
      <w:r w:rsidR="002F3FF3" w:rsidRPr="00DC26FE">
        <w:rPr>
          <w:rFonts w:ascii="Calibri" w:hAnsi="Calibri" w:cs="Arial"/>
          <w:b w:val="0"/>
          <w:bCs/>
          <w:sz w:val="22"/>
          <w:szCs w:val="22"/>
          <w:u w:val="none"/>
        </w:rPr>
        <w:t xml:space="preserve"> rozpočtem </w:t>
      </w:r>
      <w:r w:rsidR="00010B82" w:rsidRPr="00DC26FE">
        <w:rPr>
          <w:rFonts w:ascii="Calibri" w:hAnsi="Calibri" w:cs="Arial"/>
          <w:b w:val="0"/>
          <w:bCs/>
          <w:sz w:val="22"/>
          <w:szCs w:val="22"/>
          <w:u w:val="none"/>
        </w:rPr>
        <w:t>P</w:t>
      </w:r>
      <w:r w:rsidR="002F3FF3" w:rsidRPr="00DC26FE">
        <w:rPr>
          <w:rFonts w:ascii="Calibri" w:hAnsi="Calibri" w:cs="Arial"/>
          <w:b w:val="0"/>
          <w:bCs/>
          <w:sz w:val="22"/>
          <w:szCs w:val="22"/>
          <w:u w:val="none"/>
        </w:rPr>
        <w:t>rojektu schváleným Poskytovatelem</w:t>
      </w:r>
      <w:r w:rsidRPr="00DC26FE">
        <w:rPr>
          <w:rFonts w:ascii="Calibri" w:hAnsi="Calibri" w:cs="Arial"/>
          <w:b w:val="0"/>
          <w:bCs/>
          <w:sz w:val="22"/>
          <w:szCs w:val="22"/>
          <w:u w:val="none"/>
        </w:rPr>
        <w:t xml:space="preserve"> u zahajovaných a přecházejících projektů nejpozději do 31. ledna následujícího roku. U končících projektů do konce měsíce následujícího po termínu ukončení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U výzkumných organizací, které jsou dalším účastníkem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rojektu a kterým je dotace poskytována mimo režim veřejné podpory, se za neveřejné zdroje považují i ostatní veřejné zdroje.</w:t>
      </w:r>
    </w:p>
    <w:p w14:paraId="690FBE6E" w14:textId="03C26212" w:rsidR="001C778B" w:rsidRPr="00DC26FE" w:rsidRDefault="002F3FF3"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bude po celou dobu realizace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používat metodu „flat rate“ uplatňování (účtování) doplňkových režijních nákladů. </w:t>
      </w:r>
    </w:p>
    <w:p w14:paraId="1C095F19" w14:textId="4B8BF917" w:rsidR="001C778B" w:rsidRPr="00DC26FE" w:rsidRDefault="002F3FF3"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povinen vést o uznaných nákladech samostatnou účetní evidenci podle zákona č. 563/1991 Sb., v rámci této evidence sledovat výdaje nebo náklady hrazené z poskytnuté účelové podpory. Tuto evidenci uchovávat nejméně po dobu deseti let ode dne ukončení řešení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w:t>
      </w:r>
    </w:p>
    <w:p w14:paraId="2E921375" w14:textId="4D6785C7" w:rsidR="001C778B" w:rsidRPr="00DC26FE" w:rsidRDefault="002F3FF3"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povinen vést vlastní samostatný bankovní účet určený výlučně pro financování předmětného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z účelové podpory. Jakékoliv změny týkající se samostatného bankovního účtu </w:t>
      </w:r>
      <w:r w:rsidRPr="00DC26FE">
        <w:rPr>
          <w:rFonts w:ascii="Calibri" w:hAnsi="Calibri" w:cs="Arial"/>
          <w:b w:val="0"/>
          <w:bCs/>
          <w:sz w:val="22"/>
          <w:szCs w:val="22"/>
          <w:u w:val="none"/>
        </w:rPr>
        <w:t>dle této smlouvy</w:t>
      </w:r>
      <w:r w:rsidR="001C778B" w:rsidRPr="00DC26FE">
        <w:rPr>
          <w:rFonts w:ascii="Calibri" w:hAnsi="Calibri" w:cs="Arial"/>
          <w:b w:val="0"/>
          <w:bCs/>
          <w:sz w:val="22"/>
          <w:szCs w:val="22"/>
          <w:u w:val="none"/>
        </w:rPr>
        <w:t xml:space="preserve"> je </w:t>
      </w: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povinen neprodleně písemně oznámit </w:t>
      </w:r>
      <w:r w:rsidRPr="00DC26FE">
        <w:rPr>
          <w:rFonts w:ascii="Calibri" w:hAnsi="Calibri" w:cs="Arial"/>
          <w:b w:val="0"/>
          <w:bCs/>
          <w:sz w:val="22"/>
          <w:szCs w:val="22"/>
          <w:u w:val="none"/>
        </w:rPr>
        <w:t>Příjemci</w:t>
      </w:r>
      <w:r w:rsidR="001C778B" w:rsidRPr="00DC26FE">
        <w:rPr>
          <w:rFonts w:ascii="Calibri" w:hAnsi="Calibri" w:cs="Arial"/>
          <w:b w:val="0"/>
          <w:bCs/>
          <w:sz w:val="22"/>
          <w:szCs w:val="22"/>
          <w:u w:val="none"/>
        </w:rPr>
        <w:t>. Změna tohoto bankovního účtu může být provedena pouze na základě předem uzavřeného písemného dodatku k</w:t>
      </w:r>
      <w:r w:rsidRPr="00DC26FE">
        <w:rPr>
          <w:rFonts w:ascii="Calibri" w:hAnsi="Calibri" w:cs="Arial"/>
          <w:b w:val="0"/>
          <w:bCs/>
          <w:sz w:val="22"/>
          <w:szCs w:val="22"/>
          <w:u w:val="none"/>
        </w:rPr>
        <w:t> této s</w:t>
      </w:r>
      <w:r w:rsidR="001C778B" w:rsidRPr="00DC26FE">
        <w:rPr>
          <w:rFonts w:ascii="Calibri" w:hAnsi="Calibri" w:cs="Arial"/>
          <w:b w:val="0"/>
          <w:bCs/>
          <w:sz w:val="22"/>
          <w:szCs w:val="22"/>
          <w:u w:val="none"/>
        </w:rPr>
        <w:t xml:space="preserve">mlouvě. Po obdržení účelové podpory je </w:t>
      </w: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povinen zaslat neprodleně poskytovateli kopii výpisu z příslušného bankovního účtu. </w:t>
      </w:r>
    </w:p>
    <w:p w14:paraId="35012D05" w14:textId="40B7AED0" w:rsidR="001C778B" w:rsidRPr="00DC26FE" w:rsidRDefault="002F3FF3"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povinen zpracovat vlastní závazný interní předpis upravující v souladu s </w:t>
      </w:r>
      <w:r w:rsidRPr="00DC26FE">
        <w:rPr>
          <w:rFonts w:ascii="Calibri" w:hAnsi="Calibri" w:cs="Arial"/>
          <w:b w:val="0"/>
          <w:bCs/>
          <w:sz w:val="22"/>
          <w:szCs w:val="22"/>
          <w:u w:val="none"/>
        </w:rPr>
        <w:t>touto smlouvou</w:t>
      </w:r>
      <w:r w:rsidR="001C778B" w:rsidRPr="00DC26FE">
        <w:rPr>
          <w:rFonts w:ascii="Calibri" w:hAnsi="Calibri" w:cs="Arial"/>
          <w:b w:val="0"/>
          <w:bCs/>
          <w:sz w:val="22"/>
          <w:szCs w:val="22"/>
          <w:u w:val="none"/>
        </w:rPr>
        <w:t xml:space="preserve"> a obecně závaznými právními předpisy použití a účtování finančních prostředků na řešení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rojektu v členění na neveřejné zdroje a poskytnutou účelovou podporu a dále upravující postup při plnění dalších povinností vyplývajících z</w:t>
      </w:r>
      <w:r w:rsidRPr="00DC26FE">
        <w:rPr>
          <w:rFonts w:ascii="Calibri" w:hAnsi="Calibri" w:cs="Arial"/>
          <w:b w:val="0"/>
          <w:bCs/>
          <w:sz w:val="22"/>
          <w:szCs w:val="22"/>
          <w:u w:val="none"/>
        </w:rPr>
        <w:t xml:space="preserve"> této</w:t>
      </w:r>
      <w:r w:rsidR="001C778B" w:rsidRPr="00DC26FE">
        <w:rPr>
          <w:rFonts w:ascii="Calibri" w:hAnsi="Calibri" w:cs="Arial"/>
          <w:b w:val="0"/>
          <w:bCs/>
          <w:sz w:val="22"/>
          <w:szCs w:val="22"/>
          <w:u w:val="none"/>
        </w:rPr>
        <w:t xml:space="preserve"> </w:t>
      </w:r>
      <w:r w:rsidRPr="00DC26FE">
        <w:rPr>
          <w:rFonts w:ascii="Calibri" w:hAnsi="Calibri" w:cs="Arial"/>
          <w:b w:val="0"/>
          <w:bCs/>
          <w:sz w:val="22"/>
          <w:szCs w:val="22"/>
          <w:u w:val="none"/>
        </w:rPr>
        <w:t>s</w:t>
      </w:r>
      <w:r w:rsidR="001C778B" w:rsidRPr="00DC26FE">
        <w:rPr>
          <w:rFonts w:ascii="Calibri" w:hAnsi="Calibri" w:cs="Arial"/>
          <w:b w:val="0"/>
          <w:bCs/>
          <w:sz w:val="22"/>
          <w:szCs w:val="22"/>
          <w:u w:val="none"/>
        </w:rPr>
        <w:t xml:space="preserve">mlouvy. </w:t>
      </w:r>
    </w:p>
    <w:p w14:paraId="0928F788" w14:textId="4001760A"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Příjemce</w:t>
      </w:r>
      <w:r w:rsidR="002F3FF3" w:rsidRPr="00DC26FE">
        <w:rPr>
          <w:rFonts w:ascii="Calibri" w:hAnsi="Calibri" w:cs="Arial"/>
          <w:b w:val="0"/>
          <w:bCs/>
          <w:sz w:val="22"/>
          <w:szCs w:val="22"/>
          <w:u w:val="none"/>
        </w:rPr>
        <w:t xml:space="preserve"> a Poskytovatel</w:t>
      </w:r>
      <w:r w:rsidRPr="00DC26FE">
        <w:rPr>
          <w:rFonts w:ascii="Calibri" w:hAnsi="Calibri" w:cs="Arial"/>
          <w:b w:val="0"/>
          <w:bCs/>
          <w:sz w:val="22"/>
          <w:szCs w:val="22"/>
          <w:u w:val="none"/>
        </w:rPr>
        <w:t xml:space="preserve"> je povinen </w:t>
      </w:r>
      <w:r w:rsidR="002F3FF3" w:rsidRPr="00DC26FE">
        <w:rPr>
          <w:rFonts w:ascii="Calibri" w:hAnsi="Calibri" w:cs="Arial"/>
          <w:b w:val="0"/>
          <w:bCs/>
          <w:sz w:val="22"/>
          <w:szCs w:val="22"/>
          <w:u w:val="none"/>
        </w:rPr>
        <w:t xml:space="preserve">a oprávněn </w:t>
      </w:r>
      <w:r w:rsidRPr="00DC26FE">
        <w:rPr>
          <w:rFonts w:ascii="Calibri" w:hAnsi="Calibri" w:cs="Arial"/>
          <w:b w:val="0"/>
          <w:bCs/>
          <w:sz w:val="22"/>
          <w:szCs w:val="22"/>
          <w:u w:val="none"/>
        </w:rPr>
        <w:t xml:space="preserve">provádět pravidelnou kontrolu </w:t>
      </w:r>
      <w:r w:rsidR="002F3FF3" w:rsidRPr="00DC26FE">
        <w:rPr>
          <w:rFonts w:ascii="Calibri" w:hAnsi="Calibri" w:cs="Arial"/>
          <w:b w:val="0"/>
          <w:bCs/>
          <w:sz w:val="22"/>
          <w:szCs w:val="22"/>
          <w:u w:val="none"/>
        </w:rPr>
        <w:t>D</w:t>
      </w:r>
      <w:r w:rsidRPr="00DC26FE">
        <w:rPr>
          <w:rFonts w:ascii="Calibri" w:hAnsi="Calibri" w:cs="Arial"/>
          <w:b w:val="0"/>
          <w:bCs/>
          <w:sz w:val="22"/>
          <w:szCs w:val="22"/>
          <w:u w:val="none"/>
        </w:rPr>
        <w:t>alší</w:t>
      </w:r>
      <w:r w:rsidR="002F3FF3" w:rsidRPr="00DC26FE">
        <w:rPr>
          <w:rFonts w:ascii="Calibri" w:hAnsi="Calibri" w:cs="Arial"/>
          <w:b w:val="0"/>
          <w:bCs/>
          <w:sz w:val="22"/>
          <w:szCs w:val="22"/>
          <w:u w:val="none"/>
        </w:rPr>
        <w:t>ho</w:t>
      </w:r>
      <w:r w:rsidRPr="00DC26FE">
        <w:rPr>
          <w:rFonts w:ascii="Calibri" w:hAnsi="Calibri" w:cs="Arial"/>
          <w:b w:val="0"/>
          <w:bCs/>
          <w:sz w:val="22"/>
          <w:szCs w:val="22"/>
          <w:u w:val="none"/>
        </w:rPr>
        <w:t xml:space="preserve"> účastník</w:t>
      </w:r>
      <w:r w:rsidR="002F3FF3" w:rsidRPr="00DC26FE">
        <w:rPr>
          <w:rFonts w:ascii="Calibri" w:hAnsi="Calibri" w:cs="Arial"/>
          <w:b w:val="0"/>
          <w:bCs/>
          <w:sz w:val="22"/>
          <w:szCs w:val="22"/>
          <w:u w:val="none"/>
        </w:rPr>
        <w:t>a</w:t>
      </w:r>
      <w:r w:rsidRPr="00DC26FE">
        <w:rPr>
          <w:rFonts w:ascii="Calibri" w:hAnsi="Calibri" w:cs="Arial"/>
          <w:b w:val="0"/>
          <w:bCs/>
          <w:sz w:val="22"/>
          <w:szCs w:val="22"/>
          <w:u w:val="none"/>
        </w:rPr>
        <w:t xml:space="preserve"> ve věci čerpání, užití a evidence poskytnuté účelové podpory v přímé souvislosti s řešením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w:t>
      </w:r>
      <w:r w:rsidR="002F3FF3" w:rsidRPr="00DC26FE">
        <w:rPr>
          <w:rFonts w:ascii="Calibri" w:hAnsi="Calibri" w:cs="Arial"/>
          <w:b w:val="0"/>
          <w:bCs/>
          <w:sz w:val="22"/>
          <w:szCs w:val="22"/>
          <w:u w:val="none"/>
        </w:rPr>
        <w:t xml:space="preserve">Další účastník se zavazuje umožnit </w:t>
      </w:r>
      <w:r w:rsidRPr="00DC26FE">
        <w:rPr>
          <w:rFonts w:ascii="Calibri" w:hAnsi="Calibri" w:cs="Arial"/>
          <w:b w:val="0"/>
          <w:bCs/>
          <w:sz w:val="22"/>
          <w:szCs w:val="22"/>
          <w:u w:val="none"/>
        </w:rPr>
        <w:t>provádě</w:t>
      </w:r>
      <w:r w:rsidR="002F3FF3" w:rsidRPr="00DC26FE">
        <w:rPr>
          <w:rFonts w:ascii="Calibri" w:hAnsi="Calibri" w:cs="Arial"/>
          <w:b w:val="0"/>
          <w:bCs/>
          <w:sz w:val="22"/>
          <w:szCs w:val="22"/>
          <w:u w:val="none"/>
        </w:rPr>
        <w:t>ní těchto</w:t>
      </w:r>
      <w:r w:rsidRPr="00DC26FE">
        <w:rPr>
          <w:rFonts w:ascii="Calibri" w:hAnsi="Calibri" w:cs="Arial"/>
          <w:b w:val="0"/>
          <w:bCs/>
          <w:sz w:val="22"/>
          <w:szCs w:val="22"/>
          <w:u w:val="none"/>
        </w:rPr>
        <w:t xml:space="preserve"> kontrol nakládání s účelovou podporou, a to ve stejném rozsahu, jako má </w:t>
      </w:r>
      <w:r w:rsidR="002F3FF3" w:rsidRPr="00DC26FE">
        <w:rPr>
          <w:rFonts w:ascii="Calibri" w:hAnsi="Calibri" w:cs="Arial"/>
          <w:b w:val="0"/>
          <w:bCs/>
          <w:sz w:val="22"/>
          <w:szCs w:val="22"/>
          <w:u w:val="none"/>
        </w:rPr>
        <w:t>P</w:t>
      </w:r>
      <w:r w:rsidRPr="00DC26FE">
        <w:rPr>
          <w:rFonts w:ascii="Calibri" w:hAnsi="Calibri" w:cs="Arial"/>
          <w:b w:val="0"/>
          <w:bCs/>
          <w:sz w:val="22"/>
          <w:szCs w:val="22"/>
          <w:u w:val="none"/>
        </w:rPr>
        <w:t xml:space="preserve">oskytovatel vůči </w:t>
      </w:r>
      <w:r w:rsidR="002F3FF3" w:rsidRPr="00DC26FE">
        <w:rPr>
          <w:rFonts w:ascii="Calibri" w:hAnsi="Calibri" w:cs="Arial"/>
          <w:b w:val="0"/>
          <w:bCs/>
          <w:sz w:val="22"/>
          <w:szCs w:val="22"/>
          <w:u w:val="none"/>
        </w:rPr>
        <w:t>P</w:t>
      </w:r>
      <w:r w:rsidRPr="00DC26FE">
        <w:rPr>
          <w:rFonts w:ascii="Calibri" w:hAnsi="Calibri" w:cs="Arial"/>
          <w:b w:val="0"/>
          <w:bCs/>
          <w:sz w:val="22"/>
          <w:szCs w:val="22"/>
          <w:u w:val="none"/>
        </w:rPr>
        <w:t xml:space="preserve">říjemci na základě </w:t>
      </w:r>
      <w:r w:rsidR="002F3FF3" w:rsidRPr="00DC26FE">
        <w:rPr>
          <w:rFonts w:ascii="Calibri" w:hAnsi="Calibri" w:cs="Arial"/>
          <w:b w:val="0"/>
          <w:bCs/>
          <w:sz w:val="22"/>
          <w:szCs w:val="22"/>
          <w:u w:val="none"/>
        </w:rPr>
        <w:t>s</w:t>
      </w:r>
      <w:r w:rsidRPr="00DC26FE">
        <w:rPr>
          <w:rFonts w:ascii="Calibri" w:hAnsi="Calibri" w:cs="Arial"/>
          <w:b w:val="0"/>
          <w:bCs/>
          <w:sz w:val="22"/>
          <w:szCs w:val="22"/>
          <w:u w:val="none"/>
        </w:rPr>
        <w:t>mlouvy</w:t>
      </w:r>
      <w:r w:rsidR="002F3FF3" w:rsidRPr="00DC26FE">
        <w:rPr>
          <w:rFonts w:ascii="Calibri" w:hAnsi="Calibri" w:cs="Arial"/>
          <w:b w:val="0"/>
          <w:bCs/>
          <w:sz w:val="22"/>
          <w:szCs w:val="22"/>
          <w:u w:val="none"/>
        </w:rPr>
        <w:t xml:space="preserve"> o poskytnutí podpory</w:t>
      </w:r>
      <w:r w:rsidRPr="00DC26FE">
        <w:rPr>
          <w:rFonts w:ascii="Calibri" w:hAnsi="Calibri" w:cs="Arial"/>
          <w:b w:val="0"/>
          <w:bCs/>
          <w:sz w:val="22"/>
          <w:szCs w:val="22"/>
          <w:u w:val="none"/>
        </w:rPr>
        <w:t xml:space="preserve">. </w:t>
      </w:r>
    </w:p>
    <w:p w14:paraId="03ACC04D" w14:textId="1B6DE7C0"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V rámci celkových uznaných nákladů skutečně vynaložených na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je </w:t>
      </w:r>
      <w:r w:rsidR="002F3FF3"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povinen nepřekročit míru účelové podpory stanovenou pro každý jednotlivý kalendářní rok ani maximální míru podpory stanovenou pro celou dobu realizace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w:t>
      </w:r>
      <w:r w:rsidR="002F3FF3" w:rsidRPr="00DC26FE">
        <w:rPr>
          <w:rFonts w:ascii="Calibri" w:hAnsi="Calibri" w:cs="Arial"/>
          <w:b w:val="0"/>
          <w:bCs/>
          <w:sz w:val="22"/>
          <w:szCs w:val="22"/>
          <w:u w:val="none"/>
        </w:rPr>
        <w:t xml:space="preserve">dle rozpočtu </w:t>
      </w:r>
      <w:r w:rsidR="00010B82" w:rsidRPr="00DC26FE">
        <w:rPr>
          <w:rFonts w:ascii="Calibri" w:hAnsi="Calibri" w:cs="Arial"/>
          <w:b w:val="0"/>
          <w:bCs/>
          <w:sz w:val="22"/>
          <w:szCs w:val="22"/>
          <w:u w:val="none"/>
        </w:rPr>
        <w:t>P</w:t>
      </w:r>
      <w:r w:rsidR="002F3FF3" w:rsidRPr="00DC26FE">
        <w:rPr>
          <w:rFonts w:ascii="Calibri" w:hAnsi="Calibri" w:cs="Arial"/>
          <w:b w:val="0"/>
          <w:bCs/>
          <w:sz w:val="22"/>
          <w:szCs w:val="22"/>
          <w:u w:val="none"/>
        </w:rPr>
        <w:t>rojektu</w:t>
      </w:r>
      <w:r w:rsidRPr="00DC26FE">
        <w:rPr>
          <w:rFonts w:ascii="Calibri" w:hAnsi="Calibri" w:cs="Arial"/>
          <w:b w:val="0"/>
          <w:bCs/>
          <w:sz w:val="22"/>
          <w:szCs w:val="22"/>
          <w:u w:val="none"/>
        </w:rPr>
        <w:t xml:space="preserve">. V případě, že příjemce nebo další účastníci překročí stanovenou míru účelové podpory dle přílohy </w:t>
      </w:r>
      <w:r w:rsidR="002F3FF3" w:rsidRPr="00DC26FE">
        <w:rPr>
          <w:rFonts w:ascii="Calibri" w:hAnsi="Calibri" w:cs="Arial"/>
          <w:b w:val="0"/>
          <w:bCs/>
          <w:sz w:val="22"/>
          <w:szCs w:val="22"/>
          <w:u w:val="none"/>
        </w:rPr>
        <w:t xml:space="preserve">rozpočtu </w:t>
      </w:r>
      <w:r w:rsidR="00010B82" w:rsidRPr="00DC26FE">
        <w:rPr>
          <w:rFonts w:ascii="Calibri" w:hAnsi="Calibri" w:cs="Arial"/>
          <w:b w:val="0"/>
          <w:bCs/>
          <w:sz w:val="22"/>
          <w:szCs w:val="22"/>
          <w:u w:val="none"/>
        </w:rPr>
        <w:t>P</w:t>
      </w:r>
      <w:r w:rsidR="002F3FF3" w:rsidRPr="00DC26FE">
        <w:rPr>
          <w:rFonts w:ascii="Calibri" w:hAnsi="Calibri" w:cs="Arial"/>
          <w:b w:val="0"/>
          <w:bCs/>
          <w:sz w:val="22"/>
          <w:szCs w:val="22"/>
          <w:u w:val="none"/>
        </w:rPr>
        <w:t>rojektu</w:t>
      </w:r>
      <w:r w:rsidRPr="00DC26FE">
        <w:rPr>
          <w:rFonts w:ascii="Calibri" w:hAnsi="Calibri" w:cs="Arial"/>
          <w:b w:val="0"/>
          <w:bCs/>
          <w:sz w:val="22"/>
          <w:szCs w:val="22"/>
          <w:u w:val="none"/>
        </w:rPr>
        <w:t xml:space="preserve">, jsou příjemce a další účastníci prostřednictvím příjemce povinni vrátit na </w:t>
      </w:r>
      <w:r w:rsidRPr="00DC26FE">
        <w:rPr>
          <w:rFonts w:ascii="Calibri" w:hAnsi="Calibri" w:cs="Arial"/>
          <w:b w:val="0"/>
          <w:bCs/>
          <w:sz w:val="22"/>
          <w:szCs w:val="22"/>
          <w:u w:val="none"/>
        </w:rPr>
        <w:lastRenderedPageBreak/>
        <w:t>bankovní účet poskytovatele do 15. února následujícího kalendářního roku tu část poskytnuté účelové podpory, o kterou byl překročen stanovený poměr financování.</w:t>
      </w:r>
    </w:p>
    <w:p w14:paraId="1559FDAD" w14:textId="47DCC35E"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Nastane-li podstatná změna okolností týkajících se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včetně dopadu na jeho financování, kterou </w:t>
      </w:r>
      <w:r w:rsidR="002F3FF3"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nemohl předvídat, ani ji nezpůsobil, požádá písemně o změnu výše uznaných nákladů a věcné náplně jednotlivých etap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nejpozději do 7 kalendářních dnů ode dne, kdy se o takové skutečnosti dozvěděl. Za podstatnou změnu je považována změna v nákladové položce o více jak 20% (pokud současně změna v nákladové položce přesahuje 50 000 Kč) v daném roce, změna v časovém nebo obsahovém rozvržení jednotlivých etap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a dále jakákoli změna, která má vliv na splnění cílů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a jeho očekávaných výsledků. O jakoukoliv plánovanou změnu financování </w:t>
      </w:r>
      <w:r w:rsidR="009C450D" w:rsidRPr="00DC26FE">
        <w:rPr>
          <w:rFonts w:ascii="Calibri" w:hAnsi="Calibri" w:cs="Arial"/>
          <w:b w:val="0"/>
          <w:bCs/>
          <w:sz w:val="22"/>
          <w:szCs w:val="22"/>
          <w:u w:val="none"/>
        </w:rPr>
        <w:t xml:space="preserve">oproti rozpočtu </w:t>
      </w:r>
      <w:r w:rsidR="00010B82" w:rsidRPr="00DC26FE">
        <w:rPr>
          <w:rFonts w:ascii="Calibri" w:hAnsi="Calibri" w:cs="Arial"/>
          <w:b w:val="0"/>
          <w:bCs/>
          <w:sz w:val="22"/>
          <w:szCs w:val="22"/>
          <w:u w:val="none"/>
        </w:rPr>
        <w:t>P</w:t>
      </w:r>
      <w:r w:rsidR="009C450D" w:rsidRPr="00DC26FE">
        <w:rPr>
          <w:rFonts w:ascii="Calibri" w:hAnsi="Calibri" w:cs="Arial"/>
          <w:b w:val="0"/>
          <w:bCs/>
          <w:sz w:val="22"/>
          <w:szCs w:val="22"/>
          <w:u w:val="none"/>
        </w:rPr>
        <w:t>rojektu</w:t>
      </w:r>
      <w:r w:rsidRPr="00DC26FE">
        <w:rPr>
          <w:rFonts w:ascii="Calibri" w:hAnsi="Calibri" w:cs="Arial"/>
          <w:b w:val="0"/>
          <w:bCs/>
          <w:sz w:val="22"/>
          <w:szCs w:val="22"/>
          <w:u w:val="none"/>
        </w:rPr>
        <w:t xml:space="preserve"> musí </w:t>
      </w:r>
      <w:r w:rsidR="009C450D"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w:t>
      </w:r>
      <w:r w:rsidR="009C450D" w:rsidRPr="00DC26FE">
        <w:rPr>
          <w:rFonts w:ascii="Calibri" w:hAnsi="Calibri" w:cs="Arial"/>
          <w:b w:val="0"/>
          <w:bCs/>
          <w:sz w:val="22"/>
          <w:szCs w:val="22"/>
          <w:u w:val="none"/>
        </w:rPr>
        <w:t xml:space="preserve">Příjemce (a ten následně Poskytovatele) </w:t>
      </w:r>
      <w:r w:rsidRPr="00DC26FE">
        <w:rPr>
          <w:rFonts w:ascii="Calibri" w:hAnsi="Calibri" w:cs="Arial"/>
          <w:b w:val="0"/>
          <w:bCs/>
          <w:sz w:val="22"/>
          <w:szCs w:val="22"/>
          <w:u w:val="none"/>
        </w:rPr>
        <w:t xml:space="preserve">předem písemně požádat, a to s uvedením důvodu požadované změny. Stejně musí </w:t>
      </w:r>
      <w:r w:rsidR="009C450D"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postupovat i v případě změny věcné náplně uvedené v</w:t>
      </w:r>
      <w:r w:rsidR="00697206" w:rsidRPr="00DC26FE">
        <w:rPr>
          <w:rFonts w:ascii="Calibri" w:hAnsi="Calibri" w:cs="Arial"/>
          <w:b w:val="0"/>
          <w:bCs/>
          <w:sz w:val="22"/>
          <w:szCs w:val="22"/>
          <w:u w:val="none"/>
        </w:rPr>
        <w:t xml:space="preserve"> rozpočtu </w:t>
      </w:r>
      <w:r w:rsidR="00010B82" w:rsidRPr="00DC26FE">
        <w:rPr>
          <w:rFonts w:ascii="Calibri" w:hAnsi="Calibri" w:cs="Arial"/>
          <w:b w:val="0"/>
          <w:bCs/>
          <w:sz w:val="22"/>
          <w:szCs w:val="22"/>
          <w:u w:val="none"/>
        </w:rPr>
        <w:t>P</w:t>
      </w:r>
      <w:r w:rsidR="00697206" w:rsidRPr="00DC26FE">
        <w:rPr>
          <w:rFonts w:ascii="Calibri" w:hAnsi="Calibri" w:cs="Arial"/>
          <w:b w:val="0"/>
          <w:bCs/>
          <w:sz w:val="22"/>
          <w:szCs w:val="22"/>
          <w:u w:val="none"/>
        </w:rPr>
        <w:t>rojektu schváleného poskytovatelem</w:t>
      </w:r>
      <w:r w:rsidRPr="00DC26FE">
        <w:rPr>
          <w:rFonts w:ascii="Calibri" w:hAnsi="Calibri" w:cs="Arial"/>
          <w:b w:val="0"/>
          <w:bCs/>
          <w:sz w:val="22"/>
          <w:szCs w:val="22"/>
          <w:u w:val="none"/>
        </w:rPr>
        <w:t>.</w:t>
      </w:r>
    </w:p>
    <w:p w14:paraId="38659610" w14:textId="5BB2C7B2" w:rsidR="001C778B" w:rsidRPr="00DC26FE" w:rsidRDefault="009C450D"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povinen předložit </w:t>
      </w:r>
      <w:r w:rsidRPr="00DC26FE">
        <w:rPr>
          <w:rFonts w:ascii="Calibri" w:hAnsi="Calibri" w:cs="Arial"/>
          <w:b w:val="0"/>
          <w:bCs/>
          <w:sz w:val="22"/>
          <w:szCs w:val="22"/>
          <w:u w:val="none"/>
        </w:rPr>
        <w:t xml:space="preserve">Příjemci (a ten Poskytovateli) podklady pro vypracování </w:t>
      </w:r>
      <w:r w:rsidR="001C778B" w:rsidRPr="00DC26FE">
        <w:rPr>
          <w:rFonts w:ascii="Calibri" w:hAnsi="Calibri" w:cs="Arial"/>
          <w:b w:val="0"/>
          <w:bCs/>
          <w:sz w:val="22"/>
          <w:szCs w:val="22"/>
          <w:u w:val="none"/>
        </w:rPr>
        <w:t xml:space="preserve">roční zprávy o realizaci a výsledcích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rojektu v průběhu každého kalendářního roku řešení elektronickou cestou, vypracované vždy k 31. prosinci, a to nejpozději do 1</w:t>
      </w:r>
      <w:r w:rsidRPr="00DC26FE">
        <w:rPr>
          <w:rFonts w:ascii="Calibri" w:hAnsi="Calibri" w:cs="Arial"/>
          <w:b w:val="0"/>
          <w:bCs/>
          <w:sz w:val="22"/>
          <w:szCs w:val="22"/>
          <w:u w:val="none"/>
        </w:rPr>
        <w:t>0</w:t>
      </w:r>
      <w:r w:rsidR="001C778B" w:rsidRPr="00DC26FE">
        <w:rPr>
          <w:rFonts w:ascii="Calibri" w:hAnsi="Calibri" w:cs="Arial"/>
          <w:b w:val="0"/>
          <w:bCs/>
          <w:sz w:val="22"/>
          <w:szCs w:val="22"/>
          <w:u w:val="none"/>
        </w:rPr>
        <w:t xml:space="preserve">. ledna následujícího roku, U projektů končících v průběhu daného kalendářního roku </w:t>
      </w:r>
      <w:r w:rsidRPr="00DC26FE">
        <w:rPr>
          <w:rFonts w:ascii="Calibri" w:hAnsi="Calibri" w:cs="Arial"/>
          <w:b w:val="0"/>
          <w:bCs/>
          <w:sz w:val="22"/>
          <w:szCs w:val="22"/>
          <w:u w:val="none"/>
        </w:rPr>
        <w:t>je nutné předložit podklady pro</w:t>
      </w:r>
      <w:r w:rsidR="001C778B" w:rsidRPr="00DC26FE">
        <w:rPr>
          <w:rFonts w:ascii="Calibri" w:hAnsi="Calibri" w:cs="Arial"/>
          <w:b w:val="0"/>
          <w:bCs/>
          <w:sz w:val="22"/>
          <w:szCs w:val="22"/>
          <w:u w:val="none"/>
        </w:rPr>
        <w:t xml:space="preserve"> roční zprávu do </w:t>
      </w:r>
      <w:r w:rsidRPr="00DC26FE">
        <w:rPr>
          <w:rFonts w:ascii="Calibri" w:hAnsi="Calibri" w:cs="Arial"/>
          <w:b w:val="0"/>
          <w:bCs/>
          <w:sz w:val="22"/>
          <w:szCs w:val="22"/>
          <w:u w:val="none"/>
        </w:rPr>
        <w:t>15. dne</w:t>
      </w:r>
      <w:r w:rsidR="001C778B" w:rsidRPr="00DC26FE">
        <w:rPr>
          <w:rFonts w:ascii="Calibri" w:hAnsi="Calibri" w:cs="Arial"/>
          <w:b w:val="0"/>
          <w:bCs/>
          <w:sz w:val="22"/>
          <w:szCs w:val="22"/>
          <w:u w:val="none"/>
        </w:rPr>
        <w:t xml:space="preserve"> měsíce následujícího po termínu ukončení řešení projektu. </w:t>
      </w:r>
    </w:p>
    <w:p w14:paraId="2C3AB0D7" w14:textId="77777777" w:rsidR="001C778B" w:rsidRPr="00DC26FE" w:rsidRDefault="009C450D"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povinen odeslat </w:t>
      </w:r>
      <w:r w:rsidRPr="00DC26FE">
        <w:rPr>
          <w:rFonts w:ascii="Calibri" w:hAnsi="Calibri" w:cs="Arial"/>
          <w:b w:val="0"/>
          <w:bCs/>
          <w:sz w:val="22"/>
          <w:szCs w:val="22"/>
          <w:u w:val="none"/>
        </w:rPr>
        <w:t>Příjemci (a ten P</w:t>
      </w:r>
      <w:r w:rsidR="001C778B" w:rsidRPr="00DC26FE">
        <w:rPr>
          <w:rFonts w:ascii="Calibri" w:hAnsi="Calibri" w:cs="Arial"/>
          <w:b w:val="0"/>
          <w:bCs/>
          <w:sz w:val="22"/>
          <w:szCs w:val="22"/>
          <w:u w:val="none"/>
        </w:rPr>
        <w:t>oskytovateli</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přehled o dosavadním čerpání poskytnuté účelové podpory v daném roce a výhled čerpání účelové podpory do konce roku nejpozději do </w:t>
      </w:r>
      <w:r w:rsidRPr="00DC26FE">
        <w:rPr>
          <w:rFonts w:ascii="Calibri" w:hAnsi="Calibri" w:cs="Arial"/>
          <w:b w:val="0"/>
          <w:bCs/>
          <w:sz w:val="22"/>
          <w:szCs w:val="22"/>
          <w:u w:val="none"/>
        </w:rPr>
        <w:t>25</w:t>
      </w:r>
      <w:r w:rsidR="001C778B" w:rsidRPr="00DC26FE">
        <w:rPr>
          <w:rFonts w:ascii="Calibri" w:hAnsi="Calibri" w:cs="Arial"/>
          <w:b w:val="0"/>
          <w:bCs/>
          <w:sz w:val="22"/>
          <w:szCs w:val="22"/>
          <w:u w:val="none"/>
        </w:rPr>
        <w:t xml:space="preserve">. října daného roku. Pokud z přehledů vyplývá, že účelová podpora na daný rok nebude zcela vyčerpána, příjemce vrátí část účelové podpory, která nebude čerpána, na účet </w:t>
      </w:r>
      <w:r w:rsidRPr="00DC26FE">
        <w:rPr>
          <w:rFonts w:ascii="Calibri" w:hAnsi="Calibri" w:cs="Arial"/>
          <w:b w:val="0"/>
          <w:bCs/>
          <w:sz w:val="22"/>
          <w:szCs w:val="22"/>
          <w:u w:val="none"/>
        </w:rPr>
        <w:t>Příjemce (a ten Poskytovatele)</w:t>
      </w:r>
      <w:r w:rsidR="001C778B" w:rsidRPr="00DC26FE">
        <w:rPr>
          <w:rFonts w:ascii="Calibri" w:hAnsi="Calibri" w:cs="Arial"/>
          <w:b w:val="0"/>
          <w:bCs/>
          <w:sz w:val="22"/>
          <w:szCs w:val="22"/>
          <w:u w:val="none"/>
        </w:rPr>
        <w:t xml:space="preserve"> dotace do </w:t>
      </w:r>
      <w:r w:rsidRPr="00DC26FE">
        <w:rPr>
          <w:rFonts w:ascii="Calibri" w:hAnsi="Calibri" w:cs="Arial"/>
          <w:b w:val="0"/>
          <w:bCs/>
          <w:sz w:val="22"/>
          <w:szCs w:val="22"/>
          <w:u w:val="none"/>
        </w:rPr>
        <w:t>5</w:t>
      </w:r>
      <w:r w:rsidR="001C778B" w:rsidRPr="00DC26FE">
        <w:rPr>
          <w:rFonts w:ascii="Calibri" w:hAnsi="Calibri" w:cs="Arial"/>
          <w:b w:val="0"/>
          <w:bCs/>
          <w:sz w:val="22"/>
          <w:szCs w:val="22"/>
          <w:u w:val="none"/>
        </w:rPr>
        <w:t>. prosince daného roku.</w:t>
      </w:r>
    </w:p>
    <w:p w14:paraId="629EF774" w14:textId="00B72D6C" w:rsidR="001C778B" w:rsidRPr="00DC26FE" w:rsidRDefault="009C450D"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povinen odeslat </w:t>
      </w:r>
      <w:r w:rsidRPr="00DC26FE">
        <w:rPr>
          <w:rFonts w:ascii="Calibri" w:hAnsi="Calibri" w:cs="Arial"/>
          <w:b w:val="0"/>
          <w:bCs/>
          <w:sz w:val="22"/>
          <w:szCs w:val="22"/>
          <w:u w:val="none"/>
        </w:rPr>
        <w:t>Příjemci (a ten Po</w:t>
      </w:r>
      <w:r w:rsidR="001C778B" w:rsidRPr="00DC26FE">
        <w:rPr>
          <w:rFonts w:ascii="Calibri" w:hAnsi="Calibri" w:cs="Arial"/>
          <w:b w:val="0"/>
          <w:bCs/>
          <w:sz w:val="22"/>
          <w:szCs w:val="22"/>
          <w:u w:val="none"/>
        </w:rPr>
        <w:t>skytovateli</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Přehled o financování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v průběhu každého kalendářního roku řešení nejpozději do </w:t>
      </w:r>
      <w:r w:rsidRPr="00DC26FE">
        <w:rPr>
          <w:rFonts w:ascii="Calibri" w:hAnsi="Calibri" w:cs="Arial"/>
          <w:b w:val="0"/>
          <w:bCs/>
          <w:sz w:val="22"/>
          <w:szCs w:val="22"/>
          <w:u w:val="none"/>
        </w:rPr>
        <w:t>25</w:t>
      </w:r>
      <w:r w:rsidR="001C778B" w:rsidRPr="00DC26FE">
        <w:rPr>
          <w:rFonts w:ascii="Calibri" w:hAnsi="Calibri" w:cs="Arial"/>
          <w:b w:val="0"/>
          <w:bCs/>
          <w:sz w:val="22"/>
          <w:szCs w:val="22"/>
          <w:u w:val="none"/>
        </w:rPr>
        <w:t xml:space="preserve">. ledna následujícího roku. </w:t>
      </w: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dále povinen předložit </w:t>
      </w:r>
      <w:r w:rsidRPr="00DC26FE">
        <w:rPr>
          <w:rFonts w:ascii="Calibri" w:hAnsi="Calibri" w:cs="Arial"/>
          <w:b w:val="0"/>
          <w:bCs/>
          <w:sz w:val="22"/>
          <w:szCs w:val="22"/>
          <w:u w:val="none"/>
        </w:rPr>
        <w:t>Příjemci (a ten P</w:t>
      </w:r>
      <w:r w:rsidR="001C778B" w:rsidRPr="00DC26FE">
        <w:rPr>
          <w:rFonts w:ascii="Calibri" w:hAnsi="Calibri" w:cs="Arial"/>
          <w:b w:val="0"/>
          <w:bCs/>
          <w:sz w:val="22"/>
          <w:szCs w:val="22"/>
          <w:u w:val="none"/>
        </w:rPr>
        <w:t>oskytovateli</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ověření vynaložených nákladů na realizaci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zpracované nezávislým auditorem nejpozději do </w:t>
      </w:r>
      <w:r w:rsidRPr="00DC26FE">
        <w:rPr>
          <w:rFonts w:ascii="Calibri" w:hAnsi="Calibri" w:cs="Arial"/>
          <w:b w:val="0"/>
          <w:bCs/>
          <w:sz w:val="22"/>
          <w:szCs w:val="22"/>
          <w:u w:val="none"/>
        </w:rPr>
        <w:t>25</w:t>
      </w:r>
      <w:r w:rsidR="001C778B" w:rsidRPr="00DC26FE">
        <w:rPr>
          <w:rFonts w:ascii="Calibri" w:hAnsi="Calibri" w:cs="Arial"/>
          <w:b w:val="0"/>
          <w:bCs/>
          <w:sz w:val="22"/>
          <w:szCs w:val="22"/>
          <w:u w:val="none"/>
        </w:rPr>
        <w:t xml:space="preserve">. března následujícího roku po uplynutí příslušného kalendářního roku řešení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w:t>
      </w:r>
    </w:p>
    <w:p w14:paraId="078804B2" w14:textId="3F6C7EBE"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Po ukončení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je </w:t>
      </w:r>
      <w:r w:rsidR="009C450D"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povinen odeslat </w:t>
      </w:r>
      <w:r w:rsidR="009C450D" w:rsidRPr="00DC26FE">
        <w:rPr>
          <w:rFonts w:ascii="Calibri" w:hAnsi="Calibri" w:cs="Arial"/>
          <w:b w:val="0"/>
          <w:bCs/>
          <w:sz w:val="22"/>
          <w:szCs w:val="22"/>
          <w:u w:val="none"/>
        </w:rPr>
        <w:t>Příjemci (a ten P</w:t>
      </w:r>
      <w:r w:rsidRPr="00DC26FE">
        <w:rPr>
          <w:rFonts w:ascii="Calibri" w:hAnsi="Calibri" w:cs="Arial"/>
          <w:b w:val="0"/>
          <w:bCs/>
          <w:sz w:val="22"/>
          <w:szCs w:val="22"/>
          <w:u w:val="none"/>
        </w:rPr>
        <w:t>oskytovateli</w:t>
      </w:r>
      <w:r w:rsidR="009C450D" w:rsidRPr="00DC26FE">
        <w:rPr>
          <w:rFonts w:ascii="Calibri" w:hAnsi="Calibri" w:cs="Arial"/>
          <w:b w:val="0"/>
          <w:bCs/>
          <w:sz w:val="22"/>
          <w:szCs w:val="22"/>
          <w:u w:val="none"/>
        </w:rPr>
        <w:t>)</w:t>
      </w:r>
      <w:r w:rsidRPr="00DC26FE">
        <w:rPr>
          <w:rFonts w:ascii="Calibri" w:hAnsi="Calibri" w:cs="Arial"/>
          <w:b w:val="0"/>
          <w:bCs/>
          <w:sz w:val="22"/>
          <w:szCs w:val="22"/>
          <w:u w:val="none"/>
        </w:rPr>
        <w:t xml:space="preserve"> Přehled o finančním vypořádání do jednoho </w:t>
      </w:r>
      <w:r w:rsidR="009C450D" w:rsidRPr="00DC26FE">
        <w:rPr>
          <w:rFonts w:ascii="Calibri" w:hAnsi="Calibri" w:cs="Arial"/>
          <w:b w:val="0"/>
          <w:bCs/>
          <w:sz w:val="22"/>
          <w:szCs w:val="22"/>
          <w:u w:val="none"/>
        </w:rPr>
        <w:t xml:space="preserve">25. dne </w:t>
      </w:r>
      <w:r w:rsidRPr="00DC26FE">
        <w:rPr>
          <w:rFonts w:ascii="Calibri" w:hAnsi="Calibri" w:cs="Arial"/>
          <w:b w:val="0"/>
          <w:bCs/>
          <w:sz w:val="22"/>
          <w:szCs w:val="22"/>
          <w:u w:val="none"/>
        </w:rPr>
        <w:t>měsíce</w:t>
      </w:r>
      <w:r w:rsidR="009C450D" w:rsidRPr="00DC26FE">
        <w:rPr>
          <w:rFonts w:ascii="Calibri" w:hAnsi="Calibri" w:cs="Arial"/>
          <w:b w:val="0"/>
          <w:bCs/>
          <w:sz w:val="22"/>
          <w:szCs w:val="22"/>
          <w:u w:val="none"/>
        </w:rPr>
        <w:t xml:space="preserve"> následujícího</w:t>
      </w:r>
      <w:r w:rsidRPr="00DC26FE">
        <w:rPr>
          <w:rFonts w:ascii="Calibri" w:hAnsi="Calibri" w:cs="Arial"/>
          <w:b w:val="0"/>
          <w:bCs/>
          <w:sz w:val="22"/>
          <w:szCs w:val="22"/>
          <w:u w:val="none"/>
        </w:rPr>
        <w:t xml:space="preserve"> po ukončení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a ověření vynaložených nákladů na realizaci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za celou dobu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zpracované nezávislým auditorem nejpozději do tří měsíců po ukončení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w:t>
      </w:r>
    </w:p>
    <w:p w14:paraId="0828D531" w14:textId="48342402" w:rsidR="001C778B" w:rsidRPr="00DC26FE" w:rsidRDefault="009C450D" w:rsidP="00697206">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povinen vrátit na bankovní účet </w:t>
      </w:r>
      <w:r w:rsidRPr="00DC26FE">
        <w:rPr>
          <w:rFonts w:ascii="Calibri" w:hAnsi="Calibri" w:cs="Arial"/>
          <w:b w:val="0"/>
          <w:bCs/>
          <w:sz w:val="22"/>
          <w:szCs w:val="22"/>
          <w:u w:val="none"/>
        </w:rPr>
        <w:t xml:space="preserve">Příjemce </w:t>
      </w:r>
      <w:r w:rsidR="00697206" w:rsidRPr="00DC26FE">
        <w:rPr>
          <w:rFonts w:ascii="Calibri" w:hAnsi="Calibri" w:cs="Arial"/>
          <w:b w:val="0"/>
          <w:bCs/>
          <w:sz w:val="22"/>
          <w:szCs w:val="22"/>
          <w:u w:val="none"/>
        </w:rPr>
        <w:t>(</w:t>
      </w:r>
      <w:r w:rsidRPr="00DC26FE">
        <w:rPr>
          <w:rFonts w:ascii="Calibri" w:hAnsi="Calibri" w:cs="Arial"/>
          <w:b w:val="0"/>
          <w:bCs/>
          <w:sz w:val="22"/>
          <w:szCs w:val="22"/>
          <w:u w:val="none"/>
        </w:rPr>
        <w:t>a ten</w:t>
      </w:r>
      <w:r w:rsidR="00697206" w:rsidRPr="00DC26FE">
        <w:rPr>
          <w:rFonts w:ascii="Calibri" w:hAnsi="Calibri" w:cs="Arial"/>
          <w:b w:val="0"/>
          <w:bCs/>
          <w:sz w:val="22"/>
          <w:szCs w:val="22"/>
          <w:u w:val="none"/>
        </w:rPr>
        <w:t xml:space="preserve"> na účet</w:t>
      </w:r>
      <w:r w:rsidRPr="00DC26FE">
        <w:rPr>
          <w:rFonts w:ascii="Calibri" w:hAnsi="Calibri" w:cs="Arial"/>
          <w:b w:val="0"/>
          <w:bCs/>
          <w:sz w:val="22"/>
          <w:szCs w:val="22"/>
          <w:u w:val="none"/>
        </w:rPr>
        <w:t xml:space="preserve"> P</w:t>
      </w:r>
      <w:r w:rsidR="001C778B" w:rsidRPr="00DC26FE">
        <w:rPr>
          <w:rFonts w:ascii="Calibri" w:hAnsi="Calibri" w:cs="Arial"/>
          <w:b w:val="0"/>
          <w:bCs/>
          <w:sz w:val="22"/>
          <w:szCs w:val="22"/>
          <w:u w:val="none"/>
        </w:rPr>
        <w:t>oskytovatele</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účelovou podporu, která nebyla čerpána dalšími účastníky v termínu dle </w:t>
      </w:r>
      <w:r w:rsidRPr="00DC26FE">
        <w:rPr>
          <w:rFonts w:ascii="Calibri" w:hAnsi="Calibri" w:cs="Arial"/>
          <w:b w:val="0"/>
          <w:bCs/>
          <w:sz w:val="22"/>
          <w:szCs w:val="22"/>
          <w:u w:val="none"/>
        </w:rPr>
        <w:t>této smlouvy</w:t>
      </w:r>
      <w:r w:rsidR="001C778B" w:rsidRPr="00DC26FE">
        <w:rPr>
          <w:rFonts w:ascii="Calibri" w:hAnsi="Calibri" w:cs="Arial"/>
          <w:b w:val="0"/>
          <w:bCs/>
          <w:sz w:val="22"/>
          <w:szCs w:val="22"/>
          <w:u w:val="none"/>
        </w:rPr>
        <w:t xml:space="preserve"> ze samostatného bankovního účtu určeného výlučně pro financování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rojektu z účelové podpory poskytované na jeho řešení nejpozději do 1</w:t>
      </w:r>
      <w:r w:rsidRPr="00DC26FE">
        <w:rPr>
          <w:rFonts w:ascii="Calibri" w:hAnsi="Calibri" w:cs="Arial"/>
          <w:b w:val="0"/>
          <w:bCs/>
          <w:sz w:val="22"/>
          <w:szCs w:val="22"/>
          <w:u w:val="none"/>
        </w:rPr>
        <w:t>0</w:t>
      </w:r>
      <w:r w:rsidR="001C778B" w:rsidRPr="00DC26FE">
        <w:rPr>
          <w:rFonts w:ascii="Calibri" w:hAnsi="Calibri" w:cs="Arial"/>
          <w:b w:val="0"/>
          <w:bCs/>
          <w:sz w:val="22"/>
          <w:szCs w:val="22"/>
          <w:u w:val="none"/>
        </w:rPr>
        <w:t xml:space="preserve">. února následujícího kalendářního roku. Vrácení účelové podpory bude </w:t>
      </w:r>
      <w:r w:rsidRPr="00DC26FE">
        <w:rPr>
          <w:rFonts w:ascii="Calibri" w:hAnsi="Calibri" w:cs="Arial"/>
          <w:b w:val="0"/>
          <w:bCs/>
          <w:sz w:val="22"/>
          <w:szCs w:val="22"/>
          <w:u w:val="none"/>
        </w:rPr>
        <w:t>Další účastník Příjemci (a ten Po</w:t>
      </w:r>
      <w:r w:rsidR="001C778B" w:rsidRPr="00DC26FE">
        <w:rPr>
          <w:rFonts w:ascii="Calibri" w:hAnsi="Calibri" w:cs="Arial"/>
          <w:b w:val="0"/>
          <w:bCs/>
          <w:sz w:val="22"/>
          <w:szCs w:val="22"/>
          <w:u w:val="none"/>
        </w:rPr>
        <w:t>skytovateli</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avizovat předem. V případě, že vznikne povinnost k vrácení účelové podpory z jiných důvodů, než na podkladě přehledu o financování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nebo finančního vypořádání, je </w:t>
      </w: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povinen neprodleně písemně požádat </w:t>
      </w:r>
      <w:r w:rsidRPr="00DC26FE">
        <w:rPr>
          <w:rFonts w:ascii="Calibri" w:hAnsi="Calibri" w:cs="Arial"/>
          <w:b w:val="0"/>
          <w:bCs/>
          <w:sz w:val="22"/>
          <w:szCs w:val="22"/>
          <w:u w:val="none"/>
        </w:rPr>
        <w:t>Příjemce (a ten P</w:t>
      </w:r>
      <w:r w:rsidR="001C778B" w:rsidRPr="00DC26FE">
        <w:rPr>
          <w:rFonts w:ascii="Calibri" w:hAnsi="Calibri" w:cs="Arial"/>
          <w:b w:val="0"/>
          <w:bCs/>
          <w:sz w:val="22"/>
          <w:szCs w:val="22"/>
          <w:u w:val="none"/>
        </w:rPr>
        <w:t>oskytovatele</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o sdělení podmínek a způsobu vypořádání účelové podpory. </w:t>
      </w:r>
    </w:p>
    <w:p w14:paraId="218778F1" w14:textId="10F2471A"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U projektů končících v průběhu daného roku je </w:t>
      </w:r>
      <w:r w:rsidR="009C450D"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povinen vrátit </w:t>
      </w:r>
      <w:r w:rsidR="009C450D" w:rsidRPr="00DC26FE">
        <w:rPr>
          <w:rFonts w:ascii="Calibri" w:hAnsi="Calibri" w:cs="Arial"/>
          <w:b w:val="0"/>
          <w:bCs/>
          <w:sz w:val="22"/>
          <w:szCs w:val="22"/>
          <w:u w:val="none"/>
        </w:rPr>
        <w:t xml:space="preserve">Příjemci (a ten </w:t>
      </w:r>
      <w:r w:rsidRPr="00DC26FE">
        <w:rPr>
          <w:rFonts w:ascii="Calibri" w:hAnsi="Calibri" w:cs="Arial"/>
          <w:b w:val="0"/>
          <w:bCs/>
          <w:sz w:val="22"/>
          <w:szCs w:val="22"/>
          <w:u w:val="none"/>
        </w:rPr>
        <w:t>poskytovateli</w:t>
      </w:r>
      <w:r w:rsidR="009C450D" w:rsidRPr="00DC26FE">
        <w:rPr>
          <w:rFonts w:ascii="Calibri" w:hAnsi="Calibri" w:cs="Arial"/>
          <w:b w:val="0"/>
          <w:bCs/>
          <w:sz w:val="22"/>
          <w:szCs w:val="22"/>
          <w:u w:val="none"/>
        </w:rPr>
        <w:t>)</w:t>
      </w:r>
      <w:r w:rsidRPr="00DC26FE">
        <w:rPr>
          <w:rFonts w:ascii="Calibri" w:hAnsi="Calibri" w:cs="Arial"/>
          <w:b w:val="0"/>
          <w:bCs/>
          <w:sz w:val="22"/>
          <w:szCs w:val="22"/>
          <w:u w:val="none"/>
        </w:rPr>
        <w:t xml:space="preserve"> do tří měsíců od ukončení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rojektu (nejpozději však do 15. února následujícího roku) účelovou podporu, která v tomto termínu nebyla vyčerpána dalším účastník</w:t>
      </w:r>
      <w:r w:rsidR="009C450D" w:rsidRPr="00DC26FE">
        <w:rPr>
          <w:rFonts w:ascii="Calibri" w:hAnsi="Calibri" w:cs="Arial"/>
          <w:b w:val="0"/>
          <w:bCs/>
          <w:sz w:val="22"/>
          <w:szCs w:val="22"/>
          <w:u w:val="none"/>
        </w:rPr>
        <w:t>em</w:t>
      </w:r>
      <w:r w:rsidRPr="00DC26FE">
        <w:rPr>
          <w:rFonts w:ascii="Calibri" w:hAnsi="Calibri" w:cs="Arial"/>
          <w:b w:val="0"/>
          <w:bCs/>
          <w:sz w:val="22"/>
          <w:szCs w:val="22"/>
          <w:u w:val="none"/>
        </w:rPr>
        <w:t xml:space="preserve">, a to ze samostatného bankovního účtu určeného výlučně pro financování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z účelové podpory poskytované na jeho řešení. </w:t>
      </w:r>
    </w:p>
    <w:p w14:paraId="65377B9B" w14:textId="51FE7589"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Vyhodnocení výsledků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včetně vypořádání poskytnuté podpory bude ověřeno na závěrečném oponentním řízení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Příjemce je povinen navrhnout poskytovateli nejdéle </w:t>
      </w:r>
      <w:r w:rsidRPr="00DC26FE">
        <w:rPr>
          <w:rFonts w:ascii="Calibri" w:hAnsi="Calibri" w:cs="Arial"/>
          <w:b w:val="0"/>
          <w:bCs/>
          <w:sz w:val="22"/>
          <w:szCs w:val="22"/>
          <w:u w:val="none"/>
        </w:rPr>
        <w:lastRenderedPageBreak/>
        <w:t xml:space="preserve">do 2 měsíců po ukončení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termín závěrečného oponentního řízení a toto řízení zorganizovat za účasti zástupce poskytovatele nejpozději do 180 kalendářních dní po ukončení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Příjemce je dále povinen předat </w:t>
      </w:r>
      <w:r w:rsidR="009C450D" w:rsidRPr="00DC26FE">
        <w:rPr>
          <w:rFonts w:ascii="Calibri" w:hAnsi="Calibri" w:cs="Arial"/>
          <w:b w:val="0"/>
          <w:bCs/>
          <w:sz w:val="22"/>
          <w:szCs w:val="22"/>
          <w:u w:val="none"/>
        </w:rPr>
        <w:t>P</w:t>
      </w:r>
      <w:r w:rsidRPr="00DC26FE">
        <w:rPr>
          <w:rFonts w:ascii="Calibri" w:hAnsi="Calibri" w:cs="Arial"/>
          <w:b w:val="0"/>
          <w:bCs/>
          <w:sz w:val="22"/>
          <w:szCs w:val="22"/>
          <w:u w:val="none"/>
        </w:rPr>
        <w:t xml:space="preserve">oskytovateli originál zápisu ze závěrečného oponentního řízení včetně originálu prezenční listiny, originálů oponentních posudků, celkového Zadávací dokumentace 4. veřejné soutěže v programu TRIO vyhlášené MPO Příloha IV. 7 závěrečného finančního vypořádání finančních prostředků vynaložených na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spolu s ověřením vynaložených nákladů na realizaci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rojekt za dobu jeho řešení zpracované nezávislým auditorem</w:t>
      </w:r>
      <w:r w:rsidR="007B7749" w:rsidRPr="00DC26FE">
        <w:rPr>
          <w:rFonts w:ascii="Calibri" w:hAnsi="Calibri" w:cs="Arial"/>
          <w:b w:val="0"/>
          <w:bCs/>
          <w:sz w:val="22"/>
          <w:szCs w:val="22"/>
          <w:u w:val="none"/>
        </w:rPr>
        <w:t>.</w:t>
      </w:r>
      <w:r w:rsidRPr="00DC26FE">
        <w:rPr>
          <w:rFonts w:ascii="Calibri" w:hAnsi="Calibri" w:cs="Arial"/>
          <w:b w:val="0"/>
          <w:bCs/>
          <w:sz w:val="22"/>
          <w:szCs w:val="22"/>
          <w:u w:val="none"/>
        </w:rPr>
        <w:t xml:space="preserve"> </w:t>
      </w:r>
    </w:p>
    <w:p w14:paraId="1C8DE325" w14:textId="282A31FE"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V případech, kdy je </w:t>
      </w:r>
      <w:r w:rsidR="007B7749" w:rsidRPr="00DC26FE">
        <w:rPr>
          <w:rFonts w:ascii="Calibri" w:hAnsi="Calibri" w:cs="Arial"/>
          <w:b w:val="0"/>
          <w:bCs/>
          <w:sz w:val="22"/>
          <w:szCs w:val="22"/>
          <w:u w:val="none"/>
        </w:rPr>
        <w:t>D</w:t>
      </w:r>
      <w:r w:rsidRPr="00DC26FE">
        <w:rPr>
          <w:rFonts w:ascii="Calibri" w:hAnsi="Calibri" w:cs="Arial"/>
          <w:b w:val="0"/>
          <w:bCs/>
          <w:sz w:val="22"/>
          <w:szCs w:val="22"/>
          <w:u w:val="none"/>
        </w:rPr>
        <w:t xml:space="preserve">alším účastníkem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rojektu účelové podpory veřejná vysoká škola dle zákona č. 111/1998 Sb., o vysokých školách a o změně a doplnění dalších zákonů (zákon o vysokých školách), ve znění pozdějších předpisů, nebo veřejná výzkumná instituce dle zákona č.</w:t>
      </w:r>
      <w:r w:rsidR="007B7749" w:rsidRPr="00DC26FE">
        <w:rPr>
          <w:rFonts w:ascii="Calibri" w:hAnsi="Calibri" w:cs="Arial"/>
          <w:b w:val="0"/>
          <w:bCs/>
          <w:sz w:val="22"/>
          <w:szCs w:val="22"/>
          <w:u w:val="none"/>
        </w:rPr>
        <w:t> </w:t>
      </w:r>
      <w:r w:rsidRPr="00DC26FE">
        <w:rPr>
          <w:rFonts w:ascii="Calibri" w:hAnsi="Calibri" w:cs="Arial"/>
          <w:b w:val="0"/>
          <w:bCs/>
          <w:sz w:val="22"/>
          <w:szCs w:val="22"/>
          <w:u w:val="none"/>
        </w:rPr>
        <w:t xml:space="preserve">341/2005 Sb., o veřejných výzkumných institucích, ve znění pozdějších předpisů, může takový další účastník převést část poskytnuté účelové podpory z bankovního účtu určeného výlučně pro financování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z účelové podpory do svého fondu účelově určených prostředků (dále jen „FÚUP“), a to až do výše 5 % z celkové účelové podpory poskytnuté mu v daném kalendářním roce. Ustanovení tohoto odstavce nelze použít v posledním roce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rojektu. Účelovou podporu převedenou do FÚUP je další účastní</w:t>
      </w:r>
      <w:r w:rsidR="007B7749" w:rsidRPr="00DC26FE">
        <w:rPr>
          <w:rFonts w:ascii="Calibri" w:hAnsi="Calibri" w:cs="Arial"/>
          <w:b w:val="0"/>
          <w:bCs/>
          <w:sz w:val="22"/>
          <w:szCs w:val="22"/>
          <w:u w:val="none"/>
        </w:rPr>
        <w:t>k</w:t>
      </w:r>
      <w:r w:rsidRPr="00DC26FE">
        <w:rPr>
          <w:rFonts w:ascii="Calibri" w:hAnsi="Calibri" w:cs="Arial"/>
          <w:b w:val="0"/>
          <w:bCs/>
          <w:sz w:val="22"/>
          <w:szCs w:val="22"/>
          <w:u w:val="none"/>
        </w:rPr>
        <w:t xml:space="preserve"> povinen použít pouze v době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a na úhradu uznaných nákladů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Pro použití této účelové podpory je </w:t>
      </w:r>
      <w:r w:rsidR="007B7749" w:rsidRPr="00DC26FE">
        <w:rPr>
          <w:rFonts w:ascii="Calibri" w:hAnsi="Calibri" w:cs="Arial"/>
          <w:b w:val="0"/>
          <w:bCs/>
          <w:sz w:val="22"/>
          <w:szCs w:val="22"/>
          <w:u w:val="none"/>
        </w:rPr>
        <w:t>D</w:t>
      </w:r>
      <w:r w:rsidRPr="00DC26FE">
        <w:rPr>
          <w:rFonts w:ascii="Calibri" w:hAnsi="Calibri" w:cs="Arial"/>
          <w:b w:val="0"/>
          <w:bCs/>
          <w:sz w:val="22"/>
          <w:szCs w:val="22"/>
          <w:u w:val="none"/>
        </w:rPr>
        <w:t>alší účastní</w:t>
      </w:r>
      <w:r w:rsidR="007B7749" w:rsidRPr="00DC26FE">
        <w:rPr>
          <w:rFonts w:ascii="Calibri" w:hAnsi="Calibri" w:cs="Arial"/>
          <w:b w:val="0"/>
          <w:bCs/>
          <w:sz w:val="22"/>
          <w:szCs w:val="22"/>
          <w:u w:val="none"/>
        </w:rPr>
        <w:t>k</w:t>
      </w:r>
      <w:r w:rsidRPr="00DC26FE">
        <w:rPr>
          <w:rFonts w:ascii="Calibri" w:hAnsi="Calibri" w:cs="Arial"/>
          <w:b w:val="0"/>
          <w:bCs/>
          <w:sz w:val="22"/>
          <w:szCs w:val="22"/>
          <w:u w:val="none"/>
        </w:rPr>
        <w:t xml:space="preserve"> povinen převést účelovou podporu z FÚUP na samostatný bankovní účet určený výlučně k financování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rojektu z účelové podpory.</w:t>
      </w:r>
    </w:p>
    <w:p w14:paraId="0A4FC342" w14:textId="50E4D46A"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Nepřevedení části nečerpané účelové podpory do FÚUP a její ponechání na samostatném bankovním účtu, určeném výlučně pro financování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z účelové podpory v termínu dle </w:t>
      </w:r>
      <w:r w:rsidR="007B7749" w:rsidRPr="00DC26FE">
        <w:rPr>
          <w:rFonts w:ascii="Calibri" w:hAnsi="Calibri" w:cs="Arial"/>
          <w:b w:val="0"/>
          <w:bCs/>
          <w:sz w:val="22"/>
          <w:szCs w:val="22"/>
          <w:u w:val="none"/>
        </w:rPr>
        <w:t>této s</w:t>
      </w:r>
      <w:r w:rsidRPr="00DC26FE">
        <w:rPr>
          <w:rFonts w:ascii="Calibri" w:hAnsi="Calibri" w:cs="Arial"/>
          <w:b w:val="0"/>
          <w:bCs/>
          <w:sz w:val="22"/>
          <w:szCs w:val="22"/>
          <w:u w:val="none"/>
        </w:rPr>
        <w:t xml:space="preserve">mlouvy, je považováno za nečerpanou účelovou podporu, kterou je </w:t>
      </w:r>
      <w:r w:rsidR="007B7749" w:rsidRPr="00DC26FE">
        <w:rPr>
          <w:rFonts w:ascii="Calibri" w:hAnsi="Calibri" w:cs="Arial"/>
          <w:b w:val="0"/>
          <w:bCs/>
          <w:sz w:val="22"/>
          <w:szCs w:val="22"/>
          <w:u w:val="none"/>
        </w:rPr>
        <w:t>D</w:t>
      </w:r>
      <w:r w:rsidRPr="00DC26FE">
        <w:rPr>
          <w:rFonts w:ascii="Calibri" w:hAnsi="Calibri" w:cs="Arial"/>
          <w:b w:val="0"/>
          <w:bCs/>
          <w:sz w:val="22"/>
          <w:szCs w:val="22"/>
          <w:u w:val="none"/>
        </w:rPr>
        <w:t xml:space="preserve">alší účastník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povinen vrátit </w:t>
      </w:r>
      <w:r w:rsidR="007B7749" w:rsidRPr="00DC26FE">
        <w:rPr>
          <w:rFonts w:ascii="Calibri" w:hAnsi="Calibri" w:cs="Arial"/>
          <w:b w:val="0"/>
          <w:bCs/>
          <w:sz w:val="22"/>
          <w:szCs w:val="22"/>
          <w:u w:val="none"/>
        </w:rPr>
        <w:t>Příjemci ( a ten P</w:t>
      </w:r>
      <w:r w:rsidRPr="00DC26FE">
        <w:rPr>
          <w:rFonts w:ascii="Calibri" w:hAnsi="Calibri" w:cs="Arial"/>
          <w:b w:val="0"/>
          <w:bCs/>
          <w:sz w:val="22"/>
          <w:szCs w:val="22"/>
          <w:u w:val="none"/>
        </w:rPr>
        <w:t>oskytovateli</w:t>
      </w:r>
      <w:r w:rsidR="007B7749" w:rsidRPr="00DC26FE">
        <w:rPr>
          <w:rFonts w:ascii="Calibri" w:hAnsi="Calibri" w:cs="Arial"/>
          <w:b w:val="0"/>
          <w:bCs/>
          <w:sz w:val="22"/>
          <w:szCs w:val="22"/>
          <w:u w:val="none"/>
        </w:rPr>
        <w:t>)</w:t>
      </w:r>
      <w:r w:rsidRPr="00DC26FE">
        <w:rPr>
          <w:rFonts w:ascii="Calibri" w:hAnsi="Calibri" w:cs="Arial"/>
          <w:b w:val="0"/>
          <w:bCs/>
          <w:sz w:val="22"/>
          <w:szCs w:val="22"/>
          <w:u w:val="none"/>
        </w:rPr>
        <w:t xml:space="preserve"> nejpozději do 1</w:t>
      </w:r>
      <w:r w:rsidR="007B7749" w:rsidRPr="00DC26FE">
        <w:rPr>
          <w:rFonts w:ascii="Calibri" w:hAnsi="Calibri" w:cs="Arial"/>
          <w:b w:val="0"/>
          <w:bCs/>
          <w:sz w:val="22"/>
          <w:szCs w:val="22"/>
          <w:u w:val="none"/>
        </w:rPr>
        <w:t>0</w:t>
      </w:r>
      <w:r w:rsidRPr="00DC26FE">
        <w:rPr>
          <w:rFonts w:ascii="Calibri" w:hAnsi="Calibri" w:cs="Arial"/>
          <w:b w:val="0"/>
          <w:bCs/>
          <w:sz w:val="22"/>
          <w:szCs w:val="22"/>
          <w:u w:val="none"/>
        </w:rPr>
        <w:t xml:space="preserve">. února následujícího kalendářního roku. Nevyužité prostředky převedené do FÚUP vrací </w:t>
      </w:r>
      <w:r w:rsidR="007B7749" w:rsidRPr="00DC26FE">
        <w:rPr>
          <w:rFonts w:ascii="Calibri" w:hAnsi="Calibri" w:cs="Arial"/>
          <w:b w:val="0"/>
          <w:bCs/>
          <w:sz w:val="22"/>
          <w:szCs w:val="22"/>
          <w:u w:val="none"/>
        </w:rPr>
        <w:t>P</w:t>
      </w:r>
      <w:r w:rsidRPr="00DC26FE">
        <w:rPr>
          <w:rFonts w:ascii="Calibri" w:hAnsi="Calibri" w:cs="Arial"/>
          <w:b w:val="0"/>
          <w:bCs/>
          <w:sz w:val="22"/>
          <w:szCs w:val="22"/>
          <w:u w:val="none"/>
        </w:rPr>
        <w:t xml:space="preserve">říjemce do státního rozpočtu v rámci vypořádání účelové podpory nejpozději za poslední rok řešení </w:t>
      </w:r>
      <w:r w:rsidR="00010B82" w:rsidRPr="00DC26FE">
        <w:rPr>
          <w:rFonts w:ascii="Calibri" w:hAnsi="Calibri" w:cs="Arial"/>
          <w:b w:val="0"/>
          <w:bCs/>
          <w:sz w:val="22"/>
          <w:szCs w:val="22"/>
          <w:u w:val="none"/>
        </w:rPr>
        <w:t>P</w:t>
      </w:r>
      <w:r w:rsidRPr="00DC26FE">
        <w:rPr>
          <w:rFonts w:ascii="Calibri" w:hAnsi="Calibri" w:cs="Arial"/>
          <w:b w:val="0"/>
          <w:bCs/>
          <w:sz w:val="22"/>
          <w:szCs w:val="22"/>
          <w:u w:val="none"/>
        </w:rPr>
        <w:t xml:space="preserve">rojektu. Podmínky tvorby a užití fondu účelově určených prostředků musí být stanoveny ve vlastním závazném interním předpisu příjemce </w:t>
      </w:r>
      <w:r w:rsidR="007B7749" w:rsidRPr="00DC26FE">
        <w:rPr>
          <w:rFonts w:ascii="Calibri" w:hAnsi="Calibri" w:cs="Arial"/>
          <w:b w:val="0"/>
          <w:bCs/>
          <w:sz w:val="22"/>
          <w:szCs w:val="22"/>
          <w:u w:val="none"/>
        </w:rPr>
        <w:t>D</w:t>
      </w:r>
      <w:r w:rsidRPr="00DC26FE">
        <w:rPr>
          <w:rFonts w:ascii="Calibri" w:hAnsi="Calibri" w:cs="Arial"/>
          <w:b w:val="0"/>
          <w:bCs/>
          <w:sz w:val="22"/>
          <w:szCs w:val="22"/>
          <w:u w:val="none"/>
        </w:rPr>
        <w:t>alšího účastníka.</w:t>
      </w:r>
    </w:p>
    <w:p w14:paraId="31027306" w14:textId="4F2ACBD6" w:rsidR="001C778B" w:rsidRPr="00DC26FE" w:rsidRDefault="007B7749"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 s zavazuje u</w:t>
      </w:r>
      <w:r w:rsidR="001C778B" w:rsidRPr="00DC26FE">
        <w:rPr>
          <w:rFonts w:ascii="Calibri" w:hAnsi="Calibri" w:cs="Arial"/>
          <w:b w:val="0"/>
          <w:bCs/>
          <w:sz w:val="22"/>
          <w:szCs w:val="22"/>
          <w:u w:val="none"/>
        </w:rPr>
        <w:t xml:space="preserve">možnit </w:t>
      </w:r>
      <w:r w:rsidRPr="00DC26FE">
        <w:rPr>
          <w:rFonts w:ascii="Calibri" w:hAnsi="Calibri" w:cs="Arial"/>
          <w:b w:val="0"/>
          <w:bCs/>
          <w:sz w:val="22"/>
          <w:szCs w:val="22"/>
          <w:u w:val="none"/>
        </w:rPr>
        <w:t>P</w:t>
      </w:r>
      <w:r w:rsidR="001C778B" w:rsidRPr="00DC26FE">
        <w:rPr>
          <w:rFonts w:ascii="Calibri" w:hAnsi="Calibri" w:cs="Arial"/>
          <w:b w:val="0"/>
          <w:bCs/>
          <w:sz w:val="22"/>
          <w:szCs w:val="22"/>
          <w:u w:val="none"/>
        </w:rPr>
        <w:t>oskytovateli či jím</w:t>
      </w:r>
      <w:r w:rsidR="00882F84" w:rsidRPr="00DC26FE">
        <w:rPr>
          <w:rFonts w:ascii="Calibri" w:hAnsi="Calibri" w:cs="Arial"/>
          <w:b w:val="0"/>
          <w:bCs/>
          <w:sz w:val="22"/>
          <w:szCs w:val="22"/>
          <w:u w:val="none"/>
        </w:rPr>
        <w:t xml:space="preserve"> </w:t>
      </w:r>
      <w:r w:rsidR="001C778B" w:rsidRPr="00DC26FE">
        <w:rPr>
          <w:rFonts w:ascii="Calibri" w:hAnsi="Calibri" w:cs="Arial"/>
          <w:b w:val="0"/>
          <w:bCs/>
          <w:sz w:val="22"/>
          <w:szCs w:val="22"/>
          <w:u w:val="none"/>
        </w:rPr>
        <w:t xml:space="preserve">pověřeným osobám provádět komplexní kontrolu plnění cílů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využití výsledků řešení </w:t>
      </w:r>
      <w:r w:rsidR="00010B82"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rojektu a účetní evidence o uznaných nákladech a čerpání a užití poskytnuté účelové podpory, a to kdykoli v průběhu řešení </w:t>
      </w:r>
      <w:r w:rsidR="00010B82" w:rsidRPr="00DC26FE">
        <w:rPr>
          <w:rFonts w:ascii="Calibri" w:hAnsi="Calibri" w:cs="Arial"/>
          <w:b w:val="0"/>
          <w:bCs/>
          <w:sz w:val="22"/>
          <w:szCs w:val="22"/>
          <w:u w:val="none"/>
        </w:rPr>
        <w:t>Projektu</w:t>
      </w:r>
      <w:r w:rsidR="001C778B" w:rsidRPr="00DC26FE">
        <w:rPr>
          <w:rFonts w:ascii="Calibri" w:hAnsi="Calibri" w:cs="Arial"/>
          <w:b w:val="0"/>
          <w:bCs/>
          <w:sz w:val="22"/>
          <w:szCs w:val="22"/>
          <w:u w:val="none"/>
        </w:rPr>
        <w:t xml:space="preserve"> nebo do pěti let od ukončení </w:t>
      </w:r>
      <w:r w:rsidR="00010B82" w:rsidRPr="00DC26FE">
        <w:rPr>
          <w:rFonts w:ascii="Calibri" w:hAnsi="Calibri" w:cs="Arial"/>
          <w:b w:val="0"/>
          <w:bCs/>
          <w:sz w:val="22"/>
          <w:szCs w:val="22"/>
          <w:u w:val="none"/>
        </w:rPr>
        <w:t>Projektu</w:t>
      </w:r>
      <w:r w:rsidR="001C778B" w:rsidRPr="00DC26FE">
        <w:rPr>
          <w:rFonts w:ascii="Calibri" w:hAnsi="Calibri" w:cs="Arial"/>
          <w:b w:val="0"/>
          <w:bCs/>
          <w:sz w:val="22"/>
          <w:szCs w:val="22"/>
          <w:u w:val="none"/>
        </w:rPr>
        <w:t>. Tímto ujednáním nejsou dotčena ani omezena práva kontrolních a finančních orgánů státní správy České republiky.</w:t>
      </w:r>
    </w:p>
    <w:p w14:paraId="460381EC" w14:textId="30BDA6A6"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Po ukončení řešení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pro potřeby Rejstříku informací o výsledcích (RIV) </w:t>
      </w:r>
      <w:r w:rsidR="007B7749" w:rsidRPr="00DC26FE">
        <w:rPr>
          <w:rFonts w:ascii="Calibri" w:hAnsi="Calibri" w:cs="Arial"/>
          <w:b w:val="0"/>
          <w:bCs/>
          <w:sz w:val="22"/>
          <w:szCs w:val="22"/>
          <w:u w:val="none"/>
        </w:rPr>
        <w:t xml:space="preserve">se zavazuje Další účastník </w:t>
      </w:r>
      <w:r w:rsidRPr="00DC26FE">
        <w:rPr>
          <w:rFonts w:ascii="Calibri" w:hAnsi="Calibri" w:cs="Arial"/>
          <w:b w:val="0"/>
          <w:bCs/>
          <w:sz w:val="22"/>
          <w:szCs w:val="22"/>
          <w:u w:val="none"/>
        </w:rPr>
        <w:t xml:space="preserve">zpracovat a předat </w:t>
      </w:r>
      <w:r w:rsidR="007B7749" w:rsidRPr="00DC26FE">
        <w:rPr>
          <w:rFonts w:ascii="Calibri" w:hAnsi="Calibri" w:cs="Arial"/>
          <w:b w:val="0"/>
          <w:bCs/>
          <w:sz w:val="22"/>
          <w:szCs w:val="22"/>
          <w:u w:val="none"/>
        </w:rPr>
        <w:t>Příjemci (a ten P</w:t>
      </w:r>
      <w:r w:rsidRPr="00DC26FE">
        <w:rPr>
          <w:rFonts w:ascii="Calibri" w:hAnsi="Calibri" w:cs="Arial"/>
          <w:b w:val="0"/>
          <w:bCs/>
          <w:sz w:val="22"/>
          <w:szCs w:val="22"/>
          <w:u w:val="none"/>
        </w:rPr>
        <w:t>oskytovateli</w:t>
      </w:r>
      <w:r w:rsidR="007B7749" w:rsidRPr="00DC26FE">
        <w:rPr>
          <w:rFonts w:ascii="Calibri" w:hAnsi="Calibri" w:cs="Arial"/>
          <w:b w:val="0"/>
          <w:bCs/>
          <w:sz w:val="22"/>
          <w:szCs w:val="22"/>
          <w:u w:val="none"/>
        </w:rPr>
        <w:t>)</w:t>
      </w:r>
      <w:r w:rsidRPr="00DC26FE">
        <w:rPr>
          <w:rFonts w:ascii="Calibri" w:hAnsi="Calibri" w:cs="Arial"/>
          <w:b w:val="0"/>
          <w:bCs/>
          <w:sz w:val="22"/>
          <w:szCs w:val="22"/>
          <w:u w:val="none"/>
        </w:rPr>
        <w:t xml:space="preserve"> údaje o dosažených výsledcích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a to pro výzkumné organizace v termínu do 20. 4. a pro ostatní příjemce v termínu do 20. 6. Příjemce je povinen předat tyto údaje </w:t>
      </w:r>
      <w:r w:rsidR="007B7749" w:rsidRPr="00DC26FE">
        <w:rPr>
          <w:rFonts w:ascii="Calibri" w:hAnsi="Calibri" w:cs="Arial"/>
          <w:b w:val="0"/>
          <w:bCs/>
          <w:sz w:val="22"/>
          <w:szCs w:val="22"/>
          <w:u w:val="none"/>
        </w:rPr>
        <w:t>P</w:t>
      </w:r>
      <w:r w:rsidRPr="00DC26FE">
        <w:rPr>
          <w:rFonts w:ascii="Calibri" w:hAnsi="Calibri" w:cs="Arial"/>
          <w:b w:val="0"/>
          <w:bCs/>
          <w:sz w:val="22"/>
          <w:szCs w:val="22"/>
          <w:u w:val="none"/>
        </w:rPr>
        <w:t xml:space="preserve">oskytovateli v rozsahu vymezeném v ustanovení § 31 zákona č. 130/2002 Sb., a to ve formě stanovené poskytovatelem. </w:t>
      </w:r>
    </w:p>
    <w:p w14:paraId="0F9C2549" w14:textId="77777777" w:rsidR="001C778B" w:rsidRPr="00DC26FE" w:rsidRDefault="007B7749"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 se zavazuje p</w:t>
      </w:r>
      <w:r w:rsidR="001C778B" w:rsidRPr="00DC26FE">
        <w:rPr>
          <w:rFonts w:ascii="Calibri" w:hAnsi="Calibri" w:cs="Arial"/>
          <w:b w:val="0"/>
          <w:bCs/>
          <w:sz w:val="22"/>
          <w:szCs w:val="22"/>
          <w:u w:val="none"/>
        </w:rPr>
        <w:t xml:space="preserve">ředkládat </w:t>
      </w:r>
      <w:r w:rsidRPr="00DC26FE">
        <w:rPr>
          <w:rFonts w:ascii="Calibri" w:hAnsi="Calibri" w:cs="Arial"/>
          <w:b w:val="0"/>
          <w:bCs/>
          <w:sz w:val="22"/>
          <w:szCs w:val="22"/>
          <w:u w:val="none"/>
        </w:rPr>
        <w:t>Příjemci (a ten P</w:t>
      </w:r>
      <w:r w:rsidR="001C778B" w:rsidRPr="00DC26FE">
        <w:rPr>
          <w:rFonts w:ascii="Calibri" w:hAnsi="Calibri" w:cs="Arial"/>
          <w:b w:val="0"/>
          <w:bCs/>
          <w:sz w:val="22"/>
          <w:szCs w:val="22"/>
          <w:u w:val="none"/>
        </w:rPr>
        <w:t>oskytovateli</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veškeré doklady dle této smlouvy a zasílat mu příslušnou korespondenci (např. žádosti, změny, zprávy, atd.) výlučně prostřednictvím příslušného odboru Ministerstva průmyslu a obchodu</w:t>
      </w:r>
    </w:p>
    <w:p w14:paraId="744F203B" w14:textId="77777777" w:rsidR="001C778B" w:rsidRPr="00DC26FE" w:rsidRDefault="007B7749"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 se zavazuje p</w:t>
      </w:r>
      <w:r w:rsidR="001C778B" w:rsidRPr="00DC26FE">
        <w:rPr>
          <w:rFonts w:ascii="Calibri" w:hAnsi="Calibri" w:cs="Arial"/>
          <w:b w:val="0"/>
          <w:bCs/>
          <w:sz w:val="22"/>
          <w:szCs w:val="22"/>
          <w:u w:val="none"/>
        </w:rPr>
        <w:t xml:space="preserve">ostupovat při nakládání s účelovou podporou poskytnutou na základě této smlouvy a s majetkem a právy za ně pořízenými v souladu s obecně závaznými právními předpisy, týkajícími se hospodaření s prostředky státního rozpočtu a s majetkem státu </w:t>
      </w:r>
      <w:r w:rsidR="001C778B" w:rsidRPr="00DC26FE">
        <w:rPr>
          <w:rFonts w:ascii="Calibri" w:hAnsi="Calibri" w:cs="Arial"/>
          <w:b w:val="0"/>
          <w:bCs/>
          <w:sz w:val="22"/>
          <w:szCs w:val="22"/>
          <w:u w:val="none"/>
        </w:rPr>
        <w:lastRenderedPageBreak/>
        <w:t xml:space="preserve">(zejména zákonem č. 218/2000 Sb. a zákonem č. 219/2000 Sb., o majetku České republiky a jejím vystupování v právních vztazích, ve znění pozdějších předpisů). </w:t>
      </w:r>
    </w:p>
    <w:p w14:paraId="1A9478EA" w14:textId="77777777" w:rsidR="001C778B" w:rsidRPr="00DC26FE" w:rsidRDefault="007B7749"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 se zavazuje z</w:t>
      </w:r>
      <w:r w:rsidR="001C778B" w:rsidRPr="00DC26FE">
        <w:rPr>
          <w:rFonts w:ascii="Calibri" w:hAnsi="Calibri" w:cs="Arial"/>
          <w:b w:val="0"/>
          <w:bCs/>
          <w:sz w:val="22"/>
          <w:szCs w:val="22"/>
          <w:u w:val="none"/>
        </w:rPr>
        <w:t xml:space="preserve">ajistit, aby v informacích zveřejňovaných v souvislosti s projektem bylo vždy uvedeno: „Tento projekt byl realizován za finanční podpory z prostředků státního rozpočtu prostřednictvím Ministerstva průmyslu a obchodu v programu TRIO“. </w:t>
      </w:r>
    </w:p>
    <w:p w14:paraId="4CEF57B0" w14:textId="33A1A792" w:rsidR="001C778B" w:rsidRPr="00DC26FE" w:rsidRDefault="007B7749"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 se zavazuje n</w:t>
      </w:r>
      <w:r w:rsidR="001C778B" w:rsidRPr="00DC26FE">
        <w:rPr>
          <w:rFonts w:ascii="Calibri" w:hAnsi="Calibri" w:cs="Arial"/>
          <w:b w:val="0"/>
          <w:bCs/>
          <w:sz w:val="22"/>
          <w:szCs w:val="22"/>
          <w:u w:val="none"/>
        </w:rPr>
        <w:t xml:space="preserve">a požádání poskytnout </w:t>
      </w:r>
      <w:r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oskytovateli bezplatné, nevýlučné a neodvolatelné právo reprodukovat a rozšiřovat, a to jak v písemné, tak i elektronické podobě na jakémkoliv nosiči informací, jakékoliv odborné texty týkající se řešení a výsledků </w:t>
      </w:r>
      <w:r w:rsidR="00010B82" w:rsidRPr="00DC26FE">
        <w:rPr>
          <w:rFonts w:ascii="Calibri" w:hAnsi="Calibri" w:cs="Arial"/>
          <w:b w:val="0"/>
          <w:bCs/>
          <w:sz w:val="22"/>
          <w:szCs w:val="22"/>
          <w:u w:val="none"/>
        </w:rPr>
        <w:t>Projektu</w:t>
      </w:r>
      <w:r w:rsidR="001C778B" w:rsidRPr="00DC26FE">
        <w:rPr>
          <w:rFonts w:ascii="Calibri" w:hAnsi="Calibri" w:cs="Arial"/>
          <w:b w:val="0"/>
          <w:bCs/>
          <w:sz w:val="22"/>
          <w:szCs w:val="22"/>
          <w:u w:val="none"/>
        </w:rPr>
        <w:t xml:space="preserve"> publikované příjemcem, nebo publikované s jeho souhlasem, k nimž má příjemce autorská práva nebo je jejich oprávněným uživatelem. </w:t>
      </w:r>
    </w:p>
    <w:p w14:paraId="1503DB00" w14:textId="593D043D" w:rsidR="001C778B" w:rsidRPr="00DC26FE" w:rsidRDefault="007B7749"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 se zavazuje i</w:t>
      </w:r>
      <w:r w:rsidR="001C778B" w:rsidRPr="00DC26FE">
        <w:rPr>
          <w:rFonts w:ascii="Calibri" w:hAnsi="Calibri" w:cs="Arial"/>
          <w:b w:val="0"/>
          <w:bCs/>
          <w:sz w:val="22"/>
          <w:szCs w:val="22"/>
          <w:u w:val="none"/>
        </w:rPr>
        <w:t xml:space="preserve">nformovat </w:t>
      </w:r>
      <w:r w:rsidRPr="00DC26FE">
        <w:rPr>
          <w:rFonts w:ascii="Calibri" w:hAnsi="Calibri" w:cs="Arial"/>
          <w:b w:val="0"/>
          <w:bCs/>
          <w:sz w:val="22"/>
          <w:szCs w:val="22"/>
          <w:u w:val="none"/>
        </w:rPr>
        <w:t>Příjemce (a ten P</w:t>
      </w:r>
      <w:r w:rsidR="001C778B" w:rsidRPr="00DC26FE">
        <w:rPr>
          <w:rFonts w:ascii="Calibri" w:hAnsi="Calibri" w:cs="Arial"/>
          <w:b w:val="0"/>
          <w:bCs/>
          <w:sz w:val="22"/>
          <w:szCs w:val="22"/>
          <w:u w:val="none"/>
        </w:rPr>
        <w:t>oskytovatele</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o případné neschopnosti (své i dalších účastníků </w:t>
      </w:r>
      <w:r w:rsidR="00010B82" w:rsidRPr="00DC26FE">
        <w:rPr>
          <w:rFonts w:ascii="Calibri" w:hAnsi="Calibri" w:cs="Arial"/>
          <w:b w:val="0"/>
          <w:bCs/>
          <w:sz w:val="22"/>
          <w:szCs w:val="22"/>
          <w:u w:val="none"/>
        </w:rPr>
        <w:t>Projektu</w:t>
      </w:r>
      <w:r w:rsidR="001C778B" w:rsidRPr="00DC26FE">
        <w:rPr>
          <w:rFonts w:ascii="Calibri" w:hAnsi="Calibri" w:cs="Arial"/>
          <w:b w:val="0"/>
          <w:bCs/>
          <w:sz w:val="22"/>
          <w:szCs w:val="22"/>
          <w:u w:val="none"/>
        </w:rPr>
        <w:t>) plnit řádně a včas povinné zákonné odvody, povinnosti vyplývající z</w:t>
      </w:r>
      <w:r w:rsidRPr="00DC26FE">
        <w:rPr>
          <w:rFonts w:ascii="Calibri" w:hAnsi="Calibri" w:cs="Arial"/>
          <w:b w:val="0"/>
          <w:bCs/>
          <w:sz w:val="22"/>
          <w:szCs w:val="22"/>
          <w:u w:val="none"/>
        </w:rPr>
        <w:t>e</w:t>
      </w:r>
      <w:r w:rsidR="001C778B" w:rsidRPr="00DC26FE">
        <w:rPr>
          <w:rFonts w:ascii="Calibri" w:hAnsi="Calibri" w:cs="Arial"/>
          <w:b w:val="0"/>
          <w:bCs/>
          <w:sz w:val="22"/>
          <w:szCs w:val="22"/>
          <w:u w:val="none"/>
        </w:rPr>
        <w:t xml:space="preserve"> </w:t>
      </w:r>
      <w:r w:rsidRPr="00DC26FE">
        <w:rPr>
          <w:rFonts w:ascii="Calibri" w:hAnsi="Calibri" w:cs="Arial"/>
          <w:b w:val="0"/>
          <w:bCs/>
          <w:sz w:val="22"/>
          <w:szCs w:val="22"/>
          <w:u w:val="none"/>
        </w:rPr>
        <w:t>s</w:t>
      </w:r>
      <w:r w:rsidR="001C778B" w:rsidRPr="00DC26FE">
        <w:rPr>
          <w:rFonts w:ascii="Calibri" w:hAnsi="Calibri" w:cs="Arial"/>
          <w:b w:val="0"/>
          <w:bCs/>
          <w:sz w:val="22"/>
          <w:szCs w:val="22"/>
          <w:u w:val="none"/>
        </w:rPr>
        <w:t xml:space="preserve">mlouvy a o všech významných změnách svého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 a to nejpozději do </w:t>
      </w:r>
      <w:r w:rsidRPr="00DC26FE">
        <w:rPr>
          <w:rFonts w:ascii="Calibri" w:hAnsi="Calibri" w:cs="Arial"/>
          <w:b w:val="0"/>
          <w:bCs/>
          <w:sz w:val="22"/>
          <w:szCs w:val="22"/>
          <w:u w:val="none"/>
        </w:rPr>
        <w:t>5</w:t>
      </w:r>
      <w:r w:rsidR="001C778B" w:rsidRPr="00DC26FE">
        <w:rPr>
          <w:rFonts w:ascii="Calibri" w:hAnsi="Calibri" w:cs="Arial"/>
          <w:b w:val="0"/>
          <w:bCs/>
          <w:sz w:val="22"/>
          <w:szCs w:val="22"/>
          <w:u w:val="none"/>
        </w:rPr>
        <w:t xml:space="preserve"> kalendářních dnů ode dne, kdy se o takové skutečnosti dozví. Příjemce </w:t>
      </w:r>
      <w:r w:rsidRPr="00DC26FE">
        <w:rPr>
          <w:rFonts w:ascii="Calibri" w:hAnsi="Calibri" w:cs="Arial"/>
          <w:b w:val="0"/>
          <w:bCs/>
          <w:sz w:val="22"/>
          <w:szCs w:val="22"/>
          <w:u w:val="none"/>
        </w:rPr>
        <w:t xml:space="preserve">i Další účastník </w:t>
      </w:r>
      <w:r w:rsidR="001C778B" w:rsidRPr="00DC26FE">
        <w:rPr>
          <w:rFonts w:ascii="Calibri" w:hAnsi="Calibri" w:cs="Arial"/>
          <w:b w:val="0"/>
          <w:bCs/>
          <w:sz w:val="22"/>
          <w:szCs w:val="22"/>
          <w:u w:val="none"/>
        </w:rPr>
        <w:t xml:space="preserve">je dále povinen kdykoliv na základě žádosti poskytovatele prokázat, že je stále způsobilý k řešení </w:t>
      </w:r>
      <w:r w:rsidR="00010B82" w:rsidRPr="00DC26FE">
        <w:rPr>
          <w:rFonts w:ascii="Calibri" w:hAnsi="Calibri" w:cs="Arial"/>
          <w:b w:val="0"/>
          <w:bCs/>
          <w:sz w:val="22"/>
          <w:szCs w:val="22"/>
          <w:u w:val="none"/>
        </w:rPr>
        <w:t>Projektu</w:t>
      </w:r>
      <w:r w:rsidR="001C778B" w:rsidRPr="00DC26FE">
        <w:rPr>
          <w:rFonts w:ascii="Calibri" w:hAnsi="Calibri" w:cs="Arial"/>
          <w:b w:val="0"/>
          <w:bCs/>
          <w:sz w:val="22"/>
          <w:szCs w:val="22"/>
          <w:u w:val="none"/>
        </w:rPr>
        <w:t xml:space="preserve"> ve smyslu ustanovení § 18 zákona č. 130/2002 Sb. </w:t>
      </w:r>
    </w:p>
    <w:p w14:paraId="4FF53D3B" w14:textId="77777777" w:rsidR="001C778B" w:rsidRPr="00DC26FE" w:rsidRDefault="007B7749"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 se zavazuje v</w:t>
      </w:r>
      <w:r w:rsidR="001C778B" w:rsidRPr="00DC26FE">
        <w:rPr>
          <w:rFonts w:ascii="Calibri" w:hAnsi="Calibri" w:cs="Arial"/>
          <w:b w:val="0"/>
          <w:bCs/>
          <w:sz w:val="22"/>
          <w:szCs w:val="22"/>
          <w:u w:val="none"/>
        </w:rPr>
        <w:t xml:space="preserve">rátit na účet </w:t>
      </w:r>
      <w:r w:rsidRPr="00DC26FE">
        <w:rPr>
          <w:rFonts w:ascii="Calibri" w:hAnsi="Calibri" w:cs="Arial"/>
          <w:b w:val="0"/>
          <w:bCs/>
          <w:sz w:val="22"/>
          <w:szCs w:val="22"/>
          <w:u w:val="none"/>
        </w:rPr>
        <w:t>Příjemce (a ten na účet P</w:t>
      </w:r>
      <w:r w:rsidR="001C778B" w:rsidRPr="00DC26FE">
        <w:rPr>
          <w:rFonts w:ascii="Calibri" w:hAnsi="Calibri" w:cs="Arial"/>
          <w:b w:val="0"/>
          <w:bCs/>
          <w:sz w:val="22"/>
          <w:szCs w:val="22"/>
          <w:u w:val="none"/>
        </w:rPr>
        <w:t>oskytovatele</w:t>
      </w:r>
      <w:r w:rsidRPr="00DC26FE">
        <w:rPr>
          <w:rFonts w:ascii="Calibri" w:hAnsi="Calibri" w:cs="Arial"/>
          <w:b w:val="0"/>
          <w:bCs/>
          <w:sz w:val="22"/>
          <w:szCs w:val="22"/>
          <w:u w:val="none"/>
        </w:rPr>
        <w:t>)</w:t>
      </w:r>
      <w:r w:rsidR="001C778B" w:rsidRPr="00DC26FE">
        <w:rPr>
          <w:rFonts w:ascii="Calibri" w:hAnsi="Calibri" w:cs="Arial"/>
          <w:b w:val="0"/>
          <w:bCs/>
          <w:sz w:val="22"/>
          <w:szCs w:val="22"/>
          <w:u w:val="none"/>
        </w:rPr>
        <w:t xml:space="preserve"> dle pokynu </w:t>
      </w:r>
      <w:r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oskytovatele účelovou podporu poskytnutou v daném kalendářním roce, včetně majetkového prospěchu získaného v souvislosti s použitím účelové podpory, a to do </w:t>
      </w:r>
      <w:r w:rsidR="006B5E70" w:rsidRPr="00DC26FE">
        <w:rPr>
          <w:rFonts w:ascii="Calibri" w:hAnsi="Calibri" w:cs="Arial"/>
          <w:b w:val="0"/>
          <w:bCs/>
          <w:sz w:val="22"/>
          <w:szCs w:val="22"/>
          <w:u w:val="none"/>
        </w:rPr>
        <w:t>25</w:t>
      </w:r>
      <w:r w:rsidR="001C778B" w:rsidRPr="00DC26FE">
        <w:rPr>
          <w:rFonts w:ascii="Calibri" w:hAnsi="Calibri" w:cs="Arial"/>
          <w:b w:val="0"/>
          <w:bCs/>
          <w:sz w:val="22"/>
          <w:szCs w:val="22"/>
          <w:u w:val="none"/>
        </w:rPr>
        <w:t xml:space="preserve"> dnů ode dne, kdy oznámí, nebo kdy měl oznámit poskytovateli ve smyslu Článku </w:t>
      </w:r>
      <w:r w:rsidR="006B5E70" w:rsidRPr="00DC26FE">
        <w:rPr>
          <w:rFonts w:ascii="Calibri" w:hAnsi="Calibri" w:cs="Arial"/>
          <w:b w:val="0"/>
          <w:bCs/>
          <w:sz w:val="22"/>
          <w:szCs w:val="22"/>
          <w:u w:val="none"/>
        </w:rPr>
        <w:t>3</w:t>
      </w:r>
      <w:r w:rsidR="001C778B" w:rsidRPr="00DC26FE">
        <w:rPr>
          <w:rFonts w:ascii="Calibri" w:hAnsi="Calibri" w:cs="Arial"/>
          <w:b w:val="0"/>
          <w:bCs/>
          <w:sz w:val="22"/>
          <w:szCs w:val="22"/>
          <w:u w:val="none"/>
        </w:rPr>
        <w:t xml:space="preserve">. odst. 28 Smlouvy, že nastaly skutečnosti, na jejichž základě příjemce nebude moci nadále plnit své povinnosti vyplývající pro něj z této smlouvy. </w:t>
      </w:r>
    </w:p>
    <w:p w14:paraId="0E3ADD0C" w14:textId="7C0444F1"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Pokud v některém kalendářním roce probíhá řešení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bez poskytnutí účelové podpory, tj. pouze z neveřejných zdrojů, je </w:t>
      </w:r>
      <w:r w:rsidR="006B5E70"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přesto povinen </w:t>
      </w:r>
      <w:r w:rsidR="006B5E70" w:rsidRPr="00DC26FE">
        <w:rPr>
          <w:rFonts w:ascii="Calibri" w:hAnsi="Calibri" w:cs="Arial"/>
          <w:b w:val="0"/>
          <w:bCs/>
          <w:sz w:val="22"/>
          <w:szCs w:val="22"/>
          <w:u w:val="none"/>
        </w:rPr>
        <w:t>podklady pro</w:t>
      </w:r>
      <w:r w:rsidRPr="00DC26FE">
        <w:rPr>
          <w:rFonts w:ascii="Calibri" w:hAnsi="Calibri" w:cs="Arial"/>
          <w:b w:val="0"/>
          <w:bCs/>
          <w:sz w:val="22"/>
          <w:szCs w:val="22"/>
          <w:u w:val="none"/>
        </w:rPr>
        <w:t xml:space="preserve"> roční zprávu, roční přehled o financování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a auditorské ověření financích nákladů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případně finanční vypořádání a auditorské ověření finančních nákladů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a plnit další podmínky uložené</w:t>
      </w:r>
      <w:r w:rsidR="006B5E70" w:rsidRPr="00DC26FE">
        <w:rPr>
          <w:rFonts w:ascii="Calibri" w:hAnsi="Calibri" w:cs="Arial"/>
          <w:b w:val="0"/>
          <w:bCs/>
          <w:sz w:val="22"/>
          <w:szCs w:val="22"/>
          <w:u w:val="none"/>
        </w:rPr>
        <w:t xml:space="preserve"> touto s</w:t>
      </w:r>
      <w:r w:rsidRPr="00DC26FE">
        <w:rPr>
          <w:rFonts w:ascii="Calibri" w:hAnsi="Calibri" w:cs="Arial"/>
          <w:b w:val="0"/>
          <w:bCs/>
          <w:sz w:val="22"/>
          <w:szCs w:val="22"/>
          <w:u w:val="none"/>
        </w:rPr>
        <w:t>mlouvou.</w:t>
      </w:r>
    </w:p>
    <w:p w14:paraId="033EDC52" w14:textId="77777777"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Pokud </w:t>
      </w:r>
      <w:r w:rsidR="006B5E70"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použije účelovou podporu poskytnutou na základě </w:t>
      </w:r>
      <w:r w:rsidR="006B5E70" w:rsidRPr="00DC26FE">
        <w:rPr>
          <w:rFonts w:ascii="Calibri" w:hAnsi="Calibri" w:cs="Arial"/>
          <w:b w:val="0"/>
          <w:bCs/>
          <w:sz w:val="22"/>
          <w:szCs w:val="22"/>
          <w:u w:val="none"/>
        </w:rPr>
        <w:t>této s</w:t>
      </w:r>
      <w:r w:rsidRPr="00DC26FE">
        <w:rPr>
          <w:rFonts w:ascii="Calibri" w:hAnsi="Calibri" w:cs="Arial"/>
          <w:b w:val="0"/>
          <w:bCs/>
          <w:sz w:val="22"/>
          <w:szCs w:val="22"/>
          <w:u w:val="none"/>
        </w:rPr>
        <w:t xml:space="preserve">mlouvy v rozporu s účelem, nebo na jiný účel, než na který mu byla ve smyslu </w:t>
      </w:r>
      <w:r w:rsidR="006B5E70" w:rsidRPr="00DC26FE">
        <w:rPr>
          <w:rFonts w:ascii="Calibri" w:hAnsi="Calibri" w:cs="Arial"/>
          <w:b w:val="0"/>
          <w:bCs/>
          <w:sz w:val="22"/>
          <w:szCs w:val="22"/>
          <w:u w:val="none"/>
        </w:rPr>
        <w:t>této s</w:t>
      </w:r>
      <w:r w:rsidRPr="00DC26FE">
        <w:rPr>
          <w:rFonts w:ascii="Calibri" w:hAnsi="Calibri" w:cs="Arial"/>
          <w:b w:val="0"/>
          <w:bCs/>
          <w:sz w:val="22"/>
          <w:szCs w:val="22"/>
          <w:u w:val="none"/>
        </w:rPr>
        <w:t>mlouvy poskytnuta, nebo závažným způsobem poruší jinou povinnost uloženou mu</w:t>
      </w:r>
      <w:r w:rsidR="006B5E70" w:rsidRPr="00DC26FE">
        <w:rPr>
          <w:rFonts w:ascii="Calibri" w:hAnsi="Calibri" w:cs="Arial"/>
          <w:b w:val="0"/>
          <w:bCs/>
          <w:sz w:val="22"/>
          <w:szCs w:val="22"/>
          <w:u w:val="none"/>
        </w:rPr>
        <w:t xml:space="preserve"> touto s</w:t>
      </w:r>
      <w:r w:rsidRPr="00DC26FE">
        <w:rPr>
          <w:rFonts w:ascii="Calibri" w:hAnsi="Calibri" w:cs="Arial"/>
          <w:b w:val="0"/>
          <w:bCs/>
          <w:sz w:val="22"/>
          <w:szCs w:val="22"/>
          <w:u w:val="none"/>
        </w:rPr>
        <w:t xml:space="preserve">mlouvou, či pokud dojde k závažným změnám majetkoprávního postavení </w:t>
      </w:r>
      <w:r w:rsidR="006B5E70" w:rsidRPr="00DC26FE">
        <w:rPr>
          <w:rFonts w:ascii="Calibri" w:hAnsi="Calibri" w:cs="Arial"/>
          <w:b w:val="0"/>
          <w:bCs/>
          <w:sz w:val="22"/>
          <w:szCs w:val="22"/>
          <w:u w:val="none"/>
        </w:rPr>
        <w:t>Dalšího účastníka</w:t>
      </w:r>
      <w:r w:rsidRPr="00DC26FE">
        <w:rPr>
          <w:rFonts w:ascii="Calibri" w:hAnsi="Calibri" w:cs="Arial"/>
          <w:b w:val="0"/>
          <w:bCs/>
          <w:sz w:val="22"/>
          <w:szCs w:val="22"/>
          <w:u w:val="none"/>
        </w:rPr>
        <w:t xml:space="preserve">, je </w:t>
      </w:r>
      <w:r w:rsidR="006B5E70" w:rsidRPr="00DC26FE">
        <w:rPr>
          <w:rFonts w:ascii="Calibri" w:hAnsi="Calibri" w:cs="Arial"/>
          <w:b w:val="0"/>
          <w:bCs/>
          <w:sz w:val="22"/>
          <w:szCs w:val="22"/>
          <w:u w:val="none"/>
        </w:rPr>
        <w:t xml:space="preserve">Příjemce </w:t>
      </w:r>
      <w:r w:rsidRPr="00DC26FE">
        <w:rPr>
          <w:rFonts w:ascii="Calibri" w:hAnsi="Calibri" w:cs="Arial"/>
          <w:b w:val="0"/>
          <w:bCs/>
          <w:sz w:val="22"/>
          <w:szCs w:val="22"/>
          <w:u w:val="none"/>
        </w:rPr>
        <w:t xml:space="preserve">oprávněn od </w:t>
      </w:r>
      <w:r w:rsidR="006B5E70" w:rsidRPr="00DC26FE">
        <w:rPr>
          <w:rFonts w:ascii="Calibri" w:hAnsi="Calibri" w:cs="Arial"/>
          <w:b w:val="0"/>
          <w:bCs/>
          <w:sz w:val="22"/>
          <w:szCs w:val="22"/>
          <w:u w:val="none"/>
        </w:rPr>
        <w:t>s</w:t>
      </w:r>
      <w:r w:rsidRPr="00DC26FE">
        <w:rPr>
          <w:rFonts w:ascii="Calibri" w:hAnsi="Calibri" w:cs="Arial"/>
          <w:b w:val="0"/>
          <w:bCs/>
          <w:sz w:val="22"/>
          <w:szCs w:val="22"/>
          <w:u w:val="none"/>
        </w:rPr>
        <w:t>mlouvy kdykoliv odstoupit</w:t>
      </w:r>
      <w:r w:rsidR="006B5E70" w:rsidRPr="00DC26FE">
        <w:rPr>
          <w:rFonts w:ascii="Calibri" w:hAnsi="Calibri" w:cs="Arial"/>
          <w:b w:val="0"/>
          <w:bCs/>
          <w:sz w:val="22"/>
          <w:szCs w:val="22"/>
          <w:u w:val="none"/>
        </w:rPr>
        <w:t>, ale jen tehdy odstoupí- li Poskytovatel z tohoto důvodu od smlouvy o poskytnutí podpory (na tento projekt) s Příjemcem</w:t>
      </w:r>
      <w:r w:rsidRPr="00DC26FE">
        <w:rPr>
          <w:rFonts w:ascii="Calibri" w:hAnsi="Calibri" w:cs="Arial"/>
          <w:b w:val="0"/>
          <w:bCs/>
          <w:sz w:val="22"/>
          <w:szCs w:val="22"/>
          <w:u w:val="none"/>
        </w:rPr>
        <w:t>.</w:t>
      </w:r>
    </w:p>
    <w:p w14:paraId="1D96E9CB" w14:textId="77777777" w:rsidR="001C778B" w:rsidRPr="00DC26FE" w:rsidRDefault="006B5E70"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Příjemce</w:t>
      </w:r>
      <w:r w:rsidR="001C778B" w:rsidRPr="00DC26FE">
        <w:rPr>
          <w:rFonts w:ascii="Calibri" w:hAnsi="Calibri" w:cs="Arial"/>
          <w:b w:val="0"/>
          <w:bCs/>
          <w:sz w:val="22"/>
          <w:szCs w:val="22"/>
          <w:u w:val="none"/>
        </w:rPr>
        <w:t xml:space="preserve"> je rovněž oprávněn od Smlouvy odstoupit v případě, kdy se prokáže, že údaje předané mu </w:t>
      </w:r>
      <w:r w:rsidRPr="00DC26FE">
        <w:rPr>
          <w:rFonts w:ascii="Calibri" w:hAnsi="Calibri" w:cs="Arial"/>
          <w:b w:val="0"/>
          <w:bCs/>
          <w:sz w:val="22"/>
          <w:szCs w:val="22"/>
          <w:u w:val="none"/>
        </w:rPr>
        <w:t>Dalším účastníkem</w:t>
      </w:r>
      <w:r w:rsidR="001C778B" w:rsidRPr="00DC26FE">
        <w:rPr>
          <w:rFonts w:ascii="Calibri" w:hAnsi="Calibri" w:cs="Arial"/>
          <w:b w:val="0"/>
          <w:bCs/>
          <w:sz w:val="22"/>
          <w:szCs w:val="22"/>
          <w:u w:val="none"/>
        </w:rPr>
        <w:t xml:space="preserve"> před uzavřením </w:t>
      </w:r>
      <w:r w:rsidRPr="00DC26FE">
        <w:rPr>
          <w:rFonts w:ascii="Calibri" w:hAnsi="Calibri" w:cs="Arial"/>
          <w:b w:val="0"/>
          <w:bCs/>
          <w:sz w:val="22"/>
          <w:szCs w:val="22"/>
          <w:u w:val="none"/>
        </w:rPr>
        <w:t>této s</w:t>
      </w:r>
      <w:r w:rsidR="001C778B" w:rsidRPr="00DC26FE">
        <w:rPr>
          <w:rFonts w:ascii="Calibri" w:hAnsi="Calibri" w:cs="Arial"/>
          <w:b w:val="0"/>
          <w:bCs/>
          <w:sz w:val="22"/>
          <w:szCs w:val="22"/>
          <w:u w:val="none"/>
        </w:rPr>
        <w:t xml:space="preserve">mlouvy, které představovaly podmínky, na jejichž splnění bylo vázáno uzavření </w:t>
      </w:r>
      <w:r w:rsidRPr="00DC26FE">
        <w:rPr>
          <w:rFonts w:ascii="Calibri" w:hAnsi="Calibri" w:cs="Arial"/>
          <w:b w:val="0"/>
          <w:bCs/>
          <w:sz w:val="22"/>
          <w:szCs w:val="22"/>
          <w:u w:val="none"/>
        </w:rPr>
        <w:t>s</w:t>
      </w:r>
      <w:r w:rsidR="001C778B" w:rsidRPr="00DC26FE">
        <w:rPr>
          <w:rFonts w:ascii="Calibri" w:hAnsi="Calibri" w:cs="Arial"/>
          <w:b w:val="0"/>
          <w:bCs/>
          <w:sz w:val="22"/>
          <w:szCs w:val="22"/>
          <w:u w:val="none"/>
        </w:rPr>
        <w:t xml:space="preserve">mlouvy, jsou nepravdivé, a rovněž v případě, kdy </w:t>
      </w:r>
      <w:r w:rsidRPr="00DC26FE">
        <w:rPr>
          <w:rFonts w:ascii="Calibri" w:hAnsi="Calibri" w:cs="Arial"/>
          <w:b w:val="0"/>
          <w:bCs/>
          <w:sz w:val="22"/>
          <w:szCs w:val="22"/>
          <w:u w:val="none"/>
        </w:rPr>
        <w:t xml:space="preserve">Další účastník </w:t>
      </w:r>
      <w:r w:rsidR="001C778B" w:rsidRPr="00DC26FE">
        <w:rPr>
          <w:rFonts w:ascii="Calibri" w:hAnsi="Calibri" w:cs="Arial"/>
          <w:b w:val="0"/>
          <w:bCs/>
          <w:sz w:val="22"/>
          <w:szCs w:val="22"/>
          <w:u w:val="none"/>
        </w:rPr>
        <w:t xml:space="preserve">je pravomocně odsouzen pro trestný čin, jehož skutková podstata souvisí s předmětem podnikání (činnosti) </w:t>
      </w:r>
      <w:r w:rsidRPr="00DC26FE">
        <w:rPr>
          <w:rFonts w:ascii="Calibri" w:hAnsi="Calibri" w:cs="Arial"/>
          <w:b w:val="0"/>
          <w:bCs/>
          <w:sz w:val="22"/>
          <w:szCs w:val="22"/>
          <w:u w:val="none"/>
        </w:rPr>
        <w:t>Dalšího účastníka</w:t>
      </w:r>
      <w:r w:rsidR="001C778B" w:rsidRPr="00DC26FE">
        <w:rPr>
          <w:rFonts w:ascii="Calibri" w:hAnsi="Calibri" w:cs="Arial"/>
          <w:b w:val="0"/>
          <w:bCs/>
          <w:sz w:val="22"/>
          <w:szCs w:val="22"/>
          <w:u w:val="none"/>
        </w:rPr>
        <w:t xml:space="preserve">, nebo pro trestný čin hospodářský nebo trestný čin proti majetku. </w:t>
      </w:r>
      <w:r w:rsidRPr="00DC26FE">
        <w:rPr>
          <w:rFonts w:ascii="Calibri" w:hAnsi="Calibri" w:cs="Arial"/>
          <w:b w:val="0"/>
          <w:bCs/>
          <w:sz w:val="22"/>
          <w:szCs w:val="22"/>
          <w:u w:val="none"/>
        </w:rPr>
        <w:lastRenderedPageBreak/>
        <w:t>Ale jen v případě odstoupí- li Poskytovatel z tohoto důvodu od smlouvy o poskytnutí podpory (na tento projekt) s Příjemcem.</w:t>
      </w:r>
    </w:p>
    <w:p w14:paraId="4193C679" w14:textId="77777777"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Pokud </w:t>
      </w:r>
      <w:r w:rsidR="006B5E70" w:rsidRPr="00DC26FE">
        <w:rPr>
          <w:rFonts w:ascii="Calibri" w:hAnsi="Calibri" w:cs="Arial"/>
          <w:b w:val="0"/>
          <w:bCs/>
          <w:sz w:val="22"/>
          <w:szCs w:val="22"/>
          <w:u w:val="none"/>
        </w:rPr>
        <w:t>Po</w:t>
      </w:r>
      <w:r w:rsidRPr="00DC26FE">
        <w:rPr>
          <w:rFonts w:ascii="Calibri" w:hAnsi="Calibri" w:cs="Arial"/>
          <w:b w:val="0"/>
          <w:bCs/>
          <w:sz w:val="22"/>
          <w:szCs w:val="22"/>
          <w:u w:val="none"/>
        </w:rPr>
        <w:t xml:space="preserve">skytovatel odstoupí od </w:t>
      </w:r>
      <w:r w:rsidR="006B5E70" w:rsidRPr="00DC26FE">
        <w:rPr>
          <w:rFonts w:ascii="Calibri" w:hAnsi="Calibri" w:cs="Arial"/>
          <w:b w:val="0"/>
          <w:bCs/>
          <w:sz w:val="22"/>
          <w:szCs w:val="22"/>
          <w:u w:val="none"/>
        </w:rPr>
        <w:t>smlouvy o poskytnutí podpory (na tento projekt) s Příjemcem</w:t>
      </w:r>
      <w:r w:rsidRPr="00DC26FE">
        <w:rPr>
          <w:rFonts w:ascii="Calibri" w:hAnsi="Calibri" w:cs="Arial"/>
          <w:b w:val="0"/>
          <w:bCs/>
          <w:sz w:val="22"/>
          <w:szCs w:val="22"/>
          <w:u w:val="none"/>
        </w:rPr>
        <w:t xml:space="preserve">, </w:t>
      </w:r>
      <w:r w:rsidR="0048781E" w:rsidRPr="00DC26FE">
        <w:rPr>
          <w:rFonts w:ascii="Calibri" w:hAnsi="Calibri" w:cs="Arial"/>
          <w:b w:val="0"/>
          <w:bCs/>
          <w:sz w:val="22"/>
          <w:szCs w:val="22"/>
          <w:u w:val="none"/>
        </w:rPr>
        <w:t>v důsledku porušení povinností Dalšího účastníka, tato smlouva</w:t>
      </w:r>
      <w:r w:rsidRPr="00DC26FE">
        <w:rPr>
          <w:rFonts w:ascii="Calibri" w:hAnsi="Calibri" w:cs="Arial"/>
          <w:b w:val="0"/>
          <w:bCs/>
          <w:sz w:val="22"/>
          <w:szCs w:val="22"/>
          <w:u w:val="none"/>
        </w:rPr>
        <w:t xml:space="preserve"> se od počátku ruší a </w:t>
      </w:r>
      <w:r w:rsidR="0048781E"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je povinen dle pokynu poskytovatele vrátit veškerou účelovou podporu, která mu byla na základě této smlouvy poskytnuta, a to včetně případného majetkového prospěchu získaného v souvislosti s neoprávněným použitím této účelové podpory, a to nejdéle do </w:t>
      </w:r>
      <w:r w:rsidR="0048781E" w:rsidRPr="00DC26FE">
        <w:rPr>
          <w:rFonts w:ascii="Calibri" w:hAnsi="Calibri" w:cs="Arial"/>
          <w:b w:val="0"/>
          <w:bCs/>
          <w:sz w:val="22"/>
          <w:szCs w:val="22"/>
          <w:u w:val="none"/>
        </w:rPr>
        <w:t>25</w:t>
      </w:r>
      <w:r w:rsidRPr="00DC26FE">
        <w:rPr>
          <w:rFonts w:ascii="Calibri" w:hAnsi="Calibri" w:cs="Arial"/>
          <w:b w:val="0"/>
          <w:bCs/>
          <w:sz w:val="22"/>
          <w:szCs w:val="22"/>
          <w:u w:val="none"/>
        </w:rPr>
        <w:t xml:space="preserve"> kalendářních dnů ode dne, kdy mu bylo doručeno oznámení o odstoupení od </w:t>
      </w:r>
      <w:r w:rsidR="0048781E" w:rsidRPr="00DC26FE">
        <w:rPr>
          <w:rFonts w:ascii="Calibri" w:hAnsi="Calibri" w:cs="Arial"/>
          <w:b w:val="0"/>
          <w:bCs/>
          <w:sz w:val="22"/>
          <w:szCs w:val="22"/>
          <w:u w:val="none"/>
        </w:rPr>
        <w:t>s</w:t>
      </w:r>
      <w:r w:rsidRPr="00DC26FE">
        <w:rPr>
          <w:rFonts w:ascii="Calibri" w:hAnsi="Calibri" w:cs="Arial"/>
          <w:b w:val="0"/>
          <w:bCs/>
          <w:sz w:val="22"/>
          <w:szCs w:val="22"/>
          <w:u w:val="none"/>
        </w:rPr>
        <w:t>mlouvy</w:t>
      </w:r>
      <w:r w:rsidR="0048781E" w:rsidRPr="00DC26FE">
        <w:rPr>
          <w:rFonts w:ascii="Calibri" w:hAnsi="Calibri" w:cs="Arial"/>
          <w:b w:val="0"/>
          <w:bCs/>
          <w:sz w:val="22"/>
          <w:szCs w:val="22"/>
          <w:u w:val="none"/>
        </w:rPr>
        <w:t xml:space="preserve"> mezi Příjemcem a Poskytovatelem</w:t>
      </w:r>
      <w:r w:rsidRPr="00DC26FE">
        <w:rPr>
          <w:rFonts w:ascii="Calibri" w:hAnsi="Calibri" w:cs="Arial"/>
          <w:b w:val="0"/>
          <w:bCs/>
          <w:sz w:val="22"/>
          <w:szCs w:val="22"/>
          <w:u w:val="none"/>
        </w:rPr>
        <w:t xml:space="preserve">. </w:t>
      </w:r>
      <w:r w:rsidR="0048781E"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je v takovém případě současně povinen uhradit z celkové částky poskytnuté mu poskytovatelem na základě této smlouvy úrok z prodlení ve výši repo sazby ČNB zvýšené o 8 procentních bodů za dobu ode dne, kdy účelovou podporu obdržel, do dne, kdy ji poukázal zpět na bankovní účet </w:t>
      </w:r>
      <w:r w:rsidR="0048781E" w:rsidRPr="00DC26FE">
        <w:rPr>
          <w:rFonts w:ascii="Calibri" w:hAnsi="Calibri" w:cs="Arial"/>
          <w:b w:val="0"/>
          <w:bCs/>
          <w:sz w:val="22"/>
          <w:szCs w:val="22"/>
          <w:u w:val="none"/>
        </w:rPr>
        <w:t>Příjemce (a ten na bankovní účet P</w:t>
      </w:r>
      <w:r w:rsidRPr="00DC26FE">
        <w:rPr>
          <w:rFonts w:ascii="Calibri" w:hAnsi="Calibri" w:cs="Arial"/>
          <w:b w:val="0"/>
          <w:bCs/>
          <w:sz w:val="22"/>
          <w:szCs w:val="22"/>
          <w:u w:val="none"/>
        </w:rPr>
        <w:t>oskytovatele</w:t>
      </w:r>
      <w:r w:rsidR="0048781E" w:rsidRPr="00DC26FE">
        <w:rPr>
          <w:rFonts w:ascii="Calibri" w:hAnsi="Calibri" w:cs="Arial"/>
          <w:b w:val="0"/>
          <w:bCs/>
          <w:sz w:val="22"/>
          <w:szCs w:val="22"/>
          <w:u w:val="none"/>
        </w:rPr>
        <w:t>)</w:t>
      </w:r>
      <w:r w:rsidRPr="00DC26FE">
        <w:rPr>
          <w:rFonts w:ascii="Calibri" w:hAnsi="Calibri" w:cs="Arial"/>
          <w:b w:val="0"/>
          <w:bCs/>
          <w:sz w:val="22"/>
          <w:szCs w:val="22"/>
          <w:u w:val="none"/>
        </w:rPr>
        <w:t xml:space="preserve">. </w:t>
      </w:r>
      <w:r w:rsidR="0048781E" w:rsidRPr="00DC26FE">
        <w:rPr>
          <w:rFonts w:ascii="Calibri" w:hAnsi="Calibri" w:cs="Arial"/>
          <w:b w:val="0"/>
          <w:bCs/>
          <w:sz w:val="22"/>
          <w:szCs w:val="22"/>
          <w:u w:val="none"/>
        </w:rPr>
        <w:t>V případě, že Poskytovatel odstoupí od smlouvy o poskytnutí podpory (na tento projekt) s Příjemcem, v důsledku porušení povinností na straně Příjemce (Dalším účastníkem nezaviněné). Je další účastník stále povinen vrátit pouze nevyčerpané finanční prostředky, a to bez jakéhokoliv úroku z prodlení.</w:t>
      </w:r>
    </w:p>
    <w:p w14:paraId="5D31E380" w14:textId="77777777" w:rsidR="001C778B" w:rsidRPr="00DC26FE" w:rsidRDefault="0048781E" w:rsidP="0048781E">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oprávněn odstoupit od </w:t>
      </w:r>
      <w:r w:rsidRPr="00DC26FE">
        <w:rPr>
          <w:rFonts w:ascii="Calibri" w:hAnsi="Calibri" w:cs="Arial"/>
          <w:b w:val="0"/>
          <w:bCs/>
          <w:sz w:val="22"/>
          <w:szCs w:val="22"/>
          <w:u w:val="none"/>
        </w:rPr>
        <w:t>této s</w:t>
      </w:r>
      <w:r w:rsidR="001C778B" w:rsidRPr="00DC26FE">
        <w:rPr>
          <w:rFonts w:ascii="Calibri" w:hAnsi="Calibri" w:cs="Arial"/>
          <w:b w:val="0"/>
          <w:bCs/>
          <w:sz w:val="22"/>
          <w:szCs w:val="22"/>
          <w:u w:val="none"/>
        </w:rPr>
        <w:t xml:space="preserve">mlouvy na základě jeho písemného prohlášení o tom, že nemůže splnit své závazky </w:t>
      </w:r>
      <w:r w:rsidRPr="00DC26FE">
        <w:rPr>
          <w:rFonts w:ascii="Calibri" w:hAnsi="Calibri" w:cs="Arial"/>
          <w:b w:val="0"/>
          <w:bCs/>
          <w:sz w:val="22"/>
          <w:szCs w:val="22"/>
          <w:u w:val="none"/>
        </w:rPr>
        <w:t>ze s</w:t>
      </w:r>
      <w:r w:rsidR="001C778B" w:rsidRPr="00DC26FE">
        <w:rPr>
          <w:rFonts w:ascii="Calibri" w:hAnsi="Calibri" w:cs="Arial"/>
          <w:b w:val="0"/>
          <w:bCs/>
          <w:sz w:val="22"/>
          <w:szCs w:val="22"/>
          <w:u w:val="none"/>
        </w:rPr>
        <w:t xml:space="preserve">mlouvy. V takovém případě je povinen vrátit </w:t>
      </w:r>
      <w:r w:rsidRPr="00DC26FE">
        <w:rPr>
          <w:rFonts w:ascii="Calibri" w:hAnsi="Calibri" w:cs="Arial"/>
          <w:b w:val="0"/>
          <w:bCs/>
          <w:sz w:val="22"/>
          <w:szCs w:val="22"/>
          <w:u w:val="none"/>
        </w:rPr>
        <w:t xml:space="preserve">Příjemci </w:t>
      </w:r>
      <w:r w:rsidR="001C778B" w:rsidRPr="00DC26FE">
        <w:rPr>
          <w:rFonts w:ascii="Calibri" w:hAnsi="Calibri" w:cs="Arial"/>
          <w:b w:val="0"/>
          <w:bCs/>
          <w:sz w:val="22"/>
          <w:szCs w:val="22"/>
          <w:u w:val="none"/>
        </w:rPr>
        <w:t xml:space="preserve">dle pokynu </w:t>
      </w:r>
      <w:r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oskytovatele veškerou účelovou podporu, která mu byla na základě </w:t>
      </w:r>
      <w:r w:rsidRPr="00DC26FE">
        <w:rPr>
          <w:rFonts w:ascii="Calibri" w:hAnsi="Calibri" w:cs="Arial"/>
          <w:b w:val="0"/>
          <w:bCs/>
          <w:sz w:val="22"/>
          <w:szCs w:val="22"/>
          <w:u w:val="none"/>
        </w:rPr>
        <w:t>této s</w:t>
      </w:r>
      <w:r w:rsidR="001C778B" w:rsidRPr="00DC26FE">
        <w:rPr>
          <w:rFonts w:ascii="Calibri" w:hAnsi="Calibri" w:cs="Arial"/>
          <w:b w:val="0"/>
          <w:bCs/>
          <w:sz w:val="22"/>
          <w:szCs w:val="22"/>
          <w:u w:val="none"/>
        </w:rPr>
        <w:t xml:space="preserve">mlouvy poskytnuta, včetně případného majetkového prospěchu získaného v souvislosti s použitím této účelové podpory, a to nejdéle do </w:t>
      </w:r>
      <w:r w:rsidRPr="00DC26FE">
        <w:rPr>
          <w:rFonts w:ascii="Calibri" w:hAnsi="Calibri" w:cs="Arial"/>
          <w:b w:val="0"/>
          <w:bCs/>
          <w:sz w:val="22"/>
          <w:szCs w:val="22"/>
          <w:u w:val="none"/>
        </w:rPr>
        <w:t>25</w:t>
      </w:r>
      <w:r w:rsidR="001C778B" w:rsidRPr="00DC26FE">
        <w:rPr>
          <w:rFonts w:ascii="Calibri" w:hAnsi="Calibri" w:cs="Arial"/>
          <w:b w:val="0"/>
          <w:bCs/>
          <w:sz w:val="22"/>
          <w:szCs w:val="22"/>
          <w:u w:val="none"/>
        </w:rPr>
        <w:t xml:space="preserve"> kalendářních dnů ode dne, kdy odstoupení od </w:t>
      </w:r>
      <w:r w:rsidRPr="00DC26FE">
        <w:rPr>
          <w:rFonts w:ascii="Calibri" w:hAnsi="Calibri" w:cs="Arial"/>
          <w:b w:val="0"/>
          <w:bCs/>
          <w:sz w:val="22"/>
          <w:szCs w:val="22"/>
          <w:u w:val="none"/>
        </w:rPr>
        <w:t>s</w:t>
      </w:r>
      <w:r w:rsidR="001C778B" w:rsidRPr="00DC26FE">
        <w:rPr>
          <w:rFonts w:ascii="Calibri" w:hAnsi="Calibri" w:cs="Arial"/>
          <w:b w:val="0"/>
          <w:bCs/>
          <w:sz w:val="22"/>
          <w:szCs w:val="22"/>
          <w:u w:val="none"/>
        </w:rPr>
        <w:t xml:space="preserve">mlouvy oznámí </w:t>
      </w:r>
      <w:r w:rsidRPr="00DC26FE">
        <w:rPr>
          <w:rFonts w:ascii="Calibri" w:hAnsi="Calibri" w:cs="Arial"/>
          <w:b w:val="0"/>
          <w:bCs/>
          <w:sz w:val="22"/>
          <w:szCs w:val="22"/>
          <w:u w:val="none"/>
        </w:rPr>
        <w:t>Příjemci, a ten P</w:t>
      </w:r>
      <w:r w:rsidR="001C778B" w:rsidRPr="00DC26FE">
        <w:rPr>
          <w:rFonts w:ascii="Calibri" w:hAnsi="Calibri" w:cs="Arial"/>
          <w:b w:val="0"/>
          <w:bCs/>
          <w:sz w:val="22"/>
          <w:szCs w:val="22"/>
          <w:u w:val="none"/>
        </w:rPr>
        <w:t xml:space="preserve">oskytovateli. </w:t>
      </w: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v takovém případě současně povinen uhradit z částky účelové podpory poskytnuté mu </w:t>
      </w:r>
      <w:r w:rsidRPr="00DC26FE">
        <w:rPr>
          <w:rFonts w:ascii="Calibri" w:hAnsi="Calibri" w:cs="Arial"/>
          <w:b w:val="0"/>
          <w:bCs/>
          <w:sz w:val="22"/>
          <w:szCs w:val="22"/>
          <w:u w:val="none"/>
        </w:rPr>
        <w:t>Příjemcem od P</w:t>
      </w:r>
      <w:r w:rsidR="001C778B" w:rsidRPr="00DC26FE">
        <w:rPr>
          <w:rFonts w:ascii="Calibri" w:hAnsi="Calibri" w:cs="Arial"/>
          <w:b w:val="0"/>
          <w:bCs/>
          <w:sz w:val="22"/>
          <w:szCs w:val="22"/>
          <w:u w:val="none"/>
        </w:rPr>
        <w:t xml:space="preserve">oskytovatelem v příslušném kalendářním roce úrok z prodlení ve výši repo sazby ČNB zvýšené o 8 procentních bodů za dobu ode dne, kdy účelovou podporu obdržel, do dne, kdy ji </w:t>
      </w:r>
      <w:r w:rsidRPr="00DC26FE">
        <w:rPr>
          <w:rFonts w:ascii="Calibri" w:hAnsi="Calibri" w:cs="Arial"/>
          <w:b w:val="0"/>
          <w:bCs/>
          <w:sz w:val="22"/>
          <w:szCs w:val="22"/>
          <w:u w:val="none"/>
        </w:rPr>
        <w:t xml:space="preserve">Příjemce </w:t>
      </w:r>
      <w:r w:rsidR="001C778B" w:rsidRPr="00DC26FE">
        <w:rPr>
          <w:rFonts w:ascii="Calibri" w:hAnsi="Calibri" w:cs="Arial"/>
          <w:b w:val="0"/>
          <w:bCs/>
          <w:sz w:val="22"/>
          <w:szCs w:val="22"/>
          <w:u w:val="none"/>
        </w:rPr>
        <w:t xml:space="preserve">poukázal zpět na bankovní účet </w:t>
      </w:r>
      <w:r w:rsidRPr="00DC26FE">
        <w:rPr>
          <w:rFonts w:ascii="Calibri" w:hAnsi="Calibri" w:cs="Arial"/>
          <w:b w:val="0"/>
          <w:bCs/>
          <w:sz w:val="22"/>
          <w:szCs w:val="22"/>
          <w:u w:val="none"/>
        </w:rPr>
        <w:t>P</w:t>
      </w:r>
      <w:r w:rsidR="001C778B" w:rsidRPr="00DC26FE">
        <w:rPr>
          <w:rFonts w:ascii="Calibri" w:hAnsi="Calibri" w:cs="Arial"/>
          <w:b w:val="0"/>
          <w:bCs/>
          <w:sz w:val="22"/>
          <w:szCs w:val="22"/>
          <w:u w:val="none"/>
        </w:rPr>
        <w:t>oskytovatele.</w:t>
      </w:r>
    </w:p>
    <w:p w14:paraId="5DF193A5" w14:textId="77777777"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Právní účinky odstoupení od </w:t>
      </w:r>
      <w:r w:rsidR="0048781E" w:rsidRPr="00DC26FE">
        <w:rPr>
          <w:rFonts w:ascii="Calibri" w:hAnsi="Calibri" w:cs="Arial"/>
          <w:b w:val="0"/>
          <w:bCs/>
          <w:sz w:val="22"/>
          <w:szCs w:val="22"/>
          <w:u w:val="none"/>
        </w:rPr>
        <w:t>s</w:t>
      </w:r>
      <w:r w:rsidRPr="00DC26FE">
        <w:rPr>
          <w:rFonts w:ascii="Calibri" w:hAnsi="Calibri" w:cs="Arial"/>
          <w:b w:val="0"/>
          <w:bCs/>
          <w:sz w:val="22"/>
          <w:szCs w:val="22"/>
          <w:u w:val="none"/>
        </w:rPr>
        <w:t>mlouvy nastávají dnem doručení písemného oznámení o odstoupení druhé smluvní straně.</w:t>
      </w:r>
    </w:p>
    <w:p w14:paraId="17B9FB3C" w14:textId="099D16B0" w:rsidR="001C778B" w:rsidRPr="00DC26FE" w:rsidRDefault="0048781E"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Další účastník</w:t>
      </w:r>
      <w:r w:rsidR="001C778B" w:rsidRPr="00DC26FE">
        <w:rPr>
          <w:rFonts w:ascii="Calibri" w:hAnsi="Calibri" w:cs="Arial"/>
          <w:b w:val="0"/>
          <w:bCs/>
          <w:sz w:val="22"/>
          <w:szCs w:val="22"/>
          <w:u w:val="none"/>
        </w:rPr>
        <w:t xml:space="preserve"> je po obdržení oznámení o odstoupení </w:t>
      </w:r>
      <w:r w:rsidRPr="00DC26FE">
        <w:rPr>
          <w:rFonts w:ascii="Calibri" w:hAnsi="Calibri" w:cs="Arial"/>
          <w:b w:val="0"/>
          <w:bCs/>
          <w:sz w:val="22"/>
          <w:szCs w:val="22"/>
          <w:u w:val="none"/>
        </w:rPr>
        <w:t>P</w:t>
      </w:r>
      <w:r w:rsidR="001C778B" w:rsidRPr="00DC26FE">
        <w:rPr>
          <w:rFonts w:ascii="Calibri" w:hAnsi="Calibri" w:cs="Arial"/>
          <w:b w:val="0"/>
          <w:bCs/>
          <w:sz w:val="22"/>
          <w:szCs w:val="22"/>
          <w:u w:val="none"/>
        </w:rPr>
        <w:t xml:space="preserve">oskytovatele </w:t>
      </w:r>
      <w:r w:rsidRPr="00DC26FE">
        <w:rPr>
          <w:rFonts w:ascii="Calibri" w:hAnsi="Calibri" w:cs="Arial"/>
          <w:b w:val="0"/>
          <w:bCs/>
          <w:sz w:val="22"/>
          <w:szCs w:val="22"/>
          <w:u w:val="none"/>
        </w:rPr>
        <w:t xml:space="preserve"> či Příjemce </w:t>
      </w:r>
      <w:r w:rsidR="001C778B" w:rsidRPr="00DC26FE">
        <w:rPr>
          <w:rFonts w:ascii="Calibri" w:hAnsi="Calibri" w:cs="Arial"/>
          <w:b w:val="0"/>
          <w:bCs/>
          <w:sz w:val="22"/>
          <w:szCs w:val="22"/>
          <w:u w:val="none"/>
        </w:rPr>
        <w:t xml:space="preserve">od </w:t>
      </w:r>
      <w:r w:rsidRPr="00DC26FE">
        <w:rPr>
          <w:rFonts w:ascii="Calibri" w:hAnsi="Calibri" w:cs="Arial"/>
          <w:b w:val="0"/>
          <w:bCs/>
          <w:sz w:val="22"/>
          <w:szCs w:val="22"/>
          <w:u w:val="none"/>
        </w:rPr>
        <w:t>s</w:t>
      </w:r>
      <w:r w:rsidR="001C778B" w:rsidRPr="00DC26FE">
        <w:rPr>
          <w:rFonts w:ascii="Calibri" w:hAnsi="Calibri" w:cs="Arial"/>
          <w:b w:val="0"/>
          <w:bCs/>
          <w:sz w:val="22"/>
          <w:szCs w:val="22"/>
          <w:u w:val="none"/>
        </w:rPr>
        <w:t xml:space="preserve">mlouvy povinen provést neprodleně všechna nezbytná opatření k tomu, aby své závazky související s realizací </w:t>
      </w:r>
      <w:r w:rsidR="00010B82" w:rsidRPr="00DC26FE">
        <w:rPr>
          <w:rFonts w:ascii="Calibri" w:hAnsi="Calibri" w:cs="Arial"/>
          <w:b w:val="0"/>
          <w:bCs/>
          <w:sz w:val="22"/>
          <w:szCs w:val="22"/>
          <w:u w:val="none"/>
        </w:rPr>
        <w:t>Projektu</w:t>
      </w:r>
      <w:r w:rsidR="001C778B" w:rsidRPr="00DC26FE">
        <w:rPr>
          <w:rFonts w:ascii="Calibri" w:hAnsi="Calibri" w:cs="Arial"/>
          <w:b w:val="0"/>
          <w:bCs/>
          <w:sz w:val="22"/>
          <w:szCs w:val="22"/>
          <w:u w:val="none"/>
        </w:rPr>
        <w:t xml:space="preserve"> řádně vypořádal. </w:t>
      </w:r>
    </w:p>
    <w:p w14:paraId="54E7DB8D" w14:textId="371365E5"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V případě, že </w:t>
      </w:r>
      <w:r w:rsidR="0048781E" w:rsidRPr="00DC26FE">
        <w:rPr>
          <w:rFonts w:ascii="Calibri" w:hAnsi="Calibri" w:cs="Arial"/>
          <w:b w:val="0"/>
          <w:bCs/>
          <w:sz w:val="22"/>
          <w:szCs w:val="22"/>
          <w:u w:val="none"/>
        </w:rPr>
        <w:t>P</w:t>
      </w:r>
      <w:r w:rsidRPr="00DC26FE">
        <w:rPr>
          <w:rFonts w:ascii="Calibri" w:hAnsi="Calibri" w:cs="Arial"/>
          <w:b w:val="0"/>
          <w:bCs/>
          <w:sz w:val="22"/>
          <w:szCs w:val="22"/>
          <w:u w:val="none"/>
        </w:rPr>
        <w:t xml:space="preserve">říjemce nedodrží bez souhlasu poskytovatele výši účelové podpory určené k převodu dalším účastníkům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dle přílohy č. 1. Smlouvy, je takové plnění nad rámec dohodnutých finančních podmínek považováno za plnění bez právního důvodu jako porušení rozpočtové kázně. </w:t>
      </w:r>
    </w:p>
    <w:p w14:paraId="5DDE973F" w14:textId="62787D74"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Příjemce bere na vědomí, že pokud z jeho strany dojde k porušení povinností dle </w:t>
      </w:r>
      <w:r w:rsidR="0048781E" w:rsidRPr="00DC26FE">
        <w:rPr>
          <w:rFonts w:ascii="Calibri" w:hAnsi="Calibri" w:cs="Arial"/>
          <w:b w:val="0"/>
          <w:bCs/>
          <w:sz w:val="22"/>
          <w:szCs w:val="22"/>
          <w:u w:val="none"/>
        </w:rPr>
        <w:t>s</w:t>
      </w:r>
      <w:r w:rsidRPr="00DC26FE">
        <w:rPr>
          <w:rFonts w:ascii="Calibri" w:hAnsi="Calibri" w:cs="Arial"/>
          <w:b w:val="0"/>
          <w:bCs/>
          <w:sz w:val="22"/>
          <w:szCs w:val="22"/>
          <w:u w:val="none"/>
        </w:rPr>
        <w:t xml:space="preserve">mlouvy, spočívající v neoprávněném použití nebo zadržení účelové podpory, bude toto jednání považováno za porušení rozpočtové kázně podle ustanovení § 44 odst. 1. písm. b) zákona č. 218/2000 Sb. a postihované podle ustanovení § 44a odst. 3. písm. a) zákona č. 218/2000 Sb. Za zadržení účelové podpory je přitom považováno také nepřevedení účelové podpory z bankovního účtu dle Článku </w:t>
      </w:r>
      <w:r w:rsidR="00697206" w:rsidRPr="00DC26FE">
        <w:rPr>
          <w:rFonts w:ascii="Calibri" w:hAnsi="Calibri" w:cs="Arial"/>
          <w:b w:val="0"/>
          <w:bCs/>
          <w:sz w:val="22"/>
          <w:szCs w:val="22"/>
          <w:u w:val="none"/>
        </w:rPr>
        <w:t>3</w:t>
      </w:r>
      <w:r w:rsidRPr="00DC26FE">
        <w:rPr>
          <w:rFonts w:ascii="Calibri" w:hAnsi="Calibri" w:cs="Arial"/>
          <w:b w:val="0"/>
          <w:bCs/>
          <w:sz w:val="22"/>
          <w:szCs w:val="22"/>
          <w:u w:val="none"/>
        </w:rPr>
        <w:t xml:space="preserve"> odst. 3. Smlouvy na jiný vlastní bankovní účet příjemce a nevrácení účelové podpory v termínu dle Článku </w:t>
      </w:r>
      <w:r w:rsidR="00697206" w:rsidRPr="00DC26FE">
        <w:rPr>
          <w:rFonts w:ascii="Calibri" w:hAnsi="Calibri" w:cs="Arial"/>
          <w:b w:val="0"/>
          <w:bCs/>
          <w:sz w:val="22"/>
          <w:szCs w:val="22"/>
          <w:u w:val="none"/>
        </w:rPr>
        <w:t>3</w:t>
      </w:r>
      <w:r w:rsidRPr="00DC26FE">
        <w:rPr>
          <w:rFonts w:ascii="Calibri" w:hAnsi="Calibri" w:cs="Arial"/>
          <w:b w:val="0"/>
          <w:bCs/>
          <w:sz w:val="22"/>
          <w:szCs w:val="22"/>
          <w:u w:val="none"/>
        </w:rPr>
        <w:t>. odst. 1</w:t>
      </w:r>
      <w:r w:rsidR="00697206" w:rsidRPr="00DC26FE">
        <w:rPr>
          <w:rFonts w:ascii="Calibri" w:hAnsi="Calibri" w:cs="Arial"/>
          <w:b w:val="0"/>
          <w:bCs/>
          <w:sz w:val="22"/>
          <w:szCs w:val="22"/>
          <w:u w:val="none"/>
        </w:rPr>
        <w:t>7</w:t>
      </w:r>
      <w:r w:rsidRPr="00DC26FE">
        <w:rPr>
          <w:rFonts w:ascii="Calibri" w:hAnsi="Calibri" w:cs="Arial"/>
          <w:b w:val="0"/>
          <w:bCs/>
          <w:sz w:val="22"/>
          <w:szCs w:val="22"/>
          <w:u w:val="none"/>
        </w:rPr>
        <w:t xml:space="preserve">. </w:t>
      </w:r>
      <w:r w:rsidR="008B1FC3" w:rsidRPr="00DC26FE">
        <w:rPr>
          <w:rFonts w:ascii="Calibri" w:hAnsi="Calibri" w:cs="Arial"/>
          <w:b w:val="0"/>
          <w:bCs/>
          <w:sz w:val="22"/>
          <w:szCs w:val="22"/>
          <w:u w:val="none"/>
        </w:rPr>
        <w:t>s</w:t>
      </w:r>
      <w:r w:rsidRPr="00DC26FE">
        <w:rPr>
          <w:rFonts w:ascii="Calibri" w:hAnsi="Calibri" w:cs="Arial"/>
          <w:b w:val="0"/>
          <w:bCs/>
          <w:sz w:val="22"/>
          <w:szCs w:val="22"/>
          <w:u w:val="none"/>
        </w:rPr>
        <w:t xml:space="preserve">mlouvy, a to i v případě, že příjemce prokáže, že uznané náklady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uhradil z neveřejných zdrojů (takto nepřevedená účelová podpora je považována za nečerpanou účelovou podporu). </w:t>
      </w:r>
    </w:p>
    <w:p w14:paraId="3F5D42B9" w14:textId="77777777" w:rsidR="001C778B" w:rsidRPr="00DC26FE" w:rsidRDefault="001C778B" w:rsidP="001C778B">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V případě, že </w:t>
      </w:r>
      <w:r w:rsidR="00697206" w:rsidRPr="00DC26FE">
        <w:rPr>
          <w:rFonts w:ascii="Calibri" w:hAnsi="Calibri" w:cs="Arial"/>
          <w:b w:val="0"/>
          <w:bCs/>
          <w:sz w:val="22"/>
          <w:szCs w:val="22"/>
          <w:u w:val="none"/>
        </w:rPr>
        <w:t>Další účastník</w:t>
      </w:r>
      <w:r w:rsidRPr="00DC26FE">
        <w:rPr>
          <w:rFonts w:ascii="Calibri" w:hAnsi="Calibri" w:cs="Arial"/>
          <w:b w:val="0"/>
          <w:bCs/>
          <w:sz w:val="22"/>
          <w:szCs w:val="22"/>
          <w:u w:val="none"/>
        </w:rPr>
        <w:t xml:space="preserve"> neumožní provedení kontroly dle Článku </w:t>
      </w:r>
      <w:r w:rsidR="00697206" w:rsidRPr="00DC26FE">
        <w:rPr>
          <w:rFonts w:ascii="Calibri" w:hAnsi="Calibri" w:cs="Arial"/>
          <w:b w:val="0"/>
          <w:bCs/>
          <w:sz w:val="22"/>
          <w:szCs w:val="22"/>
          <w:u w:val="none"/>
        </w:rPr>
        <w:t>3</w:t>
      </w:r>
      <w:r w:rsidRPr="00DC26FE">
        <w:rPr>
          <w:rFonts w:ascii="Calibri" w:hAnsi="Calibri" w:cs="Arial"/>
          <w:b w:val="0"/>
          <w:bCs/>
          <w:sz w:val="22"/>
          <w:szCs w:val="22"/>
          <w:u w:val="none"/>
        </w:rPr>
        <w:t>. odst. 2</w:t>
      </w:r>
      <w:r w:rsidR="00697206" w:rsidRPr="00DC26FE">
        <w:rPr>
          <w:rFonts w:ascii="Calibri" w:hAnsi="Calibri" w:cs="Arial"/>
          <w:b w:val="0"/>
          <w:bCs/>
          <w:sz w:val="22"/>
          <w:szCs w:val="22"/>
          <w:u w:val="none"/>
        </w:rPr>
        <w:t>2</w:t>
      </w:r>
      <w:r w:rsidRPr="00DC26FE">
        <w:rPr>
          <w:rFonts w:ascii="Calibri" w:hAnsi="Calibri" w:cs="Arial"/>
          <w:b w:val="0"/>
          <w:bCs/>
          <w:sz w:val="22"/>
          <w:szCs w:val="22"/>
          <w:u w:val="none"/>
        </w:rPr>
        <w:t xml:space="preserve">. Smlouvy, může </w:t>
      </w:r>
      <w:r w:rsidR="00697206" w:rsidRPr="00DC26FE">
        <w:rPr>
          <w:rFonts w:ascii="Calibri" w:hAnsi="Calibri" w:cs="Arial"/>
          <w:b w:val="0"/>
          <w:bCs/>
          <w:sz w:val="22"/>
          <w:szCs w:val="22"/>
          <w:u w:val="none"/>
        </w:rPr>
        <w:t>P</w:t>
      </w:r>
      <w:r w:rsidRPr="00DC26FE">
        <w:rPr>
          <w:rFonts w:ascii="Calibri" w:hAnsi="Calibri" w:cs="Arial"/>
          <w:b w:val="0"/>
          <w:bCs/>
          <w:sz w:val="22"/>
          <w:szCs w:val="22"/>
          <w:u w:val="none"/>
        </w:rPr>
        <w:t xml:space="preserve">oskytovatel uložit příjemci pokutu dle ustanovení § 15 či ustanovení § 16 zákona č. 255/2012 </w:t>
      </w:r>
      <w:r w:rsidRPr="00DC26FE">
        <w:rPr>
          <w:rFonts w:ascii="Calibri" w:hAnsi="Calibri" w:cs="Arial"/>
          <w:b w:val="0"/>
          <w:bCs/>
          <w:sz w:val="22"/>
          <w:szCs w:val="22"/>
          <w:u w:val="none"/>
        </w:rPr>
        <w:lastRenderedPageBreak/>
        <w:t>Sb., o kontrole (kontrolní řád).</w:t>
      </w:r>
      <w:r w:rsidR="00697206" w:rsidRPr="00DC26FE">
        <w:rPr>
          <w:rFonts w:ascii="Calibri" w:hAnsi="Calibri" w:cs="Arial"/>
          <w:b w:val="0"/>
          <w:bCs/>
          <w:sz w:val="22"/>
          <w:szCs w:val="22"/>
          <w:u w:val="none"/>
        </w:rPr>
        <w:t xml:space="preserve"> Příjemce má právo na uhrazení této pokuty Dalším účastníkem do 5 dnů od pravomocnému uložení pokuty Příjemci.</w:t>
      </w:r>
    </w:p>
    <w:p w14:paraId="77D59031" w14:textId="54734C0B" w:rsidR="00C30E75" w:rsidRPr="00DC26FE" w:rsidRDefault="00C30E75" w:rsidP="00C30E75">
      <w:pPr>
        <w:pStyle w:val="Nadpis2"/>
        <w:numPr>
          <w:ilvl w:val="2"/>
          <w:numId w:val="4"/>
        </w:numPr>
        <w:spacing w:before="200"/>
        <w:jc w:val="both"/>
        <w:rPr>
          <w:rFonts w:ascii="Calibri" w:hAnsi="Calibri" w:cs="Arial"/>
          <w:b w:val="0"/>
          <w:bCs/>
          <w:sz w:val="22"/>
          <w:szCs w:val="22"/>
          <w:u w:val="none"/>
        </w:rPr>
      </w:pPr>
      <w:r w:rsidRPr="00DC26FE">
        <w:rPr>
          <w:rFonts w:ascii="Calibri" w:hAnsi="Calibri" w:cs="Arial"/>
          <w:b w:val="0"/>
          <w:bCs/>
          <w:sz w:val="22"/>
          <w:szCs w:val="22"/>
          <w:u w:val="none"/>
        </w:rPr>
        <w:t xml:space="preserve">Do uznaných nákladů může Další účastník zahrnout způsobilé náklady vymezené v souladu se zákonem č. 130/2002 Sb. dle podmínek Poskytovatele dotace, vzniklé a zaúčtované do daného kalendářního roku řešení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a uhrazené nejpozději v termínech stanovených v Čl. 3. odst. 2 této smlouvy, přičemž tyto náklady / výdaje musí být skutečné, nezbytně nutné a přímo související s plněním cílů a parametrů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stanovených pro daný kalendářní rok v rozpočtu a harmonogramu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Uznány mohou být náklady / výdaje vzniklé ode dne, který byl stanoven jako začátek řešení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Pokud dojde k nabytí účinnosti této smlouvy ke dni pozdějšímu, bude na náklady / výdaje spotřebované na řešení </w:t>
      </w:r>
      <w:r w:rsidR="00010B82" w:rsidRPr="00DC26FE">
        <w:rPr>
          <w:rFonts w:ascii="Calibri" w:hAnsi="Calibri" w:cs="Arial"/>
          <w:b w:val="0"/>
          <w:bCs/>
          <w:sz w:val="22"/>
          <w:szCs w:val="22"/>
          <w:u w:val="none"/>
        </w:rPr>
        <w:t>Projektu</w:t>
      </w:r>
      <w:r w:rsidRPr="00DC26FE">
        <w:rPr>
          <w:rFonts w:ascii="Calibri" w:hAnsi="Calibri" w:cs="Arial"/>
          <w:b w:val="0"/>
          <w:bCs/>
          <w:sz w:val="22"/>
          <w:szCs w:val="22"/>
          <w:u w:val="none"/>
        </w:rPr>
        <w:t xml:space="preserve"> mezi těmito dny pohlíženo, jako by se jednalo o náklady / výdaje spotřebované po nabytí účinnosti smlouvy</w:t>
      </w:r>
    </w:p>
    <w:p w14:paraId="57099199" w14:textId="77777777" w:rsidR="007835C0" w:rsidRPr="00DC26FE" w:rsidRDefault="007835C0" w:rsidP="007835C0">
      <w:pPr>
        <w:pStyle w:val="Nadpis5"/>
        <w:ind w:left="567"/>
        <w:rPr>
          <w:rFonts w:ascii="Calibri" w:hAnsi="Calibri" w:cs="Arial"/>
          <w:sz w:val="22"/>
          <w:szCs w:val="22"/>
        </w:rPr>
      </w:pPr>
    </w:p>
    <w:p w14:paraId="252386B5" w14:textId="77777777" w:rsidR="006C5BE1" w:rsidRPr="00DC26FE" w:rsidRDefault="006C5BE1" w:rsidP="008219F9">
      <w:pPr>
        <w:pStyle w:val="Nadpis5"/>
        <w:numPr>
          <w:ilvl w:val="0"/>
          <w:numId w:val="2"/>
        </w:numPr>
        <w:rPr>
          <w:rFonts w:ascii="Calibri" w:hAnsi="Calibri" w:cs="Arial"/>
          <w:sz w:val="22"/>
          <w:szCs w:val="22"/>
        </w:rPr>
      </w:pPr>
      <w:r w:rsidRPr="00DC26FE">
        <w:rPr>
          <w:rFonts w:ascii="Calibri" w:hAnsi="Calibri" w:cs="Arial"/>
          <w:sz w:val="22"/>
          <w:szCs w:val="22"/>
        </w:rPr>
        <w:t>Účelové finanční prostředky</w:t>
      </w:r>
    </w:p>
    <w:p w14:paraId="5EF38559" w14:textId="253875F7" w:rsidR="0007097A" w:rsidRPr="00DC26FE" w:rsidRDefault="006A249F" w:rsidP="0007097A">
      <w:pPr>
        <w:pStyle w:val="Zkladntext4"/>
        <w:numPr>
          <w:ilvl w:val="4"/>
          <w:numId w:val="4"/>
        </w:numPr>
        <w:spacing w:before="200"/>
        <w:jc w:val="both"/>
        <w:rPr>
          <w:rFonts w:ascii="Calibri" w:hAnsi="Calibri" w:cs="Arial"/>
          <w:spacing w:val="-2"/>
          <w:sz w:val="22"/>
          <w:szCs w:val="22"/>
        </w:rPr>
      </w:pPr>
      <w:r w:rsidRPr="00DC26FE">
        <w:rPr>
          <w:rFonts w:ascii="Calibri" w:hAnsi="Calibri" w:cs="Arial"/>
          <w:sz w:val="22"/>
          <w:szCs w:val="22"/>
        </w:rPr>
        <w:t>V B</w:t>
      </w:r>
      <w:r w:rsidR="006C5BE1" w:rsidRPr="00DC26FE">
        <w:rPr>
          <w:rFonts w:ascii="Calibri" w:hAnsi="Calibri" w:cs="Arial"/>
          <w:sz w:val="22"/>
          <w:szCs w:val="22"/>
        </w:rPr>
        <w:t xml:space="preserve">udoucí smlouvě budou </w:t>
      </w:r>
      <w:r w:rsidRPr="00DC26FE">
        <w:rPr>
          <w:rFonts w:ascii="Calibri" w:hAnsi="Calibri" w:cs="Arial"/>
          <w:sz w:val="22"/>
          <w:szCs w:val="22"/>
        </w:rPr>
        <w:t>S</w:t>
      </w:r>
      <w:r w:rsidR="006C5BE1" w:rsidRPr="00DC26FE">
        <w:rPr>
          <w:rFonts w:ascii="Calibri" w:hAnsi="Calibri" w:cs="Arial"/>
          <w:sz w:val="22"/>
          <w:szCs w:val="22"/>
        </w:rPr>
        <w:t>mluvní strany podrobně specifikovat svůj podíl na ře</w:t>
      </w:r>
      <w:r w:rsidRPr="00DC26FE">
        <w:rPr>
          <w:rFonts w:ascii="Calibri" w:hAnsi="Calibri" w:cs="Arial"/>
          <w:sz w:val="22"/>
          <w:szCs w:val="22"/>
        </w:rPr>
        <w:t xml:space="preserve">šení </w:t>
      </w:r>
      <w:r w:rsidR="00010B82" w:rsidRPr="00DC26FE">
        <w:rPr>
          <w:rFonts w:ascii="Calibri" w:hAnsi="Calibri" w:cs="Arial"/>
          <w:sz w:val="22"/>
          <w:szCs w:val="22"/>
        </w:rPr>
        <w:t>Projektu</w:t>
      </w:r>
      <w:r w:rsidRPr="00DC26FE">
        <w:rPr>
          <w:rFonts w:ascii="Calibri" w:hAnsi="Calibri" w:cs="Arial"/>
          <w:sz w:val="22"/>
          <w:szCs w:val="22"/>
        </w:rPr>
        <w:t xml:space="preserve"> po stránce věcné i</w:t>
      </w:r>
      <w:r w:rsidR="006C5BE1" w:rsidRPr="00DC26FE">
        <w:rPr>
          <w:rFonts w:ascii="Calibri" w:hAnsi="Calibri" w:cs="Arial"/>
          <w:sz w:val="22"/>
          <w:szCs w:val="22"/>
        </w:rPr>
        <w:t xml:space="preserve"> finanční, přičemž budou respektovat strukturu rozdělení prací a účelových finančních prostředků obsaženou v návrhu </w:t>
      </w:r>
      <w:r w:rsidR="00010B82" w:rsidRPr="00DC26FE">
        <w:rPr>
          <w:rFonts w:ascii="Calibri" w:hAnsi="Calibri" w:cs="Arial"/>
          <w:sz w:val="22"/>
          <w:szCs w:val="22"/>
        </w:rPr>
        <w:t>Projektu</w:t>
      </w:r>
      <w:r w:rsidR="006C5BE1" w:rsidRPr="00DC26FE">
        <w:rPr>
          <w:rFonts w:ascii="Calibri" w:hAnsi="Calibri" w:cs="Arial"/>
          <w:sz w:val="22"/>
          <w:szCs w:val="22"/>
        </w:rPr>
        <w:t>.</w:t>
      </w:r>
      <w:r w:rsidR="001669AD" w:rsidRPr="00DC26FE">
        <w:rPr>
          <w:rFonts w:ascii="Calibri" w:hAnsi="Calibri" w:cs="Arial"/>
          <w:sz w:val="22"/>
          <w:szCs w:val="22"/>
        </w:rPr>
        <w:t xml:space="preserve"> </w:t>
      </w:r>
      <w:r w:rsidRPr="00DC26FE">
        <w:rPr>
          <w:rFonts w:ascii="Calibri" w:hAnsi="Calibri" w:cs="Arial"/>
          <w:sz w:val="22"/>
          <w:szCs w:val="22"/>
        </w:rPr>
        <w:t>Smluvní strany se v Budoucí smlouvě zaváží</w:t>
      </w:r>
      <w:r w:rsidR="001669AD" w:rsidRPr="00DC26FE">
        <w:rPr>
          <w:rFonts w:ascii="Calibri" w:hAnsi="Calibri" w:cs="Arial"/>
          <w:sz w:val="22"/>
          <w:szCs w:val="22"/>
        </w:rPr>
        <w:t xml:space="preserve"> spolupracovat na realizaci </w:t>
      </w:r>
      <w:r w:rsidR="00010B82" w:rsidRPr="00DC26FE">
        <w:rPr>
          <w:rFonts w:ascii="Calibri" w:hAnsi="Calibri" w:cs="Arial"/>
          <w:sz w:val="22"/>
          <w:szCs w:val="22"/>
        </w:rPr>
        <w:t>Projektu</w:t>
      </w:r>
      <w:r w:rsidR="001669AD" w:rsidRPr="00DC26FE">
        <w:rPr>
          <w:rFonts w:ascii="Calibri" w:hAnsi="Calibri" w:cs="Arial"/>
          <w:sz w:val="22"/>
          <w:szCs w:val="22"/>
        </w:rPr>
        <w:t xml:space="preserve"> v souladu s obsahem </w:t>
      </w:r>
      <w:r w:rsidR="00010B82" w:rsidRPr="00DC26FE">
        <w:rPr>
          <w:rFonts w:ascii="Calibri" w:hAnsi="Calibri" w:cs="Arial"/>
          <w:sz w:val="22"/>
          <w:szCs w:val="22"/>
        </w:rPr>
        <w:t>Projektu</w:t>
      </w:r>
      <w:r w:rsidR="001669AD" w:rsidRPr="00DC26FE">
        <w:rPr>
          <w:rFonts w:ascii="Calibri" w:hAnsi="Calibri" w:cs="Arial"/>
          <w:sz w:val="22"/>
          <w:szCs w:val="22"/>
        </w:rPr>
        <w:t xml:space="preserve">, podmínkami </w:t>
      </w:r>
      <w:r w:rsidRPr="00DC26FE">
        <w:rPr>
          <w:rFonts w:ascii="Calibri" w:hAnsi="Calibri" w:cs="Arial"/>
          <w:sz w:val="22"/>
          <w:szCs w:val="22"/>
        </w:rPr>
        <w:t>stanovenými S</w:t>
      </w:r>
      <w:r w:rsidR="00756179" w:rsidRPr="00DC26FE">
        <w:rPr>
          <w:rFonts w:ascii="Calibri" w:hAnsi="Calibri" w:cs="Arial"/>
          <w:sz w:val="22"/>
          <w:szCs w:val="22"/>
        </w:rPr>
        <w:t>mlouvou</w:t>
      </w:r>
      <w:r w:rsidR="00804D31" w:rsidRPr="00DC26FE">
        <w:rPr>
          <w:rFonts w:ascii="Calibri" w:hAnsi="Calibri" w:cs="Arial"/>
          <w:sz w:val="22"/>
          <w:szCs w:val="22"/>
        </w:rPr>
        <w:t xml:space="preserve"> </w:t>
      </w:r>
      <w:r w:rsidRPr="00DC26FE">
        <w:rPr>
          <w:rFonts w:ascii="Calibri" w:hAnsi="Calibri" w:cs="Arial"/>
          <w:sz w:val="22"/>
          <w:szCs w:val="22"/>
        </w:rPr>
        <w:t>o po</w:t>
      </w:r>
      <w:r w:rsidR="00804D31" w:rsidRPr="00DC26FE">
        <w:rPr>
          <w:rFonts w:ascii="Calibri" w:hAnsi="Calibri" w:cs="Arial"/>
          <w:sz w:val="22"/>
          <w:szCs w:val="22"/>
        </w:rPr>
        <w:t>s</w:t>
      </w:r>
      <w:r w:rsidRPr="00DC26FE">
        <w:rPr>
          <w:rFonts w:ascii="Calibri" w:hAnsi="Calibri" w:cs="Arial"/>
          <w:sz w:val="22"/>
          <w:szCs w:val="22"/>
        </w:rPr>
        <w:t xml:space="preserve">kytnutí účelové podpory na řešení </w:t>
      </w:r>
      <w:r w:rsidR="00010B82" w:rsidRPr="00DC26FE">
        <w:rPr>
          <w:rFonts w:ascii="Calibri" w:hAnsi="Calibri" w:cs="Arial"/>
          <w:sz w:val="22"/>
          <w:szCs w:val="22"/>
        </w:rPr>
        <w:t>Projektu</w:t>
      </w:r>
      <w:r w:rsidRPr="00DC26FE">
        <w:rPr>
          <w:rFonts w:ascii="Calibri" w:hAnsi="Calibri" w:cs="Arial"/>
          <w:sz w:val="22"/>
          <w:szCs w:val="22"/>
        </w:rPr>
        <w:t xml:space="preserve"> mezi</w:t>
      </w:r>
      <w:r w:rsidR="00804D31" w:rsidRPr="00DC26FE">
        <w:rPr>
          <w:rFonts w:ascii="Calibri" w:hAnsi="Calibri" w:cs="Arial"/>
          <w:sz w:val="22"/>
          <w:szCs w:val="22"/>
        </w:rPr>
        <w:t> Poskytovatelem</w:t>
      </w:r>
      <w:r w:rsidRPr="00DC26FE">
        <w:rPr>
          <w:rFonts w:ascii="Calibri" w:hAnsi="Calibri" w:cs="Arial"/>
          <w:sz w:val="22"/>
          <w:szCs w:val="22"/>
        </w:rPr>
        <w:t xml:space="preserve"> a Budoucím příjemcem - koordinátorem</w:t>
      </w:r>
      <w:r w:rsidR="00756179" w:rsidRPr="00DC26FE">
        <w:rPr>
          <w:rFonts w:ascii="Calibri" w:hAnsi="Calibri" w:cs="Arial"/>
          <w:sz w:val="22"/>
          <w:szCs w:val="22"/>
        </w:rPr>
        <w:t xml:space="preserve"> </w:t>
      </w:r>
      <w:r w:rsidR="001669AD" w:rsidRPr="00DC26FE">
        <w:rPr>
          <w:rFonts w:ascii="Calibri" w:hAnsi="Calibri" w:cs="Arial"/>
          <w:sz w:val="22"/>
          <w:szCs w:val="22"/>
        </w:rPr>
        <w:t>a v souladu s</w:t>
      </w:r>
      <w:r w:rsidR="00804D31" w:rsidRPr="00DC26FE">
        <w:rPr>
          <w:rFonts w:ascii="Calibri" w:hAnsi="Calibri" w:cs="Arial"/>
          <w:sz w:val="22"/>
          <w:szCs w:val="22"/>
        </w:rPr>
        <w:t> dalšími pokyny P</w:t>
      </w:r>
      <w:r w:rsidR="001669AD" w:rsidRPr="00DC26FE">
        <w:rPr>
          <w:rFonts w:ascii="Calibri" w:hAnsi="Calibri" w:cs="Arial"/>
          <w:sz w:val="22"/>
          <w:szCs w:val="22"/>
        </w:rPr>
        <w:t>oskytovatele</w:t>
      </w:r>
      <w:r w:rsidRPr="00DC26FE">
        <w:rPr>
          <w:rFonts w:ascii="Calibri" w:hAnsi="Calibri" w:cs="Arial"/>
          <w:sz w:val="22"/>
          <w:szCs w:val="22"/>
        </w:rPr>
        <w:t xml:space="preserve"> a právním řádem České republiky</w:t>
      </w:r>
      <w:r w:rsidR="001669AD" w:rsidRPr="00DC26FE">
        <w:rPr>
          <w:rFonts w:ascii="Calibri" w:hAnsi="Calibri" w:cs="Arial"/>
          <w:sz w:val="22"/>
          <w:szCs w:val="22"/>
        </w:rPr>
        <w:t>.</w:t>
      </w:r>
    </w:p>
    <w:p w14:paraId="3F4F9EFE" w14:textId="42D38C34" w:rsidR="006C5BE1" w:rsidRPr="00DC26FE" w:rsidRDefault="006C5BE1" w:rsidP="008219F9">
      <w:pPr>
        <w:pStyle w:val="Zkladntext4"/>
        <w:numPr>
          <w:ilvl w:val="4"/>
          <w:numId w:val="4"/>
        </w:numPr>
        <w:spacing w:before="200"/>
        <w:jc w:val="both"/>
        <w:rPr>
          <w:rFonts w:ascii="Calibri" w:hAnsi="Calibri" w:cs="Arial"/>
          <w:spacing w:val="-2"/>
          <w:sz w:val="22"/>
          <w:szCs w:val="22"/>
        </w:rPr>
      </w:pPr>
      <w:r w:rsidRPr="00DC26FE">
        <w:rPr>
          <w:rFonts w:ascii="Calibri" w:hAnsi="Calibri" w:cs="Arial"/>
          <w:sz w:val="22"/>
          <w:szCs w:val="22"/>
        </w:rPr>
        <w:t>Bud</w:t>
      </w:r>
      <w:r w:rsidR="00E22812" w:rsidRPr="00DC26FE">
        <w:rPr>
          <w:rFonts w:ascii="Calibri" w:hAnsi="Calibri" w:cs="Arial"/>
          <w:sz w:val="22"/>
          <w:szCs w:val="22"/>
        </w:rPr>
        <w:t>oucí příjemce</w:t>
      </w:r>
      <w:r w:rsidR="001669AD" w:rsidRPr="00DC26FE">
        <w:rPr>
          <w:rFonts w:ascii="Calibri" w:hAnsi="Calibri" w:cs="Arial"/>
          <w:sz w:val="22"/>
          <w:szCs w:val="22"/>
        </w:rPr>
        <w:t>-koordinátor</w:t>
      </w:r>
      <w:r w:rsidR="006A249F" w:rsidRPr="00DC26FE">
        <w:rPr>
          <w:rFonts w:ascii="Calibri" w:hAnsi="Calibri" w:cs="Arial"/>
          <w:sz w:val="22"/>
          <w:szCs w:val="22"/>
        </w:rPr>
        <w:t xml:space="preserve"> poskytne B</w:t>
      </w:r>
      <w:r w:rsidR="00E22812" w:rsidRPr="00DC26FE">
        <w:rPr>
          <w:rFonts w:ascii="Calibri" w:hAnsi="Calibri" w:cs="Arial"/>
          <w:sz w:val="22"/>
          <w:szCs w:val="22"/>
        </w:rPr>
        <w:t>udoucím</w:t>
      </w:r>
      <w:r w:rsidR="008C40B9" w:rsidRPr="00DC26FE">
        <w:rPr>
          <w:rFonts w:ascii="Calibri" w:hAnsi="Calibri" w:cs="Arial"/>
          <w:sz w:val="22"/>
          <w:szCs w:val="22"/>
        </w:rPr>
        <w:t>u</w:t>
      </w:r>
      <w:r w:rsidRPr="00DC26FE">
        <w:rPr>
          <w:rFonts w:ascii="Calibri" w:hAnsi="Calibri" w:cs="Arial"/>
          <w:sz w:val="22"/>
          <w:szCs w:val="22"/>
        </w:rPr>
        <w:t xml:space="preserve"> </w:t>
      </w:r>
      <w:r w:rsidR="00E22812" w:rsidRPr="00DC26FE">
        <w:rPr>
          <w:rFonts w:ascii="Calibri" w:hAnsi="Calibri" w:cs="Arial"/>
          <w:sz w:val="22"/>
          <w:szCs w:val="22"/>
        </w:rPr>
        <w:t>dalším</w:t>
      </w:r>
      <w:r w:rsidR="008C40B9" w:rsidRPr="00DC26FE">
        <w:rPr>
          <w:rFonts w:ascii="Calibri" w:hAnsi="Calibri" w:cs="Arial"/>
          <w:sz w:val="22"/>
          <w:szCs w:val="22"/>
        </w:rPr>
        <w:t>u</w:t>
      </w:r>
      <w:r w:rsidRPr="00DC26FE">
        <w:rPr>
          <w:rFonts w:ascii="Calibri" w:hAnsi="Calibri" w:cs="Arial"/>
          <w:sz w:val="22"/>
          <w:szCs w:val="22"/>
        </w:rPr>
        <w:t xml:space="preserve"> ú</w:t>
      </w:r>
      <w:r w:rsidR="008C40B9" w:rsidRPr="00DC26FE">
        <w:rPr>
          <w:rFonts w:ascii="Calibri" w:hAnsi="Calibri" w:cs="Arial"/>
          <w:sz w:val="22"/>
          <w:szCs w:val="22"/>
        </w:rPr>
        <w:t>častníkovi</w:t>
      </w:r>
      <w:r w:rsidRPr="00DC26FE">
        <w:rPr>
          <w:rFonts w:ascii="Calibri" w:hAnsi="Calibri" w:cs="Arial"/>
          <w:sz w:val="22"/>
          <w:szCs w:val="22"/>
        </w:rPr>
        <w:t xml:space="preserve"> </w:t>
      </w:r>
      <w:r w:rsidR="00010B82" w:rsidRPr="00DC26FE">
        <w:rPr>
          <w:rFonts w:ascii="Calibri" w:hAnsi="Calibri" w:cs="Arial"/>
          <w:sz w:val="22"/>
          <w:szCs w:val="22"/>
        </w:rPr>
        <w:t>Projektu</w:t>
      </w:r>
      <w:r w:rsidRPr="00DC26FE">
        <w:rPr>
          <w:rFonts w:ascii="Calibri" w:hAnsi="Calibri" w:cs="Arial"/>
          <w:sz w:val="22"/>
          <w:szCs w:val="22"/>
        </w:rPr>
        <w:t xml:space="preserve"> účelové finanční prostředky na úhradu způsobilých</w:t>
      </w:r>
      <w:r w:rsidR="006A249F" w:rsidRPr="00DC26FE">
        <w:rPr>
          <w:rFonts w:ascii="Calibri" w:hAnsi="Calibri" w:cs="Arial"/>
          <w:sz w:val="22"/>
          <w:szCs w:val="22"/>
        </w:rPr>
        <w:t xml:space="preserve"> nákladů účelově vymezených v B</w:t>
      </w:r>
      <w:r w:rsidRPr="00DC26FE">
        <w:rPr>
          <w:rFonts w:ascii="Calibri" w:hAnsi="Calibri" w:cs="Arial"/>
          <w:sz w:val="22"/>
          <w:szCs w:val="22"/>
        </w:rPr>
        <w:t xml:space="preserve">udoucí smlouvě, a to ve výši, kterou </w:t>
      </w:r>
      <w:r w:rsidR="006A249F" w:rsidRPr="00DC26FE">
        <w:rPr>
          <w:rFonts w:ascii="Calibri" w:hAnsi="Calibri" w:cs="Arial"/>
          <w:sz w:val="22"/>
          <w:szCs w:val="22"/>
        </w:rPr>
        <w:t>B</w:t>
      </w:r>
      <w:r w:rsidRPr="00DC26FE">
        <w:rPr>
          <w:rFonts w:ascii="Calibri" w:hAnsi="Calibri" w:cs="Arial"/>
          <w:sz w:val="22"/>
          <w:szCs w:val="22"/>
        </w:rPr>
        <w:t xml:space="preserve">udoucí další účastník </w:t>
      </w:r>
      <w:r w:rsidR="00010B82" w:rsidRPr="00DC26FE">
        <w:rPr>
          <w:rFonts w:ascii="Calibri" w:hAnsi="Calibri" w:cs="Arial"/>
          <w:sz w:val="22"/>
          <w:szCs w:val="22"/>
        </w:rPr>
        <w:t>Projektu</w:t>
      </w:r>
      <w:r w:rsidR="006A249F" w:rsidRPr="00DC26FE">
        <w:rPr>
          <w:rFonts w:ascii="Calibri" w:hAnsi="Calibri" w:cs="Arial"/>
          <w:sz w:val="22"/>
          <w:szCs w:val="22"/>
        </w:rPr>
        <w:t xml:space="preserve"> předal Bu</w:t>
      </w:r>
      <w:r w:rsidRPr="00DC26FE">
        <w:rPr>
          <w:rFonts w:ascii="Calibri" w:hAnsi="Calibri" w:cs="Arial"/>
          <w:sz w:val="22"/>
          <w:szCs w:val="22"/>
        </w:rPr>
        <w:t>doucímu příjemci</w:t>
      </w:r>
      <w:r w:rsidR="001669AD" w:rsidRPr="00DC26FE">
        <w:rPr>
          <w:rFonts w:ascii="Calibri" w:hAnsi="Calibri" w:cs="Arial"/>
          <w:sz w:val="22"/>
          <w:szCs w:val="22"/>
        </w:rPr>
        <w:t>-koordinátorovi</w:t>
      </w:r>
      <w:r w:rsidRPr="00DC26FE">
        <w:rPr>
          <w:rFonts w:ascii="Calibri" w:hAnsi="Calibri" w:cs="Arial"/>
          <w:sz w:val="22"/>
          <w:szCs w:val="22"/>
        </w:rPr>
        <w:t xml:space="preserve"> jako podklad pro podání návrhu </w:t>
      </w:r>
      <w:r w:rsidR="00010B82" w:rsidRPr="00DC26FE">
        <w:rPr>
          <w:rFonts w:ascii="Calibri" w:hAnsi="Calibri" w:cs="Arial"/>
          <w:sz w:val="22"/>
          <w:szCs w:val="22"/>
        </w:rPr>
        <w:t>Projektu</w:t>
      </w:r>
      <w:r w:rsidRPr="00DC26FE">
        <w:rPr>
          <w:rFonts w:ascii="Calibri" w:hAnsi="Calibri" w:cs="Arial"/>
          <w:sz w:val="22"/>
          <w:szCs w:val="22"/>
        </w:rPr>
        <w:t xml:space="preserve">. V případě krácení poskytnutých účelových finančních prostředků ze strany </w:t>
      </w:r>
      <w:r w:rsidR="008C40B9" w:rsidRPr="00DC26FE">
        <w:rPr>
          <w:rFonts w:ascii="Calibri" w:hAnsi="Calibri" w:cs="Arial"/>
          <w:sz w:val="22"/>
          <w:szCs w:val="22"/>
        </w:rPr>
        <w:t>Poskytovatele</w:t>
      </w:r>
      <w:r w:rsidRPr="00DC26FE">
        <w:rPr>
          <w:rFonts w:ascii="Calibri" w:hAnsi="Calibri" w:cs="Arial"/>
          <w:sz w:val="22"/>
          <w:szCs w:val="22"/>
        </w:rPr>
        <w:t xml:space="preserve"> bude ve stejném poměru krácena i výše ú</w:t>
      </w:r>
      <w:r w:rsidR="006A249F" w:rsidRPr="00DC26FE">
        <w:rPr>
          <w:rFonts w:ascii="Calibri" w:hAnsi="Calibri" w:cs="Arial"/>
          <w:sz w:val="22"/>
          <w:szCs w:val="22"/>
        </w:rPr>
        <w:t>čelových finančních prostředků B</w:t>
      </w:r>
      <w:r w:rsidRPr="00DC26FE">
        <w:rPr>
          <w:rFonts w:ascii="Calibri" w:hAnsi="Calibri" w:cs="Arial"/>
          <w:sz w:val="22"/>
          <w:szCs w:val="22"/>
        </w:rPr>
        <w:t xml:space="preserve">udoucímu </w:t>
      </w:r>
      <w:r w:rsidR="006A249F" w:rsidRPr="00DC26FE">
        <w:rPr>
          <w:rFonts w:ascii="Calibri" w:hAnsi="Calibri" w:cs="Arial"/>
          <w:sz w:val="22"/>
          <w:szCs w:val="22"/>
        </w:rPr>
        <w:t>dalšímu účastníkovi</w:t>
      </w:r>
      <w:r w:rsidRPr="00DC26FE">
        <w:rPr>
          <w:rFonts w:ascii="Calibri" w:hAnsi="Calibri" w:cs="Arial"/>
          <w:sz w:val="22"/>
          <w:szCs w:val="22"/>
        </w:rPr>
        <w:t xml:space="preserve"> </w:t>
      </w:r>
      <w:r w:rsidR="00010B82" w:rsidRPr="00DC26FE">
        <w:rPr>
          <w:rFonts w:ascii="Calibri" w:hAnsi="Calibri" w:cs="Arial"/>
          <w:sz w:val="22"/>
          <w:szCs w:val="22"/>
        </w:rPr>
        <w:t>Projektu</w:t>
      </w:r>
      <w:r w:rsidRPr="00DC26FE">
        <w:rPr>
          <w:rFonts w:ascii="Calibri" w:hAnsi="Calibri" w:cs="Arial"/>
          <w:sz w:val="22"/>
          <w:szCs w:val="22"/>
        </w:rPr>
        <w:t>.</w:t>
      </w:r>
    </w:p>
    <w:p w14:paraId="6C93532F" w14:textId="19A3EF12" w:rsidR="0007097A" w:rsidRPr="00DC26FE" w:rsidRDefault="005955D0" w:rsidP="008219F9">
      <w:pPr>
        <w:pStyle w:val="Zkladntext4"/>
        <w:numPr>
          <w:ilvl w:val="4"/>
          <w:numId w:val="4"/>
        </w:numPr>
        <w:spacing w:before="200"/>
        <w:jc w:val="both"/>
        <w:rPr>
          <w:rFonts w:ascii="Calibri" w:hAnsi="Calibri" w:cs="Arial"/>
          <w:spacing w:val="-2"/>
          <w:sz w:val="22"/>
          <w:szCs w:val="22"/>
        </w:rPr>
      </w:pPr>
      <w:r w:rsidRPr="00DC26FE">
        <w:rPr>
          <w:rFonts w:ascii="Calibri" w:hAnsi="Calibri" w:cs="Arial"/>
          <w:sz w:val="22"/>
          <w:szCs w:val="22"/>
        </w:rPr>
        <w:t>Míra účasti jednotlivých S</w:t>
      </w:r>
      <w:r w:rsidR="0007097A" w:rsidRPr="00DC26FE">
        <w:rPr>
          <w:rFonts w:ascii="Calibri" w:hAnsi="Calibri" w:cs="Arial"/>
          <w:sz w:val="22"/>
          <w:szCs w:val="22"/>
        </w:rPr>
        <w:t xml:space="preserve">mluvních stran na rozpočtu </w:t>
      </w:r>
      <w:r w:rsidR="00010B82" w:rsidRPr="00DC26FE">
        <w:rPr>
          <w:rFonts w:ascii="Calibri" w:hAnsi="Calibri" w:cs="Arial"/>
          <w:sz w:val="22"/>
          <w:szCs w:val="22"/>
        </w:rPr>
        <w:t>Projektu</w:t>
      </w:r>
      <w:r w:rsidR="0007097A" w:rsidRPr="00DC26FE">
        <w:rPr>
          <w:rFonts w:ascii="Calibri" w:hAnsi="Calibri" w:cs="Arial"/>
          <w:sz w:val="22"/>
          <w:szCs w:val="22"/>
        </w:rPr>
        <w:t xml:space="preserve">: </w:t>
      </w:r>
    </w:p>
    <w:p w14:paraId="6AEB14E7" w14:textId="3031075E" w:rsidR="0007097A" w:rsidRPr="00DC26FE" w:rsidRDefault="008E75BA" w:rsidP="0007097A">
      <w:pPr>
        <w:pStyle w:val="Zkladntext4"/>
        <w:spacing w:before="200"/>
        <w:ind w:left="567"/>
        <w:jc w:val="both"/>
        <w:rPr>
          <w:rFonts w:ascii="Calibri" w:hAnsi="Calibri" w:cs="Arial"/>
          <w:spacing w:val="-2"/>
          <w:sz w:val="22"/>
          <w:szCs w:val="22"/>
        </w:rPr>
      </w:pPr>
      <w:r w:rsidRPr="00DC26FE">
        <w:rPr>
          <w:rFonts w:asciiTheme="minorHAnsi" w:hAnsiTheme="minorHAnsi"/>
          <w:sz w:val="22"/>
          <w:szCs w:val="22"/>
        </w:rPr>
        <w:t>71,05</w:t>
      </w:r>
      <w:r w:rsidR="00D7797E" w:rsidRPr="00DC26FE">
        <w:rPr>
          <w:rFonts w:asciiTheme="minorHAnsi" w:hAnsiTheme="minorHAnsi"/>
          <w:sz w:val="22"/>
          <w:szCs w:val="22"/>
        </w:rPr>
        <w:t xml:space="preserve"> </w:t>
      </w:r>
      <w:r w:rsidR="0007097A" w:rsidRPr="00DC26FE">
        <w:rPr>
          <w:rFonts w:asciiTheme="minorHAnsi" w:hAnsiTheme="minorHAnsi" w:cs="Arial"/>
          <w:spacing w:val="-2"/>
          <w:sz w:val="22"/>
          <w:szCs w:val="22"/>
        </w:rPr>
        <w:t>%</w:t>
      </w:r>
      <w:r w:rsidR="0007097A" w:rsidRPr="00DC26FE">
        <w:rPr>
          <w:rFonts w:ascii="Calibri" w:hAnsi="Calibri" w:cs="Arial"/>
          <w:spacing w:val="-2"/>
          <w:sz w:val="22"/>
          <w:szCs w:val="22"/>
        </w:rPr>
        <w:t xml:space="preserve"> Budoucí </w:t>
      </w:r>
      <w:r w:rsidR="00697206" w:rsidRPr="00DC26FE">
        <w:rPr>
          <w:rFonts w:ascii="Calibri" w:hAnsi="Calibri" w:cs="Arial"/>
          <w:spacing w:val="-2"/>
          <w:sz w:val="22"/>
          <w:szCs w:val="22"/>
        </w:rPr>
        <w:t>P</w:t>
      </w:r>
      <w:r w:rsidR="0007097A" w:rsidRPr="00DC26FE">
        <w:rPr>
          <w:rFonts w:ascii="Calibri" w:hAnsi="Calibri" w:cs="Arial"/>
          <w:spacing w:val="-2"/>
          <w:sz w:val="22"/>
          <w:szCs w:val="22"/>
        </w:rPr>
        <w:t xml:space="preserve">říjemce – koordinátor, </w:t>
      </w:r>
    </w:p>
    <w:p w14:paraId="578DD23C" w14:textId="1FC073CD" w:rsidR="007171A4" w:rsidRPr="00DC26FE" w:rsidRDefault="008E75BA" w:rsidP="0007097A">
      <w:pPr>
        <w:pStyle w:val="Zkladntext4"/>
        <w:spacing w:before="200"/>
        <w:ind w:left="567"/>
        <w:jc w:val="both"/>
        <w:rPr>
          <w:rFonts w:ascii="Calibri" w:hAnsi="Calibri" w:cs="Arial"/>
          <w:spacing w:val="-2"/>
          <w:sz w:val="22"/>
          <w:szCs w:val="22"/>
        </w:rPr>
      </w:pPr>
      <w:r w:rsidRPr="00DC26FE">
        <w:rPr>
          <w:rFonts w:asciiTheme="minorHAnsi" w:hAnsiTheme="minorHAnsi"/>
          <w:sz w:val="22"/>
          <w:szCs w:val="22"/>
        </w:rPr>
        <w:t>28,95</w:t>
      </w:r>
      <w:r w:rsidR="0007097A" w:rsidRPr="00DC26FE">
        <w:rPr>
          <w:rFonts w:asciiTheme="minorHAnsi" w:hAnsiTheme="minorHAnsi" w:cs="Arial"/>
          <w:spacing w:val="-2"/>
          <w:sz w:val="22"/>
          <w:szCs w:val="22"/>
        </w:rPr>
        <w:t xml:space="preserve"> %</w:t>
      </w:r>
      <w:r w:rsidR="007171A4" w:rsidRPr="00DC26FE">
        <w:rPr>
          <w:rFonts w:ascii="Calibri" w:hAnsi="Calibri" w:cs="Arial"/>
          <w:spacing w:val="-2"/>
          <w:sz w:val="22"/>
          <w:szCs w:val="22"/>
        </w:rPr>
        <w:t xml:space="preserve"> Budoucí </w:t>
      </w:r>
      <w:r w:rsidR="00697206" w:rsidRPr="00DC26FE">
        <w:rPr>
          <w:rFonts w:ascii="Calibri" w:hAnsi="Calibri" w:cs="Arial"/>
          <w:spacing w:val="-2"/>
          <w:sz w:val="22"/>
          <w:szCs w:val="22"/>
        </w:rPr>
        <w:t>D</w:t>
      </w:r>
      <w:r w:rsidR="007171A4" w:rsidRPr="00DC26FE">
        <w:rPr>
          <w:rFonts w:ascii="Calibri" w:hAnsi="Calibri" w:cs="Arial"/>
          <w:spacing w:val="-2"/>
          <w:sz w:val="22"/>
          <w:szCs w:val="22"/>
        </w:rPr>
        <w:t xml:space="preserve">alší účastník </w:t>
      </w:r>
      <w:r w:rsidR="00010B82" w:rsidRPr="00DC26FE">
        <w:rPr>
          <w:rFonts w:ascii="Calibri" w:hAnsi="Calibri" w:cs="Arial"/>
          <w:spacing w:val="-2"/>
          <w:sz w:val="22"/>
          <w:szCs w:val="22"/>
        </w:rPr>
        <w:t>Projektu</w:t>
      </w:r>
      <w:r w:rsidR="007171A4" w:rsidRPr="00DC26FE">
        <w:rPr>
          <w:rFonts w:ascii="Calibri" w:hAnsi="Calibri" w:cs="Arial"/>
          <w:spacing w:val="-2"/>
          <w:sz w:val="22"/>
          <w:szCs w:val="22"/>
        </w:rPr>
        <w:t>,</w:t>
      </w:r>
    </w:p>
    <w:p w14:paraId="76C72C6C" w14:textId="77777777" w:rsidR="00697206" w:rsidRPr="00DC26FE" w:rsidRDefault="00697206" w:rsidP="007171A4">
      <w:pPr>
        <w:pStyle w:val="Zkladntext4"/>
        <w:spacing w:before="200"/>
        <w:ind w:left="567"/>
        <w:jc w:val="both"/>
        <w:rPr>
          <w:rFonts w:ascii="Calibri" w:hAnsi="Calibri" w:cs="Arial"/>
          <w:spacing w:val="-2"/>
          <w:sz w:val="22"/>
          <w:szCs w:val="22"/>
        </w:rPr>
      </w:pPr>
      <w:r w:rsidRPr="00DC26FE">
        <w:rPr>
          <w:rFonts w:ascii="Calibri" w:hAnsi="Calibri" w:cs="Arial"/>
          <w:spacing w:val="-2"/>
          <w:sz w:val="22"/>
          <w:szCs w:val="22"/>
        </w:rPr>
        <w:t xml:space="preserve">Z toho Výše dotace činí: </w:t>
      </w:r>
    </w:p>
    <w:p w14:paraId="52002943" w14:textId="77777777" w:rsidR="00697206" w:rsidRPr="00DC26FE" w:rsidRDefault="00697206" w:rsidP="007171A4">
      <w:pPr>
        <w:pStyle w:val="Zkladntext4"/>
        <w:spacing w:before="200"/>
        <w:ind w:left="567"/>
        <w:jc w:val="both"/>
        <w:rPr>
          <w:rFonts w:ascii="Calibri" w:hAnsi="Calibri" w:cs="Arial"/>
          <w:spacing w:val="-2"/>
          <w:sz w:val="22"/>
          <w:szCs w:val="22"/>
        </w:rPr>
      </w:pPr>
      <w:r w:rsidRPr="00DC26FE">
        <w:rPr>
          <w:rFonts w:ascii="Calibri" w:hAnsi="Calibri" w:cs="Arial"/>
          <w:spacing w:val="-2"/>
          <w:sz w:val="22"/>
          <w:szCs w:val="22"/>
        </w:rPr>
        <w:t>Pro Příjemce:</w:t>
      </w:r>
    </w:p>
    <w:p w14:paraId="6B3BDD42" w14:textId="77777777" w:rsidR="00697206" w:rsidRPr="00DC26FE" w:rsidRDefault="00697206" w:rsidP="007171A4">
      <w:pPr>
        <w:pStyle w:val="Zkladntext4"/>
        <w:spacing w:before="200"/>
        <w:ind w:left="567"/>
        <w:jc w:val="both"/>
        <w:rPr>
          <w:rFonts w:ascii="Calibri" w:hAnsi="Calibri" w:cs="Arial"/>
          <w:spacing w:val="-2"/>
          <w:sz w:val="22"/>
          <w:szCs w:val="22"/>
        </w:rPr>
      </w:pPr>
      <w:r w:rsidRPr="00DC26FE">
        <w:rPr>
          <w:rFonts w:ascii="Calibri" w:hAnsi="Calibri" w:cs="Arial"/>
          <w:spacing w:val="-2"/>
          <w:sz w:val="22"/>
          <w:szCs w:val="22"/>
        </w:rPr>
        <w:t>Pro Dalšího účastníka:</w:t>
      </w:r>
    </w:p>
    <w:p w14:paraId="72A418B8" w14:textId="74A65576" w:rsidR="006C5BE1" w:rsidRPr="00DC26FE" w:rsidRDefault="006C5BE1" w:rsidP="008219F9">
      <w:pPr>
        <w:pStyle w:val="Zkladntext4"/>
        <w:numPr>
          <w:ilvl w:val="4"/>
          <w:numId w:val="4"/>
        </w:numPr>
        <w:spacing w:before="200"/>
        <w:jc w:val="both"/>
        <w:rPr>
          <w:rFonts w:ascii="Calibri" w:hAnsi="Calibri" w:cs="Arial"/>
          <w:spacing w:val="-2"/>
          <w:sz w:val="22"/>
          <w:szCs w:val="22"/>
        </w:rPr>
      </w:pPr>
      <w:r w:rsidRPr="00DC26FE">
        <w:rPr>
          <w:rFonts w:ascii="Calibri" w:hAnsi="Calibri" w:cs="Arial"/>
          <w:spacing w:val="-2"/>
          <w:sz w:val="22"/>
          <w:szCs w:val="22"/>
        </w:rPr>
        <w:t xml:space="preserve">Forma poskytnutí účelových finančních prostředků </w:t>
      </w:r>
      <w:r w:rsidR="007C15B7" w:rsidRPr="00DC26FE">
        <w:rPr>
          <w:rFonts w:ascii="Calibri" w:hAnsi="Calibri" w:cs="Arial"/>
          <w:spacing w:val="-2"/>
          <w:sz w:val="22"/>
          <w:szCs w:val="22"/>
        </w:rPr>
        <w:t>se bude říd</w:t>
      </w:r>
      <w:r w:rsidR="003A2632" w:rsidRPr="00DC26FE">
        <w:rPr>
          <w:rFonts w:ascii="Calibri" w:hAnsi="Calibri" w:cs="Arial"/>
          <w:spacing w:val="-2"/>
          <w:sz w:val="22"/>
          <w:szCs w:val="22"/>
        </w:rPr>
        <w:t>it podmínkami vyplývajícími ze S</w:t>
      </w:r>
      <w:r w:rsidR="007C15B7" w:rsidRPr="00DC26FE">
        <w:rPr>
          <w:rFonts w:ascii="Calibri" w:hAnsi="Calibri" w:cs="Arial"/>
          <w:spacing w:val="-2"/>
          <w:sz w:val="22"/>
          <w:szCs w:val="22"/>
        </w:rPr>
        <w:t xml:space="preserve">mlouvy </w:t>
      </w:r>
      <w:r w:rsidR="003A2632" w:rsidRPr="00DC26FE">
        <w:rPr>
          <w:rFonts w:ascii="Calibri" w:hAnsi="Calibri" w:cs="Arial"/>
          <w:spacing w:val="-2"/>
          <w:sz w:val="22"/>
          <w:szCs w:val="22"/>
        </w:rPr>
        <w:t xml:space="preserve">o poskytnutí účelové podpory na řešení </w:t>
      </w:r>
      <w:r w:rsidR="00010B82" w:rsidRPr="00DC26FE">
        <w:rPr>
          <w:rFonts w:ascii="Calibri" w:hAnsi="Calibri" w:cs="Arial"/>
          <w:spacing w:val="-2"/>
          <w:sz w:val="22"/>
          <w:szCs w:val="22"/>
        </w:rPr>
        <w:t>P</w:t>
      </w:r>
      <w:r w:rsidR="003A2632" w:rsidRPr="00DC26FE">
        <w:rPr>
          <w:rFonts w:ascii="Calibri" w:hAnsi="Calibri" w:cs="Arial"/>
          <w:spacing w:val="-2"/>
          <w:sz w:val="22"/>
          <w:szCs w:val="22"/>
        </w:rPr>
        <w:t>rojektu B</w:t>
      </w:r>
      <w:r w:rsidR="007C15B7" w:rsidRPr="00DC26FE">
        <w:rPr>
          <w:rFonts w:ascii="Calibri" w:hAnsi="Calibri" w:cs="Arial"/>
          <w:spacing w:val="-2"/>
          <w:sz w:val="22"/>
          <w:szCs w:val="22"/>
        </w:rPr>
        <w:t>udoucího příjemce - koordinátora s Poskytovatelem.</w:t>
      </w:r>
    </w:p>
    <w:p w14:paraId="1C5552D7" w14:textId="77777777" w:rsidR="00F11338" w:rsidRPr="00DC26FE" w:rsidRDefault="00F11338" w:rsidP="00F11338">
      <w:pPr>
        <w:pStyle w:val="Zkladntext4"/>
        <w:spacing w:before="200"/>
        <w:jc w:val="both"/>
        <w:rPr>
          <w:rFonts w:ascii="Calibri" w:hAnsi="Calibri" w:cs="Arial"/>
          <w:spacing w:val="-2"/>
          <w:sz w:val="22"/>
          <w:szCs w:val="22"/>
        </w:rPr>
      </w:pPr>
    </w:p>
    <w:p w14:paraId="1057CFA9" w14:textId="77777777" w:rsidR="006C5BE1" w:rsidRPr="00DC26FE" w:rsidRDefault="006C5BE1" w:rsidP="008219F9">
      <w:pPr>
        <w:pStyle w:val="Nadpis4"/>
        <w:numPr>
          <w:ilvl w:val="5"/>
          <w:numId w:val="4"/>
        </w:numPr>
        <w:spacing w:before="400"/>
        <w:rPr>
          <w:rFonts w:ascii="Calibri" w:hAnsi="Calibri" w:cs="Arial"/>
          <w:sz w:val="22"/>
          <w:szCs w:val="22"/>
        </w:rPr>
      </w:pPr>
      <w:r w:rsidRPr="00DC26FE">
        <w:rPr>
          <w:rFonts w:ascii="Calibri" w:hAnsi="Calibri" w:cs="Arial"/>
          <w:sz w:val="22"/>
          <w:szCs w:val="22"/>
        </w:rPr>
        <w:t>Ostatní ustanovení</w:t>
      </w:r>
      <w:r w:rsidR="002074FA" w:rsidRPr="00DC26FE">
        <w:rPr>
          <w:rFonts w:ascii="Calibri" w:hAnsi="Calibri" w:cs="Arial"/>
          <w:sz w:val="22"/>
          <w:szCs w:val="22"/>
        </w:rPr>
        <w:t>, Práva duševního vlastnictví</w:t>
      </w:r>
    </w:p>
    <w:p w14:paraId="13C639CC" w14:textId="60A501E3" w:rsidR="00C30E75" w:rsidRPr="00DC26FE" w:rsidRDefault="00C30E75" w:rsidP="008219F9">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Práva duševního vlastnictví chráněná jako patenty, ochranné známky, užitné vzory, průmyslové vzory, autorská práva, včetně autorských práv k vytvořenému softwaru a nové technické poznatky tvořící výrobní nebo obchodní tajemství (know-how), vzniklá v souvislosti s realizací </w:t>
      </w:r>
      <w:r w:rsidR="00010B82" w:rsidRPr="00DC26FE">
        <w:rPr>
          <w:rFonts w:ascii="Calibri" w:hAnsi="Calibri" w:cs="Arial"/>
          <w:szCs w:val="22"/>
        </w:rPr>
        <w:t>Projektu</w:t>
      </w:r>
      <w:r w:rsidRPr="00DC26FE">
        <w:rPr>
          <w:rFonts w:ascii="Calibri" w:hAnsi="Calibri" w:cs="Arial"/>
          <w:szCs w:val="22"/>
        </w:rPr>
        <w:t xml:space="preserve">, náleží </w:t>
      </w:r>
      <w:r w:rsidR="00E727AF" w:rsidRPr="00DC26FE">
        <w:rPr>
          <w:rFonts w:ascii="Calibri" w:hAnsi="Calibri" w:cs="Arial"/>
          <w:szCs w:val="22"/>
        </w:rPr>
        <w:t>P</w:t>
      </w:r>
      <w:r w:rsidRPr="00DC26FE">
        <w:rPr>
          <w:rFonts w:ascii="Calibri" w:hAnsi="Calibri" w:cs="Arial"/>
          <w:szCs w:val="22"/>
        </w:rPr>
        <w:t xml:space="preserve">říjemci a </w:t>
      </w:r>
      <w:r w:rsidR="00E727AF" w:rsidRPr="00DC26FE">
        <w:rPr>
          <w:rFonts w:ascii="Calibri" w:hAnsi="Calibri" w:cs="Arial"/>
          <w:szCs w:val="22"/>
        </w:rPr>
        <w:t>D</w:t>
      </w:r>
      <w:r w:rsidRPr="00DC26FE">
        <w:rPr>
          <w:rFonts w:ascii="Calibri" w:hAnsi="Calibri" w:cs="Arial"/>
          <w:szCs w:val="22"/>
        </w:rPr>
        <w:t xml:space="preserve">alším účastníkům </w:t>
      </w:r>
      <w:r w:rsidR="00010B82" w:rsidRPr="00DC26FE">
        <w:rPr>
          <w:rFonts w:ascii="Calibri" w:hAnsi="Calibri" w:cs="Arial"/>
          <w:szCs w:val="22"/>
        </w:rPr>
        <w:t>Projektu</w:t>
      </w:r>
      <w:r w:rsidRPr="00DC26FE">
        <w:rPr>
          <w:rFonts w:ascii="Calibri" w:hAnsi="Calibri" w:cs="Arial"/>
          <w:szCs w:val="22"/>
        </w:rPr>
        <w:t xml:space="preserve"> v následujících podílech:</w:t>
      </w:r>
    </w:p>
    <w:p w14:paraId="4F4C3613" w14:textId="74B7DA9A" w:rsidR="00C30E75" w:rsidRPr="00DC26FE" w:rsidRDefault="003572B3" w:rsidP="00C30E75">
      <w:pPr>
        <w:pStyle w:val="Zkladntextodsazen2"/>
        <w:tabs>
          <w:tab w:val="num" w:pos="5040"/>
        </w:tabs>
        <w:spacing w:before="200"/>
        <w:ind w:firstLine="0"/>
        <w:jc w:val="both"/>
        <w:rPr>
          <w:rFonts w:ascii="Calibri" w:hAnsi="Calibri" w:cs="Arial"/>
          <w:szCs w:val="22"/>
        </w:rPr>
      </w:pPr>
      <w:r w:rsidRPr="00DC26FE">
        <w:rPr>
          <w:rFonts w:ascii="Calibri" w:hAnsi="Calibri" w:cs="Arial"/>
          <w:szCs w:val="22"/>
        </w:rPr>
        <w:lastRenderedPageBreak/>
        <w:t>Kons</w:t>
      </w:r>
      <w:r w:rsidR="008E75BA" w:rsidRPr="00DC26FE">
        <w:rPr>
          <w:rFonts w:ascii="Calibri" w:hAnsi="Calibri" w:cs="Arial"/>
          <w:szCs w:val="22"/>
        </w:rPr>
        <w:t xml:space="preserve">trukční řešení a napojení prvků prefabrikované stropní </w:t>
      </w:r>
      <w:r w:rsidR="00122A04" w:rsidRPr="00DC26FE">
        <w:rPr>
          <w:rFonts w:ascii="Calibri" w:hAnsi="Calibri" w:cs="Arial"/>
          <w:szCs w:val="22"/>
        </w:rPr>
        <w:t xml:space="preserve">konstrukce </w:t>
      </w:r>
      <w:r w:rsidR="00001855" w:rsidRPr="00DC26FE">
        <w:rPr>
          <w:rFonts w:ascii="Calibri" w:hAnsi="Calibri" w:cs="Arial"/>
          <w:szCs w:val="22"/>
        </w:rPr>
        <w:t>Příjemce</w:t>
      </w:r>
      <w:r w:rsidR="00122A04" w:rsidRPr="00DC26FE">
        <w:rPr>
          <w:rFonts w:ascii="Calibri" w:hAnsi="Calibri" w:cs="Arial"/>
          <w:szCs w:val="22"/>
        </w:rPr>
        <w:t xml:space="preserve"> 20% Další Účastník 8</w:t>
      </w:r>
      <w:r w:rsidRPr="00DC26FE">
        <w:rPr>
          <w:rFonts w:ascii="Calibri" w:hAnsi="Calibri" w:cs="Arial"/>
          <w:szCs w:val="22"/>
        </w:rPr>
        <w:t>0</w:t>
      </w:r>
      <w:r w:rsidR="00C30E75" w:rsidRPr="00DC26FE">
        <w:rPr>
          <w:rFonts w:ascii="Calibri" w:hAnsi="Calibri" w:cs="Arial"/>
          <w:szCs w:val="22"/>
        </w:rPr>
        <w:t xml:space="preserve"> %</w:t>
      </w:r>
      <w:r w:rsidR="00001855" w:rsidRPr="00DC26FE">
        <w:rPr>
          <w:rFonts w:ascii="Calibri" w:hAnsi="Calibri" w:cs="Arial"/>
          <w:szCs w:val="22"/>
        </w:rPr>
        <w:t>. Software a integrovaný čip Příjemce</w:t>
      </w:r>
      <w:r w:rsidR="00122A04" w:rsidRPr="00DC26FE">
        <w:rPr>
          <w:rFonts w:ascii="Calibri" w:hAnsi="Calibri" w:cs="Arial"/>
          <w:szCs w:val="22"/>
        </w:rPr>
        <w:t xml:space="preserve"> 8</w:t>
      </w:r>
      <w:r w:rsidR="00001855" w:rsidRPr="00DC26FE">
        <w:rPr>
          <w:rFonts w:ascii="Calibri" w:hAnsi="Calibri" w:cs="Arial"/>
          <w:szCs w:val="22"/>
        </w:rPr>
        <w:t>0% Další Účastník 2</w:t>
      </w:r>
      <w:r w:rsidRPr="00DC26FE">
        <w:rPr>
          <w:rFonts w:ascii="Calibri" w:hAnsi="Calibri" w:cs="Arial"/>
          <w:szCs w:val="22"/>
        </w:rPr>
        <w:t>0%</w:t>
      </w:r>
      <w:r w:rsidR="00001855" w:rsidRPr="00DC26FE">
        <w:rPr>
          <w:rFonts w:ascii="Calibri" w:hAnsi="Calibri" w:cs="Arial"/>
          <w:szCs w:val="22"/>
        </w:rPr>
        <w:t>.</w:t>
      </w:r>
    </w:p>
    <w:p w14:paraId="43008F97" w14:textId="54698522" w:rsidR="003572B3" w:rsidRPr="00DC26FE" w:rsidRDefault="003572B3" w:rsidP="00C30E75">
      <w:pPr>
        <w:pStyle w:val="Zkladntextodsazen2"/>
        <w:tabs>
          <w:tab w:val="num" w:pos="5040"/>
        </w:tabs>
        <w:spacing w:before="200"/>
        <w:ind w:firstLine="0"/>
        <w:jc w:val="both"/>
        <w:rPr>
          <w:rFonts w:ascii="Calibri" w:hAnsi="Calibri" w:cs="Arial"/>
          <w:szCs w:val="22"/>
        </w:rPr>
      </w:pPr>
      <w:r w:rsidRPr="00DC26FE">
        <w:rPr>
          <w:rFonts w:ascii="Calibri" w:hAnsi="Calibri" w:cs="Arial"/>
          <w:szCs w:val="22"/>
        </w:rPr>
        <w:t xml:space="preserve">Technologický postup výroby </w:t>
      </w:r>
      <w:r w:rsidR="00001855" w:rsidRPr="00DC26FE">
        <w:rPr>
          <w:rFonts w:ascii="Calibri" w:hAnsi="Calibri" w:cs="Arial"/>
          <w:szCs w:val="22"/>
        </w:rPr>
        <w:t>Příjemce 80% Další Účastník 2</w:t>
      </w:r>
      <w:r w:rsidRPr="00DC26FE">
        <w:rPr>
          <w:rFonts w:ascii="Calibri" w:hAnsi="Calibri" w:cs="Arial"/>
          <w:szCs w:val="22"/>
        </w:rPr>
        <w:t>0%</w:t>
      </w:r>
      <w:r w:rsidR="00001855" w:rsidRPr="00DC26FE">
        <w:rPr>
          <w:rFonts w:ascii="Calibri" w:hAnsi="Calibri" w:cs="Arial"/>
          <w:szCs w:val="22"/>
        </w:rPr>
        <w:t>.</w:t>
      </w:r>
    </w:p>
    <w:p w14:paraId="6A8B098C" w14:textId="35AFB66B" w:rsidR="002074FA" w:rsidRPr="00DC26FE" w:rsidRDefault="002074FA" w:rsidP="002074FA">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Smluvní strany do </w:t>
      </w:r>
      <w:r w:rsidR="00010B82" w:rsidRPr="00DC26FE">
        <w:rPr>
          <w:rFonts w:ascii="Calibri" w:hAnsi="Calibri" w:cs="Arial"/>
          <w:szCs w:val="22"/>
        </w:rPr>
        <w:t>Projektu</w:t>
      </w:r>
      <w:r w:rsidRPr="00DC26FE">
        <w:rPr>
          <w:rFonts w:ascii="Calibri" w:hAnsi="Calibri" w:cs="Arial"/>
          <w:szCs w:val="22"/>
        </w:rPr>
        <w:t xml:space="preserve"> vkládají stávající duševní vlastnictví ve formě: </w:t>
      </w:r>
    </w:p>
    <w:p w14:paraId="72FA1EDE" w14:textId="77777777" w:rsidR="002074FA" w:rsidRPr="00DC26FE" w:rsidRDefault="002074FA" w:rsidP="002074FA">
      <w:pPr>
        <w:pStyle w:val="Zkladntextodsazen2"/>
        <w:tabs>
          <w:tab w:val="num" w:pos="5040"/>
        </w:tabs>
        <w:spacing w:before="200"/>
        <w:ind w:firstLine="0"/>
        <w:jc w:val="both"/>
        <w:rPr>
          <w:rFonts w:ascii="Calibri" w:hAnsi="Calibri" w:cs="Arial"/>
          <w:szCs w:val="22"/>
        </w:rPr>
      </w:pPr>
      <w:r w:rsidRPr="00DC26FE">
        <w:rPr>
          <w:rFonts w:ascii="Calibri" w:hAnsi="Calibri" w:cs="Arial"/>
          <w:szCs w:val="22"/>
        </w:rPr>
        <w:t>Za Budoucího příjemce:</w:t>
      </w:r>
    </w:p>
    <w:p w14:paraId="4F269100" w14:textId="6FE164D9" w:rsidR="003572B3" w:rsidRPr="00DC26FE" w:rsidRDefault="003572B3" w:rsidP="002074FA">
      <w:pPr>
        <w:pStyle w:val="Zkladntextodsazen2"/>
        <w:tabs>
          <w:tab w:val="num" w:pos="5040"/>
        </w:tabs>
        <w:spacing w:before="200"/>
        <w:ind w:firstLine="0"/>
        <w:jc w:val="both"/>
        <w:rPr>
          <w:rFonts w:ascii="Calibri" w:hAnsi="Calibri" w:cs="Arial"/>
          <w:szCs w:val="22"/>
        </w:rPr>
      </w:pPr>
      <w:r w:rsidRPr="00DC26FE">
        <w:rPr>
          <w:rFonts w:ascii="Calibri" w:hAnsi="Calibri" w:cs="Arial"/>
          <w:szCs w:val="22"/>
        </w:rPr>
        <w:t>Know-how projekčních prací,</w:t>
      </w:r>
      <w:r w:rsidR="00345904" w:rsidRPr="00DC26FE">
        <w:rPr>
          <w:rFonts w:ascii="Calibri" w:hAnsi="Calibri" w:cs="Arial"/>
          <w:szCs w:val="22"/>
        </w:rPr>
        <w:t xml:space="preserve"> znalosti trhu a specifikace zadání s ohledem na dílčí výzkumné cíle,</w:t>
      </w:r>
      <w:r w:rsidRPr="00DC26FE">
        <w:rPr>
          <w:rFonts w:ascii="Calibri" w:hAnsi="Calibri" w:cs="Arial"/>
          <w:szCs w:val="22"/>
        </w:rPr>
        <w:t xml:space="preserve"> řešení konstrukčních napojení spojů mezi stropní konstrukcí a nosnou stěnou, </w:t>
      </w:r>
      <w:r w:rsidR="00345904" w:rsidRPr="00DC26FE">
        <w:rPr>
          <w:rFonts w:ascii="Calibri" w:hAnsi="Calibri" w:cs="Arial"/>
          <w:szCs w:val="22"/>
        </w:rPr>
        <w:t>stávající znalost montáží, stavebních prací a zámečnických prací</w:t>
      </w:r>
      <w:r w:rsidR="00836EB3" w:rsidRPr="00DC26FE">
        <w:rPr>
          <w:rFonts w:ascii="Calibri" w:hAnsi="Calibri" w:cs="Arial"/>
          <w:szCs w:val="22"/>
        </w:rPr>
        <w:t>.</w:t>
      </w:r>
    </w:p>
    <w:p w14:paraId="007F10C8" w14:textId="15B01952" w:rsidR="002074FA" w:rsidRPr="00DC26FE" w:rsidRDefault="002074FA" w:rsidP="002074FA">
      <w:pPr>
        <w:pStyle w:val="Zkladntextodsazen2"/>
        <w:tabs>
          <w:tab w:val="num" w:pos="5040"/>
        </w:tabs>
        <w:spacing w:before="200"/>
        <w:ind w:firstLine="0"/>
        <w:jc w:val="both"/>
        <w:rPr>
          <w:rFonts w:ascii="Calibri" w:hAnsi="Calibri" w:cs="Arial"/>
          <w:szCs w:val="22"/>
        </w:rPr>
      </w:pPr>
      <w:r w:rsidRPr="00DC26FE">
        <w:rPr>
          <w:rFonts w:ascii="Calibri" w:hAnsi="Calibri" w:cs="Arial"/>
          <w:szCs w:val="22"/>
        </w:rPr>
        <w:t xml:space="preserve">Za </w:t>
      </w:r>
      <w:r w:rsidR="00E727AF" w:rsidRPr="00DC26FE">
        <w:rPr>
          <w:rFonts w:ascii="Calibri" w:hAnsi="Calibri" w:cs="Arial"/>
          <w:szCs w:val="22"/>
        </w:rPr>
        <w:t>B</w:t>
      </w:r>
      <w:r w:rsidRPr="00DC26FE">
        <w:rPr>
          <w:rFonts w:ascii="Calibri" w:hAnsi="Calibri" w:cs="Arial"/>
          <w:szCs w:val="22"/>
        </w:rPr>
        <w:t xml:space="preserve">udoucího </w:t>
      </w:r>
      <w:r w:rsidR="00E727AF" w:rsidRPr="00DC26FE">
        <w:rPr>
          <w:rFonts w:ascii="Calibri" w:hAnsi="Calibri" w:cs="Arial"/>
          <w:szCs w:val="22"/>
        </w:rPr>
        <w:t>d</w:t>
      </w:r>
      <w:r w:rsidRPr="00DC26FE">
        <w:rPr>
          <w:rFonts w:ascii="Calibri" w:hAnsi="Calibri" w:cs="Arial"/>
          <w:szCs w:val="22"/>
        </w:rPr>
        <w:t>alšího účastníka:</w:t>
      </w:r>
    </w:p>
    <w:p w14:paraId="1FC815DD" w14:textId="4219E449" w:rsidR="00001855" w:rsidRPr="00DC26FE" w:rsidRDefault="00001855" w:rsidP="002074FA">
      <w:pPr>
        <w:pStyle w:val="Zkladntextodsazen2"/>
        <w:tabs>
          <w:tab w:val="num" w:pos="5040"/>
        </w:tabs>
        <w:spacing w:before="200"/>
        <w:ind w:firstLine="0"/>
        <w:jc w:val="both"/>
        <w:rPr>
          <w:rFonts w:ascii="Calibri" w:hAnsi="Calibri" w:cs="Arial"/>
          <w:szCs w:val="22"/>
        </w:rPr>
      </w:pPr>
      <w:r w:rsidRPr="00DC26FE">
        <w:rPr>
          <w:rFonts w:ascii="Calibri" w:hAnsi="Calibri" w:cs="Arial"/>
          <w:szCs w:val="22"/>
        </w:rPr>
        <w:t xml:space="preserve">Know-how spřahovacích prvků pro prefabrikované stropní konstrukce, návrhový postup pro prefabrikované dřevobetonové stropní konstrukce s ohledem na dílčí výzkumné cíle projektu.  Řešení konstrukčních detailu pro prefabrikované dřevobetonové stropní konstrukce. </w:t>
      </w:r>
    </w:p>
    <w:p w14:paraId="25B36BF3" w14:textId="3AB52706" w:rsidR="002074FA" w:rsidRPr="00DC26FE" w:rsidRDefault="002074FA" w:rsidP="008B1FC3">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Smluvní strany výslovně konstatují, že mají právo s</w:t>
      </w:r>
      <w:r w:rsidR="00E727AF" w:rsidRPr="00DC26FE">
        <w:rPr>
          <w:rFonts w:ascii="Calibri" w:hAnsi="Calibri" w:cs="Arial"/>
          <w:szCs w:val="22"/>
        </w:rPr>
        <w:t> </w:t>
      </w:r>
      <w:r w:rsidRPr="00DC26FE">
        <w:rPr>
          <w:rFonts w:ascii="Calibri" w:hAnsi="Calibri" w:cs="Arial"/>
          <w:szCs w:val="22"/>
        </w:rPr>
        <w:t>tímto</w:t>
      </w:r>
      <w:r w:rsidR="00E727AF" w:rsidRPr="00DC26FE">
        <w:rPr>
          <w:rFonts w:ascii="Calibri" w:hAnsi="Calibri" w:cs="Arial"/>
          <w:szCs w:val="22"/>
        </w:rPr>
        <w:t xml:space="preserve"> (dle Článku 5. odst. 2.)</w:t>
      </w:r>
      <w:r w:rsidRPr="00DC26FE">
        <w:rPr>
          <w:rFonts w:ascii="Calibri" w:hAnsi="Calibri" w:cs="Arial"/>
          <w:szCs w:val="22"/>
        </w:rPr>
        <w:t xml:space="preserve"> duševním vlastnictvím nakládat a pro účely řešení tohoto </w:t>
      </w:r>
      <w:r w:rsidR="00010B82" w:rsidRPr="00DC26FE">
        <w:rPr>
          <w:rFonts w:ascii="Calibri" w:hAnsi="Calibri" w:cs="Arial"/>
          <w:szCs w:val="22"/>
        </w:rPr>
        <w:t>Projektu</w:t>
      </w:r>
      <w:r w:rsidRPr="00DC26FE">
        <w:rPr>
          <w:rFonts w:ascii="Calibri" w:hAnsi="Calibri" w:cs="Arial"/>
          <w:szCs w:val="22"/>
        </w:rPr>
        <w:t xml:space="preserve"> jej poskytnou bezplatně v míře nezbytně nutné i druhé </w:t>
      </w:r>
      <w:r w:rsidR="00E727AF" w:rsidRPr="00DC26FE">
        <w:rPr>
          <w:rFonts w:ascii="Calibri" w:hAnsi="Calibri" w:cs="Arial"/>
          <w:szCs w:val="22"/>
        </w:rPr>
        <w:t>S</w:t>
      </w:r>
      <w:r w:rsidRPr="00DC26FE">
        <w:rPr>
          <w:rFonts w:ascii="Calibri" w:hAnsi="Calibri" w:cs="Arial"/>
          <w:szCs w:val="22"/>
        </w:rPr>
        <w:t xml:space="preserve">mluvní straně. Stejně tak </w:t>
      </w:r>
      <w:r w:rsidR="00E727AF" w:rsidRPr="00DC26FE">
        <w:rPr>
          <w:rFonts w:ascii="Calibri" w:hAnsi="Calibri" w:cs="Arial"/>
          <w:szCs w:val="22"/>
        </w:rPr>
        <w:t>S</w:t>
      </w:r>
      <w:r w:rsidRPr="00DC26FE">
        <w:rPr>
          <w:rFonts w:ascii="Calibri" w:hAnsi="Calibri" w:cs="Arial"/>
          <w:szCs w:val="22"/>
        </w:rPr>
        <w:t xml:space="preserve">mluvní strany konstatují, že pro účely řešení tohoto </w:t>
      </w:r>
      <w:r w:rsidR="00010B82" w:rsidRPr="00DC26FE">
        <w:rPr>
          <w:rFonts w:ascii="Calibri" w:hAnsi="Calibri" w:cs="Arial"/>
          <w:szCs w:val="22"/>
        </w:rPr>
        <w:t>Projektu</w:t>
      </w:r>
      <w:r w:rsidRPr="00DC26FE">
        <w:rPr>
          <w:rFonts w:ascii="Calibri" w:hAnsi="Calibri" w:cs="Arial"/>
          <w:szCs w:val="22"/>
        </w:rPr>
        <w:t xml:space="preserve"> poskytnou druhé </w:t>
      </w:r>
      <w:r w:rsidR="00E727AF" w:rsidRPr="00DC26FE">
        <w:rPr>
          <w:rFonts w:ascii="Calibri" w:hAnsi="Calibri" w:cs="Arial"/>
          <w:szCs w:val="22"/>
        </w:rPr>
        <w:t>Smluvní</w:t>
      </w:r>
      <w:r w:rsidRPr="00DC26FE">
        <w:rPr>
          <w:rFonts w:ascii="Calibri" w:hAnsi="Calibri" w:cs="Arial"/>
          <w:szCs w:val="22"/>
        </w:rPr>
        <w:t xml:space="preserve"> straně míře nezbytně nutné i jakékoliv duševní vlastnictví vytvořené </w:t>
      </w:r>
      <w:r w:rsidR="00E727AF" w:rsidRPr="00DC26FE">
        <w:rPr>
          <w:rFonts w:ascii="Calibri" w:hAnsi="Calibri" w:cs="Arial"/>
          <w:szCs w:val="22"/>
        </w:rPr>
        <w:t xml:space="preserve">v rámci Projektu </w:t>
      </w:r>
      <w:r w:rsidRPr="00DC26FE">
        <w:rPr>
          <w:rFonts w:ascii="Calibri" w:hAnsi="Calibri" w:cs="Arial"/>
          <w:szCs w:val="22"/>
        </w:rPr>
        <w:t xml:space="preserve">jednou </w:t>
      </w:r>
      <w:r w:rsidR="00E727AF" w:rsidRPr="00DC26FE">
        <w:rPr>
          <w:rFonts w:ascii="Calibri" w:hAnsi="Calibri" w:cs="Arial"/>
          <w:szCs w:val="22"/>
        </w:rPr>
        <w:t>Smluvní</w:t>
      </w:r>
      <w:r w:rsidRPr="00DC26FE">
        <w:rPr>
          <w:rFonts w:ascii="Calibri" w:hAnsi="Calibri" w:cs="Arial"/>
          <w:szCs w:val="22"/>
        </w:rPr>
        <w:t xml:space="preserve"> stranou bez účasti druhé </w:t>
      </w:r>
      <w:r w:rsidR="00E727AF" w:rsidRPr="00DC26FE">
        <w:rPr>
          <w:rFonts w:ascii="Calibri" w:hAnsi="Calibri" w:cs="Arial"/>
          <w:szCs w:val="22"/>
        </w:rPr>
        <w:t>Smluvní</w:t>
      </w:r>
      <w:r w:rsidRPr="00DC26FE">
        <w:rPr>
          <w:rFonts w:ascii="Calibri" w:hAnsi="Calibri" w:cs="Arial"/>
          <w:szCs w:val="22"/>
        </w:rPr>
        <w:t xml:space="preserve"> strany </w:t>
      </w:r>
    </w:p>
    <w:p w14:paraId="2E5AD0B0" w14:textId="5A107100" w:rsidR="00C30E75" w:rsidRPr="00DC26FE" w:rsidRDefault="00C30E75" w:rsidP="00C30E75">
      <w:pPr>
        <w:pStyle w:val="Zkladntextodsazen2"/>
        <w:numPr>
          <w:ilvl w:val="6"/>
          <w:numId w:val="4"/>
        </w:numPr>
        <w:spacing w:before="200"/>
        <w:jc w:val="both"/>
        <w:rPr>
          <w:rFonts w:ascii="Calibri" w:hAnsi="Calibri" w:cs="Arial"/>
          <w:szCs w:val="22"/>
        </w:rPr>
      </w:pPr>
      <w:r w:rsidRPr="00DC26FE">
        <w:rPr>
          <w:rFonts w:ascii="Calibri" w:hAnsi="Calibri" w:cs="Arial"/>
          <w:szCs w:val="22"/>
        </w:rPr>
        <w:t xml:space="preserve">Jakákoliv práva k výsledkům </w:t>
      </w:r>
      <w:r w:rsidR="00010B82" w:rsidRPr="00DC26FE">
        <w:rPr>
          <w:rFonts w:ascii="Calibri" w:hAnsi="Calibri" w:cs="Arial"/>
          <w:szCs w:val="22"/>
        </w:rPr>
        <w:t>Projektu</w:t>
      </w:r>
      <w:r w:rsidRPr="00DC26FE">
        <w:rPr>
          <w:rFonts w:ascii="Calibri" w:hAnsi="Calibri" w:cs="Arial"/>
          <w:szCs w:val="22"/>
        </w:rPr>
        <w:t xml:space="preserve">, jakož i související přístupová práva, náleží všem spolupracujícím subjektům v míře odpovídající rozsahu jejich účasti na řešení </w:t>
      </w:r>
      <w:r w:rsidR="00010B82" w:rsidRPr="00DC26FE">
        <w:rPr>
          <w:rFonts w:ascii="Calibri" w:hAnsi="Calibri" w:cs="Arial"/>
          <w:szCs w:val="22"/>
        </w:rPr>
        <w:t>Projektu</w:t>
      </w:r>
      <w:r w:rsidRPr="00DC26FE">
        <w:rPr>
          <w:rFonts w:ascii="Calibri" w:hAnsi="Calibri" w:cs="Arial"/>
          <w:szCs w:val="22"/>
        </w:rPr>
        <w:t>.</w:t>
      </w:r>
    </w:p>
    <w:p w14:paraId="75038024" w14:textId="6A471635" w:rsidR="003572B3" w:rsidRPr="00DC26FE" w:rsidRDefault="003572B3" w:rsidP="00C30E75">
      <w:pPr>
        <w:pStyle w:val="Zkladntextodsazen2"/>
        <w:numPr>
          <w:ilvl w:val="6"/>
          <w:numId w:val="4"/>
        </w:numPr>
        <w:spacing w:before="200"/>
        <w:jc w:val="both"/>
        <w:rPr>
          <w:rFonts w:ascii="Calibri" w:hAnsi="Calibri" w:cs="Arial"/>
          <w:szCs w:val="22"/>
        </w:rPr>
      </w:pPr>
      <w:r w:rsidRPr="00DC26FE">
        <w:rPr>
          <w:rFonts w:ascii="Calibri" w:hAnsi="Calibri" w:cs="Arial"/>
          <w:szCs w:val="22"/>
        </w:rPr>
        <w:t>Smluvní strany jsou oprávněny využívat know-how získané při provádění Projektu a přenést výsledky tohoto know-how do praxe</w:t>
      </w:r>
      <w:r w:rsidR="004D3A2F" w:rsidRPr="00DC26FE">
        <w:rPr>
          <w:rFonts w:ascii="Calibri" w:hAnsi="Calibri" w:cs="Arial"/>
          <w:szCs w:val="22"/>
        </w:rPr>
        <w:t>, při respektování bod</w:t>
      </w:r>
      <w:r w:rsidR="00836EB3" w:rsidRPr="00DC26FE">
        <w:rPr>
          <w:rFonts w:ascii="Calibri" w:hAnsi="Calibri" w:cs="Arial"/>
          <w:szCs w:val="22"/>
        </w:rPr>
        <w:t>u</w:t>
      </w:r>
      <w:r w:rsidR="004D3A2F" w:rsidRPr="00DC26FE">
        <w:rPr>
          <w:rFonts w:ascii="Calibri" w:hAnsi="Calibri" w:cs="Arial"/>
          <w:szCs w:val="22"/>
        </w:rPr>
        <w:t xml:space="preserve"> 5.13.</w:t>
      </w:r>
    </w:p>
    <w:p w14:paraId="49300BA2" w14:textId="4CB5B5CD" w:rsidR="008B1FC3" w:rsidRPr="00DC26FE" w:rsidRDefault="008B1FC3" w:rsidP="008B1FC3">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Smluvní strany jsou povinny si zajistit majetková práva k předmětům duševního vlastnictví, které jsou výsledkem </w:t>
      </w:r>
      <w:r w:rsidR="00010B82" w:rsidRPr="00DC26FE">
        <w:rPr>
          <w:rFonts w:ascii="Calibri" w:hAnsi="Calibri" w:cs="Arial"/>
          <w:szCs w:val="22"/>
        </w:rPr>
        <w:t>Projektu</w:t>
      </w:r>
      <w:r w:rsidRPr="00DC26FE">
        <w:rPr>
          <w:rFonts w:ascii="Calibri" w:hAnsi="Calibri" w:cs="Arial"/>
          <w:szCs w:val="22"/>
        </w:rPr>
        <w:t xml:space="preserve">, stejně jako souhlas s postoupením práva výkonu majetkových práv ve smyslu autorského zákona od autora zaměstnaneckého díla (včetně software). Osobnostní, původcovská a obdobná práva k předmětům duševního vlastnictví zůstávají touto Smlouvou nedotčena. Práva původců budou Smluvními stranami řešena dle § 9 zák. č. 527/1990 Sb., o vynálezech a zlepšovacích návrzích, ve znění pozdějších předpisů nebo dle obdobných předpisů. </w:t>
      </w:r>
    </w:p>
    <w:p w14:paraId="533B1520" w14:textId="2A154869" w:rsidR="008B1FC3" w:rsidRPr="00DC26FE" w:rsidRDefault="008B1FC3" w:rsidP="008B1FC3">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Další účastník bude mít, aniž by byla dotčena či omezena práva Příjemce právo na využití všech společných výsledků </w:t>
      </w:r>
      <w:r w:rsidR="00010B82" w:rsidRPr="00DC26FE">
        <w:rPr>
          <w:rFonts w:ascii="Calibri" w:hAnsi="Calibri" w:cs="Arial"/>
          <w:szCs w:val="22"/>
        </w:rPr>
        <w:t>Projektu</w:t>
      </w:r>
      <w:r w:rsidRPr="00DC26FE">
        <w:rPr>
          <w:rFonts w:ascii="Calibri" w:hAnsi="Calibri" w:cs="Arial"/>
          <w:szCs w:val="22"/>
        </w:rPr>
        <w:t xml:space="preserve"> za účelem výuky a své nekomerční vědecké činnosti. V případě, že o to Další účastník požádá, vydá mu Hlavní příjemce bez zbytečného odkladu písemné potvrzení o tomto právu ve vztahu ke specifikovaným výsledkům </w:t>
      </w:r>
      <w:r w:rsidR="00010B82" w:rsidRPr="00DC26FE">
        <w:rPr>
          <w:rFonts w:ascii="Calibri" w:hAnsi="Calibri" w:cs="Arial"/>
          <w:szCs w:val="22"/>
        </w:rPr>
        <w:t>Projektu</w:t>
      </w:r>
      <w:r w:rsidRPr="00DC26FE">
        <w:rPr>
          <w:rFonts w:ascii="Calibri" w:hAnsi="Calibri" w:cs="Arial"/>
          <w:szCs w:val="22"/>
        </w:rPr>
        <w:t xml:space="preserve">. Povinnost Dalšího účastníka, že výukou a svou nekomerční vědeckou činností nesmí být dotčena nebo ohrožena ochrana výsledků </w:t>
      </w:r>
      <w:r w:rsidR="00010B82" w:rsidRPr="00DC26FE">
        <w:rPr>
          <w:rFonts w:ascii="Calibri" w:hAnsi="Calibri" w:cs="Arial"/>
          <w:szCs w:val="22"/>
        </w:rPr>
        <w:t>Projektu</w:t>
      </w:r>
      <w:r w:rsidRPr="00DC26FE">
        <w:rPr>
          <w:rFonts w:ascii="Calibri" w:hAnsi="Calibri" w:cs="Arial"/>
          <w:szCs w:val="22"/>
        </w:rPr>
        <w:t>, zůstává zachována.</w:t>
      </w:r>
    </w:p>
    <w:p w14:paraId="58EE36C3" w14:textId="386D19D4" w:rsidR="008B1FC3" w:rsidRPr="00DC26FE" w:rsidRDefault="00345904" w:rsidP="00345904">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Pokud práva ke společným výsledkům Projektu náleží v souladu s ustanoveními smlouvy oběma Smluvním stranám, o využití těchto výsledků a nakládání s nimi rozhodnou obě Smluvní strany jednomyslně. Smluvní strany se zavazují vynaložit v dobré víře maximální úsilí o dohodu na dalším případném využití a nakládání s výsledky Projektu nebo na učinění kroků k tomu, aby Smluvní strana, která o to bude mít zájem, získala oprávnění k </w:t>
      </w:r>
      <w:r w:rsidRPr="00DC26FE">
        <w:rPr>
          <w:rFonts w:ascii="Calibri" w:hAnsi="Calibri" w:cs="Arial"/>
          <w:b/>
          <w:szCs w:val="22"/>
        </w:rPr>
        <w:t>výlučnému užití</w:t>
      </w:r>
      <w:r w:rsidRPr="00DC26FE">
        <w:rPr>
          <w:rFonts w:ascii="Calibri" w:hAnsi="Calibri" w:cs="Arial"/>
          <w:szCs w:val="22"/>
        </w:rPr>
        <w:t xml:space="preserve"> výsledků (nakládání s výsledky) Projektu oproti uhrazené kompenzaci druhé Smluvní straně, která bude odpovídat tržní ceně podílu na předmětných právech určené nezávislým soudním znalcem, nedohodnou-li se Smluvní strany jinak. </w:t>
      </w:r>
      <w:r w:rsidR="008B1FC3" w:rsidRPr="00DC26FE">
        <w:rPr>
          <w:rFonts w:ascii="Calibri" w:hAnsi="Calibri" w:cs="Arial"/>
          <w:szCs w:val="22"/>
        </w:rPr>
        <w:t xml:space="preserve"> </w:t>
      </w:r>
    </w:p>
    <w:p w14:paraId="6B4C968A" w14:textId="05916FE1" w:rsidR="008B1FC3" w:rsidRPr="00DC26FE" w:rsidRDefault="008B1FC3" w:rsidP="007F1462">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V případě, že nedojde před ukončením řešení </w:t>
      </w:r>
      <w:r w:rsidR="00010B82" w:rsidRPr="00DC26FE">
        <w:rPr>
          <w:rFonts w:ascii="Calibri" w:hAnsi="Calibri" w:cs="Arial"/>
          <w:szCs w:val="22"/>
        </w:rPr>
        <w:t>Projektu</w:t>
      </w:r>
      <w:r w:rsidRPr="00DC26FE">
        <w:rPr>
          <w:rFonts w:ascii="Calibri" w:hAnsi="Calibri" w:cs="Arial"/>
          <w:szCs w:val="22"/>
        </w:rPr>
        <w:t xml:space="preserve"> k dohodě Smluvních stran o nakládání se společnými výsledky </w:t>
      </w:r>
      <w:r w:rsidR="00010B82" w:rsidRPr="00DC26FE">
        <w:rPr>
          <w:rFonts w:ascii="Calibri" w:hAnsi="Calibri" w:cs="Arial"/>
          <w:szCs w:val="22"/>
        </w:rPr>
        <w:t>Projektu</w:t>
      </w:r>
      <w:r w:rsidRPr="00DC26FE">
        <w:rPr>
          <w:rFonts w:ascii="Calibri" w:hAnsi="Calibri" w:cs="Arial"/>
          <w:szCs w:val="22"/>
        </w:rPr>
        <w:t xml:space="preserve"> dle </w:t>
      </w:r>
      <w:r w:rsidRPr="00DC26FE">
        <w:rPr>
          <w:rFonts w:ascii="Calibri" w:hAnsi="Calibri" w:cs="Arial"/>
          <w:bCs/>
          <w:szCs w:val="22"/>
        </w:rPr>
        <w:t xml:space="preserve">Článku 5. odst. </w:t>
      </w:r>
      <w:r w:rsidR="00582AED" w:rsidRPr="00DC26FE">
        <w:rPr>
          <w:rFonts w:ascii="Calibri" w:hAnsi="Calibri" w:cs="Arial"/>
          <w:bCs/>
          <w:szCs w:val="22"/>
        </w:rPr>
        <w:t>8</w:t>
      </w:r>
      <w:r w:rsidRPr="00DC26FE">
        <w:rPr>
          <w:rFonts w:ascii="Calibri" w:hAnsi="Calibri" w:cs="Arial"/>
          <w:szCs w:val="22"/>
        </w:rPr>
        <w:t>. této smlouvy,</w:t>
      </w:r>
      <w:r w:rsidR="00582AED" w:rsidRPr="00DC26FE">
        <w:rPr>
          <w:rFonts w:ascii="Calibri" w:hAnsi="Calibri" w:cs="Arial"/>
          <w:szCs w:val="22"/>
        </w:rPr>
        <w:t xml:space="preserve"> má každá Smluvní strana u </w:t>
      </w:r>
      <w:r w:rsidR="00582AED" w:rsidRPr="00DC26FE">
        <w:rPr>
          <w:rFonts w:ascii="Calibri" w:hAnsi="Calibri" w:cs="Arial"/>
          <w:szCs w:val="22"/>
        </w:rPr>
        <w:lastRenderedPageBreak/>
        <w:t>patentů a jiných společných výsledků Projektu, u kterých to právo umožňuje, právo využívat tyto společné výsledky a uzavírat nevýhradní licenční smlouvy k užití těchto výsledků.</w:t>
      </w:r>
      <w:r w:rsidR="004D3A2F" w:rsidRPr="00DC26FE">
        <w:rPr>
          <w:rFonts w:ascii="Calibri" w:hAnsi="Calibri" w:cs="Arial"/>
          <w:szCs w:val="22"/>
        </w:rPr>
        <w:t xml:space="preserve"> </w:t>
      </w:r>
      <w:r w:rsidR="00582AED" w:rsidRPr="00DC26FE">
        <w:rPr>
          <w:rFonts w:ascii="Calibri" w:hAnsi="Calibri" w:cs="Arial"/>
          <w:szCs w:val="22"/>
        </w:rPr>
        <w:t xml:space="preserve">K platnému uzavření licenční smlouvy je třeba souhlasu všech spolumajitelů. K převodu práv z předmětu duševního nebo průmyslového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 </w:t>
      </w:r>
    </w:p>
    <w:p w14:paraId="6827F553" w14:textId="09586CED" w:rsidR="008B1FC3" w:rsidRPr="00DC26FE" w:rsidRDefault="008B1FC3" w:rsidP="008B1FC3">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Jestliže je v tomto článku ujednáno stanovení určité hodnoty soudním znalcem, pokusí se </w:t>
      </w:r>
      <w:r w:rsidR="00E727AF" w:rsidRPr="00DC26FE">
        <w:rPr>
          <w:rFonts w:ascii="Calibri" w:hAnsi="Calibri" w:cs="Arial"/>
          <w:szCs w:val="22"/>
        </w:rPr>
        <w:t>Smluvní</w:t>
      </w:r>
      <w:r w:rsidRPr="00DC26FE">
        <w:rPr>
          <w:rFonts w:ascii="Calibri" w:hAnsi="Calibri" w:cs="Arial"/>
          <w:szCs w:val="22"/>
        </w:rPr>
        <w:t xml:space="preserve"> strany nejprve dohodnout na nezávislém soudním znalci, který je dostatečně kvalifikován pro zodpovězení sporných otázek. Jestliže se nalezení dohody jeví jako značně nepravděpodobné nebo se nepodaří dohodnout ani do 2 měsíců od začátku jednání o osobě takového vhodného soudního znalce, může kterákoliv </w:t>
      </w:r>
      <w:r w:rsidR="00E727AF" w:rsidRPr="00DC26FE">
        <w:rPr>
          <w:rFonts w:ascii="Calibri" w:hAnsi="Calibri" w:cs="Arial"/>
          <w:szCs w:val="22"/>
        </w:rPr>
        <w:t>Smluvní</w:t>
      </w:r>
      <w:r w:rsidRPr="00DC26FE">
        <w:rPr>
          <w:rFonts w:ascii="Calibri" w:hAnsi="Calibri" w:cs="Arial"/>
          <w:szCs w:val="22"/>
        </w:rPr>
        <w:t xml:space="preserve"> strana podat návrh k příslušnému soudu o určení nezávislého soudního znalce. Náklady na znalecký posudek budou hrazeny oběma </w:t>
      </w:r>
      <w:r w:rsidR="00E727AF" w:rsidRPr="00DC26FE">
        <w:rPr>
          <w:rFonts w:ascii="Calibri" w:hAnsi="Calibri" w:cs="Arial"/>
          <w:szCs w:val="22"/>
        </w:rPr>
        <w:t>Smluvní</w:t>
      </w:r>
      <w:r w:rsidRPr="00DC26FE">
        <w:rPr>
          <w:rFonts w:ascii="Calibri" w:hAnsi="Calibri" w:cs="Arial"/>
          <w:szCs w:val="22"/>
        </w:rPr>
        <w:t>mi stranami rovným dílem, pokud nebude dohodnuto jinak.</w:t>
      </w:r>
    </w:p>
    <w:p w14:paraId="6B956AC6" w14:textId="37A3BC40" w:rsidR="006C5BE1" w:rsidRPr="00DC26FE" w:rsidRDefault="006C5BE1" w:rsidP="008219F9">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Smluvní strany souhlasí s tím, že na jednotlivé části řešení </w:t>
      </w:r>
      <w:r w:rsidR="00010B82" w:rsidRPr="00DC26FE">
        <w:rPr>
          <w:rFonts w:ascii="Calibri" w:hAnsi="Calibri" w:cs="Arial"/>
          <w:szCs w:val="22"/>
        </w:rPr>
        <w:t>Projektu</w:t>
      </w:r>
      <w:r w:rsidRPr="00DC26FE">
        <w:rPr>
          <w:rFonts w:ascii="Calibri" w:hAnsi="Calibri" w:cs="Arial"/>
          <w:szCs w:val="22"/>
        </w:rPr>
        <w:t xml:space="preserve"> budou vytvořeny </w:t>
      </w:r>
      <w:r w:rsidR="006E43D4" w:rsidRPr="00DC26FE">
        <w:rPr>
          <w:rFonts w:ascii="Calibri" w:hAnsi="Calibri" w:cs="Arial"/>
          <w:szCs w:val="22"/>
        </w:rPr>
        <w:t>pracovní týmy odborníků S</w:t>
      </w:r>
      <w:r w:rsidRPr="00DC26FE">
        <w:rPr>
          <w:rFonts w:ascii="Calibri" w:hAnsi="Calibri" w:cs="Arial"/>
          <w:szCs w:val="22"/>
        </w:rPr>
        <w:t>m</w:t>
      </w:r>
      <w:r w:rsidR="00BA347F" w:rsidRPr="00DC26FE">
        <w:rPr>
          <w:rFonts w:ascii="Calibri" w:hAnsi="Calibri" w:cs="Arial"/>
          <w:szCs w:val="22"/>
        </w:rPr>
        <w:t>luvních stran</w:t>
      </w:r>
      <w:r w:rsidRPr="00DC26FE">
        <w:rPr>
          <w:rFonts w:ascii="Calibri" w:hAnsi="Calibri" w:cs="Arial"/>
          <w:szCs w:val="22"/>
        </w:rPr>
        <w:t>.</w:t>
      </w:r>
    </w:p>
    <w:p w14:paraId="5E2E1AA6" w14:textId="77777777" w:rsidR="002A0086" w:rsidRPr="00DC26FE" w:rsidRDefault="00607268" w:rsidP="002A0086">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S</w:t>
      </w:r>
      <w:r w:rsidR="006C5BE1" w:rsidRPr="00DC26FE">
        <w:rPr>
          <w:rFonts w:ascii="Calibri" w:hAnsi="Calibri" w:cs="Arial"/>
          <w:szCs w:val="22"/>
        </w:rPr>
        <w:t xml:space="preserve">mluvní strany souhlasí a budou ve svých řešeních sledovat účel podpory </w:t>
      </w:r>
      <w:r w:rsidR="002A0086" w:rsidRPr="00DC26FE">
        <w:rPr>
          <w:rFonts w:ascii="Calibri" w:hAnsi="Calibri" w:cs="Arial"/>
          <w:szCs w:val="22"/>
        </w:rPr>
        <w:t>a cíle programu „TRIO“</w:t>
      </w:r>
      <w:r w:rsidR="0090797C" w:rsidRPr="00DC26FE">
        <w:rPr>
          <w:rFonts w:ascii="Calibri" w:hAnsi="Calibri" w:cs="Arial"/>
          <w:szCs w:val="22"/>
        </w:rPr>
        <w:t xml:space="preserve">. </w:t>
      </w:r>
    </w:p>
    <w:p w14:paraId="29C141BA" w14:textId="77777777" w:rsidR="0090797C" w:rsidRPr="00DC26FE" w:rsidRDefault="0090797C" w:rsidP="002A0086">
      <w:pPr>
        <w:pStyle w:val="Zkladntextodsazen2"/>
        <w:numPr>
          <w:ilvl w:val="6"/>
          <w:numId w:val="4"/>
        </w:numPr>
        <w:tabs>
          <w:tab w:val="num" w:pos="5040"/>
        </w:tabs>
        <w:spacing w:before="200"/>
        <w:jc w:val="both"/>
        <w:rPr>
          <w:rFonts w:ascii="Calibri" w:hAnsi="Calibri" w:cs="Arial"/>
          <w:szCs w:val="22"/>
        </w:rPr>
      </w:pPr>
      <w:r w:rsidRPr="00DC26FE">
        <w:rPr>
          <w:rFonts w:ascii="Calibri" w:hAnsi="Calibri" w:cs="Arial"/>
          <w:szCs w:val="22"/>
        </w:rPr>
        <w:t xml:space="preserve">Smluvní strany se zavazují respektovat pravidla Rámce pro vyloučení nepřímé státní podpory. </w:t>
      </w:r>
    </w:p>
    <w:p w14:paraId="760333DD" w14:textId="77777777" w:rsidR="006C5BE1" w:rsidRPr="00DC26FE" w:rsidRDefault="006C5BE1" w:rsidP="007171A4">
      <w:pPr>
        <w:pStyle w:val="Nadpis4"/>
        <w:numPr>
          <w:ilvl w:val="5"/>
          <w:numId w:val="4"/>
        </w:numPr>
        <w:spacing w:before="400"/>
        <w:rPr>
          <w:rFonts w:ascii="Calibri" w:hAnsi="Calibri" w:cs="Arial"/>
          <w:sz w:val="22"/>
          <w:szCs w:val="22"/>
        </w:rPr>
      </w:pPr>
      <w:r w:rsidRPr="00DC26FE">
        <w:rPr>
          <w:rFonts w:ascii="Calibri" w:hAnsi="Calibri" w:cs="Arial"/>
          <w:sz w:val="22"/>
          <w:szCs w:val="22"/>
        </w:rPr>
        <w:t>Závěrečná ustanovení</w:t>
      </w:r>
    </w:p>
    <w:p w14:paraId="73E9A76F" w14:textId="37FB8A4C" w:rsidR="006C5BE1" w:rsidRPr="00DC26FE" w:rsidRDefault="006C5BE1" w:rsidP="008219F9">
      <w:pPr>
        <w:pStyle w:val="Zkladntextodsazen2"/>
        <w:numPr>
          <w:ilvl w:val="3"/>
          <w:numId w:val="5"/>
        </w:numPr>
        <w:tabs>
          <w:tab w:val="num" w:pos="2880"/>
        </w:tabs>
        <w:spacing w:before="200"/>
        <w:jc w:val="both"/>
        <w:rPr>
          <w:rFonts w:ascii="Calibri" w:hAnsi="Calibri" w:cs="Arial"/>
          <w:szCs w:val="22"/>
        </w:rPr>
      </w:pPr>
      <w:r w:rsidRPr="00DC26FE">
        <w:rPr>
          <w:rFonts w:ascii="Calibri" w:hAnsi="Calibri" w:cs="Arial"/>
          <w:szCs w:val="22"/>
        </w:rPr>
        <w:t xml:space="preserve">Tato smlouva  nabývá platnosti a účinnosti dnem </w:t>
      </w:r>
      <w:r w:rsidR="007F033D" w:rsidRPr="00DC26FE">
        <w:rPr>
          <w:rFonts w:ascii="Calibri" w:hAnsi="Calibri" w:cs="Arial"/>
          <w:szCs w:val="22"/>
        </w:rPr>
        <w:t>podpisu všech Smluvních stran</w:t>
      </w:r>
      <w:r w:rsidR="00D2696D" w:rsidRPr="00DC26FE">
        <w:rPr>
          <w:rFonts w:ascii="Calibri" w:hAnsi="Calibri" w:cs="Arial"/>
          <w:szCs w:val="22"/>
        </w:rPr>
        <w:t xml:space="preserve"> a uveřejněním v registru smluv</w:t>
      </w:r>
      <w:r w:rsidRPr="00DC26FE">
        <w:rPr>
          <w:rFonts w:ascii="Calibri" w:hAnsi="Calibri" w:cs="Arial"/>
          <w:szCs w:val="22"/>
        </w:rPr>
        <w:t>.</w:t>
      </w:r>
    </w:p>
    <w:p w14:paraId="65C93ACB" w14:textId="1B60B827" w:rsidR="006C5BE1" w:rsidRPr="00DC26FE" w:rsidRDefault="006C5BE1" w:rsidP="008219F9">
      <w:pPr>
        <w:pStyle w:val="Zkladntextodsazen2"/>
        <w:numPr>
          <w:ilvl w:val="3"/>
          <w:numId w:val="5"/>
        </w:numPr>
        <w:tabs>
          <w:tab w:val="num" w:pos="2880"/>
        </w:tabs>
        <w:spacing w:before="200"/>
        <w:jc w:val="both"/>
        <w:rPr>
          <w:rFonts w:ascii="Calibri" w:hAnsi="Calibri" w:cs="Arial"/>
          <w:szCs w:val="22"/>
        </w:rPr>
      </w:pPr>
      <w:r w:rsidRPr="00DC26FE">
        <w:rPr>
          <w:rFonts w:ascii="Calibri" w:hAnsi="Calibri" w:cs="Arial"/>
          <w:szCs w:val="22"/>
        </w:rPr>
        <w:t xml:space="preserve">Tato smlouva pozbývá účinnosti v případě neschválení žádosti o </w:t>
      </w:r>
      <w:r w:rsidR="000E762B" w:rsidRPr="00DC26FE">
        <w:rPr>
          <w:rFonts w:ascii="Calibri" w:hAnsi="Calibri" w:cs="Arial"/>
          <w:szCs w:val="22"/>
        </w:rPr>
        <w:t xml:space="preserve">podporu programového </w:t>
      </w:r>
      <w:r w:rsidR="00010B82" w:rsidRPr="00DC26FE">
        <w:rPr>
          <w:rFonts w:ascii="Calibri" w:hAnsi="Calibri" w:cs="Arial"/>
          <w:szCs w:val="22"/>
        </w:rPr>
        <w:t>Projektu</w:t>
      </w:r>
      <w:r w:rsidRPr="00DC26FE">
        <w:rPr>
          <w:rFonts w:ascii="Calibri" w:hAnsi="Calibri" w:cs="Arial"/>
          <w:szCs w:val="22"/>
        </w:rPr>
        <w:t xml:space="preserve"> </w:t>
      </w:r>
      <w:r w:rsidR="000E762B" w:rsidRPr="00DC26FE">
        <w:rPr>
          <w:rFonts w:ascii="Calibri" w:hAnsi="Calibri" w:cs="Arial"/>
          <w:szCs w:val="22"/>
        </w:rPr>
        <w:t>definovaného</w:t>
      </w:r>
      <w:r w:rsidRPr="00DC26FE">
        <w:rPr>
          <w:rFonts w:ascii="Calibri" w:hAnsi="Calibri" w:cs="Arial"/>
          <w:szCs w:val="22"/>
        </w:rPr>
        <w:t xml:space="preserve"> v odst. 2.1.</w:t>
      </w:r>
    </w:p>
    <w:p w14:paraId="73E1661E" w14:textId="77777777" w:rsidR="006C5BE1" w:rsidRPr="00DC26FE" w:rsidRDefault="000E762B" w:rsidP="008219F9">
      <w:pPr>
        <w:pStyle w:val="Zkladntextodsazen2"/>
        <w:numPr>
          <w:ilvl w:val="3"/>
          <w:numId w:val="5"/>
        </w:numPr>
        <w:tabs>
          <w:tab w:val="num" w:pos="2880"/>
        </w:tabs>
        <w:spacing w:before="200"/>
        <w:jc w:val="both"/>
        <w:rPr>
          <w:rFonts w:ascii="Calibri" w:hAnsi="Calibri" w:cs="Arial"/>
          <w:szCs w:val="22"/>
        </w:rPr>
      </w:pPr>
      <w:r w:rsidRPr="00DC26FE">
        <w:rPr>
          <w:rFonts w:asciiTheme="minorHAnsi" w:hAnsiTheme="minorHAnsi"/>
          <w:szCs w:val="22"/>
        </w:rPr>
        <w:t>Změny a doplňky této Smlouvy o smlouvě budoucí lze provádět pouze písemnými a vzestupně očíslovanými dodatky, přičemž každá ze Smluvních stran se zavazuje spravedlivě zvážit návrhy druhé Smluvní strany</w:t>
      </w:r>
      <w:r w:rsidR="006C5BE1" w:rsidRPr="00DC26FE">
        <w:rPr>
          <w:rFonts w:ascii="Calibri" w:hAnsi="Calibri" w:cs="Arial"/>
          <w:szCs w:val="22"/>
        </w:rPr>
        <w:t>.</w:t>
      </w:r>
    </w:p>
    <w:p w14:paraId="29178E14" w14:textId="0CD19B6E" w:rsidR="006C5BE1" w:rsidRPr="00DC26FE" w:rsidRDefault="006C5BE1" w:rsidP="008219F9">
      <w:pPr>
        <w:pStyle w:val="Zkladntextodsazen2"/>
        <w:numPr>
          <w:ilvl w:val="3"/>
          <w:numId w:val="5"/>
        </w:numPr>
        <w:tabs>
          <w:tab w:val="num" w:pos="2880"/>
        </w:tabs>
        <w:spacing w:before="200"/>
        <w:jc w:val="both"/>
        <w:rPr>
          <w:rFonts w:ascii="Calibri" w:hAnsi="Calibri" w:cs="Arial"/>
          <w:snapToGrid w:val="0"/>
          <w:szCs w:val="22"/>
        </w:rPr>
      </w:pPr>
      <w:r w:rsidRPr="00DC26FE">
        <w:rPr>
          <w:rFonts w:ascii="Calibri" w:hAnsi="Calibri" w:cs="Arial"/>
          <w:snapToGrid w:val="0"/>
          <w:szCs w:val="22"/>
        </w:rPr>
        <w:t>Tato smlouva je sepsána v</w:t>
      </w:r>
      <w:r w:rsidR="00AD19B0" w:rsidRPr="00DC26FE">
        <w:rPr>
          <w:rFonts w:ascii="Calibri" w:hAnsi="Calibri" w:cs="Arial"/>
          <w:snapToGrid w:val="0"/>
          <w:szCs w:val="22"/>
        </w:rPr>
        <w:t xml:space="preserve">e </w:t>
      </w:r>
      <w:r w:rsidR="00001855" w:rsidRPr="00DC26FE">
        <w:rPr>
          <w:rFonts w:ascii="Calibri" w:hAnsi="Calibri" w:cs="Arial"/>
          <w:snapToGrid w:val="0"/>
          <w:szCs w:val="22"/>
        </w:rPr>
        <w:t>dvou</w:t>
      </w:r>
      <w:r w:rsidRPr="00DC26FE">
        <w:rPr>
          <w:rFonts w:ascii="Calibri" w:hAnsi="Calibri" w:cs="Arial"/>
          <w:snapToGrid w:val="0"/>
          <w:szCs w:val="22"/>
        </w:rPr>
        <w:t xml:space="preserve"> rovnocenných vyhotoveních, </w:t>
      </w:r>
      <w:r w:rsidR="00D655A6" w:rsidRPr="00DC26FE">
        <w:rPr>
          <w:rFonts w:ascii="Calibri" w:hAnsi="Calibri" w:cs="Arial"/>
          <w:szCs w:val="22"/>
        </w:rPr>
        <w:t>z nichž B</w:t>
      </w:r>
      <w:r w:rsidRPr="00DC26FE">
        <w:rPr>
          <w:rFonts w:ascii="Calibri" w:hAnsi="Calibri" w:cs="Arial"/>
          <w:szCs w:val="22"/>
        </w:rPr>
        <w:t>udoucí další účastní</w:t>
      </w:r>
      <w:r w:rsidR="00AD19B0" w:rsidRPr="00DC26FE">
        <w:rPr>
          <w:rFonts w:ascii="Calibri" w:hAnsi="Calibri" w:cs="Arial"/>
          <w:szCs w:val="22"/>
        </w:rPr>
        <w:t>k</w:t>
      </w:r>
      <w:r w:rsidRPr="00DC26FE">
        <w:rPr>
          <w:rFonts w:ascii="Calibri" w:hAnsi="Calibri" w:cs="Arial"/>
          <w:szCs w:val="22"/>
        </w:rPr>
        <w:t xml:space="preserve"> </w:t>
      </w:r>
      <w:r w:rsidR="00010B82" w:rsidRPr="00DC26FE">
        <w:rPr>
          <w:rFonts w:ascii="Calibri" w:hAnsi="Calibri" w:cs="Arial"/>
          <w:szCs w:val="22"/>
        </w:rPr>
        <w:t>Projektu</w:t>
      </w:r>
      <w:r w:rsidR="007171A4" w:rsidRPr="00DC26FE">
        <w:rPr>
          <w:rFonts w:ascii="Calibri" w:hAnsi="Calibri" w:cs="Arial"/>
          <w:szCs w:val="22"/>
        </w:rPr>
        <w:t xml:space="preserve"> </w:t>
      </w:r>
      <w:r w:rsidR="00AD19B0" w:rsidRPr="00DC26FE">
        <w:rPr>
          <w:rFonts w:ascii="Calibri" w:hAnsi="Calibri" w:cs="Arial"/>
          <w:szCs w:val="22"/>
        </w:rPr>
        <w:t xml:space="preserve">obdrží po jednom </w:t>
      </w:r>
      <w:r w:rsidRPr="00DC26FE">
        <w:rPr>
          <w:rFonts w:ascii="Calibri" w:hAnsi="Calibri" w:cs="Arial"/>
          <w:szCs w:val="22"/>
        </w:rPr>
        <w:t xml:space="preserve">a </w:t>
      </w:r>
      <w:r w:rsidR="005C46D0" w:rsidRPr="00DC26FE">
        <w:rPr>
          <w:rFonts w:ascii="Calibri" w:hAnsi="Calibri" w:cs="Arial"/>
          <w:szCs w:val="22"/>
        </w:rPr>
        <w:t>jeden</w:t>
      </w:r>
      <w:r w:rsidRPr="00DC26FE">
        <w:rPr>
          <w:rFonts w:ascii="Calibri" w:hAnsi="Calibri" w:cs="Arial"/>
          <w:szCs w:val="22"/>
        </w:rPr>
        <w:t xml:space="preserve"> stejnopis bud</w:t>
      </w:r>
      <w:r w:rsidR="005C46D0" w:rsidRPr="00DC26FE">
        <w:rPr>
          <w:rFonts w:ascii="Calibri" w:hAnsi="Calibri" w:cs="Arial"/>
          <w:szCs w:val="22"/>
        </w:rPr>
        <w:t>e</w:t>
      </w:r>
      <w:r w:rsidRPr="00DC26FE">
        <w:rPr>
          <w:rFonts w:ascii="Calibri" w:hAnsi="Calibri" w:cs="Arial"/>
          <w:szCs w:val="22"/>
        </w:rPr>
        <w:t xml:space="preserve"> součástí žádosti </w:t>
      </w:r>
      <w:r w:rsidR="00D655A6" w:rsidRPr="00DC26FE">
        <w:rPr>
          <w:rFonts w:ascii="Calibri" w:hAnsi="Calibri" w:cs="Arial"/>
          <w:szCs w:val="22"/>
        </w:rPr>
        <w:t xml:space="preserve">o podporu programového </w:t>
      </w:r>
      <w:r w:rsidR="00010B82" w:rsidRPr="00DC26FE">
        <w:rPr>
          <w:rFonts w:ascii="Calibri" w:hAnsi="Calibri" w:cs="Arial"/>
          <w:szCs w:val="22"/>
        </w:rPr>
        <w:t>Projektu</w:t>
      </w:r>
      <w:r w:rsidR="00D655A6" w:rsidRPr="00DC26FE">
        <w:rPr>
          <w:rFonts w:ascii="Calibri" w:hAnsi="Calibri" w:cs="Arial"/>
          <w:szCs w:val="22"/>
        </w:rPr>
        <w:t>.</w:t>
      </w:r>
    </w:p>
    <w:p w14:paraId="07B24E71" w14:textId="5E0BB7A9" w:rsidR="006C5BE1" w:rsidRPr="00DC26FE" w:rsidRDefault="006C5BE1" w:rsidP="008219F9">
      <w:pPr>
        <w:pStyle w:val="Zkladntextodsazen2"/>
        <w:numPr>
          <w:ilvl w:val="3"/>
          <w:numId w:val="5"/>
        </w:numPr>
        <w:tabs>
          <w:tab w:val="num" w:pos="2880"/>
        </w:tabs>
        <w:spacing w:before="120"/>
        <w:jc w:val="both"/>
        <w:rPr>
          <w:rFonts w:ascii="Calibri" w:hAnsi="Calibri" w:cs="Arial"/>
          <w:snapToGrid w:val="0"/>
          <w:szCs w:val="22"/>
        </w:rPr>
      </w:pPr>
      <w:r w:rsidRPr="00DC26FE">
        <w:rPr>
          <w:rFonts w:ascii="Calibri" w:hAnsi="Calibri" w:cs="Arial"/>
          <w:szCs w:val="22"/>
        </w:rPr>
        <w:t>Smluvní strany svými níže připojenými podpisy potvrzují, že jsou seznámeny a srozuměny s </w:t>
      </w:r>
      <w:r w:rsidR="00D655A6" w:rsidRPr="00DC26FE">
        <w:rPr>
          <w:rFonts w:ascii="Calibri" w:hAnsi="Calibri" w:cs="Arial"/>
          <w:szCs w:val="22"/>
        </w:rPr>
        <w:t>celým obsahem této S</w:t>
      </w:r>
      <w:r w:rsidRPr="00DC26FE">
        <w:rPr>
          <w:rFonts w:ascii="Calibri" w:hAnsi="Calibri" w:cs="Arial"/>
          <w:szCs w:val="22"/>
        </w:rPr>
        <w:t xml:space="preserve">mlouvy </w:t>
      </w:r>
      <w:r w:rsidR="00D655A6" w:rsidRPr="00DC26FE">
        <w:rPr>
          <w:rFonts w:ascii="Calibri" w:hAnsi="Calibri" w:cs="Arial"/>
          <w:szCs w:val="22"/>
        </w:rPr>
        <w:t xml:space="preserve">o smlouvě budoucí </w:t>
      </w:r>
      <w:r w:rsidRPr="00DC26FE">
        <w:rPr>
          <w:rFonts w:ascii="Calibri" w:hAnsi="Calibri" w:cs="Arial"/>
          <w:szCs w:val="22"/>
        </w:rPr>
        <w:t xml:space="preserve">a že pokud jim z této smlouvy plynou jakékoli povinnosti či naopak práva, bez výhrad je </w:t>
      </w:r>
      <w:r w:rsidR="00D655A6" w:rsidRPr="00DC26FE">
        <w:rPr>
          <w:rFonts w:ascii="Calibri" w:hAnsi="Calibri" w:cs="Arial"/>
          <w:szCs w:val="22"/>
        </w:rPr>
        <w:t>přijímají.</w:t>
      </w:r>
    </w:p>
    <w:p w14:paraId="0291A996" w14:textId="4575327F" w:rsidR="00DC26FE" w:rsidRDefault="00DC26FE" w:rsidP="00DC26FE">
      <w:pPr>
        <w:pStyle w:val="Zkladntextodsazen2"/>
        <w:tabs>
          <w:tab w:val="num" w:pos="2880"/>
        </w:tabs>
        <w:spacing w:before="120"/>
        <w:jc w:val="both"/>
        <w:rPr>
          <w:rFonts w:ascii="Calibri" w:hAnsi="Calibri" w:cs="Arial"/>
          <w:szCs w:val="22"/>
        </w:rPr>
      </w:pPr>
    </w:p>
    <w:p w14:paraId="3C1EFD11" w14:textId="3932EB13" w:rsidR="00DC26FE" w:rsidRDefault="00DC26FE" w:rsidP="00DC26FE">
      <w:pPr>
        <w:pStyle w:val="Zkladntextodsazen2"/>
        <w:tabs>
          <w:tab w:val="num" w:pos="2880"/>
        </w:tabs>
        <w:spacing w:before="120"/>
        <w:jc w:val="both"/>
        <w:rPr>
          <w:rFonts w:ascii="Calibri" w:hAnsi="Calibri" w:cs="Arial"/>
          <w:szCs w:val="22"/>
        </w:rPr>
      </w:pPr>
    </w:p>
    <w:p w14:paraId="717107D9" w14:textId="4FBFD5A9" w:rsidR="00DC26FE" w:rsidRDefault="00DC26FE" w:rsidP="00DC26FE">
      <w:pPr>
        <w:pStyle w:val="Zkladntextodsazen2"/>
        <w:tabs>
          <w:tab w:val="num" w:pos="2880"/>
        </w:tabs>
        <w:spacing w:before="120"/>
        <w:jc w:val="both"/>
        <w:rPr>
          <w:rFonts w:ascii="Calibri" w:hAnsi="Calibri" w:cs="Arial"/>
          <w:szCs w:val="22"/>
        </w:rPr>
      </w:pPr>
    </w:p>
    <w:p w14:paraId="0D748492" w14:textId="1B2005E4" w:rsidR="00DC26FE" w:rsidRDefault="00DC26FE" w:rsidP="00DC26FE">
      <w:pPr>
        <w:pStyle w:val="Zkladntextodsazen2"/>
        <w:tabs>
          <w:tab w:val="num" w:pos="2880"/>
        </w:tabs>
        <w:spacing w:before="120"/>
        <w:jc w:val="both"/>
        <w:rPr>
          <w:rFonts w:ascii="Calibri" w:hAnsi="Calibri" w:cs="Arial"/>
          <w:szCs w:val="22"/>
        </w:rPr>
      </w:pPr>
    </w:p>
    <w:p w14:paraId="368ECC27" w14:textId="606D42B3" w:rsidR="00DC26FE" w:rsidRDefault="00DC26FE" w:rsidP="00DC26FE">
      <w:pPr>
        <w:pStyle w:val="Zkladntextodsazen2"/>
        <w:tabs>
          <w:tab w:val="num" w:pos="2880"/>
        </w:tabs>
        <w:spacing w:before="120"/>
        <w:jc w:val="both"/>
        <w:rPr>
          <w:rFonts w:ascii="Calibri" w:hAnsi="Calibri" w:cs="Arial"/>
          <w:szCs w:val="22"/>
        </w:rPr>
      </w:pPr>
    </w:p>
    <w:p w14:paraId="5AA4BA46" w14:textId="77777777" w:rsidR="00DC26FE" w:rsidRPr="00DC26FE" w:rsidRDefault="00DC26FE" w:rsidP="00DC26FE">
      <w:pPr>
        <w:pStyle w:val="Zkladntextodsazen2"/>
        <w:tabs>
          <w:tab w:val="num" w:pos="2880"/>
        </w:tabs>
        <w:spacing w:before="120"/>
        <w:jc w:val="both"/>
        <w:rPr>
          <w:rFonts w:ascii="Calibri" w:hAnsi="Calibri" w:cs="Arial"/>
          <w:snapToGrid w:val="0"/>
          <w:szCs w:val="22"/>
        </w:rPr>
      </w:pPr>
    </w:p>
    <w:p w14:paraId="3D978879" w14:textId="77777777" w:rsidR="00DC26FE" w:rsidRPr="00DC26FE" w:rsidRDefault="00DC26FE" w:rsidP="00DC26FE">
      <w:pPr>
        <w:pStyle w:val="Zkladntextodsazen2"/>
        <w:tabs>
          <w:tab w:val="num" w:pos="2880"/>
        </w:tabs>
        <w:spacing w:before="120"/>
        <w:jc w:val="both"/>
        <w:rPr>
          <w:rFonts w:ascii="Calibri" w:hAnsi="Calibri" w:cs="Arial"/>
          <w:snapToGrid w:val="0"/>
          <w:szCs w:val="22"/>
        </w:rPr>
      </w:pPr>
    </w:p>
    <w:p w14:paraId="5E77E8DD" w14:textId="77777777" w:rsidR="00B159C1" w:rsidRPr="00DC26FE" w:rsidRDefault="00B159C1" w:rsidP="00FB3F54">
      <w:pPr>
        <w:widowControl w:val="0"/>
        <w:tabs>
          <w:tab w:val="left" w:pos="510"/>
          <w:tab w:val="left" w:pos="4536"/>
        </w:tabs>
        <w:spacing w:after="40"/>
        <w:rPr>
          <w:rFonts w:ascii="Calibri" w:hAnsi="Calibri"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B3F54" w:rsidRPr="00DC26FE" w14:paraId="0CFCB501" w14:textId="77777777" w:rsidTr="00FB3F54">
        <w:tc>
          <w:tcPr>
            <w:tcW w:w="4531" w:type="dxa"/>
          </w:tcPr>
          <w:p w14:paraId="392D5FBF" w14:textId="27D21B64" w:rsidR="00FB3F54" w:rsidRPr="00DC26FE" w:rsidRDefault="00FB3F54"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rPr>
                <w:rFonts w:ascii="Calibri" w:hAnsi="Calibri" w:cs="Arial"/>
                <w:sz w:val="22"/>
                <w:szCs w:val="22"/>
              </w:rPr>
            </w:pPr>
            <w:r w:rsidRPr="00DC26FE">
              <w:rPr>
                <w:rFonts w:ascii="Calibri" w:hAnsi="Calibri" w:cs="Arial"/>
                <w:sz w:val="22"/>
                <w:szCs w:val="22"/>
              </w:rPr>
              <w:lastRenderedPageBreak/>
              <w:t xml:space="preserve">Za </w:t>
            </w:r>
            <w:r w:rsidR="00DC26FE" w:rsidRPr="00DC26FE">
              <w:rPr>
                <w:rFonts w:ascii="Calibri" w:hAnsi="Calibri" w:cs="Arial"/>
                <w:sz w:val="22"/>
                <w:szCs w:val="22"/>
              </w:rPr>
              <w:t>Budoucí příjemce-koordinátor</w:t>
            </w:r>
            <w:r w:rsidRPr="00DC26FE">
              <w:rPr>
                <w:rFonts w:ascii="Calibri" w:hAnsi="Calibri" w:cs="Arial"/>
                <w:sz w:val="22"/>
                <w:szCs w:val="22"/>
              </w:rPr>
              <w:t>:</w:t>
            </w:r>
          </w:p>
          <w:p w14:paraId="1CBEE6B9" w14:textId="77777777" w:rsidR="00FB3F54" w:rsidRPr="00DC26FE" w:rsidRDefault="00FB3F54"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rPr>
                <w:rFonts w:ascii="Calibri" w:hAnsi="Calibri" w:cs="Arial"/>
                <w:sz w:val="22"/>
                <w:szCs w:val="22"/>
              </w:rPr>
            </w:pPr>
          </w:p>
          <w:p w14:paraId="62A613DB" w14:textId="77777777" w:rsidR="00FB3F54" w:rsidRPr="00DC26FE" w:rsidRDefault="00FB3F54"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rPr>
                <w:rFonts w:ascii="Calibri" w:hAnsi="Calibri" w:cs="Arial"/>
                <w:sz w:val="22"/>
                <w:szCs w:val="22"/>
              </w:rPr>
            </w:pPr>
            <w:r w:rsidRPr="00DC26FE">
              <w:rPr>
                <w:rFonts w:ascii="Calibri" w:hAnsi="Calibri" w:cs="Arial"/>
                <w:sz w:val="22"/>
                <w:szCs w:val="22"/>
              </w:rPr>
              <w:t xml:space="preserve">V Praze, dne: </w:t>
            </w:r>
          </w:p>
          <w:p w14:paraId="1854B1CC" w14:textId="77777777" w:rsidR="00FB3F54" w:rsidRPr="00DC26FE" w:rsidRDefault="00FB3F54"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rPr>
                <w:rFonts w:ascii="Calibri" w:hAnsi="Calibri" w:cs="Arial"/>
                <w:sz w:val="22"/>
                <w:szCs w:val="22"/>
              </w:rPr>
            </w:pPr>
          </w:p>
          <w:p w14:paraId="04358E8B" w14:textId="77777777" w:rsidR="00FB3F54" w:rsidRPr="00DC26FE" w:rsidRDefault="00FB3F54"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rPr>
                <w:rFonts w:ascii="Calibri" w:hAnsi="Calibri" w:cs="Arial"/>
                <w:sz w:val="22"/>
                <w:szCs w:val="22"/>
              </w:rPr>
            </w:pPr>
          </w:p>
          <w:p w14:paraId="15AA1D27" w14:textId="77777777" w:rsidR="00FB3F54" w:rsidRPr="00DC26FE" w:rsidRDefault="00FB3F54"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rPr>
                <w:rFonts w:ascii="Calibri" w:hAnsi="Calibri" w:cs="Arial"/>
                <w:sz w:val="22"/>
                <w:szCs w:val="22"/>
              </w:rPr>
            </w:pPr>
          </w:p>
        </w:tc>
        <w:tc>
          <w:tcPr>
            <w:tcW w:w="4531" w:type="dxa"/>
          </w:tcPr>
          <w:p w14:paraId="6EE4800F" w14:textId="77777777" w:rsidR="00901232" w:rsidRPr="00DC26FE" w:rsidRDefault="00901232" w:rsidP="00901232">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DC26FE">
              <w:rPr>
                <w:rFonts w:ascii="Calibri" w:hAnsi="Calibri" w:cs="Arial"/>
                <w:sz w:val="22"/>
                <w:szCs w:val="22"/>
              </w:rPr>
              <w:t>Za Budoucího dalšího účastníka Projektu:</w:t>
            </w:r>
          </w:p>
          <w:p w14:paraId="642EF26A" w14:textId="77777777" w:rsidR="00FB3F54" w:rsidRDefault="00FB3F54" w:rsidP="00B159C1">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p>
          <w:p w14:paraId="65DDE73B" w14:textId="45889EE0" w:rsidR="00901232" w:rsidRPr="00DC26FE" w:rsidRDefault="00901232" w:rsidP="00B159C1">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DC26FE">
              <w:rPr>
                <w:rFonts w:ascii="Calibri" w:hAnsi="Calibri" w:cs="Arial"/>
                <w:sz w:val="22"/>
                <w:szCs w:val="22"/>
              </w:rPr>
              <w:t xml:space="preserve">V Praze, dne:    </w:t>
            </w:r>
          </w:p>
        </w:tc>
      </w:tr>
      <w:tr w:rsidR="00FB3F54" w14:paraId="5094DE0D" w14:textId="77777777" w:rsidTr="00FB3F54">
        <w:tc>
          <w:tcPr>
            <w:tcW w:w="4531" w:type="dxa"/>
          </w:tcPr>
          <w:p w14:paraId="55B8906C" w14:textId="7EDE4EC5" w:rsidR="00FB3F54" w:rsidRPr="00DC26FE" w:rsidRDefault="00FB3F54"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center"/>
              <w:rPr>
                <w:rFonts w:ascii="Calibri" w:hAnsi="Calibri" w:cs="Arial"/>
                <w:sz w:val="22"/>
                <w:szCs w:val="22"/>
              </w:rPr>
            </w:pPr>
            <w:r w:rsidRPr="00DC26FE">
              <w:rPr>
                <w:rFonts w:ascii="Calibri" w:hAnsi="Calibri" w:cs="Arial"/>
                <w:sz w:val="22"/>
                <w:szCs w:val="22"/>
              </w:rPr>
              <w:t>……………………………………….</w:t>
            </w:r>
          </w:p>
          <w:p w14:paraId="058A067E" w14:textId="77777777" w:rsidR="00FB3F54" w:rsidRPr="00DC26FE" w:rsidRDefault="00DC26FE"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center"/>
              <w:rPr>
                <w:rFonts w:ascii="Calibri" w:hAnsi="Calibri" w:cs="Arial"/>
                <w:sz w:val="22"/>
                <w:szCs w:val="22"/>
              </w:rPr>
            </w:pPr>
            <w:r w:rsidRPr="00DC26FE">
              <w:rPr>
                <w:rFonts w:ascii="Calibri" w:hAnsi="Calibri" w:cs="Arial"/>
                <w:sz w:val="22"/>
                <w:szCs w:val="22"/>
              </w:rPr>
              <w:t>Ing. Tomáš Hlavička</w:t>
            </w:r>
          </w:p>
          <w:p w14:paraId="24896DC1" w14:textId="45220FC2" w:rsidR="00DC26FE" w:rsidRPr="00DC26FE" w:rsidRDefault="00DC26FE"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center"/>
              <w:rPr>
                <w:rFonts w:ascii="Calibri" w:hAnsi="Calibri" w:cs="Arial"/>
                <w:sz w:val="22"/>
                <w:szCs w:val="22"/>
              </w:rPr>
            </w:pPr>
            <w:r w:rsidRPr="00DC26FE">
              <w:rPr>
                <w:rFonts w:ascii="Calibri" w:hAnsi="Calibri" w:cs="Arial"/>
                <w:sz w:val="22"/>
                <w:szCs w:val="22"/>
              </w:rPr>
              <w:t>Předseda představenstva</w:t>
            </w:r>
          </w:p>
        </w:tc>
        <w:tc>
          <w:tcPr>
            <w:tcW w:w="4531" w:type="dxa"/>
          </w:tcPr>
          <w:p w14:paraId="23106AD3" w14:textId="77777777" w:rsidR="00901232" w:rsidRPr="00DC26FE" w:rsidRDefault="00901232" w:rsidP="00901232">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center"/>
              <w:rPr>
                <w:rFonts w:ascii="Calibri" w:hAnsi="Calibri" w:cs="Arial"/>
                <w:snapToGrid w:val="0"/>
                <w:sz w:val="22"/>
                <w:szCs w:val="22"/>
              </w:rPr>
            </w:pPr>
            <w:r w:rsidRPr="00DC26FE">
              <w:rPr>
                <w:rFonts w:ascii="Calibri" w:hAnsi="Calibri" w:cs="Arial"/>
                <w:snapToGrid w:val="0"/>
                <w:sz w:val="22"/>
                <w:szCs w:val="22"/>
              </w:rPr>
              <w:t>………………….……………………………</w:t>
            </w:r>
          </w:p>
          <w:p w14:paraId="1F5975A4" w14:textId="77777777" w:rsidR="00901232" w:rsidRPr="00DC26FE" w:rsidRDefault="00901232" w:rsidP="00901232">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center"/>
              <w:rPr>
                <w:rFonts w:ascii="Calibri" w:hAnsi="Calibri" w:cs="Arial"/>
                <w:sz w:val="22"/>
                <w:szCs w:val="22"/>
              </w:rPr>
            </w:pPr>
            <w:r w:rsidRPr="00DC26FE">
              <w:rPr>
                <w:rFonts w:ascii="Calibri" w:hAnsi="Calibri" w:cs="Arial"/>
                <w:sz w:val="22"/>
                <w:szCs w:val="22"/>
              </w:rPr>
              <w:t>Doc Ing. Lukáš Ferkl, Ph.D..</w:t>
            </w:r>
          </w:p>
          <w:p w14:paraId="376248F0" w14:textId="53A45059" w:rsidR="00FB3F54" w:rsidRDefault="00901232" w:rsidP="00FB3F54">
            <w:pPr>
              <w:pStyle w:val="Zkladntext"/>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center"/>
              <w:rPr>
                <w:rFonts w:ascii="Calibri" w:hAnsi="Calibri" w:cs="Arial"/>
                <w:sz w:val="22"/>
                <w:szCs w:val="22"/>
              </w:rPr>
            </w:pPr>
            <w:r>
              <w:rPr>
                <w:rFonts w:ascii="Calibri" w:hAnsi="Calibri" w:cs="Arial"/>
                <w:sz w:val="22"/>
                <w:szCs w:val="22"/>
              </w:rPr>
              <w:t>ředitel</w:t>
            </w:r>
          </w:p>
        </w:tc>
      </w:tr>
    </w:tbl>
    <w:p w14:paraId="2C65FABE" w14:textId="15AF86DA" w:rsidR="007171A4" w:rsidRDefault="007171A4" w:rsidP="00FB3F54">
      <w:pPr>
        <w:tabs>
          <w:tab w:val="left" w:pos="0"/>
        </w:tabs>
        <w:rPr>
          <w:rFonts w:ascii="Calibri" w:hAnsi="Calibri" w:cs="Arial"/>
          <w:snapToGrid w:val="0"/>
          <w:sz w:val="22"/>
          <w:szCs w:val="22"/>
        </w:rPr>
      </w:pPr>
    </w:p>
    <w:p w14:paraId="09D50F4C" w14:textId="475E480A" w:rsidR="00DC26FE" w:rsidRDefault="00DC26FE" w:rsidP="00FB3F54">
      <w:pPr>
        <w:tabs>
          <w:tab w:val="left" w:pos="0"/>
        </w:tabs>
        <w:rPr>
          <w:rFonts w:ascii="Calibri" w:hAnsi="Calibri" w:cs="Arial"/>
          <w:snapToGrid w:val="0"/>
          <w:sz w:val="22"/>
          <w:szCs w:val="22"/>
        </w:rPr>
      </w:pPr>
    </w:p>
    <w:p w14:paraId="06FE727D" w14:textId="4D7EA5C0" w:rsidR="00DC26FE" w:rsidRDefault="00DC26FE" w:rsidP="00FB3F54">
      <w:pPr>
        <w:tabs>
          <w:tab w:val="left" w:pos="0"/>
        </w:tabs>
        <w:rPr>
          <w:rFonts w:ascii="Calibri" w:hAnsi="Calibri" w:cs="Arial"/>
          <w:snapToGrid w:val="0"/>
          <w:sz w:val="22"/>
          <w:szCs w:val="22"/>
        </w:rPr>
      </w:pPr>
    </w:p>
    <w:p w14:paraId="0EA9971C" w14:textId="2EE871CF" w:rsidR="00DC26FE" w:rsidRDefault="00DC26FE" w:rsidP="00FB3F54">
      <w:pPr>
        <w:tabs>
          <w:tab w:val="left" w:pos="0"/>
        </w:tabs>
        <w:rPr>
          <w:rFonts w:ascii="Calibri" w:hAnsi="Calibri" w:cs="Arial"/>
          <w:snapToGrid w:val="0"/>
          <w:sz w:val="22"/>
          <w:szCs w:val="22"/>
        </w:rPr>
      </w:pPr>
    </w:p>
    <w:p w14:paraId="2662E42C" w14:textId="3F9C85BC" w:rsidR="00DC26FE" w:rsidRDefault="00DC26FE" w:rsidP="00FB3F54">
      <w:pPr>
        <w:tabs>
          <w:tab w:val="left" w:pos="0"/>
        </w:tabs>
        <w:rPr>
          <w:rFonts w:ascii="Calibri" w:hAnsi="Calibri" w:cs="Arial"/>
          <w:snapToGrid w:val="0"/>
          <w:sz w:val="22"/>
          <w:szCs w:val="22"/>
        </w:rPr>
      </w:pPr>
    </w:p>
    <w:p w14:paraId="72C349DF" w14:textId="413DFED4" w:rsidR="00DC26FE" w:rsidRDefault="00DC26FE" w:rsidP="00FB3F54">
      <w:pPr>
        <w:tabs>
          <w:tab w:val="left" w:pos="0"/>
        </w:tabs>
        <w:rPr>
          <w:rFonts w:ascii="Calibri" w:hAnsi="Calibri" w:cs="Arial"/>
          <w:snapToGrid w:val="0"/>
          <w:sz w:val="22"/>
          <w:szCs w:val="22"/>
        </w:rPr>
      </w:pPr>
    </w:p>
    <w:p w14:paraId="0265D02E" w14:textId="360FD7A3" w:rsidR="00DC26FE" w:rsidRDefault="00DC26FE" w:rsidP="00FB3F54">
      <w:pPr>
        <w:tabs>
          <w:tab w:val="left" w:pos="0"/>
        </w:tabs>
        <w:rPr>
          <w:rFonts w:ascii="Calibri" w:hAnsi="Calibri" w:cs="Arial"/>
          <w:snapToGrid w:val="0"/>
          <w:sz w:val="22"/>
          <w:szCs w:val="22"/>
        </w:rPr>
      </w:pPr>
    </w:p>
    <w:p w14:paraId="18D05325" w14:textId="07CD558C" w:rsidR="00DC26FE" w:rsidRDefault="00DC26FE" w:rsidP="00FB3F54">
      <w:pPr>
        <w:tabs>
          <w:tab w:val="left" w:pos="0"/>
        </w:tabs>
        <w:rPr>
          <w:rFonts w:ascii="Calibri" w:hAnsi="Calibri" w:cs="Arial"/>
          <w:snapToGrid w:val="0"/>
          <w:sz w:val="22"/>
          <w:szCs w:val="22"/>
        </w:rPr>
      </w:pPr>
    </w:p>
    <w:p w14:paraId="6B578AD6" w14:textId="6F2D062D" w:rsidR="00DC26FE" w:rsidRDefault="00DC26FE" w:rsidP="00FB3F54">
      <w:pPr>
        <w:tabs>
          <w:tab w:val="left" w:pos="0"/>
        </w:tabs>
        <w:rPr>
          <w:rFonts w:ascii="Calibri" w:hAnsi="Calibri" w:cs="Arial"/>
          <w:snapToGrid w:val="0"/>
          <w:sz w:val="22"/>
          <w:szCs w:val="22"/>
        </w:rPr>
      </w:pPr>
    </w:p>
    <w:p w14:paraId="2D52EDFA" w14:textId="23A0161D" w:rsidR="00DC26FE" w:rsidRDefault="00DC26FE" w:rsidP="00FB3F54">
      <w:pPr>
        <w:tabs>
          <w:tab w:val="left" w:pos="0"/>
        </w:tabs>
        <w:rPr>
          <w:rFonts w:ascii="Calibri" w:hAnsi="Calibri" w:cs="Arial"/>
          <w:snapToGrid w:val="0"/>
          <w:sz w:val="22"/>
          <w:szCs w:val="22"/>
        </w:rPr>
      </w:pPr>
    </w:p>
    <w:p w14:paraId="4F7D256F" w14:textId="16DAE344" w:rsidR="00DC26FE" w:rsidRDefault="00DC26FE" w:rsidP="00FB3F54">
      <w:pPr>
        <w:tabs>
          <w:tab w:val="left" w:pos="0"/>
        </w:tabs>
        <w:rPr>
          <w:rFonts w:ascii="Calibri" w:hAnsi="Calibri" w:cs="Arial"/>
          <w:snapToGrid w:val="0"/>
          <w:sz w:val="22"/>
          <w:szCs w:val="22"/>
        </w:rPr>
      </w:pPr>
    </w:p>
    <w:p w14:paraId="664D6A50" w14:textId="12D5AAAB" w:rsidR="00DC26FE" w:rsidRDefault="00DC26FE" w:rsidP="00FB3F54">
      <w:pPr>
        <w:tabs>
          <w:tab w:val="left" w:pos="0"/>
        </w:tabs>
        <w:rPr>
          <w:rFonts w:ascii="Calibri" w:hAnsi="Calibri" w:cs="Arial"/>
          <w:snapToGrid w:val="0"/>
          <w:sz w:val="22"/>
          <w:szCs w:val="22"/>
        </w:rPr>
      </w:pPr>
    </w:p>
    <w:p w14:paraId="2A0112C0" w14:textId="12A81DDD" w:rsidR="00DC26FE" w:rsidRDefault="00DC26FE" w:rsidP="00FB3F54">
      <w:pPr>
        <w:tabs>
          <w:tab w:val="left" w:pos="0"/>
        </w:tabs>
        <w:rPr>
          <w:rFonts w:ascii="Calibri" w:hAnsi="Calibri" w:cs="Arial"/>
          <w:snapToGrid w:val="0"/>
          <w:sz w:val="22"/>
          <w:szCs w:val="22"/>
        </w:rPr>
      </w:pPr>
    </w:p>
    <w:p w14:paraId="568E5BF5" w14:textId="49F0AFBE" w:rsidR="00DC26FE" w:rsidRDefault="00DC26FE" w:rsidP="00FB3F54">
      <w:pPr>
        <w:tabs>
          <w:tab w:val="left" w:pos="0"/>
        </w:tabs>
        <w:rPr>
          <w:rFonts w:ascii="Calibri" w:hAnsi="Calibri" w:cs="Arial"/>
          <w:snapToGrid w:val="0"/>
          <w:sz w:val="22"/>
          <w:szCs w:val="22"/>
        </w:rPr>
      </w:pPr>
    </w:p>
    <w:p w14:paraId="3192DB60" w14:textId="323B10AC" w:rsidR="00DC26FE" w:rsidRDefault="00DC26FE" w:rsidP="00FB3F54">
      <w:pPr>
        <w:tabs>
          <w:tab w:val="left" w:pos="0"/>
        </w:tabs>
        <w:rPr>
          <w:rFonts w:ascii="Calibri" w:hAnsi="Calibri" w:cs="Arial"/>
          <w:snapToGrid w:val="0"/>
          <w:sz w:val="22"/>
          <w:szCs w:val="22"/>
        </w:rPr>
      </w:pPr>
    </w:p>
    <w:p w14:paraId="74BEF0DE" w14:textId="77777777" w:rsidR="00DC26FE" w:rsidRDefault="00DC26FE" w:rsidP="00FB3F54">
      <w:pPr>
        <w:tabs>
          <w:tab w:val="left" w:pos="0"/>
        </w:tabs>
        <w:rPr>
          <w:rFonts w:ascii="Calibri" w:hAnsi="Calibri" w:cs="Arial"/>
          <w:snapToGrid w:val="0"/>
          <w:sz w:val="22"/>
          <w:szCs w:val="22"/>
        </w:rPr>
      </w:pPr>
      <w:bookmarkStart w:id="0" w:name="_GoBack"/>
      <w:bookmarkEnd w:id="0"/>
    </w:p>
    <w:sectPr w:rsidR="00DC26FE" w:rsidSect="00435550">
      <w:footerReference w:type="even" r:id="rId7"/>
      <w:footerReference w:type="default" r:id="rId8"/>
      <w:pgSz w:w="11906" w:h="16838"/>
      <w:pgMar w:top="1078"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8CF14" w16cid:durableId="1F68B6AB"/>
  <w16cid:commentId w16cid:paraId="5FC84791" w16cid:durableId="1F68BBE9"/>
  <w16cid:commentId w16cid:paraId="0D87A0C4" w16cid:durableId="1F68C2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88F2" w14:textId="77777777" w:rsidR="00514768" w:rsidRDefault="00514768">
      <w:r>
        <w:separator/>
      </w:r>
    </w:p>
  </w:endnote>
  <w:endnote w:type="continuationSeparator" w:id="0">
    <w:p w14:paraId="7D1B7755" w14:textId="77777777" w:rsidR="00514768" w:rsidRDefault="0051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ED02" w14:textId="77777777" w:rsidR="006C5BE1" w:rsidRDefault="000C644E">
    <w:pPr>
      <w:pStyle w:val="Zpat"/>
      <w:framePr w:wrap="around" w:vAnchor="text" w:hAnchor="margin" w:xAlign="center" w:y="1"/>
      <w:rPr>
        <w:rStyle w:val="slostrnky"/>
      </w:rPr>
    </w:pPr>
    <w:r>
      <w:rPr>
        <w:rStyle w:val="slostrnky"/>
      </w:rPr>
      <w:fldChar w:fldCharType="begin"/>
    </w:r>
    <w:r w:rsidR="006C5BE1">
      <w:rPr>
        <w:rStyle w:val="slostrnky"/>
      </w:rPr>
      <w:instrText xml:space="preserve">PAGE  </w:instrText>
    </w:r>
    <w:r>
      <w:rPr>
        <w:rStyle w:val="slostrnky"/>
      </w:rPr>
      <w:fldChar w:fldCharType="end"/>
    </w:r>
  </w:p>
  <w:p w14:paraId="213737A0" w14:textId="77777777" w:rsidR="006C5BE1" w:rsidRDefault="006C5BE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AA50" w14:textId="54C1F8B1" w:rsidR="006C5BE1" w:rsidRDefault="000C644E">
    <w:pPr>
      <w:pStyle w:val="Zpat"/>
      <w:framePr w:wrap="around" w:vAnchor="text" w:hAnchor="margin" w:xAlign="center" w:y="1"/>
      <w:jc w:val="center"/>
      <w:rPr>
        <w:rStyle w:val="slostrnky"/>
        <w:rFonts w:ascii="Arial" w:hAnsi="Arial" w:cs="Arial"/>
        <w:sz w:val="22"/>
      </w:rPr>
    </w:pPr>
    <w:r>
      <w:rPr>
        <w:rStyle w:val="slostrnky"/>
        <w:rFonts w:ascii="Arial" w:hAnsi="Arial" w:cs="Arial"/>
        <w:sz w:val="22"/>
      </w:rPr>
      <w:fldChar w:fldCharType="begin"/>
    </w:r>
    <w:r w:rsidR="006C5BE1">
      <w:rPr>
        <w:rStyle w:val="slostrnky"/>
        <w:rFonts w:ascii="Arial" w:hAnsi="Arial" w:cs="Arial"/>
        <w:sz w:val="22"/>
      </w:rPr>
      <w:instrText xml:space="preserve">PAGE  </w:instrText>
    </w:r>
    <w:r>
      <w:rPr>
        <w:rStyle w:val="slostrnky"/>
        <w:rFonts w:ascii="Arial" w:hAnsi="Arial" w:cs="Arial"/>
        <w:sz w:val="22"/>
      </w:rPr>
      <w:fldChar w:fldCharType="separate"/>
    </w:r>
    <w:r w:rsidR="00B8503B">
      <w:rPr>
        <w:rStyle w:val="slostrnky"/>
        <w:rFonts w:ascii="Arial" w:hAnsi="Arial" w:cs="Arial"/>
        <w:noProof/>
        <w:sz w:val="22"/>
      </w:rPr>
      <w:t>10</w:t>
    </w:r>
    <w:r>
      <w:rPr>
        <w:rStyle w:val="slostrnky"/>
        <w:rFonts w:ascii="Arial" w:hAnsi="Arial" w:cs="Arial"/>
        <w:sz w:val="22"/>
      </w:rPr>
      <w:fldChar w:fldCharType="end"/>
    </w:r>
  </w:p>
  <w:p w14:paraId="78D48BF0" w14:textId="77777777" w:rsidR="006C5BE1" w:rsidRDefault="006C5B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A570" w14:textId="77777777" w:rsidR="00514768" w:rsidRDefault="00514768">
      <w:r>
        <w:separator/>
      </w:r>
    </w:p>
  </w:footnote>
  <w:footnote w:type="continuationSeparator" w:id="0">
    <w:p w14:paraId="788262FD" w14:textId="77777777" w:rsidR="00514768" w:rsidRDefault="005147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2D83"/>
    <w:multiLevelType w:val="hybridMultilevel"/>
    <w:tmpl w:val="A328A1F8"/>
    <w:lvl w:ilvl="0" w:tplc="C0864C52">
      <w:start w:val="1"/>
      <w:numFmt w:val="bullet"/>
      <w:lvlText w:val=""/>
      <w:lvlJc w:val="left"/>
      <w:pPr>
        <w:tabs>
          <w:tab w:val="num" w:pos="964"/>
        </w:tabs>
        <w:ind w:left="964" w:hanging="397"/>
      </w:pPr>
      <w:rPr>
        <w:rFonts w:ascii="Symbol" w:hAnsi="Symbol" w:hint="default"/>
      </w:rPr>
    </w:lvl>
    <w:lvl w:ilvl="1" w:tplc="87A69016">
      <w:start w:val="3"/>
      <w:numFmt w:val="decimal"/>
      <w:lvlText w:val="%2."/>
      <w:lvlJc w:val="left"/>
      <w:pPr>
        <w:tabs>
          <w:tab w:val="num" w:pos="567"/>
        </w:tabs>
        <w:ind w:left="567" w:hanging="567"/>
      </w:pPr>
      <w:rPr>
        <w:rFonts w:ascii="Arial" w:hAnsi="Arial" w:cs="Times New Roman" w:hint="default"/>
        <w:b/>
        <w:i w:val="0"/>
        <w:color w:val="auto"/>
        <w:sz w:val="22"/>
      </w:rPr>
    </w:lvl>
    <w:lvl w:ilvl="2" w:tplc="98A68E68">
      <w:start w:val="1"/>
      <w:numFmt w:val="decimal"/>
      <w:lvlText w:val="3.%3"/>
      <w:lvlJc w:val="left"/>
      <w:pPr>
        <w:tabs>
          <w:tab w:val="num" w:pos="567"/>
        </w:tabs>
        <w:ind w:left="567" w:hanging="567"/>
      </w:pPr>
      <w:rPr>
        <w:rFonts w:ascii="Calibri" w:hAnsi="Calibri" w:cs="Times New Roman" w:hint="default"/>
        <w:b w:val="0"/>
        <w:i w:val="0"/>
        <w:color w:val="auto"/>
        <w:sz w:val="22"/>
      </w:rPr>
    </w:lvl>
    <w:lvl w:ilvl="3" w:tplc="EE38853E">
      <w:start w:val="4"/>
      <w:numFmt w:val="decimal"/>
      <w:lvlText w:val="%4."/>
      <w:lvlJc w:val="left"/>
      <w:pPr>
        <w:tabs>
          <w:tab w:val="num" w:pos="567"/>
        </w:tabs>
        <w:ind w:left="567" w:hanging="567"/>
      </w:pPr>
      <w:rPr>
        <w:rFonts w:ascii="Arial" w:hAnsi="Arial" w:cs="Times New Roman" w:hint="default"/>
        <w:b/>
        <w:i w:val="0"/>
        <w:color w:val="auto"/>
        <w:sz w:val="22"/>
      </w:rPr>
    </w:lvl>
    <w:lvl w:ilvl="4" w:tplc="BB16C098">
      <w:start w:val="1"/>
      <w:numFmt w:val="decimal"/>
      <w:lvlText w:val="4.%5"/>
      <w:lvlJc w:val="left"/>
      <w:pPr>
        <w:tabs>
          <w:tab w:val="num" w:pos="567"/>
        </w:tabs>
        <w:ind w:left="567" w:hanging="567"/>
      </w:pPr>
      <w:rPr>
        <w:rFonts w:ascii="Calibri" w:hAnsi="Calibri" w:cs="Times New Roman" w:hint="default"/>
        <w:b w:val="0"/>
        <w:i w:val="0"/>
        <w:color w:val="auto"/>
        <w:sz w:val="22"/>
      </w:rPr>
    </w:lvl>
    <w:lvl w:ilvl="5" w:tplc="DC5A1710">
      <w:start w:val="5"/>
      <w:numFmt w:val="decimal"/>
      <w:lvlText w:val="%6."/>
      <w:lvlJc w:val="left"/>
      <w:pPr>
        <w:tabs>
          <w:tab w:val="num" w:pos="567"/>
        </w:tabs>
        <w:ind w:left="567" w:hanging="567"/>
      </w:pPr>
      <w:rPr>
        <w:rFonts w:ascii="Calibri" w:hAnsi="Calibri" w:cs="Times New Roman" w:hint="default"/>
        <w:b/>
        <w:i w:val="0"/>
        <w:color w:val="auto"/>
        <w:sz w:val="22"/>
      </w:rPr>
    </w:lvl>
    <w:lvl w:ilvl="6" w:tplc="5DB08EB6">
      <w:start w:val="1"/>
      <w:numFmt w:val="decimal"/>
      <w:lvlText w:val="5.%7"/>
      <w:lvlJc w:val="left"/>
      <w:pPr>
        <w:tabs>
          <w:tab w:val="num" w:pos="567"/>
        </w:tabs>
        <w:ind w:left="567" w:hanging="567"/>
      </w:pPr>
      <w:rPr>
        <w:rFonts w:ascii="Calibri" w:hAnsi="Calibri" w:cs="Times New Roman" w:hint="default"/>
        <w:b w:val="0"/>
        <w:i w:val="0"/>
        <w:color w:val="auto"/>
        <w:sz w:val="22"/>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7E94ABA"/>
    <w:multiLevelType w:val="hybridMultilevel"/>
    <w:tmpl w:val="6E180B8E"/>
    <w:lvl w:ilvl="0" w:tplc="728E176E">
      <w:start w:val="2"/>
      <w:numFmt w:val="decimal"/>
      <w:lvlText w:val="%1."/>
      <w:lvlJc w:val="left"/>
      <w:pPr>
        <w:tabs>
          <w:tab w:val="num" w:pos="567"/>
        </w:tabs>
        <w:ind w:left="567" w:hanging="567"/>
      </w:pPr>
      <w:rPr>
        <w:rFonts w:ascii="Arial" w:hAnsi="Arial" w:cs="Times New Roman" w:hint="default"/>
        <w:b/>
        <w:i w:val="0"/>
        <w:sz w:val="22"/>
      </w:rPr>
    </w:lvl>
    <w:lvl w:ilvl="1" w:tplc="90B27636">
      <w:start w:val="1"/>
      <w:numFmt w:val="decimal"/>
      <w:lvlText w:val="2.%2"/>
      <w:lvlJc w:val="left"/>
      <w:pPr>
        <w:tabs>
          <w:tab w:val="num" w:pos="567"/>
        </w:tabs>
        <w:ind w:left="567" w:hanging="567"/>
      </w:pPr>
      <w:rPr>
        <w:rFonts w:ascii="Calibri" w:hAnsi="Calibri" w:cs="Times New Roman" w:hint="default"/>
        <w:b w:val="0"/>
        <w:i w:val="0"/>
        <w:color w:val="auto"/>
        <w:sz w:val="22"/>
      </w:rPr>
    </w:lvl>
    <w:lvl w:ilvl="2" w:tplc="A5706582">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A95291"/>
    <w:multiLevelType w:val="singleLevel"/>
    <w:tmpl w:val="960CB04C"/>
    <w:lvl w:ilvl="0">
      <w:start w:val="1"/>
      <w:numFmt w:val="upperRoman"/>
      <w:pStyle w:val="Nadpis4"/>
      <w:lvlText w:val="%1."/>
      <w:lvlJc w:val="left"/>
      <w:pPr>
        <w:tabs>
          <w:tab w:val="num" w:pos="720"/>
        </w:tabs>
        <w:ind w:left="720" w:hanging="720"/>
      </w:pPr>
      <w:rPr>
        <w:rFonts w:cs="Times New Roman" w:hint="default"/>
      </w:rPr>
    </w:lvl>
  </w:abstractNum>
  <w:abstractNum w:abstractNumId="3" w15:restartNumberingAfterBreak="0">
    <w:nsid w:val="40F1241F"/>
    <w:multiLevelType w:val="multilevel"/>
    <w:tmpl w:val="CDF23C9E"/>
    <w:lvl w:ilvl="0">
      <w:start w:val="1"/>
      <w:numFmt w:val="decimal"/>
      <w:lvlText w:val="%1."/>
      <w:lvlJc w:val="left"/>
      <w:pPr>
        <w:tabs>
          <w:tab w:val="num" w:pos="5387"/>
        </w:tabs>
        <w:ind w:left="5387" w:hanging="1134"/>
      </w:pPr>
    </w:lvl>
    <w:lvl w:ilvl="1">
      <w:start w:val="1"/>
      <w:numFmt w:val="decimal"/>
      <w:lvlText w:val="%1.%2."/>
      <w:lvlJc w:val="left"/>
      <w:pPr>
        <w:tabs>
          <w:tab w:val="num" w:pos="2552"/>
        </w:tabs>
        <w:ind w:left="2552" w:hanging="1134"/>
      </w:pPr>
      <w:rPr>
        <w:b w:val="0"/>
      </w:rPr>
    </w:lvl>
    <w:lvl w:ilvl="2">
      <w:start w:val="1"/>
      <w:numFmt w:val="decimal"/>
      <w:lvlText w:val="%1.%2.%3."/>
      <w:lvlJc w:val="left"/>
      <w:pPr>
        <w:tabs>
          <w:tab w:val="num" w:pos="1134"/>
        </w:tabs>
        <w:ind w:left="1134" w:hanging="1134"/>
      </w:pPr>
    </w:lvl>
    <w:lvl w:ilvl="3">
      <w:start w:val="1"/>
      <w:numFmt w:val="decimal"/>
      <w:lvlText w:val="%1.%2.%3.%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4" w15:restartNumberingAfterBreak="0">
    <w:nsid w:val="52FC5D4B"/>
    <w:multiLevelType w:val="hybridMultilevel"/>
    <w:tmpl w:val="B5D8994C"/>
    <w:lvl w:ilvl="0" w:tplc="E798628A">
      <w:start w:val="1"/>
      <w:numFmt w:val="bullet"/>
      <w:lvlText w:val=""/>
      <w:lvlJc w:val="left"/>
      <w:pPr>
        <w:tabs>
          <w:tab w:val="num" w:pos="964"/>
        </w:tabs>
        <w:ind w:left="964" w:hanging="397"/>
      </w:pPr>
      <w:rPr>
        <w:rFonts w:ascii="Symbol" w:hAnsi="Symbol" w:hint="default"/>
      </w:rPr>
    </w:lvl>
    <w:lvl w:ilvl="1" w:tplc="82405DF6">
      <w:start w:val="4"/>
      <w:numFmt w:val="decimal"/>
      <w:lvlText w:val="5.%2"/>
      <w:lvlJc w:val="left"/>
      <w:pPr>
        <w:tabs>
          <w:tab w:val="num" w:pos="567"/>
        </w:tabs>
        <w:ind w:left="567" w:hanging="567"/>
      </w:pPr>
      <w:rPr>
        <w:rFonts w:ascii="Arial" w:hAnsi="Arial" w:cs="Times New Roman" w:hint="default"/>
        <w:b w:val="0"/>
        <w:i w:val="0"/>
        <w:color w:val="auto"/>
        <w:sz w:val="22"/>
      </w:rPr>
    </w:lvl>
    <w:lvl w:ilvl="2" w:tplc="808ACD3A">
      <w:start w:val="6"/>
      <w:numFmt w:val="decimal"/>
      <w:lvlText w:val="%3."/>
      <w:lvlJc w:val="left"/>
      <w:pPr>
        <w:tabs>
          <w:tab w:val="num" w:pos="567"/>
        </w:tabs>
        <w:ind w:left="567" w:hanging="567"/>
      </w:pPr>
      <w:rPr>
        <w:rFonts w:asciiTheme="minorHAnsi" w:hAnsiTheme="minorHAnsi" w:cs="Times New Roman" w:hint="default"/>
        <w:b/>
        <w:i w:val="0"/>
        <w:color w:val="auto"/>
        <w:sz w:val="22"/>
      </w:rPr>
    </w:lvl>
    <w:lvl w:ilvl="3" w:tplc="42A2B0C4">
      <w:start w:val="1"/>
      <w:numFmt w:val="decimal"/>
      <w:lvlText w:val="6.%4"/>
      <w:lvlJc w:val="left"/>
      <w:pPr>
        <w:tabs>
          <w:tab w:val="num" w:pos="567"/>
        </w:tabs>
        <w:ind w:left="567" w:hanging="567"/>
      </w:pPr>
      <w:rPr>
        <w:rFonts w:ascii="Calibri" w:hAnsi="Calibri" w:cs="Times New Roman" w:hint="default"/>
        <w:b w:val="0"/>
        <w:i w:val="0"/>
        <w:color w:val="auto"/>
        <w:sz w:val="22"/>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1A157E"/>
    <w:multiLevelType w:val="hybridMultilevel"/>
    <w:tmpl w:val="BAB2E704"/>
    <w:lvl w:ilvl="0" w:tplc="2A3C9434">
      <w:start w:val="1"/>
      <w:numFmt w:val="decimal"/>
      <w:lvlText w:val="%1."/>
      <w:lvlJc w:val="left"/>
      <w:pPr>
        <w:tabs>
          <w:tab w:val="num" w:pos="567"/>
        </w:tabs>
        <w:ind w:left="567" w:hanging="567"/>
      </w:pPr>
      <w:rPr>
        <w:rFonts w:ascii="Calibri" w:hAnsi="Calibri" w:cs="Times New Roman" w:hint="default"/>
        <w:b/>
        <w:i w:val="0"/>
        <w:color w:val="auto"/>
        <w:sz w:val="22"/>
      </w:rPr>
    </w:lvl>
    <w:lvl w:ilvl="1" w:tplc="7DFEFD08">
      <w:start w:val="1"/>
      <w:numFmt w:val="decimal"/>
      <w:lvlText w:val="1.%2"/>
      <w:lvlJc w:val="left"/>
      <w:pPr>
        <w:tabs>
          <w:tab w:val="num" w:pos="567"/>
        </w:tabs>
        <w:ind w:left="567" w:hanging="567"/>
      </w:pPr>
      <w:rPr>
        <w:rFonts w:ascii="Calibri" w:hAnsi="Calibri" w:cs="Times New Roman" w:hint="default"/>
        <w:b w:val="0"/>
        <w:i w:val="0"/>
        <w:color w:val="auto"/>
        <w:sz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4AD1A56"/>
    <w:multiLevelType w:val="hybridMultilevel"/>
    <w:tmpl w:val="62583B7E"/>
    <w:lvl w:ilvl="0" w:tplc="AD0E6822">
      <w:start w:val="6"/>
      <w:numFmt w:val="decimal"/>
      <w:lvlText w:val="%1."/>
      <w:lvlJc w:val="left"/>
      <w:pPr>
        <w:tabs>
          <w:tab w:val="num" w:pos="567"/>
        </w:tabs>
        <w:ind w:left="567" w:hanging="567"/>
      </w:pPr>
      <w:rPr>
        <w:rFonts w:ascii="Calibri" w:hAnsi="Calibri" w:cs="Times New Roman" w:hint="default"/>
        <w:b/>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31B210C"/>
    <w:multiLevelType w:val="multilevel"/>
    <w:tmpl w:val="4BCAF8AA"/>
    <w:lvl w:ilvl="0">
      <w:start w:val="1"/>
      <w:numFmt w:val="bullet"/>
      <w:lvlText w:val=""/>
      <w:lvlJc w:val="left"/>
      <w:pPr>
        <w:tabs>
          <w:tab w:val="num" w:pos="964"/>
        </w:tabs>
        <w:ind w:left="964" w:hanging="397"/>
      </w:pPr>
      <w:rPr>
        <w:rFonts w:ascii="Symbol" w:hAnsi="Symbol" w:hint="default"/>
      </w:rPr>
    </w:lvl>
    <w:lvl w:ilvl="1">
      <w:start w:val="4"/>
      <w:numFmt w:val="decimal"/>
      <w:lvlText w:val="5.%2"/>
      <w:lvlJc w:val="left"/>
      <w:pPr>
        <w:tabs>
          <w:tab w:val="num" w:pos="567"/>
        </w:tabs>
        <w:ind w:left="567" w:hanging="567"/>
      </w:pPr>
      <w:rPr>
        <w:rFonts w:ascii="Arial" w:hAnsi="Arial" w:cs="Times New Roman" w:hint="default"/>
        <w:b w:val="0"/>
        <w:i w:val="0"/>
        <w:color w:val="auto"/>
        <w:sz w:val="22"/>
      </w:rPr>
    </w:lvl>
    <w:lvl w:ilvl="2">
      <w:start w:val="6"/>
      <w:numFmt w:val="decimal"/>
      <w:lvlText w:val="%3."/>
      <w:lvlJc w:val="left"/>
      <w:pPr>
        <w:tabs>
          <w:tab w:val="num" w:pos="567"/>
        </w:tabs>
        <w:ind w:left="567" w:hanging="567"/>
      </w:pPr>
      <w:rPr>
        <w:rFonts w:ascii="Arial" w:hAnsi="Arial" w:cs="Times New Roman" w:hint="default"/>
        <w:b/>
        <w:i w:val="0"/>
        <w:color w:val="auto"/>
        <w:sz w:val="22"/>
      </w:rPr>
    </w:lvl>
    <w:lvl w:ilvl="3">
      <w:start w:val="1"/>
      <w:numFmt w:val="decimal"/>
      <w:lvlText w:val="6.%4"/>
      <w:lvlJc w:val="left"/>
      <w:pPr>
        <w:tabs>
          <w:tab w:val="num" w:pos="567"/>
        </w:tabs>
        <w:ind w:left="567" w:hanging="567"/>
      </w:pPr>
      <w:rPr>
        <w:rFonts w:ascii="Arial" w:hAnsi="Arial" w:cs="Times New Roman" w:hint="default"/>
        <w:b w:val="0"/>
        <w:i w:val="0"/>
        <w:color w:val="auto"/>
        <w:sz w:val="22"/>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93"/>
    <w:rsid w:val="00001855"/>
    <w:rsid w:val="0000225C"/>
    <w:rsid w:val="00005A0E"/>
    <w:rsid w:val="00010B82"/>
    <w:rsid w:val="000213CC"/>
    <w:rsid w:val="000304C7"/>
    <w:rsid w:val="00031566"/>
    <w:rsid w:val="00034DD3"/>
    <w:rsid w:val="00050A2E"/>
    <w:rsid w:val="0005259D"/>
    <w:rsid w:val="0006783F"/>
    <w:rsid w:val="0007097A"/>
    <w:rsid w:val="00072C40"/>
    <w:rsid w:val="000812BC"/>
    <w:rsid w:val="00087492"/>
    <w:rsid w:val="000A30AE"/>
    <w:rsid w:val="000B32F1"/>
    <w:rsid w:val="000C644E"/>
    <w:rsid w:val="000D6035"/>
    <w:rsid w:val="000E41EB"/>
    <w:rsid w:val="000E762B"/>
    <w:rsid w:val="001138D9"/>
    <w:rsid w:val="0011483D"/>
    <w:rsid w:val="00122A04"/>
    <w:rsid w:val="00124200"/>
    <w:rsid w:val="0013526F"/>
    <w:rsid w:val="001659B9"/>
    <w:rsid w:val="001669AD"/>
    <w:rsid w:val="00173B77"/>
    <w:rsid w:val="001A2EA2"/>
    <w:rsid w:val="001A5DD6"/>
    <w:rsid w:val="001B6B45"/>
    <w:rsid w:val="001C27F1"/>
    <w:rsid w:val="001C2841"/>
    <w:rsid w:val="001C778B"/>
    <w:rsid w:val="001E3849"/>
    <w:rsid w:val="00203E21"/>
    <w:rsid w:val="002074FA"/>
    <w:rsid w:val="00211458"/>
    <w:rsid w:val="00232B64"/>
    <w:rsid w:val="00237DD7"/>
    <w:rsid w:val="00245D96"/>
    <w:rsid w:val="00265345"/>
    <w:rsid w:val="0028124F"/>
    <w:rsid w:val="002955B3"/>
    <w:rsid w:val="002A0086"/>
    <w:rsid w:val="002A1B8E"/>
    <w:rsid w:val="002B3068"/>
    <w:rsid w:val="002E4B8E"/>
    <w:rsid w:val="002F0735"/>
    <w:rsid w:val="002F25AE"/>
    <w:rsid w:val="002F3FF3"/>
    <w:rsid w:val="00300F47"/>
    <w:rsid w:val="003024E1"/>
    <w:rsid w:val="00321DEF"/>
    <w:rsid w:val="00332D1C"/>
    <w:rsid w:val="00341FF8"/>
    <w:rsid w:val="00344133"/>
    <w:rsid w:val="00345904"/>
    <w:rsid w:val="00346893"/>
    <w:rsid w:val="00350326"/>
    <w:rsid w:val="003572B3"/>
    <w:rsid w:val="003729AE"/>
    <w:rsid w:val="003775AD"/>
    <w:rsid w:val="0039743E"/>
    <w:rsid w:val="003A2632"/>
    <w:rsid w:val="003A5928"/>
    <w:rsid w:val="003B0F6C"/>
    <w:rsid w:val="003C5469"/>
    <w:rsid w:val="003F2228"/>
    <w:rsid w:val="004143F5"/>
    <w:rsid w:val="00435550"/>
    <w:rsid w:val="00443FD4"/>
    <w:rsid w:val="00450D5E"/>
    <w:rsid w:val="00452516"/>
    <w:rsid w:val="004530E3"/>
    <w:rsid w:val="00457E83"/>
    <w:rsid w:val="0048781E"/>
    <w:rsid w:val="00487AD3"/>
    <w:rsid w:val="004B6A0C"/>
    <w:rsid w:val="004C730B"/>
    <w:rsid w:val="004D2C66"/>
    <w:rsid w:val="004D3A2F"/>
    <w:rsid w:val="004E5B7C"/>
    <w:rsid w:val="005057EB"/>
    <w:rsid w:val="005105DB"/>
    <w:rsid w:val="00514768"/>
    <w:rsid w:val="00521714"/>
    <w:rsid w:val="005270E8"/>
    <w:rsid w:val="00534D0B"/>
    <w:rsid w:val="00550762"/>
    <w:rsid w:val="00582AED"/>
    <w:rsid w:val="00583ABE"/>
    <w:rsid w:val="005845B1"/>
    <w:rsid w:val="005955D0"/>
    <w:rsid w:val="005962B6"/>
    <w:rsid w:val="005B75FA"/>
    <w:rsid w:val="005C27E2"/>
    <w:rsid w:val="005C46D0"/>
    <w:rsid w:val="005D38C1"/>
    <w:rsid w:val="005E0C35"/>
    <w:rsid w:val="005F6DC9"/>
    <w:rsid w:val="00604C74"/>
    <w:rsid w:val="006069E6"/>
    <w:rsid w:val="00607268"/>
    <w:rsid w:val="00610178"/>
    <w:rsid w:val="00617EEB"/>
    <w:rsid w:val="00625DBF"/>
    <w:rsid w:val="00626E58"/>
    <w:rsid w:val="00627B5F"/>
    <w:rsid w:val="00634C79"/>
    <w:rsid w:val="00637E9D"/>
    <w:rsid w:val="00640781"/>
    <w:rsid w:val="00663F54"/>
    <w:rsid w:val="0068632B"/>
    <w:rsid w:val="00697206"/>
    <w:rsid w:val="006A249F"/>
    <w:rsid w:val="006A7B87"/>
    <w:rsid w:val="006B0F37"/>
    <w:rsid w:val="006B5E70"/>
    <w:rsid w:val="006C5BE1"/>
    <w:rsid w:val="006D6950"/>
    <w:rsid w:val="006E0AE9"/>
    <w:rsid w:val="006E43D4"/>
    <w:rsid w:val="00715AD0"/>
    <w:rsid w:val="007171A4"/>
    <w:rsid w:val="00720932"/>
    <w:rsid w:val="00733C1D"/>
    <w:rsid w:val="00741624"/>
    <w:rsid w:val="007426DA"/>
    <w:rsid w:val="00742BD6"/>
    <w:rsid w:val="00744124"/>
    <w:rsid w:val="00756179"/>
    <w:rsid w:val="007835C0"/>
    <w:rsid w:val="007846E2"/>
    <w:rsid w:val="00785888"/>
    <w:rsid w:val="007B7749"/>
    <w:rsid w:val="007C15B7"/>
    <w:rsid w:val="007F033D"/>
    <w:rsid w:val="007F1462"/>
    <w:rsid w:val="0080445C"/>
    <w:rsid w:val="00804D31"/>
    <w:rsid w:val="00812B72"/>
    <w:rsid w:val="008219F9"/>
    <w:rsid w:val="00836EB3"/>
    <w:rsid w:val="0086268D"/>
    <w:rsid w:val="00882F84"/>
    <w:rsid w:val="0088724A"/>
    <w:rsid w:val="00896220"/>
    <w:rsid w:val="008A025A"/>
    <w:rsid w:val="008B1FC3"/>
    <w:rsid w:val="008B596E"/>
    <w:rsid w:val="008C40B9"/>
    <w:rsid w:val="008C5C74"/>
    <w:rsid w:val="008E75BA"/>
    <w:rsid w:val="00901232"/>
    <w:rsid w:val="00902C24"/>
    <w:rsid w:val="0090797C"/>
    <w:rsid w:val="00920243"/>
    <w:rsid w:val="00924736"/>
    <w:rsid w:val="0093349D"/>
    <w:rsid w:val="00937AD3"/>
    <w:rsid w:val="00957F99"/>
    <w:rsid w:val="0096106F"/>
    <w:rsid w:val="00967CF9"/>
    <w:rsid w:val="009A0613"/>
    <w:rsid w:val="009A1040"/>
    <w:rsid w:val="009A2B3F"/>
    <w:rsid w:val="009B6C2C"/>
    <w:rsid w:val="009C450D"/>
    <w:rsid w:val="009C63B9"/>
    <w:rsid w:val="009F3262"/>
    <w:rsid w:val="00A029C9"/>
    <w:rsid w:val="00A2579B"/>
    <w:rsid w:val="00A31BE2"/>
    <w:rsid w:val="00A34810"/>
    <w:rsid w:val="00A40949"/>
    <w:rsid w:val="00A43842"/>
    <w:rsid w:val="00A51FB0"/>
    <w:rsid w:val="00A80B27"/>
    <w:rsid w:val="00A85D8C"/>
    <w:rsid w:val="00AB7B5F"/>
    <w:rsid w:val="00AD19B0"/>
    <w:rsid w:val="00AD3A4B"/>
    <w:rsid w:val="00AF0351"/>
    <w:rsid w:val="00B116F3"/>
    <w:rsid w:val="00B134B7"/>
    <w:rsid w:val="00B159C1"/>
    <w:rsid w:val="00B20435"/>
    <w:rsid w:val="00B2210B"/>
    <w:rsid w:val="00B279F1"/>
    <w:rsid w:val="00B34CDD"/>
    <w:rsid w:val="00B40CC9"/>
    <w:rsid w:val="00B63A39"/>
    <w:rsid w:val="00B74B2C"/>
    <w:rsid w:val="00B77B5D"/>
    <w:rsid w:val="00B840B7"/>
    <w:rsid w:val="00B8503B"/>
    <w:rsid w:val="00B86A64"/>
    <w:rsid w:val="00B95C2F"/>
    <w:rsid w:val="00BA347F"/>
    <w:rsid w:val="00BC050F"/>
    <w:rsid w:val="00BD2BFB"/>
    <w:rsid w:val="00BE221C"/>
    <w:rsid w:val="00C00A8B"/>
    <w:rsid w:val="00C24865"/>
    <w:rsid w:val="00C25D59"/>
    <w:rsid w:val="00C30E75"/>
    <w:rsid w:val="00C343EF"/>
    <w:rsid w:val="00C45209"/>
    <w:rsid w:val="00C52882"/>
    <w:rsid w:val="00C53169"/>
    <w:rsid w:val="00C5754B"/>
    <w:rsid w:val="00C57C75"/>
    <w:rsid w:val="00C743A3"/>
    <w:rsid w:val="00C8014C"/>
    <w:rsid w:val="00C96771"/>
    <w:rsid w:val="00CA5D91"/>
    <w:rsid w:val="00CB1FA4"/>
    <w:rsid w:val="00CD1DF9"/>
    <w:rsid w:val="00CE38D2"/>
    <w:rsid w:val="00CE6D2D"/>
    <w:rsid w:val="00CF46CF"/>
    <w:rsid w:val="00D00B60"/>
    <w:rsid w:val="00D2696D"/>
    <w:rsid w:val="00D358CB"/>
    <w:rsid w:val="00D51B9B"/>
    <w:rsid w:val="00D655A6"/>
    <w:rsid w:val="00D7418F"/>
    <w:rsid w:val="00D74EB7"/>
    <w:rsid w:val="00D7797E"/>
    <w:rsid w:val="00DA62E6"/>
    <w:rsid w:val="00DB02DE"/>
    <w:rsid w:val="00DC26FE"/>
    <w:rsid w:val="00DC36C8"/>
    <w:rsid w:val="00DD51FE"/>
    <w:rsid w:val="00DE45EB"/>
    <w:rsid w:val="00DF0370"/>
    <w:rsid w:val="00DF0FB5"/>
    <w:rsid w:val="00E05D66"/>
    <w:rsid w:val="00E13DCB"/>
    <w:rsid w:val="00E22812"/>
    <w:rsid w:val="00E3127F"/>
    <w:rsid w:val="00E405C4"/>
    <w:rsid w:val="00E4328B"/>
    <w:rsid w:val="00E43B25"/>
    <w:rsid w:val="00E469C0"/>
    <w:rsid w:val="00E60E04"/>
    <w:rsid w:val="00E62257"/>
    <w:rsid w:val="00E6419D"/>
    <w:rsid w:val="00E727AF"/>
    <w:rsid w:val="00E756C8"/>
    <w:rsid w:val="00E84599"/>
    <w:rsid w:val="00E912CD"/>
    <w:rsid w:val="00EC044A"/>
    <w:rsid w:val="00ED0F60"/>
    <w:rsid w:val="00EE0A26"/>
    <w:rsid w:val="00F03471"/>
    <w:rsid w:val="00F11338"/>
    <w:rsid w:val="00F154E0"/>
    <w:rsid w:val="00F22673"/>
    <w:rsid w:val="00F23A47"/>
    <w:rsid w:val="00F31A81"/>
    <w:rsid w:val="00F57906"/>
    <w:rsid w:val="00FA3208"/>
    <w:rsid w:val="00FA6466"/>
    <w:rsid w:val="00FB3F54"/>
    <w:rsid w:val="00FC159F"/>
    <w:rsid w:val="00FD1A12"/>
    <w:rsid w:val="00FF309D"/>
    <w:rsid w:val="00FF4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5EF357"/>
  <w15:docId w15:val="{A571997D-3214-4839-AFAF-A462D72D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19F9"/>
    <w:rPr>
      <w:sz w:val="24"/>
      <w:szCs w:val="24"/>
    </w:rPr>
  </w:style>
  <w:style w:type="paragraph" w:styleId="Nadpis1">
    <w:name w:val="heading 1"/>
    <w:basedOn w:val="Normln"/>
    <w:next w:val="Normln"/>
    <w:link w:val="Nadpis1Char"/>
    <w:uiPriority w:val="99"/>
    <w:qFormat/>
    <w:rsid w:val="000E41EB"/>
    <w:pPr>
      <w:keepNext/>
      <w:outlineLvl w:val="0"/>
    </w:pPr>
    <w:rPr>
      <w:b/>
      <w:bCs/>
      <w:szCs w:val="20"/>
      <w:u w:val="single"/>
    </w:rPr>
  </w:style>
  <w:style w:type="paragraph" w:styleId="Nadpis2">
    <w:name w:val="heading 2"/>
    <w:basedOn w:val="Normln"/>
    <w:next w:val="Normln"/>
    <w:link w:val="Nadpis2Char"/>
    <w:uiPriority w:val="99"/>
    <w:qFormat/>
    <w:rsid w:val="000E41EB"/>
    <w:pPr>
      <w:keepNext/>
      <w:jc w:val="center"/>
      <w:outlineLvl w:val="1"/>
    </w:pPr>
    <w:rPr>
      <w:rFonts w:ascii="Arial Narrow" w:hAnsi="Arial Narrow"/>
      <w:b/>
      <w:u w:val="single"/>
    </w:rPr>
  </w:style>
  <w:style w:type="paragraph" w:styleId="Nadpis4">
    <w:name w:val="heading 4"/>
    <w:basedOn w:val="Normln"/>
    <w:next w:val="Normln"/>
    <w:link w:val="Nadpis4Char"/>
    <w:uiPriority w:val="99"/>
    <w:qFormat/>
    <w:rsid w:val="000E41EB"/>
    <w:pPr>
      <w:keepNext/>
      <w:numPr>
        <w:numId w:val="1"/>
      </w:numPr>
      <w:outlineLvl w:val="3"/>
    </w:pPr>
    <w:rPr>
      <w:rFonts w:ascii="Courier" w:hAnsi="Courier"/>
      <w:b/>
      <w:szCs w:val="20"/>
      <w:u w:val="single"/>
    </w:rPr>
  </w:style>
  <w:style w:type="paragraph" w:styleId="Nadpis5">
    <w:name w:val="heading 5"/>
    <w:basedOn w:val="Normln"/>
    <w:next w:val="Normln"/>
    <w:link w:val="Nadpis5Char"/>
    <w:uiPriority w:val="99"/>
    <w:qFormat/>
    <w:rsid w:val="000E41EB"/>
    <w:pPr>
      <w:keepNext/>
      <w:outlineLvl w:val="4"/>
    </w:pPr>
    <w:rPr>
      <w:rFonts w:ascii="Courier" w:hAnsi="Courie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19F9"/>
    <w:rPr>
      <w:rFonts w:cs="Times New Roman"/>
      <w:b/>
      <w:bCs/>
      <w:sz w:val="24"/>
      <w:u w:val="single"/>
      <w:lang w:val="cs-CZ" w:eastAsia="cs-CZ" w:bidi="ar-SA"/>
    </w:rPr>
  </w:style>
  <w:style w:type="character" w:customStyle="1" w:styleId="Nadpis2Char">
    <w:name w:val="Nadpis 2 Char"/>
    <w:basedOn w:val="Standardnpsmoodstavce"/>
    <w:link w:val="Nadpis2"/>
    <w:uiPriority w:val="99"/>
    <w:semiHidden/>
    <w:locked/>
    <w:rsid w:val="008219F9"/>
    <w:rPr>
      <w:rFonts w:ascii="Arial Narrow" w:hAnsi="Arial Narrow" w:cs="Times New Roman"/>
      <w:b/>
      <w:sz w:val="24"/>
      <w:szCs w:val="24"/>
      <w:u w:val="single"/>
      <w:lang w:val="cs-CZ" w:eastAsia="cs-CZ" w:bidi="ar-SA"/>
    </w:rPr>
  </w:style>
  <w:style w:type="character" w:customStyle="1" w:styleId="Nadpis4Char">
    <w:name w:val="Nadpis 4 Char"/>
    <w:basedOn w:val="Standardnpsmoodstavce"/>
    <w:link w:val="Nadpis4"/>
    <w:uiPriority w:val="99"/>
    <w:locked/>
    <w:rsid w:val="000B32F1"/>
    <w:rPr>
      <w:rFonts w:ascii="Courier" w:hAnsi="Courier"/>
      <w:b/>
      <w:sz w:val="24"/>
      <w:szCs w:val="20"/>
      <w:u w:val="single"/>
    </w:rPr>
  </w:style>
  <w:style w:type="character" w:customStyle="1" w:styleId="Nadpis5Char">
    <w:name w:val="Nadpis 5 Char"/>
    <w:basedOn w:val="Standardnpsmoodstavce"/>
    <w:link w:val="Nadpis5"/>
    <w:uiPriority w:val="99"/>
    <w:semiHidden/>
    <w:locked/>
    <w:rsid w:val="000B32F1"/>
    <w:rPr>
      <w:rFonts w:ascii="Calibri" w:hAnsi="Calibri" w:cs="Times New Roman"/>
      <w:b/>
      <w:bCs/>
      <w:i/>
      <w:iCs/>
      <w:sz w:val="26"/>
      <w:szCs w:val="26"/>
    </w:rPr>
  </w:style>
  <w:style w:type="paragraph" w:styleId="Zkladntext">
    <w:name w:val="Body Text"/>
    <w:basedOn w:val="Normln"/>
    <w:link w:val="ZkladntextChar"/>
    <w:uiPriority w:val="99"/>
    <w:rsid w:val="000E41EB"/>
    <w:rPr>
      <w:rFonts w:ascii="Arial" w:hAnsi="Arial"/>
      <w:color w:val="000000"/>
      <w:szCs w:val="20"/>
    </w:rPr>
  </w:style>
  <w:style w:type="character" w:customStyle="1" w:styleId="ZkladntextChar">
    <w:name w:val="Základní text Char"/>
    <w:basedOn w:val="Standardnpsmoodstavce"/>
    <w:link w:val="Zkladntext"/>
    <w:uiPriority w:val="99"/>
    <w:semiHidden/>
    <w:locked/>
    <w:rsid w:val="000B32F1"/>
    <w:rPr>
      <w:rFonts w:cs="Times New Roman"/>
      <w:sz w:val="24"/>
      <w:szCs w:val="24"/>
    </w:rPr>
  </w:style>
  <w:style w:type="paragraph" w:styleId="Zkladntext2">
    <w:name w:val="Body Text 2"/>
    <w:basedOn w:val="Normln"/>
    <w:link w:val="Zkladntext2Char"/>
    <w:uiPriority w:val="99"/>
    <w:rsid w:val="000E41EB"/>
    <w:pPr>
      <w:jc w:val="both"/>
    </w:pPr>
    <w:rPr>
      <w:rFonts w:ascii="Arial" w:hAnsi="Arial" w:cs="Arial"/>
      <w:szCs w:val="20"/>
    </w:rPr>
  </w:style>
  <w:style w:type="character" w:customStyle="1" w:styleId="Zkladntext2Char">
    <w:name w:val="Základní text 2 Char"/>
    <w:basedOn w:val="Standardnpsmoodstavce"/>
    <w:link w:val="Zkladntext2"/>
    <w:uiPriority w:val="99"/>
    <w:semiHidden/>
    <w:locked/>
    <w:rsid w:val="008219F9"/>
    <w:rPr>
      <w:rFonts w:ascii="Arial" w:hAnsi="Arial" w:cs="Arial"/>
      <w:sz w:val="24"/>
      <w:lang w:val="cs-CZ" w:eastAsia="cs-CZ" w:bidi="ar-SA"/>
    </w:rPr>
  </w:style>
  <w:style w:type="paragraph" w:styleId="Zkladntextodsazen2">
    <w:name w:val="Body Text Indent 2"/>
    <w:basedOn w:val="Normln"/>
    <w:link w:val="Zkladntextodsazen2Char"/>
    <w:uiPriority w:val="99"/>
    <w:rsid w:val="000E41EB"/>
    <w:pPr>
      <w:ind w:left="567" w:hanging="567"/>
    </w:pPr>
    <w:rPr>
      <w:rFonts w:ascii="Arial" w:hAnsi="Arial"/>
      <w:sz w:val="22"/>
      <w:szCs w:val="20"/>
    </w:rPr>
  </w:style>
  <w:style w:type="character" w:customStyle="1" w:styleId="Zkladntextodsazen2Char">
    <w:name w:val="Základní text odsazený 2 Char"/>
    <w:basedOn w:val="Standardnpsmoodstavce"/>
    <w:link w:val="Zkladntextodsazen2"/>
    <w:uiPriority w:val="99"/>
    <w:semiHidden/>
    <w:locked/>
    <w:rsid w:val="008219F9"/>
    <w:rPr>
      <w:rFonts w:ascii="Arial" w:hAnsi="Arial" w:cs="Times New Roman"/>
      <w:sz w:val="22"/>
      <w:lang w:val="cs-CZ" w:eastAsia="cs-CZ" w:bidi="ar-SA"/>
    </w:rPr>
  </w:style>
  <w:style w:type="paragraph" w:customStyle="1" w:styleId="Odst">
    <w:name w:val="Odst"/>
    <w:basedOn w:val="Normln"/>
    <w:uiPriority w:val="99"/>
    <w:rsid w:val="000E41EB"/>
    <w:pPr>
      <w:spacing w:before="120"/>
      <w:ind w:firstLine="709"/>
      <w:jc w:val="both"/>
    </w:pPr>
    <w:rPr>
      <w:rFonts w:ascii="Arial" w:hAnsi="Arial" w:cs="Arial"/>
      <w:sz w:val="20"/>
    </w:rPr>
  </w:style>
  <w:style w:type="paragraph" w:customStyle="1" w:styleId="Zkladntext4">
    <w:name w:val="Základní text 4"/>
    <w:basedOn w:val="Normln"/>
    <w:uiPriority w:val="99"/>
    <w:rsid w:val="000E41EB"/>
  </w:style>
  <w:style w:type="paragraph" w:styleId="Zpat">
    <w:name w:val="footer"/>
    <w:basedOn w:val="Normln"/>
    <w:link w:val="ZpatChar"/>
    <w:uiPriority w:val="99"/>
    <w:rsid w:val="000E41EB"/>
    <w:pPr>
      <w:tabs>
        <w:tab w:val="center" w:pos="4536"/>
        <w:tab w:val="right" w:pos="9072"/>
      </w:tabs>
    </w:pPr>
  </w:style>
  <w:style w:type="character" w:customStyle="1" w:styleId="ZpatChar">
    <w:name w:val="Zápatí Char"/>
    <w:basedOn w:val="Standardnpsmoodstavce"/>
    <w:link w:val="Zpat"/>
    <w:uiPriority w:val="99"/>
    <w:semiHidden/>
    <w:locked/>
    <w:rsid w:val="000B32F1"/>
    <w:rPr>
      <w:rFonts w:cs="Times New Roman"/>
      <w:sz w:val="24"/>
      <w:szCs w:val="24"/>
    </w:rPr>
  </w:style>
  <w:style w:type="character" w:styleId="slostrnky">
    <w:name w:val="page number"/>
    <w:basedOn w:val="Standardnpsmoodstavce"/>
    <w:uiPriority w:val="99"/>
    <w:rsid w:val="000E41EB"/>
    <w:rPr>
      <w:rFonts w:cs="Times New Roman"/>
    </w:rPr>
  </w:style>
  <w:style w:type="paragraph" w:styleId="Zhlav">
    <w:name w:val="header"/>
    <w:basedOn w:val="Normln"/>
    <w:link w:val="ZhlavChar"/>
    <w:uiPriority w:val="99"/>
    <w:rsid w:val="000E41EB"/>
    <w:pPr>
      <w:tabs>
        <w:tab w:val="center" w:pos="4536"/>
        <w:tab w:val="right" w:pos="9072"/>
      </w:tabs>
    </w:pPr>
  </w:style>
  <w:style w:type="character" w:customStyle="1" w:styleId="ZhlavChar">
    <w:name w:val="Záhlaví Char"/>
    <w:basedOn w:val="Standardnpsmoodstavce"/>
    <w:link w:val="Zhlav"/>
    <w:uiPriority w:val="99"/>
    <w:semiHidden/>
    <w:locked/>
    <w:rsid w:val="000B32F1"/>
    <w:rPr>
      <w:rFonts w:cs="Times New Roman"/>
      <w:sz w:val="24"/>
      <w:szCs w:val="24"/>
    </w:rPr>
  </w:style>
  <w:style w:type="character" w:styleId="Odkaznakoment">
    <w:name w:val="annotation reference"/>
    <w:basedOn w:val="Standardnpsmoodstavce"/>
    <w:uiPriority w:val="99"/>
    <w:semiHidden/>
    <w:rsid w:val="00457E83"/>
    <w:rPr>
      <w:rFonts w:cs="Times New Roman"/>
      <w:sz w:val="16"/>
      <w:szCs w:val="16"/>
    </w:rPr>
  </w:style>
  <w:style w:type="paragraph" w:styleId="Textkomente">
    <w:name w:val="annotation text"/>
    <w:basedOn w:val="Normln"/>
    <w:link w:val="TextkomenteChar"/>
    <w:uiPriority w:val="99"/>
    <w:semiHidden/>
    <w:rsid w:val="00457E83"/>
    <w:rPr>
      <w:sz w:val="20"/>
      <w:szCs w:val="20"/>
    </w:rPr>
  </w:style>
  <w:style w:type="character" w:customStyle="1" w:styleId="TextkomenteChar">
    <w:name w:val="Text komentáře Char"/>
    <w:basedOn w:val="Standardnpsmoodstavce"/>
    <w:link w:val="Textkomente"/>
    <w:uiPriority w:val="99"/>
    <w:semiHidden/>
    <w:locked/>
    <w:rsid w:val="008219F9"/>
    <w:rPr>
      <w:rFonts w:cs="Times New Roman"/>
      <w:lang w:val="cs-CZ" w:eastAsia="cs-CZ" w:bidi="ar-SA"/>
    </w:rPr>
  </w:style>
  <w:style w:type="paragraph" w:styleId="Pedmtkomente">
    <w:name w:val="annotation subject"/>
    <w:basedOn w:val="Textkomente"/>
    <w:next w:val="Textkomente"/>
    <w:link w:val="PedmtkomenteChar"/>
    <w:uiPriority w:val="99"/>
    <w:semiHidden/>
    <w:rsid w:val="00457E83"/>
    <w:rPr>
      <w:b/>
      <w:bCs/>
    </w:rPr>
  </w:style>
  <w:style w:type="character" w:customStyle="1" w:styleId="PedmtkomenteChar">
    <w:name w:val="Předmět komentáře Char"/>
    <w:basedOn w:val="TextkomenteChar"/>
    <w:link w:val="Pedmtkomente"/>
    <w:uiPriority w:val="99"/>
    <w:semiHidden/>
    <w:locked/>
    <w:rsid w:val="000B32F1"/>
    <w:rPr>
      <w:rFonts w:cs="Times New Roman"/>
      <w:b/>
      <w:bCs/>
      <w:sz w:val="20"/>
      <w:szCs w:val="20"/>
      <w:lang w:val="cs-CZ" w:eastAsia="cs-CZ" w:bidi="ar-SA"/>
    </w:rPr>
  </w:style>
  <w:style w:type="paragraph" w:styleId="Textbubliny">
    <w:name w:val="Balloon Text"/>
    <w:basedOn w:val="Normln"/>
    <w:link w:val="TextbublinyChar"/>
    <w:uiPriority w:val="99"/>
    <w:semiHidden/>
    <w:rsid w:val="00457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B32F1"/>
    <w:rPr>
      <w:rFonts w:cs="Times New Roman"/>
      <w:sz w:val="2"/>
    </w:rPr>
  </w:style>
  <w:style w:type="character" w:styleId="Hypertextovodkaz">
    <w:name w:val="Hyperlink"/>
    <w:basedOn w:val="Standardnpsmoodstavce"/>
    <w:uiPriority w:val="99"/>
    <w:rsid w:val="009B6C2C"/>
    <w:rPr>
      <w:rFonts w:cs="Times New Roman"/>
      <w:color w:val="0000FF"/>
      <w:u w:val="single"/>
    </w:rPr>
  </w:style>
  <w:style w:type="character" w:styleId="Siln">
    <w:name w:val="Strong"/>
    <w:basedOn w:val="Standardnpsmoodstavce"/>
    <w:uiPriority w:val="22"/>
    <w:qFormat/>
    <w:locked/>
    <w:rsid w:val="001A2EA2"/>
    <w:rPr>
      <w:b/>
      <w:bCs/>
    </w:rPr>
  </w:style>
  <w:style w:type="paragraph" w:styleId="Odstavecseseznamem">
    <w:name w:val="List Paragraph"/>
    <w:basedOn w:val="Normln"/>
    <w:uiPriority w:val="99"/>
    <w:qFormat/>
    <w:rsid w:val="009A0613"/>
    <w:pPr>
      <w:spacing w:after="120"/>
      <w:ind w:left="720"/>
      <w:contextualSpacing/>
      <w:jc w:val="both"/>
    </w:pPr>
    <w:rPr>
      <w:rFonts w:ascii="Calibri" w:eastAsia="Calibri" w:hAnsi="Calibri"/>
      <w:color w:val="000000"/>
      <w:sz w:val="22"/>
      <w:szCs w:val="22"/>
      <w:lang w:eastAsia="en-US"/>
    </w:rPr>
  </w:style>
  <w:style w:type="table" w:styleId="Mkatabulky">
    <w:name w:val="Table Grid"/>
    <w:basedOn w:val="Normlntabulka"/>
    <w:locked/>
    <w:rsid w:val="00FB3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257232">
      <w:bodyDiv w:val="1"/>
      <w:marLeft w:val="0"/>
      <w:marRight w:val="0"/>
      <w:marTop w:val="0"/>
      <w:marBottom w:val="0"/>
      <w:divBdr>
        <w:top w:val="none" w:sz="0" w:space="0" w:color="auto"/>
        <w:left w:val="none" w:sz="0" w:space="0" w:color="auto"/>
        <w:bottom w:val="none" w:sz="0" w:space="0" w:color="auto"/>
        <w:right w:val="none" w:sz="0" w:space="0" w:color="auto"/>
      </w:divBdr>
      <w:divsChild>
        <w:div w:id="1041634168">
          <w:marLeft w:val="0"/>
          <w:marRight w:val="0"/>
          <w:marTop w:val="0"/>
          <w:marBottom w:val="0"/>
          <w:divBdr>
            <w:top w:val="none" w:sz="0" w:space="0" w:color="auto"/>
            <w:left w:val="none" w:sz="0" w:space="0" w:color="auto"/>
            <w:bottom w:val="none" w:sz="0" w:space="0" w:color="auto"/>
            <w:right w:val="none" w:sz="0" w:space="0" w:color="auto"/>
          </w:divBdr>
        </w:div>
      </w:divsChild>
    </w:div>
    <w:div w:id="1342202014">
      <w:bodyDiv w:val="1"/>
      <w:marLeft w:val="0"/>
      <w:marRight w:val="0"/>
      <w:marTop w:val="0"/>
      <w:marBottom w:val="0"/>
      <w:divBdr>
        <w:top w:val="none" w:sz="0" w:space="0" w:color="auto"/>
        <w:left w:val="none" w:sz="0" w:space="0" w:color="auto"/>
        <w:bottom w:val="none" w:sz="0" w:space="0" w:color="auto"/>
        <w:right w:val="none" w:sz="0" w:space="0" w:color="auto"/>
      </w:divBdr>
      <w:divsChild>
        <w:div w:id="8010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4850</Words>
  <Characters>28617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uzavření budoucí smlouvy</vt:lpstr>
    </vt:vector>
  </TitlesOfParts>
  <Company>VUT Brno FSI</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dc:title>
  <dc:subject/>
  <dc:creator>orlova</dc:creator>
  <cp:keywords/>
  <dc:description/>
  <cp:lastModifiedBy>pospika4</cp:lastModifiedBy>
  <cp:revision>7</cp:revision>
  <cp:lastPrinted>2011-07-21T08:54:00Z</cp:lastPrinted>
  <dcterms:created xsi:type="dcterms:W3CDTF">2018-10-25T17:19:00Z</dcterms:created>
  <dcterms:modified xsi:type="dcterms:W3CDTF">2018-11-01T13:08:00Z</dcterms:modified>
</cp:coreProperties>
</file>