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E514F" w:rsidTr="00A3700C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461612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461612">
              <w:rPr>
                <w:b/>
                <w:bCs/>
              </w:rPr>
              <w:t>XXXXXXXXXX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971D3B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SUWECO CZ, s.r.o.</w:t>
            </w:r>
          </w:p>
          <w:p w:rsidR="00521764" w:rsidRPr="000E514F" w:rsidRDefault="00971D3B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Kostelec u Křížků 156</w:t>
            </w:r>
          </w:p>
          <w:p w:rsidR="00521764" w:rsidRPr="000E514F" w:rsidRDefault="00971D3B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251 68 Kostelec u Křížků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971D3B">
              <w:rPr>
                <w:b/>
                <w:bCs/>
              </w:rPr>
              <w:t xml:space="preserve"> 250 94 769</w:t>
            </w:r>
          </w:p>
        </w:tc>
      </w:tr>
      <w:tr w:rsidR="00521764" w:rsidRPr="000E514F" w:rsidTr="00A37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971D3B">
              <w:t>500/</w:t>
            </w:r>
            <w:r w:rsidR="002002FD">
              <w:t>547</w:t>
            </w:r>
            <w:r w:rsidR="00971D3B">
              <w:t>/18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461612">
              <w:t>22. 10. 2018</w:t>
            </w:r>
          </w:p>
        </w:tc>
      </w:tr>
    </w:tbl>
    <w:p w:rsidR="00A3700C" w:rsidRDefault="00A3700C" w:rsidP="00A3700C">
      <w:pPr>
        <w:ind w:left="0"/>
        <w:rPr>
          <w:lang w:val="x-none" w:eastAsia="x-none"/>
        </w:rPr>
      </w:pPr>
    </w:p>
    <w:p w:rsidR="00A3700C" w:rsidRPr="006C6F28" w:rsidRDefault="00A3700C" w:rsidP="00A3700C">
      <w:pPr>
        <w:ind w:left="0"/>
        <w:rPr>
          <w:lang w:val="x-none" w:eastAsia="x-none"/>
        </w:rPr>
      </w:pPr>
      <w:r w:rsidRPr="006C6F28">
        <w:rPr>
          <w:lang w:val="x-none" w:eastAsia="x-none"/>
        </w:rPr>
        <w:t xml:space="preserve">Na základě výsledku veřejné zakázky na el. tržišti číslo </w:t>
      </w:r>
      <w:r w:rsidRPr="006C6F28">
        <w:rPr>
          <w:lang w:eastAsia="x-none"/>
        </w:rPr>
        <w:t>T004/1</w:t>
      </w:r>
      <w:r>
        <w:rPr>
          <w:lang w:eastAsia="x-none"/>
        </w:rPr>
        <w:t>8</w:t>
      </w:r>
      <w:r w:rsidRPr="006C6F28">
        <w:rPr>
          <w:lang w:eastAsia="x-none"/>
        </w:rPr>
        <w:t>V/000</w:t>
      </w:r>
      <w:r w:rsidR="005B4869">
        <w:rPr>
          <w:lang w:eastAsia="x-none"/>
        </w:rPr>
        <w:t>1</w:t>
      </w:r>
      <w:r>
        <w:rPr>
          <w:lang w:eastAsia="x-none"/>
        </w:rPr>
        <w:t xml:space="preserve">0432 </w:t>
      </w:r>
      <w:r w:rsidRPr="006C6F28">
        <w:rPr>
          <w:lang w:val="x-none" w:eastAsia="x-none"/>
        </w:rPr>
        <w:t xml:space="preserve">ze dne </w:t>
      </w:r>
    </w:p>
    <w:p w:rsidR="00A3700C" w:rsidRPr="006C6F28" w:rsidRDefault="00A3700C" w:rsidP="00A3700C">
      <w:pPr>
        <w:ind w:left="0"/>
        <w:rPr>
          <w:lang w:val="x-none" w:eastAsia="x-none"/>
        </w:rPr>
      </w:pPr>
      <w:r>
        <w:rPr>
          <w:lang w:eastAsia="x-none"/>
        </w:rPr>
        <w:t>11</w:t>
      </w:r>
      <w:r w:rsidRPr="006C6F28">
        <w:rPr>
          <w:lang w:val="x-none" w:eastAsia="x-none"/>
        </w:rPr>
        <w:t xml:space="preserve">. </w:t>
      </w:r>
      <w:r>
        <w:rPr>
          <w:lang w:eastAsia="x-none"/>
        </w:rPr>
        <w:t>10</w:t>
      </w:r>
      <w:r w:rsidRPr="006C6F28">
        <w:rPr>
          <w:lang w:val="x-none" w:eastAsia="x-none"/>
        </w:rPr>
        <w:t>. 201</w:t>
      </w:r>
      <w:r>
        <w:rPr>
          <w:lang w:eastAsia="x-none"/>
        </w:rPr>
        <w:t>8</w:t>
      </w:r>
      <w:r w:rsidRPr="006C6F28">
        <w:rPr>
          <w:lang w:val="x-none" w:eastAsia="x-none"/>
        </w:rPr>
        <w:t xml:space="preserve"> u Vás objednáváme:</w:t>
      </w:r>
    </w:p>
    <w:p w:rsidR="00A3700C" w:rsidRDefault="00A3700C" w:rsidP="00A3700C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b/>
        </w:rPr>
      </w:pPr>
    </w:p>
    <w:p w:rsidR="00A3700C" w:rsidRPr="00A3700C" w:rsidRDefault="00971D3B" w:rsidP="00A3700C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0C">
        <w:rPr>
          <w:rFonts w:ascii="Times New Roman" w:hAnsi="Times New Roman" w:cs="Times New Roman"/>
          <w:b/>
          <w:sz w:val="24"/>
          <w:szCs w:val="24"/>
        </w:rPr>
        <w:t xml:space="preserve">Dodávku českých časopisů a denního tisku na rok 2019 </w:t>
      </w:r>
    </w:p>
    <w:p w:rsidR="00521764" w:rsidRPr="00A3700C" w:rsidRDefault="00971D3B" w:rsidP="00A3700C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0C">
        <w:rPr>
          <w:rFonts w:ascii="Times New Roman" w:hAnsi="Times New Roman" w:cs="Times New Roman"/>
          <w:b/>
          <w:sz w:val="24"/>
          <w:szCs w:val="24"/>
        </w:rPr>
        <w:t>(viz příloha)</w:t>
      </w:r>
    </w:p>
    <w:p w:rsidR="00521764" w:rsidRPr="00A3700C" w:rsidRDefault="00A3733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A3700C">
        <w:rPr>
          <w:rFonts w:ascii="Times New Roman" w:hAnsi="Times New Roman" w:cs="Times New Roman"/>
          <w:sz w:val="24"/>
          <w:szCs w:val="24"/>
        </w:rPr>
        <w:t>Celková cena za dodávku českých časopisů a denního tisku pro rok 2019 bude fakturována měsíčně (tj. vždy bude vystavena faktura nejdříve první den následujícího kalendářního měsíce za plnění v předchozím měsíci).</w:t>
      </w:r>
    </w:p>
    <w:p w:rsidR="00521764" w:rsidRPr="00A3700C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521764" w:rsidRPr="00A3700C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700C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="00A3733C" w:rsidRPr="00A3700C">
        <w:rPr>
          <w:rFonts w:ascii="Times New Roman" w:hAnsi="Times New Roman" w:cs="Times New Roman"/>
          <w:sz w:val="24"/>
          <w:szCs w:val="24"/>
        </w:rPr>
        <w:t xml:space="preserve"> 235.814,70</w:t>
      </w:r>
      <w:r w:rsidRPr="00A3700C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115570</wp:posOffset>
                </wp:positionV>
                <wp:extent cx="5809615" cy="2198370"/>
                <wp:effectExtent l="0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219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00C" w:rsidRDefault="00A3700C" w:rsidP="00A3700C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A3700C" w:rsidRPr="005B28E9" w:rsidRDefault="00A3700C" w:rsidP="00A3700C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:rsidR="00A3700C" w:rsidRDefault="00A3700C" w:rsidP="00A3700C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A3700C" w:rsidRDefault="00A3700C" w:rsidP="00A3700C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A3700C" w:rsidRDefault="00A3700C" w:rsidP="00A3700C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287178">
                            <w:pPr>
                              <w:spacing w:before="0"/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85pt;margin-top:9.1pt;width:457.45pt;height:17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P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6SItZ9kUIwq2PCsXr+a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" stroked="f">
                <v:textbox>
                  <w:txbxContent>
                    <w:p w:rsidR="00A3700C" w:rsidRDefault="00A3700C" w:rsidP="00A3700C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A3700C" w:rsidRPr="005B28E9" w:rsidRDefault="00A3700C" w:rsidP="00A3700C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:rsidR="00A3700C" w:rsidRDefault="00A3700C" w:rsidP="00A3700C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A3700C" w:rsidRDefault="00A3700C" w:rsidP="00A3700C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A3700C" w:rsidRDefault="00A3700C" w:rsidP="00A3700C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287178">
                      <w:pPr>
                        <w:spacing w:before="0"/>
                        <w:ind w:left="-142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p w:rsidR="005A1891" w:rsidRPr="000E514F" w:rsidRDefault="005A1891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A3700C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A3700C">
            <w:pPr>
              <w:spacing w:before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3700C" w:rsidRDefault="00A3700C" w:rsidP="00A3700C">
            <w:pPr>
              <w:spacing w:before="0"/>
              <w:jc w:val="center"/>
            </w:pPr>
          </w:p>
          <w:p w:rsidR="00521764" w:rsidRPr="00FD297F" w:rsidRDefault="00A3733C" w:rsidP="00A3700C">
            <w:pPr>
              <w:spacing w:before="0"/>
              <w:jc w:val="center"/>
            </w:pPr>
            <w:r>
              <w:t xml:space="preserve">Ing. Miroslav Paclík, Ph.D. 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A3700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A3700C">
            <w:pPr>
              <w:spacing w:before="0"/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FD297F" w:rsidRDefault="00A3733C" w:rsidP="00A3700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A3700C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138431</wp:posOffset>
                </wp:positionV>
                <wp:extent cx="6071235" cy="704850"/>
                <wp:effectExtent l="0" t="0" r="571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:rsidTr="005A1891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</w:t>
                                  </w:r>
                                  <w:r w:rsidR="005A1891">
                                    <w:t xml:space="preserve">                               </w:t>
                                  </w:r>
                                  <w:r>
                                    <w:t>V</w:t>
                                  </w:r>
                                  <w:r w:rsidR="00461612">
                                    <w:t xml:space="preserve"> Praze, </w:t>
                                  </w:r>
                                  <w:r>
                                    <w:t xml:space="preserve">dne </w:t>
                                  </w:r>
                                  <w:r w:rsidR="00461612">
                                    <w:t>26. 10. 2018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5A1891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FD297F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FD297F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2.35pt;margin-top:10.9pt;width:478.0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ub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  <w:gridCol w:w="3143"/>
                      </w:tblGrid>
                      <w:tr w:rsidR="00D8602A" w:rsidTr="005A1891">
                        <w:trPr>
                          <w:trHeight w:val="563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</w:t>
                            </w:r>
                            <w:r w:rsidR="005A1891">
                              <w:t xml:space="preserve">                               </w:t>
                            </w:r>
                            <w:r>
                              <w:t>V</w:t>
                            </w:r>
                            <w:r w:rsidR="00461612">
                              <w:t xml:space="preserve"> Praze, </w:t>
                            </w:r>
                            <w:r>
                              <w:t xml:space="preserve">dne </w:t>
                            </w:r>
                            <w:r w:rsidR="00461612">
                              <w:t>26. 10. 2018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5A1891">
                        <w:trPr>
                          <w:trHeight w:val="375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FD297F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FD297F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6D" w:rsidRDefault="0086376D" w:rsidP="00521764">
      <w:pPr>
        <w:spacing w:before="0"/>
      </w:pPr>
      <w:r>
        <w:separator/>
      </w:r>
    </w:p>
  </w:endnote>
  <w:endnote w:type="continuationSeparator" w:id="0">
    <w:p w:rsidR="0086376D" w:rsidRDefault="0086376D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6D" w:rsidRDefault="0086376D" w:rsidP="00521764">
      <w:pPr>
        <w:spacing w:before="0"/>
      </w:pPr>
      <w:r>
        <w:separator/>
      </w:r>
    </w:p>
  </w:footnote>
  <w:footnote w:type="continuationSeparator" w:id="0">
    <w:p w:rsidR="0086376D" w:rsidRDefault="0086376D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1154D"/>
    <w:rsid w:val="00043A7E"/>
    <w:rsid w:val="00081DDD"/>
    <w:rsid w:val="000E514F"/>
    <w:rsid w:val="00173445"/>
    <w:rsid w:val="001E0782"/>
    <w:rsid w:val="001E23CF"/>
    <w:rsid w:val="002002FD"/>
    <w:rsid w:val="00214864"/>
    <w:rsid w:val="00287178"/>
    <w:rsid w:val="0032683D"/>
    <w:rsid w:val="00333FD1"/>
    <w:rsid w:val="003660A5"/>
    <w:rsid w:val="003929CF"/>
    <w:rsid w:val="003B04E2"/>
    <w:rsid w:val="003D0A36"/>
    <w:rsid w:val="00414303"/>
    <w:rsid w:val="00461612"/>
    <w:rsid w:val="00461954"/>
    <w:rsid w:val="004934CD"/>
    <w:rsid w:val="00495FAE"/>
    <w:rsid w:val="004D7878"/>
    <w:rsid w:val="00521764"/>
    <w:rsid w:val="00546DCF"/>
    <w:rsid w:val="00596F4D"/>
    <w:rsid w:val="005A1891"/>
    <w:rsid w:val="005B4869"/>
    <w:rsid w:val="00634F8A"/>
    <w:rsid w:val="00656CE4"/>
    <w:rsid w:val="006D3177"/>
    <w:rsid w:val="0074036A"/>
    <w:rsid w:val="007C24A2"/>
    <w:rsid w:val="007F117B"/>
    <w:rsid w:val="007F6FDB"/>
    <w:rsid w:val="00861DDC"/>
    <w:rsid w:val="0086376D"/>
    <w:rsid w:val="008746E6"/>
    <w:rsid w:val="00890E13"/>
    <w:rsid w:val="008C0A98"/>
    <w:rsid w:val="008F068F"/>
    <w:rsid w:val="008F42EE"/>
    <w:rsid w:val="009225AB"/>
    <w:rsid w:val="0096476D"/>
    <w:rsid w:val="00971D3B"/>
    <w:rsid w:val="00992C40"/>
    <w:rsid w:val="009B7EB3"/>
    <w:rsid w:val="009D0D5E"/>
    <w:rsid w:val="00A3700C"/>
    <w:rsid w:val="00A3733C"/>
    <w:rsid w:val="00A94179"/>
    <w:rsid w:val="00AA3BB9"/>
    <w:rsid w:val="00AD07B5"/>
    <w:rsid w:val="00B010FD"/>
    <w:rsid w:val="00B03803"/>
    <w:rsid w:val="00B47A31"/>
    <w:rsid w:val="00BA39B9"/>
    <w:rsid w:val="00C2760E"/>
    <w:rsid w:val="00CE7036"/>
    <w:rsid w:val="00CF299B"/>
    <w:rsid w:val="00D8602A"/>
    <w:rsid w:val="00E47903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o:colormenu v:ext="edit" strokecolor="none"/>
    </o:shapedefaults>
    <o:shapelayout v:ext="edit">
      <o:idmap v:ext="edit" data="1"/>
    </o:shapelayout>
  </w:shapeDefaults>
  <w:decimalSymbol w:val=","/>
  <w:listSeparator w:val=";"/>
  <w14:docId w14:val="36CB5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2018-11-01T11:09:00Z</dcterms:created>
  <dcterms:modified xsi:type="dcterms:W3CDTF">2018-11-01T11:10:00Z</dcterms:modified>
</cp:coreProperties>
</file>