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EE9" w:rsidRDefault="0042095E">
      <w:pPr>
        <w:spacing w:after="33" w:line="259" w:lineRule="auto"/>
        <w:ind w:left="230" w:firstLine="0"/>
        <w:jc w:val="center"/>
      </w:pPr>
      <w:r>
        <w:rPr>
          <w:sz w:val="38"/>
        </w:rPr>
        <w:t xml:space="preserve">Dodatek č. </w:t>
      </w:r>
      <w:r>
        <w:rPr>
          <w:sz w:val="38"/>
        </w:rPr>
        <w:t>4</w:t>
      </w:r>
    </w:p>
    <w:p w:rsidR="00E77EE9" w:rsidRDefault="0042095E">
      <w:pPr>
        <w:spacing w:after="138"/>
      </w:pPr>
      <w:r>
        <w:t>Ke smlouvě o výkonu pracovnělékařských služeb</w:t>
      </w:r>
    </w:p>
    <w:p w:rsidR="00E77EE9" w:rsidRDefault="0042095E">
      <w:pPr>
        <w:spacing w:after="171"/>
        <w:ind w:left="87"/>
      </w:pPr>
      <w:r>
        <w:t xml:space="preserve">uzavřený dne 28. </w:t>
      </w:r>
      <w:r>
        <w:t xml:space="preserve">2. </w:t>
      </w:r>
      <w:r>
        <w:t>2018 mezi:</w:t>
      </w:r>
    </w:p>
    <w:p w:rsidR="00E77EE9" w:rsidRDefault="0042095E">
      <w:pPr>
        <w:spacing w:after="165" w:line="259" w:lineRule="auto"/>
        <w:ind w:left="43" w:hanging="10"/>
      </w:pPr>
      <w:r>
        <w:rPr>
          <w:sz w:val="26"/>
        </w:rPr>
        <w:t>Ředitelstvím silnic a dálnic ČR</w:t>
      </w:r>
    </w:p>
    <w:p w:rsidR="00E77EE9" w:rsidRDefault="0042095E">
      <w:pPr>
        <w:spacing w:after="231"/>
        <w:ind w:left="82"/>
      </w:pPr>
      <w:r>
        <w:t>Na Pankráci 56, 145 05 Praha 4</w:t>
      </w:r>
    </w:p>
    <w:p w:rsidR="00E77EE9" w:rsidRDefault="0042095E">
      <w:pPr>
        <w:spacing w:after="147"/>
        <w:ind w:left="14"/>
      </w:pPr>
      <w:r>
        <w:t xml:space="preserve">Zastoupené </w:t>
      </w:r>
      <w:r w:rsidRPr="0042095E">
        <w:rPr>
          <w:highlight w:val="black"/>
        </w:rPr>
        <w:t>Ing. Zdeňkem Kuťákem, pověřeným řízením</w:t>
      </w:r>
      <w:r>
        <w:t xml:space="preserve"> Správy Plzeň</w:t>
      </w:r>
    </w:p>
    <w:p w:rsidR="0042095E" w:rsidRDefault="0042095E">
      <w:pPr>
        <w:spacing w:line="360" w:lineRule="auto"/>
        <w:ind w:left="14" w:right="5414"/>
      </w:pPr>
      <w:r>
        <w:t>Hřímalého 37, 301 00</w:t>
      </w:r>
      <w:r>
        <w:t xml:space="preserve"> Plzeň </w:t>
      </w:r>
    </w:p>
    <w:p w:rsidR="00E77EE9" w:rsidRDefault="0042095E">
      <w:pPr>
        <w:spacing w:line="360" w:lineRule="auto"/>
        <w:ind w:left="14" w:right="5414"/>
      </w:pPr>
      <w:r>
        <w:t>IČ</w:t>
      </w:r>
      <w:r>
        <w:t>: 65993390, DIČ: CZ65993390</w:t>
      </w:r>
    </w:p>
    <w:p w:rsidR="00E77EE9" w:rsidRDefault="0042095E">
      <w:pPr>
        <w:spacing w:after="244" w:line="259" w:lineRule="auto"/>
        <w:ind w:left="58" w:firstLine="0"/>
      </w:pPr>
      <w:r>
        <w:rPr>
          <w:rFonts w:ascii="Times New Roman" w:eastAsia="Times New Roman" w:hAnsi="Times New Roman" w:cs="Times New Roman"/>
          <w:sz w:val="22"/>
        </w:rPr>
        <w:t>a</w:t>
      </w:r>
    </w:p>
    <w:p w:rsidR="00E77EE9" w:rsidRDefault="0042095E">
      <w:pPr>
        <w:spacing w:after="165" w:line="259" w:lineRule="auto"/>
        <w:ind w:left="43" w:hanging="10"/>
      </w:pPr>
      <w:r>
        <w:rPr>
          <w:sz w:val="26"/>
        </w:rPr>
        <w:t>Zdravotnické zařízení Poliklinika Bory, spol. s r.o.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850" name="Picture 8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0" name="Picture 85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7EE9" w:rsidRDefault="0042095E">
      <w:pPr>
        <w:spacing w:after="181"/>
        <w:ind w:left="14"/>
      </w:pPr>
      <w:r>
        <w:t>Se sídlem Čechova 44, 301 00</w:t>
      </w:r>
      <w:r>
        <w:t xml:space="preserve"> Plzeň</w:t>
      </w:r>
    </w:p>
    <w:p w:rsidR="00E77EE9" w:rsidRDefault="0042095E">
      <w:pPr>
        <w:spacing w:after="36" w:line="348" w:lineRule="auto"/>
        <w:ind w:left="14" w:right="3970"/>
      </w:pPr>
      <w:r>
        <w:t xml:space="preserve">Zastoupené </w:t>
      </w:r>
      <w:r w:rsidRPr="0042095E">
        <w:rPr>
          <w:highlight w:val="black"/>
        </w:rPr>
        <w:t xml:space="preserve">Ing. Karlem </w:t>
      </w:r>
      <w:proofErr w:type="spellStart"/>
      <w:r w:rsidRPr="0042095E">
        <w:rPr>
          <w:highlight w:val="black"/>
        </w:rPr>
        <w:t>Radolfem</w:t>
      </w:r>
      <w:proofErr w:type="spellEnd"/>
      <w:r w:rsidRPr="0042095E">
        <w:rPr>
          <w:highlight w:val="black"/>
        </w:rPr>
        <w:t>, ředitelem</w:t>
      </w:r>
      <w:r>
        <w:t xml:space="preserve"> IČ</w:t>
      </w:r>
      <w:r>
        <w:t>: 49787632</w:t>
      </w:r>
    </w:p>
    <w:p w:rsidR="00E77EE9" w:rsidRDefault="0042095E">
      <w:pPr>
        <w:spacing w:after="223" w:line="259" w:lineRule="auto"/>
        <w:ind w:left="43" w:hanging="10"/>
      </w:pPr>
      <w:r>
        <w:rPr>
          <w:sz w:val="26"/>
        </w:rPr>
        <w:t>Strany se dohodly na následující úpravě smlouvy:</w:t>
      </w:r>
    </w:p>
    <w:p w:rsidR="00E77EE9" w:rsidRDefault="0042095E">
      <w:pPr>
        <w:spacing w:after="215"/>
        <w:ind w:left="14"/>
      </w:pPr>
      <w:r>
        <w:t>V č</w:t>
      </w:r>
      <w:r>
        <w:t xml:space="preserve">lánku II., písm. </w:t>
      </w:r>
      <w:r>
        <w:t>c) Ostatní služby dochází ke změně praktického lékaře uvedeného pracoviště</w:t>
      </w:r>
      <w:r>
        <w:t xml:space="preserve"> č. 44289001, MUDr. Adél</w:t>
      </w:r>
      <w:r>
        <w:t>u Rakovou nahrazuje MUDr. Pavla Fialová.</w:t>
      </w:r>
    </w:p>
    <w:p w:rsidR="00E77EE9" w:rsidRPr="0042095E" w:rsidRDefault="0042095E">
      <w:pPr>
        <w:spacing w:after="259"/>
        <w:ind w:left="14"/>
        <w:rPr>
          <w:b/>
        </w:rPr>
      </w:pPr>
      <w:r>
        <w:rPr>
          <w:noProof/>
        </w:rPr>
        <w:drawing>
          <wp:inline distT="0" distB="0" distL="0" distR="0">
            <wp:extent cx="3048" cy="3049"/>
            <wp:effectExtent l="0" t="0" r="0" b="0"/>
            <wp:docPr id="852" name="Picture 8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2" name="Picture 85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2095E">
        <w:rPr>
          <w:b/>
        </w:rPr>
        <w:t xml:space="preserve">Ostatní ujednání Smlouvy ze dne 14. </w:t>
      </w:r>
      <w:r w:rsidRPr="0042095E">
        <w:rPr>
          <w:b/>
        </w:rPr>
        <w:t xml:space="preserve">12. </w:t>
      </w:r>
      <w:r w:rsidRPr="0042095E">
        <w:rPr>
          <w:b/>
        </w:rPr>
        <w:t xml:space="preserve">2001 včetně příloh v platném znění, zůstávají </w:t>
      </w:r>
      <w:r w:rsidRPr="0042095E">
        <w:rPr>
          <w:b/>
          <w:noProof/>
        </w:rPr>
        <w:drawing>
          <wp:inline distT="0" distB="0" distL="0" distR="0">
            <wp:extent cx="3048" cy="3049"/>
            <wp:effectExtent l="0" t="0" r="0" b="0"/>
            <wp:docPr id="851" name="Picture 8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1" name="Picture 85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2095E">
        <w:rPr>
          <w:b/>
        </w:rPr>
        <w:t>beze změn.</w:t>
      </w:r>
    </w:p>
    <w:p w:rsidR="00E77EE9" w:rsidRDefault="0042095E">
      <w:pPr>
        <w:spacing w:after="246"/>
        <w:ind w:left="14"/>
      </w:pPr>
      <w:r>
        <w:t>Tento dodatek je zpracován ve dvou vyhotoveních, z nichž každá smluvní strana obdrží po jednom vyhotovení.</w:t>
      </w:r>
    </w:p>
    <w:p w:rsidR="00E77EE9" w:rsidRDefault="0042095E">
      <w:pPr>
        <w:spacing w:after="124"/>
        <w:ind w:left="14"/>
      </w:pPr>
      <w:r>
        <w:t>Tento dodatek vstupuje v platnost a účinnost dnem podpisu oběma smluvními stranami.</w:t>
      </w:r>
    </w:p>
    <w:p w:rsidR="00E77EE9" w:rsidRDefault="0042095E">
      <w:pPr>
        <w:ind w:left="14"/>
      </w:pPr>
      <w:r>
        <w:t xml:space="preserve">V Plzni dne 28. </w:t>
      </w:r>
      <w:r>
        <w:t xml:space="preserve">2. </w:t>
      </w:r>
      <w:r>
        <w:t>2018</w:t>
      </w:r>
    </w:p>
    <w:p w:rsidR="00E77EE9" w:rsidRDefault="00E77EE9">
      <w:pPr>
        <w:spacing w:line="259" w:lineRule="auto"/>
        <w:ind w:left="1200" w:firstLine="0"/>
      </w:pPr>
    </w:p>
    <w:p w:rsidR="00E77EE9" w:rsidRDefault="00E77EE9">
      <w:pPr>
        <w:sectPr w:rsidR="00E77EE9">
          <w:pgSz w:w="11904" w:h="16834"/>
          <w:pgMar w:top="1416" w:right="1718" w:bottom="1440" w:left="1680" w:header="708" w:footer="708" w:gutter="0"/>
          <w:cols w:space="708"/>
        </w:sectPr>
      </w:pPr>
    </w:p>
    <w:p w:rsidR="00E77EE9" w:rsidRDefault="00E77EE9">
      <w:pPr>
        <w:spacing w:line="259" w:lineRule="auto"/>
        <w:ind w:left="413" w:right="-82" w:firstLine="0"/>
      </w:pPr>
      <w:bookmarkStart w:id="0" w:name="_GoBack"/>
      <w:bookmarkEnd w:id="0"/>
    </w:p>
    <w:sectPr w:rsidR="00E77EE9">
      <w:type w:val="continuous"/>
      <w:pgSz w:w="11904" w:h="16834"/>
      <w:pgMar w:top="1440" w:right="2789" w:bottom="1373" w:left="1675" w:header="708" w:footer="708" w:gutter="0"/>
      <w:cols w:num="2" w:space="708" w:equalWidth="0">
        <w:col w:w="2808" w:space="1426"/>
        <w:col w:w="320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EE9"/>
    <w:rsid w:val="0042095E"/>
    <w:rsid w:val="00E7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A1D0F"/>
  <w15:docId w15:val="{E98D2341-CA5A-4DC8-B643-CE3AEB5DD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62" w:lineRule="auto"/>
      <w:ind w:left="1992" w:hanging="5"/>
    </w:pPr>
    <w:rPr>
      <w:rFonts w:ascii="Calibri" w:eastAsia="Calibri" w:hAnsi="Calibri" w:cs="Calibri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137</Words>
  <Characters>810</Characters>
  <Application>Microsoft Office Word</Application>
  <DocSecurity>0</DocSecurity>
  <Lines>6</Lines>
  <Paragraphs>1</Paragraphs>
  <ScaleCrop>false</ScaleCrop>
  <Company>RSD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Horová Hana</dc:creator>
  <cp:keywords/>
  <cp:lastModifiedBy>Horová Hana</cp:lastModifiedBy>
  <cp:revision>2</cp:revision>
  <dcterms:created xsi:type="dcterms:W3CDTF">2018-11-01T11:25:00Z</dcterms:created>
  <dcterms:modified xsi:type="dcterms:W3CDTF">2018-11-01T11:25:00Z</dcterms:modified>
</cp:coreProperties>
</file>