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AB6" w:rsidRDefault="00F24AB6" w:rsidP="00DA222B">
      <w:pPr>
        <w:jc w:val="center"/>
        <w:outlineLvl w:val="0"/>
        <w:rPr>
          <w:rFonts w:ascii="Arial" w:hAnsi="Arial" w:cs="Arial"/>
          <w:b/>
          <w:sz w:val="28"/>
          <w:szCs w:val="28"/>
        </w:rPr>
      </w:pPr>
      <w:r>
        <w:rPr>
          <w:rFonts w:ascii="Arial" w:hAnsi="Arial" w:cs="Arial"/>
          <w:b/>
          <w:sz w:val="28"/>
          <w:szCs w:val="28"/>
        </w:rPr>
        <w:t xml:space="preserve">KUPNÍ SMLOUVA </w:t>
      </w:r>
    </w:p>
    <w:p w:rsidR="00F24AB6" w:rsidRPr="00E342DE" w:rsidRDefault="00F24AB6" w:rsidP="00DA222B">
      <w:pPr>
        <w:jc w:val="center"/>
        <w:outlineLvl w:val="0"/>
        <w:rPr>
          <w:rFonts w:ascii="Lucida Sans" w:hAnsi="Lucida Sans" w:cs="Arial"/>
          <w:b/>
          <w:sz w:val="20"/>
          <w:szCs w:val="20"/>
        </w:rPr>
      </w:pPr>
      <w:r w:rsidRPr="00E342DE">
        <w:rPr>
          <w:rFonts w:ascii="Arial" w:hAnsi="Arial" w:cs="Arial"/>
          <w:b/>
          <w:sz w:val="20"/>
          <w:szCs w:val="20"/>
        </w:rPr>
        <w:t>č.</w:t>
      </w:r>
      <w:r w:rsidR="00003AEE" w:rsidRPr="00E342DE">
        <w:rPr>
          <w:rFonts w:ascii="Arial" w:hAnsi="Arial" w:cs="Arial"/>
          <w:b/>
          <w:sz w:val="20"/>
          <w:szCs w:val="20"/>
        </w:rPr>
        <w:t xml:space="preserve"> </w:t>
      </w:r>
      <w:r w:rsidR="00DD3964">
        <w:rPr>
          <w:rFonts w:ascii="Arial" w:hAnsi="Arial" w:cs="Arial"/>
          <w:b/>
          <w:sz w:val="20"/>
          <w:szCs w:val="20"/>
        </w:rPr>
        <w:t>10324</w:t>
      </w:r>
      <w:r w:rsidR="003A7BCB" w:rsidRPr="00E342DE">
        <w:rPr>
          <w:rFonts w:ascii="Arial" w:hAnsi="Arial" w:cs="Arial"/>
          <w:b/>
          <w:sz w:val="20"/>
          <w:szCs w:val="20"/>
        </w:rPr>
        <w:t>/</w:t>
      </w:r>
      <w:r w:rsidR="003A7BCB" w:rsidRPr="00FB3CCA">
        <w:rPr>
          <w:rFonts w:ascii="Arial" w:hAnsi="Arial" w:cs="Arial"/>
          <w:b/>
          <w:sz w:val="20"/>
          <w:szCs w:val="20"/>
        </w:rPr>
        <w:t>001</w:t>
      </w:r>
      <w:r w:rsidR="00DD3964">
        <w:rPr>
          <w:rFonts w:ascii="Arial" w:hAnsi="Arial" w:cs="Arial"/>
          <w:b/>
          <w:sz w:val="20"/>
          <w:szCs w:val="20"/>
        </w:rPr>
        <w:t>72</w:t>
      </w:r>
      <w:r w:rsidR="003A7BCB" w:rsidRPr="00FB3CCA">
        <w:rPr>
          <w:rFonts w:ascii="Arial" w:hAnsi="Arial" w:cs="Arial"/>
          <w:b/>
          <w:sz w:val="20"/>
          <w:szCs w:val="20"/>
        </w:rPr>
        <w:t>/</w:t>
      </w:r>
      <w:r w:rsidR="00DD3964">
        <w:rPr>
          <w:rFonts w:ascii="Arial" w:hAnsi="Arial" w:cs="Arial"/>
          <w:b/>
          <w:sz w:val="20"/>
          <w:szCs w:val="20"/>
        </w:rPr>
        <w:t>08</w:t>
      </w:r>
      <w:r w:rsidR="00FB3CCA">
        <w:rPr>
          <w:rFonts w:ascii="Arial" w:hAnsi="Arial" w:cs="Arial"/>
          <w:b/>
          <w:sz w:val="20"/>
          <w:szCs w:val="20"/>
        </w:rPr>
        <w:t>0</w:t>
      </w:r>
      <w:r w:rsidR="00974A0A" w:rsidRPr="00FB3CCA">
        <w:rPr>
          <w:rFonts w:ascii="Arial" w:hAnsi="Arial" w:cs="Arial"/>
          <w:b/>
          <w:sz w:val="20"/>
          <w:szCs w:val="20"/>
        </w:rPr>
        <w:t>10</w:t>
      </w:r>
      <w:r w:rsidR="003A7BCB" w:rsidRPr="00FB3CCA">
        <w:rPr>
          <w:rFonts w:ascii="Arial" w:hAnsi="Arial" w:cs="Arial"/>
          <w:b/>
          <w:sz w:val="20"/>
          <w:szCs w:val="20"/>
        </w:rPr>
        <w:t>-00</w:t>
      </w:r>
      <w:r w:rsidR="00DE4171" w:rsidRPr="00FB3CCA">
        <w:rPr>
          <w:rFonts w:ascii="Arial" w:hAnsi="Arial" w:cs="Arial"/>
          <w:b/>
          <w:sz w:val="20"/>
          <w:szCs w:val="20"/>
        </w:rPr>
        <w:t>29</w:t>
      </w:r>
      <w:r w:rsidR="00DD3964">
        <w:rPr>
          <w:rFonts w:ascii="Arial" w:hAnsi="Arial" w:cs="Arial"/>
          <w:b/>
          <w:sz w:val="20"/>
          <w:szCs w:val="20"/>
        </w:rPr>
        <w:t>2</w:t>
      </w:r>
      <w:r w:rsidR="003A7BCB" w:rsidRPr="00FB3CCA">
        <w:rPr>
          <w:rFonts w:ascii="Arial" w:hAnsi="Arial" w:cs="Arial"/>
          <w:b/>
          <w:sz w:val="20"/>
          <w:szCs w:val="20"/>
        </w:rPr>
        <w:t>/</w:t>
      </w:r>
      <w:r w:rsidR="003A7BCB" w:rsidRPr="00E342DE">
        <w:rPr>
          <w:rFonts w:ascii="Arial" w:hAnsi="Arial" w:cs="Arial"/>
          <w:b/>
          <w:sz w:val="20"/>
          <w:szCs w:val="20"/>
        </w:rPr>
        <w:t>000</w:t>
      </w:r>
      <w:r w:rsidR="00DE4171">
        <w:rPr>
          <w:rFonts w:ascii="Arial" w:hAnsi="Arial" w:cs="Arial"/>
          <w:b/>
          <w:sz w:val="20"/>
          <w:szCs w:val="20"/>
        </w:rPr>
        <w:t>01</w:t>
      </w:r>
      <w:r w:rsidR="006C3A93" w:rsidRPr="00DE4171">
        <w:rPr>
          <w:rFonts w:ascii="Lucida Sans" w:hAnsi="Lucida Sans" w:cs="Arial"/>
          <w:b/>
          <w:sz w:val="20"/>
          <w:szCs w:val="20"/>
        </w:rPr>
        <w:t xml:space="preserve"> </w:t>
      </w:r>
      <w:r w:rsidR="00BA10D8" w:rsidRPr="00E342DE">
        <w:rPr>
          <w:rFonts w:ascii="Lucida Sans" w:hAnsi="Lucida Sans" w:cs="Arial"/>
          <w:b/>
          <w:sz w:val="20"/>
          <w:szCs w:val="20"/>
        </w:rPr>
        <w:t>–</w:t>
      </w:r>
      <w:r w:rsidR="00974A0A" w:rsidRPr="00E342DE">
        <w:rPr>
          <w:rFonts w:ascii="Lucida Sans" w:hAnsi="Lucida Sans" w:cs="Arial"/>
          <w:b/>
          <w:sz w:val="20"/>
          <w:szCs w:val="20"/>
        </w:rPr>
        <w:t xml:space="preserve"> </w:t>
      </w:r>
      <w:r w:rsidR="006C3A93" w:rsidRPr="00E342DE">
        <w:rPr>
          <w:rFonts w:ascii="Arial" w:hAnsi="Arial" w:cs="Arial"/>
          <w:b/>
          <w:sz w:val="20"/>
          <w:szCs w:val="20"/>
        </w:rPr>
        <w:t xml:space="preserve">TE pro </w:t>
      </w:r>
      <w:r w:rsidR="00EB0D55" w:rsidRPr="00E342DE">
        <w:rPr>
          <w:rFonts w:ascii="Arial" w:hAnsi="Arial" w:cs="Arial"/>
          <w:b/>
          <w:sz w:val="20"/>
          <w:szCs w:val="20"/>
        </w:rPr>
        <w:t>vytápění</w:t>
      </w:r>
      <w:r w:rsidR="0058185A" w:rsidRPr="00E342DE">
        <w:rPr>
          <w:rFonts w:ascii="Arial" w:hAnsi="Arial" w:cs="Arial"/>
          <w:b/>
          <w:sz w:val="20"/>
          <w:szCs w:val="20"/>
        </w:rPr>
        <w:t xml:space="preserve"> </w:t>
      </w:r>
    </w:p>
    <w:p w:rsidR="004D2F4C" w:rsidRDefault="004D2F4C">
      <w:pPr>
        <w:jc w:val="center"/>
        <w:rPr>
          <w:rFonts w:ascii="Arial" w:hAnsi="Arial" w:cs="Arial"/>
          <w:b/>
          <w:sz w:val="28"/>
          <w:szCs w:val="28"/>
        </w:rPr>
      </w:pPr>
    </w:p>
    <w:p w:rsidR="00F24AB6" w:rsidRDefault="00F24AB6">
      <w:pPr>
        <w:jc w:val="center"/>
        <w:rPr>
          <w:rFonts w:ascii="Arial" w:hAnsi="Arial"/>
          <w:b/>
          <w:sz w:val="22"/>
        </w:rPr>
      </w:pPr>
      <w:r>
        <w:rPr>
          <w:rFonts w:ascii="Arial" w:hAnsi="Arial"/>
          <w:b/>
          <w:sz w:val="22"/>
        </w:rPr>
        <w:t xml:space="preserve">o dodávce a odběru </w:t>
      </w:r>
      <w:r w:rsidR="00BC2BFE">
        <w:rPr>
          <w:rFonts w:ascii="Arial" w:hAnsi="Arial"/>
          <w:b/>
          <w:sz w:val="22"/>
        </w:rPr>
        <w:t xml:space="preserve">tepelné energie </w:t>
      </w:r>
      <w:r>
        <w:rPr>
          <w:rFonts w:ascii="Arial" w:hAnsi="Arial"/>
          <w:b/>
          <w:sz w:val="22"/>
        </w:rPr>
        <w:t xml:space="preserve">a teplé vody ze sekundární sítě soustavy zásobování </w:t>
      </w:r>
      <w:r w:rsidR="00BC2BFE">
        <w:rPr>
          <w:rFonts w:ascii="Arial" w:hAnsi="Arial"/>
          <w:b/>
          <w:sz w:val="22"/>
        </w:rPr>
        <w:t>tepelnou energií</w:t>
      </w:r>
      <w:r w:rsidR="000673EA">
        <w:rPr>
          <w:rFonts w:ascii="Arial" w:hAnsi="Arial"/>
          <w:b/>
          <w:sz w:val="22"/>
        </w:rPr>
        <w:t xml:space="preserve"> (dále jen „smlouva“)</w:t>
      </w:r>
    </w:p>
    <w:p w:rsidR="00AE0DC2" w:rsidRDefault="00AE0DC2">
      <w:pPr>
        <w:jc w:val="center"/>
        <w:rPr>
          <w:rFonts w:ascii="Arial" w:hAnsi="Arial" w:cs="Arial"/>
          <w:sz w:val="20"/>
          <w:szCs w:val="20"/>
        </w:rPr>
      </w:pPr>
    </w:p>
    <w:p w:rsidR="00F24AB6" w:rsidRDefault="00F24AB6" w:rsidP="00DA222B">
      <w:pPr>
        <w:outlineLvl w:val="0"/>
        <w:rPr>
          <w:rFonts w:ascii="Arial" w:hAnsi="Arial" w:cs="Arial"/>
          <w:b/>
          <w:sz w:val="18"/>
          <w:szCs w:val="20"/>
          <w:u w:val="single"/>
        </w:rPr>
      </w:pPr>
      <w:r>
        <w:rPr>
          <w:rFonts w:ascii="Arial" w:hAnsi="Arial" w:cs="Arial"/>
          <w:b/>
          <w:sz w:val="18"/>
          <w:szCs w:val="20"/>
          <w:u w:val="single"/>
        </w:rPr>
        <w:t>Smluvní strany:</w:t>
      </w:r>
    </w:p>
    <w:p w:rsidR="00F24AB6" w:rsidRPr="002C3415" w:rsidRDefault="00F24AB6">
      <w:pPr>
        <w:rPr>
          <w:rFonts w:ascii="Arial" w:hAnsi="Arial" w:cs="Arial"/>
          <w:b/>
          <w:sz w:val="8"/>
          <w:szCs w:val="8"/>
        </w:rPr>
      </w:pPr>
    </w:p>
    <w:p w:rsidR="00003AEE" w:rsidRDefault="00003AEE" w:rsidP="00003AEE">
      <w:pPr>
        <w:pStyle w:val="Zhlav"/>
        <w:ind w:left="360"/>
        <w:rPr>
          <w:rFonts w:ascii="Arial" w:hAnsi="Arial" w:cs="Arial"/>
          <w:b/>
          <w:sz w:val="20"/>
          <w:szCs w:val="20"/>
        </w:rPr>
      </w:pPr>
      <w:r>
        <w:rPr>
          <w:rFonts w:ascii="Arial" w:hAnsi="Arial" w:cs="Arial"/>
          <w:b/>
          <w:sz w:val="20"/>
          <w:szCs w:val="20"/>
        </w:rPr>
        <w:t xml:space="preserve">Teplárna České Budějovice, a.s., Novohradská 32, </w:t>
      </w:r>
      <w:proofErr w:type="gramStart"/>
      <w:r>
        <w:rPr>
          <w:rFonts w:ascii="Arial" w:hAnsi="Arial" w:cs="Arial"/>
          <w:b/>
          <w:sz w:val="20"/>
          <w:szCs w:val="20"/>
        </w:rPr>
        <w:t>37</w:t>
      </w:r>
      <w:r w:rsidR="00BA10D8">
        <w:rPr>
          <w:rFonts w:ascii="Arial" w:hAnsi="Arial" w:cs="Arial"/>
          <w:b/>
          <w:sz w:val="20"/>
          <w:szCs w:val="20"/>
        </w:rPr>
        <w:t>0</w:t>
      </w:r>
      <w:r>
        <w:rPr>
          <w:rFonts w:ascii="Arial" w:hAnsi="Arial" w:cs="Arial"/>
          <w:b/>
          <w:sz w:val="20"/>
          <w:szCs w:val="20"/>
        </w:rPr>
        <w:t xml:space="preserve"> </w:t>
      </w:r>
      <w:r w:rsidR="00BA10D8">
        <w:rPr>
          <w:rFonts w:ascii="Arial" w:hAnsi="Arial" w:cs="Arial"/>
          <w:b/>
          <w:sz w:val="20"/>
          <w:szCs w:val="20"/>
        </w:rPr>
        <w:t>0</w:t>
      </w:r>
      <w:r>
        <w:rPr>
          <w:rFonts w:ascii="Arial" w:hAnsi="Arial" w:cs="Arial"/>
          <w:b/>
          <w:sz w:val="20"/>
          <w:szCs w:val="20"/>
        </w:rPr>
        <w:t>1  České</w:t>
      </w:r>
      <w:proofErr w:type="gramEnd"/>
      <w:r>
        <w:rPr>
          <w:rFonts w:ascii="Arial" w:hAnsi="Arial" w:cs="Arial"/>
          <w:b/>
          <w:sz w:val="20"/>
          <w:szCs w:val="20"/>
        </w:rPr>
        <w:t xml:space="preserve"> Budějovice</w:t>
      </w:r>
    </w:p>
    <w:p w:rsidR="00F24AB6" w:rsidRDefault="00F24AB6">
      <w:pPr>
        <w:ind w:left="360"/>
        <w:jc w:val="both"/>
        <w:rPr>
          <w:rFonts w:ascii="Arial" w:hAnsi="Arial" w:cs="Arial"/>
          <w:sz w:val="18"/>
          <w:szCs w:val="20"/>
        </w:rPr>
      </w:pPr>
      <w:r>
        <w:rPr>
          <w:rFonts w:ascii="Arial" w:hAnsi="Arial" w:cs="Arial"/>
          <w:sz w:val="18"/>
          <w:szCs w:val="20"/>
        </w:rPr>
        <w:t xml:space="preserve">zapsaná v obchodním rejstříku </w:t>
      </w:r>
      <w:r w:rsidR="000673EA">
        <w:rPr>
          <w:rFonts w:ascii="Arial" w:hAnsi="Arial" w:cs="Arial"/>
          <w:sz w:val="18"/>
          <w:szCs w:val="20"/>
        </w:rPr>
        <w:t>vedeném</w:t>
      </w:r>
      <w:r>
        <w:rPr>
          <w:rFonts w:ascii="Arial" w:hAnsi="Arial" w:cs="Arial"/>
          <w:sz w:val="18"/>
          <w:szCs w:val="20"/>
        </w:rPr>
        <w:t xml:space="preserve"> Krajsk</w:t>
      </w:r>
      <w:r w:rsidR="000673EA">
        <w:rPr>
          <w:rFonts w:ascii="Arial" w:hAnsi="Arial" w:cs="Arial"/>
          <w:sz w:val="18"/>
          <w:szCs w:val="20"/>
        </w:rPr>
        <w:t>ým</w:t>
      </w:r>
      <w:r>
        <w:rPr>
          <w:rFonts w:ascii="Arial" w:hAnsi="Arial" w:cs="Arial"/>
          <w:sz w:val="18"/>
          <w:szCs w:val="20"/>
        </w:rPr>
        <w:t xml:space="preserve"> soud</w:t>
      </w:r>
      <w:r w:rsidR="000673EA">
        <w:rPr>
          <w:rFonts w:ascii="Arial" w:hAnsi="Arial" w:cs="Arial"/>
          <w:sz w:val="18"/>
          <w:szCs w:val="20"/>
        </w:rPr>
        <w:t>em</w:t>
      </w:r>
      <w:r>
        <w:rPr>
          <w:rFonts w:ascii="Arial" w:hAnsi="Arial" w:cs="Arial"/>
          <w:sz w:val="18"/>
          <w:szCs w:val="20"/>
        </w:rPr>
        <w:t xml:space="preserve"> v Českých Budějovicích</w:t>
      </w:r>
      <w:r w:rsidR="00BC2BFE">
        <w:rPr>
          <w:rFonts w:ascii="Arial" w:hAnsi="Arial" w:cs="Arial"/>
          <w:sz w:val="18"/>
          <w:szCs w:val="20"/>
        </w:rPr>
        <w:t>, oddíl B, vložka 637</w:t>
      </w:r>
      <w:r>
        <w:rPr>
          <w:rFonts w:ascii="Arial" w:hAnsi="Arial" w:cs="Arial"/>
          <w:sz w:val="18"/>
          <w:szCs w:val="20"/>
        </w:rPr>
        <w:t xml:space="preserve"> </w:t>
      </w:r>
    </w:p>
    <w:p w:rsidR="008A3B22" w:rsidRPr="00060AC6" w:rsidRDefault="008A3B22" w:rsidP="008A3B22">
      <w:pPr>
        <w:ind w:left="360"/>
        <w:jc w:val="both"/>
        <w:rPr>
          <w:rFonts w:ascii="Arial" w:hAnsi="Arial" w:cs="Arial"/>
          <w:sz w:val="18"/>
          <w:szCs w:val="20"/>
        </w:rPr>
      </w:pPr>
      <w:r>
        <w:rPr>
          <w:rFonts w:ascii="Arial" w:hAnsi="Arial" w:cs="Arial"/>
          <w:sz w:val="18"/>
          <w:szCs w:val="20"/>
        </w:rPr>
        <w:t>zastoupena</w:t>
      </w:r>
      <w:r w:rsidRPr="00060AC6">
        <w:rPr>
          <w:rFonts w:ascii="Arial" w:hAnsi="Arial" w:cs="Arial"/>
          <w:sz w:val="18"/>
          <w:szCs w:val="20"/>
        </w:rPr>
        <w:t xml:space="preserve"> panem Ing. </w:t>
      </w:r>
      <w:r>
        <w:rPr>
          <w:rFonts w:ascii="Arial" w:hAnsi="Arial" w:cs="Arial"/>
          <w:sz w:val="18"/>
          <w:szCs w:val="20"/>
        </w:rPr>
        <w:t>Václavem Králem</w:t>
      </w:r>
      <w:r w:rsidRPr="00060AC6">
        <w:rPr>
          <w:rFonts w:ascii="Arial" w:hAnsi="Arial" w:cs="Arial"/>
          <w:sz w:val="18"/>
          <w:szCs w:val="20"/>
        </w:rPr>
        <w:t xml:space="preserve">, předsedou představenstva </w:t>
      </w:r>
    </w:p>
    <w:p w:rsidR="008A3B22" w:rsidRPr="00060AC6" w:rsidRDefault="008A3B22" w:rsidP="008A3B22">
      <w:pPr>
        <w:tabs>
          <w:tab w:val="left" w:pos="1276"/>
        </w:tabs>
        <w:ind w:left="360"/>
        <w:jc w:val="both"/>
        <w:rPr>
          <w:rFonts w:ascii="Arial" w:hAnsi="Arial" w:cs="Arial"/>
          <w:sz w:val="18"/>
          <w:szCs w:val="20"/>
        </w:rPr>
      </w:pPr>
      <w:r w:rsidRPr="00060AC6">
        <w:rPr>
          <w:rFonts w:ascii="Arial" w:hAnsi="Arial" w:cs="Arial"/>
          <w:sz w:val="18"/>
          <w:szCs w:val="20"/>
        </w:rPr>
        <w:t xml:space="preserve">              </w:t>
      </w:r>
      <w:r>
        <w:rPr>
          <w:rFonts w:ascii="Arial" w:hAnsi="Arial" w:cs="Arial"/>
          <w:sz w:val="18"/>
          <w:szCs w:val="20"/>
        </w:rPr>
        <w:t xml:space="preserve">   </w:t>
      </w:r>
      <w:r w:rsidRPr="00060AC6">
        <w:rPr>
          <w:rFonts w:ascii="Arial" w:hAnsi="Arial" w:cs="Arial"/>
          <w:sz w:val="18"/>
          <w:szCs w:val="20"/>
        </w:rPr>
        <w:t xml:space="preserve">a panem </w:t>
      </w:r>
      <w:r>
        <w:rPr>
          <w:rFonts w:ascii="Arial" w:hAnsi="Arial" w:cs="Arial"/>
          <w:sz w:val="18"/>
          <w:szCs w:val="20"/>
        </w:rPr>
        <w:t xml:space="preserve">Ing. Tomášem </w:t>
      </w:r>
      <w:proofErr w:type="spellStart"/>
      <w:r>
        <w:rPr>
          <w:rFonts w:ascii="Arial" w:hAnsi="Arial" w:cs="Arial"/>
          <w:sz w:val="18"/>
          <w:szCs w:val="20"/>
        </w:rPr>
        <w:t>Kollarczykem</w:t>
      </w:r>
      <w:proofErr w:type="spellEnd"/>
      <w:r>
        <w:rPr>
          <w:rFonts w:ascii="Arial" w:hAnsi="Arial" w:cs="Arial"/>
          <w:sz w:val="18"/>
          <w:szCs w:val="20"/>
        </w:rPr>
        <w:t>, MBA</w:t>
      </w:r>
      <w:r w:rsidRPr="00060AC6">
        <w:rPr>
          <w:rFonts w:ascii="Arial" w:hAnsi="Arial" w:cs="Arial"/>
          <w:sz w:val="18"/>
          <w:szCs w:val="20"/>
        </w:rPr>
        <w:t xml:space="preserve">, </w:t>
      </w:r>
      <w:r>
        <w:rPr>
          <w:rFonts w:ascii="Arial" w:hAnsi="Arial" w:cs="Arial"/>
          <w:sz w:val="18"/>
          <w:szCs w:val="20"/>
        </w:rPr>
        <w:t>místopředsedou</w:t>
      </w:r>
      <w:r w:rsidRPr="00060AC6">
        <w:rPr>
          <w:rFonts w:ascii="Arial" w:hAnsi="Arial" w:cs="Arial"/>
          <w:sz w:val="18"/>
          <w:szCs w:val="20"/>
        </w:rPr>
        <w:t xml:space="preserve"> představenstva</w:t>
      </w:r>
    </w:p>
    <w:p w:rsidR="00F24AB6" w:rsidRPr="004E2B22" w:rsidRDefault="00F24AB6">
      <w:pPr>
        <w:ind w:left="360"/>
        <w:rPr>
          <w:rFonts w:ascii="Arial" w:hAnsi="Arial" w:cs="Arial"/>
          <w:sz w:val="8"/>
          <w:szCs w:val="8"/>
        </w:rPr>
      </w:pPr>
    </w:p>
    <w:p w:rsidR="00003AEE" w:rsidRDefault="00003AEE" w:rsidP="00003AEE">
      <w:pPr>
        <w:ind w:left="360"/>
        <w:outlineLvl w:val="0"/>
        <w:rPr>
          <w:rFonts w:ascii="Arial" w:hAnsi="Arial" w:cs="Arial"/>
          <w:sz w:val="18"/>
          <w:szCs w:val="20"/>
        </w:rPr>
      </w:pPr>
      <w:r>
        <w:rPr>
          <w:rFonts w:ascii="Arial" w:hAnsi="Arial" w:cs="Arial"/>
          <w:sz w:val="18"/>
          <w:szCs w:val="20"/>
        </w:rPr>
        <w:t>IČO:</w:t>
      </w:r>
      <w:r>
        <w:rPr>
          <w:rFonts w:ascii="Arial" w:hAnsi="Arial" w:cs="Arial"/>
          <w:sz w:val="18"/>
          <w:szCs w:val="20"/>
        </w:rPr>
        <w:tab/>
      </w:r>
      <w:r>
        <w:rPr>
          <w:rFonts w:ascii="Arial" w:hAnsi="Arial" w:cs="Arial"/>
          <w:sz w:val="18"/>
          <w:szCs w:val="20"/>
        </w:rPr>
        <w:tab/>
        <w:t>60826835</w:t>
      </w:r>
    </w:p>
    <w:p w:rsidR="00F24AB6" w:rsidRDefault="00003AEE" w:rsidP="00003AEE">
      <w:pPr>
        <w:ind w:left="360"/>
        <w:rPr>
          <w:rFonts w:ascii="Arial" w:hAnsi="Arial" w:cs="Arial"/>
          <w:sz w:val="18"/>
          <w:szCs w:val="20"/>
        </w:rPr>
      </w:pPr>
      <w:r>
        <w:rPr>
          <w:rFonts w:ascii="Arial" w:hAnsi="Arial" w:cs="Arial"/>
          <w:sz w:val="18"/>
          <w:szCs w:val="20"/>
        </w:rPr>
        <w:t>DIČ</w:t>
      </w:r>
      <w:r>
        <w:rPr>
          <w:rFonts w:ascii="Arial" w:hAnsi="Arial" w:cs="Arial"/>
          <w:sz w:val="18"/>
          <w:szCs w:val="20"/>
        </w:rPr>
        <w:tab/>
        <w:t>:</w:t>
      </w:r>
      <w:r>
        <w:rPr>
          <w:rFonts w:ascii="Arial" w:hAnsi="Arial" w:cs="Arial"/>
          <w:sz w:val="18"/>
          <w:szCs w:val="20"/>
        </w:rPr>
        <w:tab/>
      </w:r>
      <w:r>
        <w:rPr>
          <w:rFonts w:ascii="Arial" w:hAnsi="Arial" w:cs="Arial"/>
          <w:sz w:val="18"/>
          <w:szCs w:val="20"/>
        </w:rPr>
        <w:tab/>
        <w:t>CZ 60826835</w:t>
      </w:r>
    </w:p>
    <w:p w:rsidR="00F24AB6" w:rsidRDefault="00F24AB6">
      <w:pPr>
        <w:ind w:left="360"/>
        <w:rPr>
          <w:rFonts w:ascii="Arial" w:hAnsi="Arial" w:cs="Arial"/>
          <w:sz w:val="18"/>
          <w:szCs w:val="20"/>
        </w:rPr>
      </w:pPr>
      <w:r>
        <w:rPr>
          <w:rFonts w:ascii="Arial" w:hAnsi="Arial" w:cs="Arial"/>
          <w:sz w:val="18"/>
          <w:szCs w:val="20"/>
        </w:rPr>
        <w:t>Bankovní spojení:</w:t>
      </w:r>
      <w:r>
        <w:rPr>
          <w:rFonts w:ascii="Arial" w:hAnsi="Arial" w:cs="Arial"/>
          <w:sz w:val="18"/>
          <w:szCs w:val="20"/>
        </w:rPr>
        <w:tab/>
      </w:r>
      <w:proofErr w:type="spellStart"/>
      <w:r w:rsidR="00EC1F07">
        <w:rPr>
          <w:rFonts w:ascii="Arial" w:hAnsi="Arial" w:cs="Arial"/>
          <w:sz w:val="18"/>
          <w:szCs w:val="20"/>
        </w:rPr>
        <w:t>xxxxxxxxxxxxxx</w:t>
      </w:r>
      <w:proofErr w:type="spellEnd"/>
    </w:p>
    <w:p w:rsidR="00F24AB6" w:rsidRDefault="00F24AB6">
      <w:pPr>
        <w:ind w:left="360"/>
        <w:rPr>
          <w:rFonts w:ascii="Arial" w:hAnsi="Arial" w:cs="Arial"/>
          <w:sz w:val="18"/>
          <w:szCs w:val="20"/>
        </w:rPr>
      </w:pPr>
      <w:r>
        <w:rPr>
          <w:rFonts w:ascii="Arial" w:hAnsi="Arial" w:cs="Arial"/>
          <w:sz w:val="18"/>
          <w:szCs w:val="20"/>
        </w:rPr>
        <w:t>Číslo účtu:</w:t>
      </w:r>
      <w:r>
        <w:rPr>
          <w:rFonts w:ascii="Arial" w:hAnsi="Arial" w:cs="Arial"/>
          <w:sz w:val="18"/>
          <w:szCs w:val="20"/>
        </w:rPr>
        <w:tab/>
      </w:r>
      <w:r>
        <w:rPr>
          <w:rFonts w:ascii="Arial" w:hAnsi="Arial" w:cs="Arial"/>
          <w:sz w:val="18"/>
          <w:szCs w:val="20"/>
        </w:rPr>
        <w:tab/>
      </w:r>
      <w:proofErr w:type="spellStart"/>
      <w:r w:rsidR="00EC1F07">
        <w:rPr>
          <w:rFonts w:ascii="Arial" w:hAnsi="Arial" w:cs="Arial"/>
          <w:sz w:val="18"/>
          <w:szCs w:val="20"/>
        </w:rPr>
        <w:t>xxxxxxxxxxxxxx</w:t>
      </w:r>
      <w:proofErr w:type="spellEnd"/>
    </w:p>
    <w:p w:rsidR="00F24AB6" w:rsidRPr="004E2B22" w:rsidRDefault="00F24AB6">
      <w:pPr>
        <w:ind w:left="360"/>
        <w:rPr>
          <w:rFonts w:ascii="Arial" w:hAnsi="Arial" w:cs="Arial"/>
          <w:sz w:val="8"/>
          <w:szCs w:val="8"/>
        </w:rPr>
      </w:pPr>
    </w:p>
    <w:p w:rsidR="00F24AB6" w:rsidRDefault="00F24AB6">
      <w:pPr>
        <w:ind w:left="360"/>
        <w:rPr>
          <w:rFonts w:ascii="Arial" w:hAnsi="Arial" w:cs="Arial"/>
          <w:b/>
          <w:sz w:val="20"/>
          <w:szCs w:val="20"/>
        </w:rPr>
      </w:pPr>
      <w:r>
        <w:rPr>
          <w:rFonts w:ascii="Arial" w:hAnsi="Arial" w:cs="Arial"/>
          <w:sz w:val="20"/>
          <w:szCs w:val="20"/>
        </w:rPr>
        <w:t xml:space="preserve">                 - dále </w:t>
      </w:r>
      <w:proofErr w:type="gramStart"/>
      <w:r>
        <w:rPr>
          <w:rFonts w:ascii="Arial" w:hAnsi="Arial" w:cs="Arial"/>
          <w:sz w:val="20"/>
          <w:szCs w:val="20"/>
        </w:rPr>
        <w:t xml:space="preserve">jen  </w:t>
      </w:r>
      <w:r>
        <w:rPr>
          <w:rFonts w:ascii="Arial" w:hAnsi="Arial" w:cs="Arial"/>
          <w:b/>
          <w:sz w:val="20"/>
          <w:szCs w:val="20"/>
        </w:rPr>
        <w:t>p r o d á v a j í c í</w:t>
      </w:r>
      <w:proofErr w:type="gramEnd"/>
    </w:p>
    <w:p w:rsidR="00F24AB6" w:rsidRDefault="00AE0DC2">
      <w:pPr>
        <w:ind w:left="360"/>
        <w:jc w:val="center"/>
        <w:rPr>
          <w:rFonts w:ascii="Arial" w:hAnsi="Arial" w:cs="Arial"/>
          <w:sz w:val="20"/>
          <w:szCs w:val="20"/>
        </w:rPr>
      </w:pPr>
      <w:r>
        <w:rPr>
          <w:rFonts w:ascii="Arial" w:hAnsi="Arial" w:cs="Arial"/>
          <w:sz w:val="20"/>
          <w:szCs w:val="20"/>
        </w:rPr>
        <w:t>a</w:t>
      </w:r>
    </w:p>
    <w:p w:rsidR="00AE0DC2" w:rsidRDefault="00AE0DC2">
      <w:pPr>
        <w:ind w:left="360"/>
        <w:jc w:val="center"/>
        <w:rPr>
          <w:rFonts w:ascii="Arial" w:hAnsi="Arial" w:cs="Arial"/>
          <w:sz w:val="20"/>
          <w:szCs w:val="20"/>
        </w:rPr>
      </w:pPr>
    </w:p>
    <w:p w:rsidR="00F24AB6" w:rsidRPr="004E2B22" w:rsidRDefault="00F24AB6">
      <w:pPr>
        <w:pStyle w:val="Zhlav"/>
        <w:rPr>
          <w:rFonts w:ascii="Arial" w:hAnsi="Arial" w:cs="Arial"/>
          <w:b/>
          <w:sz w:val="8"/>
          <w:szCs w:val="8"/>
        </w:rPr>
      </w:pPr>
    </w:p>
    <w:p w:rsidR="00DF121B" w:rsidRDefault="00DD3964" w:rsidP="00974A0A">
      <w:pPr>
        <w:pStyle w:val="Nadpis1"/>
        <w:ind w:left="360" w:hanging="3"/>
        <w:jc w:val="left"/>
        <w:rPr>
          <w:sz w:val="20"/>
          <w:szCs w:val="20"/>
        </w:rPr>
      </w:pPr>
      <w:r>
        <w:rPr>
          <w:sz w:val="20"/>
          <w:szCs w:val="20"/>
        </w:rPr>
        <w:t xml:space="preserve">Česká pošta, </w:t>
      </w:r>
      <w:proofErr w:type="spellStart"/>
      <w:proofErr w:type="gramStart"/>
      <w:r>
        <w:rPr>
          <w:sz w:val="20"/>
          <w:szCs w:val="20"/>
        </w:rPr>
        <w:t>s.p</w:t>
      </w:r>
      <w:proofErr w:type="spellEnd"/>
      <w:r>
        <w:rPr>
          <w:sz w:val="20"/>
          <w:szCs w:val="20"/>
        </w:rPr>
        <w:t>.</w:t>
      </w:r>
      <w:proofErr w:type="gramEnd"/>
      <w:r>
        <w:rPr>
          <w:sz w:val="20"/>
          <w:szCs w:val="20"/>
        </w:rPr>
        <w:t>, Politických vězňů 909/4, 225 99  Praha 1</w:t>
      </w:r>
    </w:p>
    <w:p w:rsidR="0033434C" w:rsidRPr="00974A0A" w:rsidRDefault="0033434C" w:rsidP="00974A0A">
      <w:pPr>
        <w:pStyle w:val="Nadpis1"/>
        <w:ind w:left="360" w:hanging="3"/>
        <w:jc w:val="left"/>
        <w:rPr>
          <w:b w:val="0"/>
          <w:szCs w:val="18"/>
        </w:rPr>
      </w:pPr>
      <w:r w:rsidRPr="00974A0A">
        <w:rPr>
          <w:b w:val="0"/>
          <w:szCs w:val="18"/>
        </w:rPr>
        <w:t xml:space="preserve">zapsaná v obchodním rejstříku u </w:t>
      </w:r>
      <w:r w:rsidR="00DD3964">
        <w:rPr>
          <w:b w:val="0"/>
          <w:szCs w:val="18"/>
        </w:rPr>
        <w:t>Městského</w:t>
      </w:r>
      <w:r w:rsidRPr="00974A0A">
        <w:rPr>
          <w:b w:val="0"/>
          <w:szCs w:val="18"/>
        </w:rPr>
        <w:t xml:space="preserve"> soudu v</w:t>
      </w:r>
      <w:r w:rsidR="006B2F79">
        <w:rPr>
          <w:b w:val="0"/>
          <w:szCs w:val="18"/>
        </w:rPr>
        <w:t> </w:t>
      </w:r>
      <w:r w:rsidR="00DD3964">
        <w:rPr>
          <w:b w:val="0"/>
          <w:szCs w:val="18"/>
        </w:rPr>
        <w:t>Praze</w:t>
      </w:r>
      <w:r w:rsidR="006B2F79">
        <w:rPr>
          <w:b w:val="0"/>
          <w:szCs w:val="18"/>
        </w:rPr>
        <w:t>,</w:t>
      </w:r>
      <w:r w:rsidRPr="00974A0A">
        <w:rPr>
          <w:b w:val="0"/>
          <w:szCs w:val="18"/>
        </w:rPr>
        <w:t xml:space="preserve"> oddíl </w:t>
      </w:r>
      <w:r w:rsidR="006B2F79">
        <w:rPr>
          <w:b w:val="0"/>
          <w:szCs w:val="18"/>
        </w:rPr>
        <w:t>A</w:t>
      </w:r>
      <w:r w:rsidRPr="00974A0A">
        <w:rPr>
          <w:b w:val="0"/>
          <w:szCs w:val="18"/>
        </w:rPr>
        <w:t xml:space="preserve">, vložka </w:t>
      </w:r>
      <w:r w:rsidR="006B2F79">
        <w:rPr>
          <w:b w:val="0"/>
          <w:szCs w:val="18"/>
        </w:rPr>
        <w:t>7565</w:t>
      </w:r>
    </w:p>
    <w:p w:rsidR="0033434C" w:rsidRPr="00EE1D6B" w:rsidRDefault="0033434C" w:rsidP="0033434C">
      <w:pPr>
        <w:pStyle w:val="Zkladntextodsazen2"/>
        <w:ind w:hanging="3"/>
        <w:jc w:val="left"/>
        <w:rPr>
          <w:rFonts w:cs="Arial"/>
        </w:rPr>
      </w:pPr>
      <w:r w:rsidRPr="00EE1D6B">
        <w:rPr>
          <w:rFonts w:cs="Arial"/>
        </w:rPr>
        <w:t>zastoupená panem</w:t>
      </w:r>
      <w:r w:rsidR="007C3AB0" w:rsidRPr="00EE1D6B">
        <w:rPr>
          <w:rFonts w:cs="Arial"/>
        </w:rPr>
        <w:t xml:space="preserve"> </w:t>
      </w:r>
      <w:r w:rsidR="007C3AB0">
        <w:rPr>
          <w:rFonts w:cs="Arial"/>
        </w:rPr>
        <w:t xml:space="preserve">Ing. Richardem </w:t>
      </w:r>
      <w:proofErr w:type="spellStart"/>
      <w:r w:rsidR="007C3AB0">
        <w:rPr>
          <w:rFonts w:cs="Arial"/>
        </w:rPr>
        <w:t>Jolovem</w:t>
      </w:r>
      <w:proofErr w:type="spellEnd"/>
      <w:r w:rsidR="007C3AB0">
        <w:rPr>
          <w:rFonts w:cs="Arial"/>
        </w:rPr>
        <w:t>, pověřeným řízením divize finance</w:t>
      </w:r>
    </w:p>
    <w:p w:rsidR="0033434C" w:rsidRPr="0049193F" w:rsidRDefault="0033434C" w:rsidP="0033434C">
      <w:pPr>
        <w:tabs>
          <w:tab w:val="left" w:pos="1260"/>
        </w:tabs>
        <w:ind w:left="540"/>
        <w:rPr>
          <w:sz w:val="12"/>
          <w:szCs w:val="12"/>
        </w:rPr>
      </w:pPr>
      <w:r>
        <w:tab/>
      </w:r>
    </w:p>
    <w:p w:rsidR="0033434C" w:rsidRPr="00A729AE" w:rsidRDefault="0033434C" w:rsidP="0033434C">
      <w:pPr>
        <w:tabs>
          <w:tab w:val="left" w:pos="360"/>
          <w:tab w:val="left" w:pos="2160"/>
          <w:tab w:val="left" w:pos="3969"/>
        </w:tabs>
        <w:ind w:left="360"/>
        <w:rPr>
          <w:rFonts w:ascii="Arial" w:hAnsi="Arial" w:cs="Arial"/>
          <w:sz w:val="18"/>
          <w:szCs w:val="18"/>
        </w:rPr>
      </w:pPr>
      <w:r w:rsidRPr="00A729AE">
        <w:rPr>
          <w:rFonts w:ascii="Arial" w:hAnsi="Arial" w:cs="Arial"/>
          <w:sz w:val="18"/>
          <w:szCs w:val="18"/>
        </w:rPr>
        <w:t>IČ</w:t>
      </w:r>
      <w:r>
        <w:rPr>
          <w:rFonts w:ascii="Arial" w:hAnsi="Arial" w:cs="Arial"/>
          <w:sz w:val="18"/>
          <w:szCs w:val="18"/>
        </w:rPr>
        <w:t>O</w:t>
      </w:r>
      <w:r w:rsidRPr="00A729AE">
        <w:rPr>
          <w:rFonts w:ascii="Arial" w:hAnsi="Arial" w:cs="Arial"/>
          <w:sz w:val="18"/>
          <w:szCs w:val="18"/>
        </w:rPr>
        <w:t xml:space="preserve">:    </w:t>
      </w:r>
      <w:r w:rsidRPr="00A729AE">
        <w:rPr>
          <w:rFonts w:ascii="Arial" w:hAnsi="Arial" w:cs="Arial"/>
          <w:sz w:val="18"/>
          <w:szCs w:val="18"/>
        </w:rPr>
        <w:tab/>
      </w:r>
      <w:r w:rsidR="006B2F79">
        <w:rPr>
          <w:rFonts w:ascii="Arial" w:hAnsi="Arial" w:cs="Arial"/>
          <w:sz w:val="18"/>
          <w:szCs w:val="18"/>
        </w:rPr>
        <w:t>47114983</w:t>
      </w:r>
    </w:p>
    <w:p w:rsidR="0033434C" w:rsidRPr="00A729AE" w:rsidRDefault="0033434C" w:rsidP="0033434C">
      <w:pPr>
        <w:tabs>
          <w:tab w:val="left" w:pos="360"/>
          <w:tab w:val="left" w:pos="2160"/>
          <w:tab w:val="left" w:pos="3969"/>
        </w:tabs>
        <w:ind w:left="360"/>
        <w:rPr>
          <w:rFonts w:ascii="Arial" w:hAnsi="Arial" w:cs="Arial"/>
          <w:sz w:val="18"/>
          <w:szCs w:val="18"/>
        </w:rPr>
      </w:pPr>
      <w:r w:rsidRPr="00A729AE">
        <w:rPr>
          <w:rFonts w:ascii="Arial" w:hAnsi="Arial" w:cs="Arial"/>
          <w:sz w:val="18"/>
          <w:szCs w:val="18"/>
        </w:rPr>
        <w:t xml:space="preserve">DIČ:   </w:t>
      </w:r>
      <w:r>
        <w:rPr>
          <w:rFonts w:ascii="Arial" w:hAnsi="Arial" w:cs="Arial"/>
          <w:sz w:val="18"/>
          <w:szCs w:val="18"/>
        </w:rPr>
        <w:tab/>
        <w:t xml:space="preserve">CZ </w:t>
      </w:r>
      <w:r w:rsidR="006B2F79">
        <w:rPr>
          <w:rFonts w:ascii="Arial" w:hAnsi="Arial" w:cs="Arial"/>
          <w:sz w:val="18"/>
          <w:szCs w:val="18"/>
        </w:rPr>
        <w:t>47114983</w:t>
      </w:r>
    </w:p>
    <w:p w:rsidR="0033434C" w:rsidRPr="00EE1D6B" w:rsidRDefault="0033434C" w:rsidP="0033434C">
      <w:pPr>
        <w:tabs>
          <w:tab w:val="left" w:pos="360"/>
          <w:tab w:val="left" w:pos="2160"/>
          <w:tab w:val="left" w:pos="3969"/>
        </w:tabs>
        <w:ind w:left="360"/>
        <w:jc w:val="both"/>
        <w:rPr>
          <w:rFonts w:ascii="Arial" w:hAnsi="Arial" w:cs="Arial"/>
          <w:sz w:val="18"/>
          <w:szCs w:val="18"/>
        </w:rPr>
      </w:pPr>
      <w:r w:rsidRPr="00EE1D6B">
        <w:rPr>
          <w:rFonts w:ascii="Arial" w:hAnsi="Arial" w:cs="Arial"/>
          <w:sz w:val="18"/>
          <w:szCs w:val="18"/>
        </w:rPr>
        <w:t xml:space="preserve">Bankovní spojení: </w:t>
      </w:r>
      <w:r w:rsidRPr="00EE1D6B">
        <w:rPr>
          <w:rFonts w:ascii="Arial" w:hAnsi="Arial" w:cs="Arial"/>
          <w:sz w:val="18"/>
          <w:szCs w:val="18"/>
        </w:rPr>
        <w:tab/>
      </w:r>
      <w:proofErr w:type="spellStart"/>
      <w:r w:rsidR="00EC1F07">
        <w:rPr>
          <w:rFonts w:ascii="Arial" w:hAnsi="Arial" w:cs="Arial"/>
          <w:sz w:val="18"/>
          <w:szCs w:val="18"/>
        </w:rPr>
        <w:t>xxxxxxxxxxxxxx</w:t>
      </w:r>
      <w:proofErr w:type="spellEnd"/>
    </w:p>
    <w:p w:rsidR="007C3AB0" w:rsidRDefault="0033434C" w:rsidP="0033434C">
      <w:pPr>
        <w:tabs>
          <w:tab w:val="left" w:pos="360"/>
          <w:tab w:val="left" w:pos="2160"/>
          <w:tab w:val="left" w:pos="3969"/>
        </w:tabs>
        <w:ind w:left="360"/>
        <w:jc w:val="both"/>
        <w:rPr>
          <w:rFonts w:ascii="Arial" w:hAnsi="Arial" w:cs="Arial"/>
          <w:sz w:val="18"/>
          <w:szCs w:val="18"/>
        </w:rPr>
      </w:pPr>
      <w:r w:rsidRPr="00EE1D6B">
        <w:rPr>
          <w:rFonts w:ascii="Arial" w:hAnsi="Arial" w:cs="Arial"/>
          <w:sz w:val="18"/>
          <w:szCs w:val="18"/>
        </w:rPr>
        <w:t xml:space="preserve">Číslo účtu: </w:t>
      </w:r>
      <w:r w:rsidR="004171FC">
        <w:rPr>
          <w:rFonts w:ascii="Arial" w:hAnsi="Arial" w:cs="Arial"/>
          <w:sz w:val="18"/>
          <w:szCs w:val="18"/>
        </w:rPr>
        <w:tab/>
      </w:r>
      <w:proofErr w:type="spellStart"/>
      <w:r w:rsidR="00EC1F07">
        <w:rPr>
          <w:rFonts w:ascii="Arial" w:hAnsi="Arial" w:cs="Arial"/>
          <w:sz w:val="18"/>
          <w:szCs w:val="18"/>
        </w:rPr>
        <w:t>xxxxxxxxxxxxxx</w:t>
      </w:r>
      <w:proofErr w:type="spellEnd"/>
    </w:p>
    <w:p w:rsidR="00834785" w:rsidRDefault="00834785" w:rsidP="007C3AB0">
      <w:pPr>
        <w:tabs>
          <w:tab w:val="left" w:pos="360"/>
          <w:tab w:val="left" w:pos="2160"/>
          <w:tab w:val="left" w:pos="3969"/>
        </w:tabs>
        <w:ind w:left="360"/>
        <w:jc w:val="both"/>
        <w:rPr>
          <w:rFonts w:ascii="Arial" w:hAnsi="Arial" w:cs="Arial"/>
          <w:sz w:val="18"/>
          <w:szCs w:val="18"/>
        </w:rPr>
      </w:pPr>
    </w:p>
    <w:p w:rsidR="007C3AB0" w:rsidRPr="002B4A39" w:rsidRDefault="007C3AB0" w:rsidP="007C3AB0">
      <w:pPr>
        <w:tabs>
          <w:tab w:val="left" w:pos="360"/>
          <w:tab w:val="left" w:pos="2160"/>
          <w:tab w:val="left" w:pos="3969"/>
        </w:tabs>
        <w:ind w:left="360"/>
        <w:jc w:val="both"/>
        <w:rPr>
          <w:rFonts w:ascii="Arial" w:hAnsi="Arial" w:cs="Arial"/>
          <w:sz w:val="18"/>
          <w:szCs w:val="18"/>
        </w:rPr>
      </w:pPr>
      <w:r w:rsidRPr="002B4A39">
        <w:rPr>
          <w:rFonts w:ascii="Arial" w:hAnsi="Arial" w:cs="Arial"/>
          <w:sz w:val="18"/>
          <w:szCs w:val="18"/>
        </w:rPr>
        <w:t xml:space="preserve">Korespondenční adresa: Česká pošta, </w:t>
      </w:r>
      <w:proofErr w:type="spellStart"/>
      <w:proofErr w:type="gramStart"/>
      <w:r w:rsidRPr="002B4A39">
        <w:rPr>
          <w:rFonts w:ascii="Arial" w:hAnsi="Arial" w:cs="Arial"/>
          <w:sz w:val="18"/>
          <w:szCs w:val="18"/>
        </w:rPr>
        <w:t>s.p</w:t>
      </w:r>
      <w:proofErr w:type="spellEnd"/>
      <w:r w:rsidRPr="002B4A39">
        <w:rPr>
          <w:rFonts w:ascii="Arial" w:hAnsi="Arial" w:cs="Arial"/>
          <w:sz w:val="18"/>
          <w:szCs w:val="18"/>
        </w:rPr>
        <w:t>.</w:t>
      </w:r>
      <w:proofErr w:type="gramEnd"/>
      <w:r w:rsidRPr="002B4A39">
        <w:rPr>
          <w:rFonts w:ascii="Arial" w:hAnsi="Arial" w:cs="Arial"/>
          <w:sz w:val="18"/>
          <w:szCs w:val="18"/>
        </w:rPr>
        <w:t>, PČ JZ - Tým/2, Senovážné nám. 240/1, 370 81 České Budějovice</w:t>
      </w:r>
    </w:p>
    <w:p w:rsidR="007C3AB0" w:rsidRPr="002B4A39" w:rsidRDefault="007C3AB0" w:rsidP="007C3AB0">
      <w:pPr>
        <w:tabs>
          <w:tab w:val="left" w:pos="360"/>
          <w:tab w:val="left" w:pos="2160"/>
          <w:tab w:val="left" w:pos="3969"/>
        </w:tabs>
        <w:ind w:left="360"/>
        <w:jc w:val="both"/>
        <w:rPr>
          <w:rFonts w:ascii="Arial" w:hAnsi="Arial" w:cs="Arial"/>
          <w:sz w:val="18"/>
          <w:szCs w:val="18"/>
        </w:rPr>
      </w:pPr>
    </w:p>
    <w:p w:rsidR="0033434C" w:rsidRPr="00EE1D6B" w:rsidRDefault="007C3AB0" w:rsidP="007C3AB0">
      <w:pPr>
        <w:tabs>
          <w:tab w:val="left" w:pos="360"/>
          <w:tab w:val="left" w:pos="2160"/>
          <w:tab w:val="left" w:pos="3969"/>
        </w:tabs>
        <w:ind w:left="360"/>
        <w:jc w:val="both"/>
        <w:rPr>
          <w:rFonts w:ascii="Arial" w:hAnsi="Arial" w:cs="Arial"/>
          <w:sz w:val="18"/>
          <w:szCs w:val="18"/>
        </w:rPr>
      </w:pPr>
      <w:r w:rsidRPr="002B4A39">
        <w:rPr>
          <w:rFonts w:ascii="Arial" w:hAnsi="Arial" w:cs="Arial"/>
          <w:sz w:val="18"/>
          <w:szCs w:val="18"/>
        </w:rPr>
        <w:t xml:space="preserve">Adresa pro zasílání daňových dokladů </w:t>
      </w:r>
      <w:r w:rsidR="0000227B">
        <w:rPr>
          <w:rFonts w:ascii="Arial" w:hAnsi="Arial" w:cs="Arial"/>
          <w:sz w:val="18"/>
          <w:szCs w:val="18"/>
        </w:rPr>
        <w:t>(</w:t>
      </w:r>
      <w:r w:rsidRPr="002B4A39">
        <w:rPr>
          <w:rFonts w:ascii="Arial" w:hAnsi="Arial" w:cs="Arial"/>
          <w:sz w:val="18"/>
          <w:szCs w:val="18"/>
        </w:rPr>
        <w:t>faktur</w:t>
      </w:r>
      <w:r w:rsidR="0000227B">
        <w:rPr>
          <w:rFonts w:ascii="Arial" w:hAnsi="Arial" w:cs="Arial"/>
          <w:sz w:val="18"/>
          <w:szCs w:val="18"/>
        </w:rPr>
        <w:t>)</w:t>
      </w:r>
      <w:r w:rsidRPr="002B4A39">
        <w:rPr>
          <w:rFonts w:ascii="Arial" w:hAnsi="Arial" w:cs="Arial"/>
          <w:sz w:val="18"/>
          <w:szCs w:val="18"/>
        </w:rPr>
        <w:t xml:space="preserve">: </w:t>
      </w:r>
      <w:hyperlink r:id="rId8" w:history="1">
        <w:proofErr w:type="spellStart"/>
        <w:r w:rsidR="00EC1F07">
          <w:rPr>
            <w:rStyle w:val="Hypertextovodkaz"/>
            <w:rFonts w:ascii="Arial" w:hAnsi="Arial" w:cs="Arial"/>
            <w:sz w:val="18"/>
            <w:szCs w:val="18"/>
          </w:rPr>
          <w:t>xxxxxxxxxxx</w:t>
        </w:r>
        <w:proofErr w:type="spellEnd"/>
      </w:hyperlink>
      <w:r w:rsidR="0000227B">
        <w:rPr>
          <w:rFonts w:ascii="Arial" w:hAnsi="Arial" w:cs="Arial"/>
          <w:sz w:val="18"/>
          <w:szCs w:val="18"/>
        </w:rPr>
        <w:t xml:space="preserve">  nebo </w:t>
      </w:r>
      <w:r w:rsidRPr="002B4A39">
        <w:rPr>
          <w:rFonts w:ascii="Arial" w:hAnsi="Arial" w:cs="Arial"/>
          <w:sz w:val="18"/>
          <w:szCs w:val="18"/>
        </w:rPr>
        <w:t xml:space="preserve">Česká pošta, </w:t>
      </w:r>
      <w:proofErr w:type="spellStart"/>
      <w:proofErr w:type="gramStart"/>
      <w:r w:rsidRPr="002B4A39">
        <w:rPr>
          <w:rFonts w:ascii="Arial" w:hAnsi="Arial" w:cs="Arial"/>
          <w:sz w:val="18"/>
          <w:szCs w:val="18"/>
        </w:rPr>
        <w:t>s.p</w:t>
      </w:r>
      <w:proofErr w:type="spellEnd"/>
      <w:r w:rsidRPr="002B4A39">
        <w:rPr>
          <w:rFonts w:ascii="Arial" w:hAnsi="Arial" w:cs="Arial"/>
          <w:sz w:val="18"/>
          <w:szCs w:val="18"/>
        </w:rPr>
        <w:t>.</w:t>
      </w:r>
      <w:proofErr w:type="gramEnd"/>
      <w:r w:rsidRPr="002B4A39">
        <w:rPr>
          <w:rFonts w:ascii="Arial" w:hAnsi="Arial" w:cs="Arial"/>
          <w:sz w:val="18"/>
          <w:szCs w:val="18"/>
        </w:rPr>
        <w:t xml:space="preserve">, skenovací </w:t>
      </w:r>
      <w:r w:rsidR="0000227B">
        <w:rPr>
          <w:rFonts w:ascii="Arial" w:hAnsi="Arial" w:cs="Arial"/>
          <w:sz w:val="18"/>
          <w:szCs w:val="18"/>
        </w:rPr>
        <w:br/>
      </w:r>
      <w:r w:rsidRPr="002B4A39">
        <w:rPr>
          <w:rFonts w:ascii="Arial" w:hAnsi="Arial" w:cs="Arial"/>
          <w:sz w:val="18"/>
          <w:szCs w:val="18"/>
        </w:rPr>
        <w:t>centrum, Poštovní 1368/20, 701 06 Ostrava 1</w:t>
      </w:r>
      <w:r w:rsidR="0033434C" w:rsidRPr="00EE1D6B">
        <w:rPr>
          <w:rFonts w:ascii="Arial" w:hAnsi="Arial" w:cs="Arial"/>
          <w:sz w:val="18"/>
          <w:szCs w:val="18"/>
        </w:rPr>
        <w:tab/>
        <w:t xml:space="preserve"> </w:t>
      </w:r>
    </w:p>
    <w:p w:rsidR="00F24AB6" w:rsidRPr="004E2B22" w:rsidRDefault="00F24AB6">
      <w:pPr>
        <w:ind w:left="360"/>
        <w:rPr>
          <w:rFonts w:ascii="Arial" w:hAnsi="Arial" w:cs="Arial"/>
          <w:sz w:val="8"/>
          <w:szCs w:val="8"/>
        </w:rPr>
      </w:pPr>
    </w:p>
    <w:p w:rsidR="00F24AB6" w:rsidRDefault="00F24AB6">
      <w:pPr>
        <w:ind w:left="360"/>
        <w:rPr>
          <w:rFonts w:ascii="Arial" w:hAnsi="Arial" w:cs="Arial"/>
          <w:b/>
          <w:sz w:val="20"/>
          <w:szCs w:val="20"/>
        </w:rPr>
      </w:pPr>
      <w:r>
        <w:rPr>
          <w:rFonts w:ascii="Arial" w:hAnsi="Arial" w:cs="Arial"/>
          <w:sz w:val="20"/>
          <w:szCs w:val="20"/>
        </w:rPr>
        <w:t xml:space="preserve">                - dále </w:t>
      </w:r>
      <w:proofErr w:type="gramStart"/>
      <w:r>
        <w:rPr>
          <w:rFonts w:ascii="Arial" w:hAnsi="Arial" w:cs="Arial"/>
          <w:sz w:val="20"/>
          <w:szCs w:val="20"/>
        </w:rPr>
        <w:t xml:space="preserve">jen </w:t>
      </w:r>
      <w:r w:rsidR="00E84245">
        <w:rPr>
          <w:rFonts w:ascii="Arial" w:hAnsi="Arial" w:cs="Arial"/>
          <w:sz w:val="20"/>
          <w:szCs w:val="20"/>
        </w:rPr>
        <w:t xml:space="preserve"> </w:t>
      </w:r>
      <w:r>
        <w:rPr>
          <w:rFonts w:ascii="Arial" w:hAnsi="Arial" w:cs="Arial"/>
          <w:b/>
          <w:sz w:val="20"/>
          <w:szCs w:val="20"/>
        </w:rPr>
        <w:t>k u p u j í c í</w:t>
      </w:r>
      <w:proofErr w:type="gramEnd"/>
      <w:r>
        <w:rPr>
          <w:rFonts w:ascii="Arial" w:hAnsi="Arial" w:cs="Arial"/>
          <w:b/>
          <w:sz w:val="20"/>
          <w:szCs w:val="20"/>
        </w:rPr>
        <w:t xml:space="preserve"> </w:t>
      </w:r>
    </w:p>
    <w:p w:rsidR="004D2F4C" w:rsidRDefault="004D2F4C">
      <w:pPr>
        <w:ind w:left="360"/>
        <w:rPr>
          <w:rFonts w:ascii="Arial" w:hAnsi="Arial" w:cs="Arial"/>
          <w:b/>
          <w:sz w:val="20"/>
          <w:szCs w:val="20"/>
        </w:rPr>
      </w:pPr>
    </w:p>
    <w:p w:rsidR="002F7ED0" w:rsidRPr="002F7ED0" w:rsidRDefault="002F7ED0">
      <w:pPr>
        <w:ind w:left="360"/>
        <w:rPr>
          <w:rFonts w:ascii="Arial" w:hAnsi="Arial" w:cs="Arial"/>
          <w:b/>
          <w:sz w:val="8"/>
          <w:szCs w:val="8"/>
        </w:rPr>
      </w:pPr>
    </w:p>
    <w:p w:rsidR="00F24AB6" w:rsidRDefault="00F24AB6">
      <w:pPr>
        <w:ind w:left="360"/>
        <w:jc w:val="center"/>
        <w:rPr>
          <w:rFonts w:ascii="Arial" w:hAnsi="Arial" w:cs="Arial"/>
          <w:sz w:val="18"/>
          <w:szCs w:val="18"/>
        </w:rPr>
      </w:pPr>
      <w:r>
        <w:rPr>
          <w:rFonts w:ascii="Arial" w:hAnsi="Arial" w:cs="Arial"/>
          <w:sz w:val="18"/>
          <w:szCs w:val="18"/>
        </w:rPr>
        <w:t>uzavřely níže uvedeného dne,</w:t>
      </w:r>
      <w:r w:rsidR="00BC2BFE">
        <w:rPr>
          <w:rFonts w:ascii="Arial" w:hAnsi="Arial" w:cs="Arial"/>
          <w:sz w:val="18"/>
          <w:szCs w:val="18"/>
        </w:rPr>
        <w:t xml:space="preserve"> </w:t>
      </w:r>
      <w:r>
        <w:rPr>
          <w:rFonts w:ascii="Arial" w:hAnsi="Arial" w:cs="Arial"/>
          <w:sz w:val="18"/>
          <w:szCs w:val="18"/>
        </w:rPr>
        <w:t>měsíce a roku</w:t>
      </w:r>
    </w:p>
    <w:p w:rsidR="00F24AB6" w:rsidRPr="002F7ED0" w:rsidRDefault="00F24AB6">
      <w:pPr>
        <w:ind w:left="360"/>
        <w:jc w:val="center"/>
        <w:rPr>
          <w:rFonts w:ascii="Arial" w:hAnsi="Arial" w:cs="Arial"/>
          <w:sz w:val="12"/>
          <w:szCs w:val="12"/>
        </w:rPr>
      </w:pPr>
    </w:p>
    <w:p w:rsidR="00F24AB6" w:rsidRDefault="00F24AB6" w:rsidP="00F013E2">
      <w:pPr>
        <w:ind w:left="360"/>
        <w:jc w:val="both"/>
        <w:rPr>
          <w:rFonts w:ascii="Arial" w:hAnsi="Arial" w:cs="Arial"/>
          <w:sz w:val="20"/>
          <w:szCs w:val="20"/>
        </w:rPr>
      </w:pPr>
      <w:r>
        <w:rPr>
          <w:rFonts w:ascii="Arial" w:hAnsi="Arial"/>
          <w:sz w:val="18"/>
          <w:szCs w:val="18"/>
        </w:rPr>
        <w:t>v souladu se z</w:t>
      </w:r>
      <w:r w:rsidR="002A2AF3">
        <w:rPr>
          <w:rFonts w:ascii="Arial" w:hAnsi="Arial"/>
          <w:sz w:val="18"/>
          <w:szCs w:val="18"/>
        </w:rPr>
        <w:t>ákonem č.</w:t>
      </w:r>
      <w:r w:rsidR="003226EF">
        <w:rPr>
          <w:rFonts w:ascii="Arial" w:hAnsi="Arial"/>
          <w:sz w:val="18"/>
          <w:szCs w:val="18"/>
        </w:rPr>
        <w:t xml:space="preserve"> </w:t>
      </w:r>
      <w:r w:rsidR="00E84245">
        <w:rPr>
          <w:rFonts w:ascii="Arial" w:hAnsi="Arial"/>
          <w:sz w:val="18"/>
          <w:szCs w:val="18"/>
        </w:rPr>
        <w:t>89/2012</w:t>
      </w:r>
      <w:r w:rsidR="002A2AF3">
        <w:rPr>
          <w:rFonts w:ascii="Arial" w:hAnsi="Arial"/>
          <w:sz w:val="18"/>
          <w:szCs w:val="18"/>
        </w:rPr>
        <w:t xml:space="preserve"> Sb., </w:t>
      </w:r>
      <w:r w:rsidR="00E84245">
        <w:rPr>
          <w:rFonts w:ascii="Arial" w:hAnsi="Arial"/>
          <w:sz w:val="18"/>
          <w:szCs w:val="18"/>
        </w:rPr>
        <w:t xml:space="preserve">občanský </w:t>
      </w:r>
      <w:r>
        <w:rPr>
          <w:rFonts w:ascii="Arial" w:hAnsi="Arial"/>
          <w:sz w:val="18"/>
          <w:szCs w:val="18"/>
        </w:rPr>
        <w:t>zákoník</w:t>
      </w:r>
      <w:r w:rsidR="00185EB9">
        <w:rPr>
          <w:rFonts w:ascii="Arial" w:hAnsi="Arial"/>
          <w:sz w:val="18"/>
          <w:szCs w:val="18"/>
        </w:rPr>
        <w:t xml:space="preserve"> (dále jen „</w:t>
      </w:r>
      <w:r w:rsidR="00185EB9" w:rsidRPr="00185EB9">
        <w:rPr>
          <w:rFonts w:ascii="Arial" w:hAnsi="Arial"/>
          <w:b/>
          <w:sz w:val="18"/>
          <w:szCs w:val="18"/>
        </w:rPr>
        <w:t>občanský zákoník</w:t>
      </w:r>
      <w:r w:rsidR="00185EB9">
        <w:rPr>
          <w:rFonts w:ascii="Arial" w:hAnsi="Arial"/>
          <w:sz w:val="18"/>
          <w:szCs w:val="18"/>
        </w:rPr>
        <w:t>“)</w:t>
      </w:r>
      <w:r>
        <w:rPr>
          <w:rFonts w:ascii="Arial" w:hAnsi="Arial"/>
          <w:sz w:val="18"/>
          <w:szCs w:val="18"/>
        </w:rPr>
        <w:t xml:space="preserve">, </w:t>
      </w:r>
      <w:r w:rsidR="002A2AF3">
        <w:rPr>
          <w:rFonts w:ascii="Arial" w:hAnsi="Arial"/>
          <w:sz w:val="18"/>
          <w:szCs w:val="18"/>
        </w:rPr>
        <w:t xml:space="preserve">se </w:t>
      </w:r>
      <w:r>
        <w:rPr>
          <w:rFonts w:ascii="Arial" w:hAnsi="Arial"/>
          <w:sz w:val="18"/>
          <w:szCs w:val="18"/>
        </w:rPr>
        <w:t>zákonem č. 458/2000 Sb. o podmínkách podnikání a výkonu státní správy v energetických odvětvích (energetický zákon)</w:t>
      </w:r>
      <w:r w:rsidR="000D6FFD">
        <w:rPr>
          <w:rFonts w:ascii="Arial" w:hAnsi="Arial"/>
          <w:sz w:val="18"/>
          <w:szCs w:val="18"/>
        </w:rPr>
        <w:t>, ve znění pozdějších předpisů</w:t>
      </w:r>
      <w:r w:rsidR="00600E00">
        <w:rPr>
          <w:rFonts w:ascii="Arial" w:hAnsi="Arial"/>
          <w:sz w:val="18"/>
          <w:szCs w:val="18"/>
        </w:rPr>
        <w:t xml:space="preserve"> (dále jen „</w:t>
      </w:r>
      <w:r w:rsidR="00600E00" w:rsidRPr="00600E00">
        <w:rPr>
          <w:rFonts w:ascii="Arial" w:hAnsi="Arial"/>
          <w:b/>
          <w:sz w:val="18"/>
          <w:szCs w:val="18"/>
        </w:rPr>
        <w:t>energetický zákon</w:t>
      </w:r>
      <w:r w:rsidR="00600E00">
        <w:rPr>
          <w:rFonts w:ascii="Arial" w:hAnsi="Arial"/>
          <w:sz w:val="18"/>
          <w:szCs w:val="18"/>
        </w:rPr>
        <w:t>“)</w:t>
      </w:r>
      <w:r w:rsidR="000D6FFD">
        <w:rPr>
          <w:rFonts w:ascii="Arial" w:hAnsi="Arial"/>
          <w:sz w:val="18"/>
          <w:szCs w:val="18"/>
        </w:rPr>
        <w:t>,</w:t>
      </w:r>
      <w:r>
        <w:rPr>
          <w:rFonts w:ascii="Arial" w:hAnsi="Arial"/>
          <w:sz w:val="18"/>
          <w:szCs w:val="18"/>
        </w:rPr>
        <w:t xml:space="preserve"> </w:t>
      </w:r>
      <w:r w:rsidR="002A2AF3">
        <w:rPr>
          <w:rFonts w:ascii="Arial" w:hAnsi="Arial"/>
          <w:sz w:val="18"/>
          <w:szCs w:val="18"/>
        </w:rPr>
        <w:t xml:space="preserve">a se zákonem č. 406/2000 Sb., o hospodaření energií, ve znění </w:t>
      </w:r>
      <w:r>
        <w:rPr>
          <w:rFonts w:ascii="Arial" w:hAnsi="Arial"/>
          <w:sz w:val="18"/>
          <w:szCs w:val="18"/>
        </w:rPr>
        <w:t xml:space="preserve">pozdějších </w:t>
      </w:r>
      <w:r w:rsidR="00E51070">
        <w:rPr>
          <w:rFonts w:ascii="Arial" w:hAnsi="Arial"/>
          <w:sz w:val="18"/>
          <w:szCs w:val="18"/>
        </w:rPr>
        <w:t>předpisů</w:t>
      </w:r>
      <w:r w:rsidR="00F013E2">
        <w:rPr>
          <w:rFonts w:ascii="Arial" w:hAnsi="Arial" w:cs="Arial"/>
          <w:sz w:val="18"/>
          <w:szCs w:val="18"/>
        </w:rPr>
        <w:t xml:space="preserve">, </w:t>
      </w:r>
      <w:r>
        <w:rPr>
          <w:rFonts w:ascii="Arial" w:hAnsi="Arial" w:cs="Arial"/>
          <w:sz w:val="18"/>
          <w:szCs w:val="18"/>
        </w:rPr>
        <w:t>tuto smlouvu</w:t>
      </w:r>
      <w:r>
        <w:rPr>
          <w:rFonts w:ascii="Arial" w:hAnsi="Arial" w:cs="Arial"/>
          <w:sz w:val="20"/>
          <w:szCs w:val="20"/>
        </w:rPr>
        <w:t>:</w:t>
      </w:r>
    </w:p>
    <w:p w:rsidR="00F013E2" w:rsidRDefault="00F013E2" w:rsidP="00F013E2">
      <w:pPr>
        <w:ind w:left="360"/>
        <w:jc w:val="both"/>
        <w:rPr>
          <w:rFonts w:ascii="Arial" w:hAnsi="Arial" w:cs="Arial"/>
          <w:sz w:val="18"/>
          <w:szCs w:val="18"/>
        </w:rPr>
      </w:pPr>
    </w:p>
    <w:p w:rsidR="00AE0DC2" w:rsidRDefault="00AE0DC2" w:rsidP="00F013E2">
      <w:pPr>
        <w:ind w:left="360"/>
        <w:jc w:val="both"/>
        <w:rPr>
          <w:rFonts w:ascii="Arial" w:hAnsi="Arial" w:cs="Arial"/>
          <w:sz w:val="18"/>
          <w:szCs w:val="18"/>
        </w:rPr>
      </w:pPr>
    </w:p>
    <w:p w:rsidR="00F24AB6" w:rsidRPr="002F7ED0" w:rsidRDefault="00F24AB6">
      <w:pPr>
        <w:ind w:left="360"/>
        <w:rPr>
          <w:rFonts w:ascii="Arial" w:hAnsi="Arial" w:cs="Arial"/>
          <w:sz w:val="8"/>
          <w:szCs w:val="8"/>
        </w:rPr>
      </w:pPr>
    </w:p>
    <w:p w:rsidR="00F24AB6" w:rsidRDefault="00F24AB6">
      <w:pPr>
        <w:ind w:left="360"/>
        <w:jc w:val="center"/>
        <w:rPr>
          <w:rFonts w:ascii="Arial" w:hAnsi="Arial" w:cs="Arial"/>
          <w:sz w:val="20"/>
          <w:szCs w:val="20"/>
        </w:rPr>
      </w:pPr>
      <w:r>
        <w:rPr>
          <w:rFonts w:ascii="Arial" w:hAnsi="Arial"/>
          <w:b/>
          <w:sz w:val="20"/>
          <w:szCs w:val="20"/>
        </w:rPr>
        <w:t>Článek I.</w:t>
      </w:r>
      <w:r>
        <w:rPr>
          <w:rFonts w:ascii="Arial" w:hAnsi="Arial"/>
          <w:b/>
          <w:sz w:val="20"/>
          <w:szCs w:val="20"/>
        </w:rPr>
        <w:br/>
        <w:t>Předmět smlouvy</w:t>
      </w:r>
    </w:p>
    <w:p w:rsidR="00F24AB6" w:rsidRPr="002F7ED0" w:rsidRDefault="00F24AB6">
      <w:pPr>
        <w:rPr>
          <w:rFonts w:ascii="Arial" w:hAnsi="Arial" w:cs="Arial"/>
          <w:b/>
          <w:sz w:val="12"/>
          <w:szCs w:val="12"/>
        </w:rPr>
      </w:pPr>
    </w:p>
    <w:p w:rsidR="00F24AB6" w:rsidRDefault="005E1765">
      <w:pPr>
        <w:numPr>
          <w:ilvl w:val="1"/>
          <w:numId w:val="1"/>
        </w:numPr>
        <w:jc w:val="both"/>
        <w:rPr>
          <w:rFonts w:ascii="Arial" w:hAnsi="Arial" w:cs="Arial"/>
          <w:sz w:val="18"/>
          <w:szCs w:val="18"/>
        </w:rPr>
      </w:pPr>
      <w:r>
        <w:rPr>
          <w:rFonts w:ascii="Arial" w:hAnsi="Arial" w:cs="Arial"/>
          <w:sz w:val="18"/>
          <w:szCs w:val="18"/>
        </w:rPr>
        <w:t xml:space="preserve">Prodávající se touto smlouvou zavazuje, že kupujícímu </w:t>
      </w:r>
      <w:r w:rsidR="00E165B7">
        <w:rPr>
          <w:rFonts w:ascii="Arial" w:hAnsi="Arial"/>
          <w:sz w:val="18"/>
          <w:szCs w:val="18"/>
        </w:rPr>
        <w:t xml:space="preserve">bude </w:t>
      </w:r>
      <w:r w:rsidR="00F24AB6">
        <w:rPr>
          <w:rFonts w:ascii="Arial" w:hAnsi="Arial"/>
          <w:sz w:val="18"/>
          <w:szCs w:val="18"/>
        </w:rPr>
        <w:t>dodá</w:t>
      </w:r>
      <w:r w:rsidR="00E165B7">
        <w:rPr>
          <w:rFonts w:ascii="Arial" w:hAnsi="Arial"/>
          <w:sz w:val="18"/>
          <w:szCs w:val="18"/>
        </w:rPr>
        <w:t>vat</w:t>
      </w:r>
      <w:r w:rsidR="00F24AB6">
        <w:rPr>
          <w:rFonts w:ascii="Arial" w:hAnsi="Arial"/>
          <w:sz w:val="18"/>
          <w:szCs w:val="18"/>
        </w:rPr>
        <w:t xml:space="preserve"> tep</w:t>
      </w:r>
      <w:r w:rsidR="00BC2BFE">
        <w:rPr>
          <w:rFonts w:ascii="Arial" w:hAnsi="Arial"/>
          <w:sz w:val="18"/>
          <w:szCs w:val="18"/>
        </w:rPr>
        <w:t>e</w:t>
      </w:r>
      <w:r w:rsidR="00F24AB6">
        <w:rPr>
          <w:rFonts w:ascii="Arial" w:hAnsi="Arial"/>
          <w:sz w:val="18"/>
          <w:szCs w:val="18"/>
        </w:rPr>
        <w:t>l</w:t>
      </w:r>
      <w:r w:rsidR="00BC2BFE">
        <w:rPr>
          <w:rFonts w:ascii="Arial" w:hAnsi="Arial"/>
          <w:sz w:val="18"/>
          <w:szCs w:val="18"/>
        </w:rPr>
        <w:t>n</w:t>
      </w:r>
      <w:r w:rsidR="006E0783">
        <w:rPr>
          <w:rFonts w:ascii="Arial" w:hAnsi="Arial"/>
          <w:sz w:val="18"/>
          <w:szCs w:val="18"/>
        </w:rPr>
        <w:t>ou</w:t>
      </w:r>
      <w:r w:rsidR="00BC2BFE">
        <w:rPr>
          <w:rFonts w:ascii="Arial" w:hAnsi="Arial"/>
          <w:sz w:val="18"/>
          <w:szCs w:val="18"/>
        </w:rPr>
        <w:t xml:space="preserve"> energi</w:t>
      </w:r>
      <w:r w:rsidR="006E0783">
        <w:rPr>
          <w:rFonts w:ascii="Arial" w:hAnsi="Arial"/>
          <w:sz w:val="18"/>
          <w:szCs w:val="18"/>
        </w:rPr>
        <w:t>i</w:t>
      </w:r>
      <w:r w:rsidR="00F24AB6">
        <w:rPr>
          <w:rFonts w:ascii="Arial" w:hAnsi="Arial"/>
          <w:sz w:val="18"/>
          <w:szCs w:val="18"/>
        </w:rPr>
        <w:t xml:space="preserve"> a tepl</w:t>
      </w:r>
      <w:r w:rsidR="006E0783">
        <w:rPr>
          <w:rFonts w:ascii="Arial" w:hAnsi="Arial"/>
          <w:sz w:val="18"/>
          <w:szCs w:val="18"/>
        </w:rPr>
        <w:t>ou</w:t>
      </w:r>
      <w:r w:rsidR="00F24AB6">
        <w:rPr>
          <w:rFonts w:ascii="Arial" w:hAnsi="Arial"/>
          <w:sz w:val="18"/>
          <w:szCs w:val="18"/>
        </w:rPr>
        <w:t xml:space="preserve"> vod</w:t>
      </w:r>
      <w:r w:rsidR="006E0783">
        <w:rPr>
          <w:rFonts w:ascii="Arial" w:hAnsi="Arial"/>
          <w:sz w:val="18"/>
          <w:szCs w:val="18"/>
        </w:rPr>
        <w:t>u</w:t>
      </w:r>
      <w:r w:rsidR="00F24AB6">
        <w:rPr>
          <w:rFonts w:ascii="Arial" w:hAnsi="Arial"/>
          <w:sz w:val="18"/>
          <w:szCs w:val="18"/>
        </w:rPr>
        <w:t xml:space="preserve"> </w:t>
      </w:r>
      <w:proofErr w:type="gramStart"/>
      <w:r w:rsidR="00F24AB6">
        <w:rPr>
          <w:rFonts w:ascii="Arial" w:hAnsi="Arial"/>
          <w:sz w:val="18"/>
          <w:szCs w:val="18"/>
        </w:rPr>
        <w:t>ze</w:t>
      </w:r>
      <w:proofErr w:type="gramEnd"/>
      <w:r w:rsidR="00F24AB6">
        <w:rPr>
          <w:rFonts w:ascii="Arial" w:hAnsi="Arial"/>
          <w:sz w:val="18"/>
          <w:szCs w:val="18"/>
        </w:rPr>
        <w:t xml:space="preserve"> sekundární soustavy zásobování </w:t>
      </w:r>
      <w:r w:rsidR="00BC2BFE">
        <w:rPr>
          <w:rFonts w:ascii="Arial" w:hAnsi="Arial"/>
          <w:sz w:val="18"/>
          <w:szCs w:val="18"/>
        </w:rPr>
        <w:t xml:space="preserve">tepelnou energií </w:t>
      </w:r>
      <w:r w:rsidR="00F24AB6">
        <w:rPr>
          <w:rFonts w:ascii="Arial" w:hAnsi="Arial"/>
          <w:sz w:val="18"/>
          <w:szCs w:val="18"/>
        </w:rPr>
        <w:t xml:space="preserve">prodávajícího do objektů </w:t>
      </w:r>
      <w:r w:rsidR="00BD1F90">
        <w:rPr>
          <w:rFonts w:ascii="Arial" w:hAnsi="Arial"/>
          <w:sz w:val="18"/>
          <w:szCs w:val="18"/>
        </w:rPr>
        <w:t>(</w:t>
      </w:r>
      <w:r w:rsidR="00BC2BFE">
        <w:rPr>
          <w:rFonts w:ascii="Arial" w:hAnsi="Arial"/>
          <w:sz w:val="18"/>
          <w:szCs w:val="18"/>
        </w:rPr>
        <w:t>odběrných míst</w:t>
      </w:r>
      <w:r w:rsidR="00BD1F90">
        <w:rPr>
          <w:rFonts w:ascii="Arial" w:hAnsi="Arial"/>
          <w:sz w:val="18"/>
          <w:szCs w:val="18"/>
        </w:rPr>
        <w:t>)</w:t>
      </w:r>
      <w:r w:rsidR="00BC2BFE">
        <w:rPr>
          <w:rFonts w:ascii="Arial" w:hAnsi="Arial"/>
          <w:sz w:val="18"/>
          <w:szCs w:val="18"/>
        </w:rPr>
        <w:t xml:space="preserve"> </w:t>
      </w:r>
      <w:r w:rsidR="00F24AB6">
        <w:rPr>
          <w:rFonts w:ascii="Arial" w:hAnsi="Arial"/>
          <w:sz w:val="18"/>
          <w:szCs w:val="18"/>
        </w:rPr>
        <w:t xml:space="preserve">kupujícího, specifikovaných v Odběrovém diagramu, </w:t>
      </w:r>
      <w:r w:rsidR="002A2AF3">
        <w:rPr>
          <w:rFonts w:ascii="Arial" w:hAnsi="Arial"/>
          <w:sz w:val="18"/>
          <w:szCs w:val="18"/>
        </w:rPr>
        <w:t>P</w:t>
      </w:r>
      <w:r w:rsidR="00F24AB6">
        <w:rPr>
          <w:rFonts w:ascii="Arial" w:hAnsi="Arial"/>
          <w:sz w:val="18"/>
          <w:szCs w:val="18"/>
        </w:rPr>
        <w:t>říloze č.</w:t>
      </w:r>
      <w:r w:rsidR="00B636D0">
        <w:rPr>
          <w:rFonts w:ascii="Arial" w:hAnsi="Arial"/>
          <w:sz w:val="18"/>
          <w:szCs w:val="18"/>
        </w:rPr>
        <w:t xml:space="preserve"> </w:t>
      </w:r>
      <w:r w:rsidR="00F24AB6">
        <w:rPr>
          <w:rFonts w:ascii="Arial" w:hAnsi="Arial"/>
          <w:sz w:val="18"/>
          <w:szCs w:val="18"/>
        </w:rPr>
        <w:t xml:space="preserve">2 </w:t>
      </w:r>
      <w:proofErr w:type="gramStart"/>
      <w:r w:rsidR="00F24AB6">
        <w:rPr>
          <w:rFonts w:ascii="Arial" w:hAnsi="Arial"/>
          <w:sz w:val="18"/>
          <w:szCs w:val="18"/>
        </w:rPr>
        <w:t>této</w:t>
      </w:r>
      <w:proofErr w:type="gramEnd"/>
      <w:r w:rsidR="00F24AB6">
        <w:rPr>
          <w:rFonts w:ascii="Arial" w:hAnsi="Arial"/>
          <w:sz w:val="18"/>
          <w:szCs w:val="18"/>
        </w:rPr>
        <w:t xml:space="preserve"> smlouvy</w:t>
      </w:r>
      <w:r w:rsidR="00B636D0">
        <w:rPr>
          <w:rFonts w:ascii="Arial" w:hAnsi="Arial"/>
          <w:sz w:val="18"/>
          <w:szCs w:val="18"/>
        </w:rPr>
        <w:t xml:space="preserve"> (dále jen „</w:t>
      </w:r>
      <w:r w:rsidR="00B636D0">
        <w:rPr>
          <w:rFonts w:ascii="Arial" w:hAnsi="Arial"/>
          <w:b/>
          <w:sz w:val="18"/>
          <w:szCs w:val="18"/>
        </w:rPr>
        <w:t>Odběrový diagram</w:t>
      </w:r>
      <w:r w:rsidR="00B636D0">
        <w:rPr>
          <w:rFonts w:ascii="Arial" w:hAnsi="Arial"/>
          <w:sz w:val="18"/>
          <w:szCs w:val="18"/>
        </w:rPr>
        <w:t>“)</w:t>
      </w:r>
      <w:r w:rsidR="006E0783">
        <w:rPr>
          <w:rFonts w:ascii="Arial" w:hAnsi="Arial"/>
          <w:sz w:val="18"/>
          <w:szCs w:val="18"/>
        </w:rPr>
        <w:t xml:space="preserve"> a kupující se tímto zavazuje, že tepelnou energii a teplou vodu </w:t>
      </w:r>
      <w:r w:rsidR="00E165B7">
        <w:rPr>
          <w:rFonts w:ascii="Arial" w:hAnsi="Arial"/>
          <w:sz w:val="18"/>
          <w:szCs w:val="18"/>
        </w:rPr>
        <w:t xml:space="preserve">bude </w:t>
      </w:r>
      <w:r w:rsidR="006E0783">
        <w:rPr>
          <w:rFonts w:ascii="Arial" w:hAnsi="Arial"/>
          <w:sz w:val="18"/>
          <w:szCs w:val="18"/>
        </w:rPr>
        <w:t>od prodávajícího odeb</w:t>
      </w:r>
      <w:r w:rsidR="00E165B7">
        <w:rPr>
          <w:rFonts w:ascii="Arial" w:hAnsi="Arial"/>
          <w:sz w:val="18"/>
          <w:szCs w:val="18"/>
        </w:rPr>
        <w:t>írat</w:t>
      </w:r>
      <w:r w:rsidR="000D6FFD">
        <w:rPr>
          <w:rFonts w:ascii="Arial" w:hAnsi="Arial"/>
          <w:sz w:val="18"/>
          <w:szCs w:val="18"/>
        </w:rPr>
        <w:t xml:space="preserve"> a bude za ně prodávajícímu platit dohodnutou cenu</w:t>
      </w:r>
      <w:r w:rsidR="00F24AB6">
        <w:rPr>
          <w:rFonts w:ascii="Arial" w:hAnsi="Arial" w:cs="Arial"/>
          <w:sz w:val="18"/>
          <w:szCs w:val="18"/>
        </w:rPr>
        <w:t>.</w:t>
      </w:r>
    </w:p>
    <w:p w:rsidR="00F24AB6" w:rsidRPr="0082134F" w:rsidRDefault="00F24AB6">
      <w:pPr>
        <w:rPr>
          <w:rFonts w:ascii="Arial" w:hAnsi="Arial" w:cs="Arial"/>
          <w:sz w:val="12"/>
          <w:szCs w:val="12"/>
        </w:rPr>
      </w:pPr>
    </w:p>
    <w:p w:rsidR="00F24AB6" w:rsidRDefault="00F24AB6">
      <w:pPr>
        <w:numPr>
          <w:ilvl w:val="1"/>
          <w:numId w:val="1"/>
        </w:numPr>
        <w:jc w:val="both"/>
        <w:rPr>
          <w:rFonts w:ascii="Arial" w:hAnsi="Arial" w:cs="Arial"/>
          <w:sz w:val="18"/>
          <w:szCs w:val="18"/>
        </w:rPr>
      </w:pPr>
      <w:r>
        <w:rPr>
          <w:rFonts w:ascii="Arial" w:hAnsi="Arial" w:cs="Arial"/>
          <w:sz w:val="18"/>
          <w:szCs w:val="18"/>
        </w:rPr>
        <w:t>Z</w:t>
      </w:r>
      <w:r>
        <w:rPr>
          <w:rFonts w:ascii="Arial" w:hAnsi="Arial"/>
          <w:sz w:val="18"/>
          <w:szCs w:val="18"/>
        </w:rPr>
        <w:t xml:space="preserve">a splnění dodávky se považuje a k přechodu vlastnictví dodávané </w:t>
      </w:r>
      <w:r w:rsidR="00BC2BFE">
        <w:rPr>
          <w:rFonts w:ascii="Arial" w:hAnsi="Arial"/>
          <w:sz w:val="18"/>
          <w:szCs w:val="18"/>
        </w:rPr>
        <w:t xml:space="preserve">tepelné energie </w:t>
      </w:r>
      <w:r>
        <w:rPr>
          <w:rFonts w:ascii="Arial" w:hAnsi="Arial"/>
          <w:sz w:val="18"/>
          <w:szCs w:val="18"/>
        </w:rPr>
        <w:t xml:space="preserve">a teplé vody mezi smluvními stranami dochází při vstupu </w:t>
      </w:r>
      <w:r w:rsidR="00BC2BFE">
        <w:rPr>
          <w:rFonts w:ascii="Arial" w:hAnsi="Arial"/>
          <w:sz w:val="18"/>
          <w:szCs w:val="18"/>
        </w:rPr>
        <w:t xml:space="preserve">tepelné energie </w:t>
      </w:r>
      <w:r>
        <w:rPr>
          <w:rFonts w:ascii="Arial" w:hAnsi="Arial"/>
          <w:sz w:val="18"/>
          <w:szCs w:val="18"/>
        </w:rPr>
        <w:t>a teplé vody do zařízení kupujícího v místě</w:t>
      </w:r>
      <w:r w:rsidR="00575498">
        <w:rPr>
          <w:rFonts w:ascii="Arial" w:hAnsi="Arial"/>
          <w:sz w:val="18"/>
          <w:szCs w:val="18"/>
        </w:rPr>
        <w:t xml:space="preserve"> předání</w:t>
      </w:r>
      <w:r>
        <w:rPr>
          <w:rFonts w:ascii="Arial" w:hAnsi="Arial" w:cs="Arial"/>
          <w:sz w:val="18"/>
          <w:szCs w:val="18"/>
        </w:rPr>
        <w:t>.</w:t>
      </w:r>
    </w:p>
    <w:p w:rsidR="001E17BF" w:rsidRDefault="001E17BF" w:rsidP="001E17BF">
      <w:pPr>
        <w:pStyle w:val="Odstavecseseznamem"/>
        <w:rPr>
          <w:rFonts w:ascii="Arial" w:hAnsi="Arial" w:cs="Arial"/>
          <w:sz w:val="18"/>
          <w:szCs w:val="18"/>
        </w:rPr>
      </w:pPr>
    </w:p>
    <w:p w:rsidR="0085165A" w:rsidRPr="0085165A" w:rsidRDefault="00F24AB6" w:rsidP="00EB0D55">
      <w:pPr>
        <w:numPr>
          <w:ilvl w:val="1"/>
          <w:numId w:val="1"/>
        </w:numPr>
        <w:jc w:val="both"/>
        <w:rPr>
          <w:rFonts w:ascii="Arial" w:hAnsi="Arial" w:cs="Arial"/>
          <w:b/>
          <w:sz w:val="20"/>
          <w:szCs w:val="20"/>
        </w:rPr>
      </w:pPr>
      <w:r w:rsidRPr="001E17BF">
        <w:rPr>
          <w:rFonts w:ascii="Arial" w:hAnsi="Arial"/>
          <w:b/>
          <w:sz w:val="18"/>
          <w:szCs w:val="18"/>
        </w:rPr>
        <w:t>Tep</w:t>
      </w:r>
      <w:r w:rsidR="00BC2BFE" w:rsidRPr="001E17BF">
        <w:rPr>
          <w:rFonts w:ascii="Arial" w:hAnsi="Arial"/>
          <w:b/>
          <w:sz w:val="18"/>
          <w:szCs w:val="18"/>
        </w:rPr>
        <w:t>elná energie</w:t>
      </w:r>
      <w:r w:rsidRPr="001E17BF">
        <w:rPr>
          <w:rFonts w:ascii="Arial" w:hAnsi="Arial"/>
          <w:sz w:val="18"/>
          <w:szCs w:val="18"/>
        </w:rPr>
        <w:t xml:space="preserve"> </w:t>
      </w:r>
      <w:r w:rsidR="00BF4A6A" w:rsidRPr="001E17BF">
        <w:rPr>
          <w:rFonts w:ascii="Arial" w:hAnsi="Arial"/>
          <w:sz w:val="18"/>
          <w:szCs w:val="18"/>
        </w:rPr>
        <w:t>(dále jen „</w:t>
      </w:r>
      <w:r w:rsidR="00BF4A6A" w:rsidRPr="001E17BF">
        <w:rPr>
          <w:rFonts w:ascii="Arial" w:hAnsi="Arial"/>
          <w:b/>
          <w:sz w:val="18"/>
          <w:szCs w:val="18"/>
        </w:rPr>
        <w:t>TE</w:t>
      </w:r>
      <w:r w:rsidR="00BF4A6A" w:rsidRPr="001E17BF">
        <w:rPr>
          <w:rFonts w:ascii="Arial" w:hAnsi="Arial"/>
          <w:sz w:val="18"/>
          <w:szCs w:val="18"/>
        </w:rPr>
        <w:t>“)</w:t>
      </w:r>
      <w:r w:rsidR="001E17BF" w:rsidRPr="001E17BF">
        <w:rPr>
          <w:rFonts w:ascii="Arial" w:hAnsi="Arial"/>
          <w:sz w:val="18"/>
          <w:szCs w:val="18"/>
        </w:rPr>
        <w:t xml:space="preserve"> </w:t>
      </w:r>
      <w:r w:rsidR="001E17BF" w:rsidRPr="001E17BF">
        <w:rPr>
          <w:rFonts w:ascii="Arial" w:hAnsi="Arial"/>
          <w:b/>
          <w:sz w:val="18"/>
          <w:szCs w:val="18"/>
        </w:rPr>
        <w:t>určená k vytápění</w:t>
      </w:r>
      <w:r w:rsidR="00BF4A6A" w:rsidRPr="001E17BF">
        <w:rPr>
          <w:rFonts w:ascii="Arial" w:hAnsi="Arial"/>
          <w:sz w:val="18"/>
          <w:szCs w:val="18"/>
        </w:rPr>
        <w:t xml:space="preserve"> </w:t>
      </w:r>
      <w:r w:rsidRPr="001E17BF">
        <w:rPr>
          <w:rFonts w:ascii="Arial" w:hAnsi="Arial"/>
          <w:sz w:val="18"/>
          <w:szCs w:val="18"/>
        </w:rPr>
        <w:t>je dodáván</w:t>
      </w:r>
      <w:r w:rsidR="00BC2BFE" w:rsidRPr="001E17BF">
        <w:rPr>
          <w:rFonts w:ascii="Arial" w:hAnsi="Arial"/>
          <w:sz w:val="18"/>
          <w:szCs w:val="18"/>
        </w:rPr>
        <w:t>a</w:t>
      </w:r>
      <w:r w:rsidRPr="001E17BF">
        <w:rPr>
          <w:rFonts w:ascii="Arial" w:hAnsi="Arial"/>
          <w:sz w:val="18"/>
          <w:szCs w:val="18"/>
        </w:rPr>
        <w:t xml:space="preserve"> do odběrného místa </w:t>
      </w:r>
      <w:r w:rsidR="00B636D0" w:rsidRPr="001E17BF">
        <w:rPr>
          <w:rFonts w:ascii="Arial" w:hAnsi="Arial"/>
          <w:sz w:val="18"/>
          <w:szCs w:val="18"/>
        </w:rPr>
        <w:t xml:space="preserve">(dále jen „OM“) </w:t>
      </w:r>
      <w:r w:rsidRPr="001E17BF">
        <w:rPr>
          <w:rFonts w:ascii="Arial" w:hAnsi="Arial"/>
          <w:sz w:val="18"/>
          <w:szCs w:val="18"/>
        </w:rPr>
        <w:t>definovaného v Odběrovém diagramu</w:t>
      </w:r>
      <w:r w:rsidR="006C3A93" w:rsidRPr="001E17BF">
        <w:rPr>
          <w:rFonts w:ascii="Arial" w:hAnsi="Arial"/>
          <w:sz w:val="18"/>
          <w:szCs w:val="18"/>
        </w:rPr>
        <w:t xml:space="preserve">, který je Přílohou </w:t>
      </w:r>
      <w:proofErr w:type="gramStart"/>
      <w:r w:rsidR="006C3A93" w:rsidRPr="001E17BF">
        <w:rPr>
          <w:rFonts w:ascii="Arial" w:hAnsi="Arial"/>
          <w:sz w:val="18"/>
          <w:szCs w:val="18"/>
        </w:rPr>
        <w:t xml:space="preserve">č.2 </w:t>
      </w:r>
      <w:r w:rsidR="00EB0D55">
        <w:rPr>
          <w:rFonts w:ascii="Arial" w:hAnsi="Arial"/>
          <w:sz w:val="18"/>
          <w:szCs w:val="18"/>
        </w:rPr>
        <w:t>této</w:t>
      </w:r>
      <w:proofErr w:type="gramEnd"/>
      <w:r w:rsidR="00EB0D55">
        <w:rPr>
          <w:rFonts w:ascii="Arial" w:hAnsi="Arial"/>
          <w:sz w:val="18"/>
          <w:szCs w:val="18"/>
        </w:rPr>
        <w:t xml:space="preserve"> </w:t>
      </w:r>
      <w:r w:rsidR="006C3A93" w:rsidRPr="001E17BF">
        <w:rPr>
          <w:rFonts w:ascii="Arial" w:hAnsi="Arial"/>
          <w:sz w:val="18"/>
          <w:szCs w:val="18"/>
        </w:rPr>
        <w:t>kupní smlouvy</w:t>
      </w:r>
      <w:r w:rsidR="00EB0D55">
        <w:rPr>
          <w:rFonts w:ascii="Arial" w:hAnsi="Arial"/>
          <w:sz w:val="18"/>
          <w:szCs w:val="18"/>
        </w:rPr>
        <w:t>.</w:t>
      </w:r>
      <w:r w:rsidR="001E17BF" w:rsidRPr="001E17BF">
        <w:rPr>
          <w:rFonts w:ascii="Arial" w:hAnsi="Arial"/>
          <w:sz w:val="18"/>
          <w:szCs w:val="18"/>
        </w:rPr>
        <w:t xml:space="preserve"> </w:t>
      </w:r>
    </w:p>
    <w:p w:rsidR="0085165A" w:rsidRDefault="0085165A" w:rsidP="0085165A">
      <w:pPr>
        <w:pStyle w:val="Odstavecseseznamem"/>
        <w:tabs>
          <w:tab w:val="left" w:pos="1701"/>
        </w:tabs>
        <w:ind w:left="1701" w:hanging="1275"/>
        <w:rPr>
          <w:rFonts w:ascii="Arial" w:hAnsi="Arial" w:cs="Arial"/>
          <w:sz w:val="18"/>
          <w:szCs w:val="18"/>
        </w:rPr>
      </w:pPr>
    </w:p>
    <w:p w:rsidR="00225526" w:rsidRPr="006C0D9E" w:rsidRDefault="0085165A" w:rsidP="001F635E">
      <w:pPr>
        <w:tabs>
          <w:tab w:val="left" w:pos="1701"/>
        </w:tabs>
        <w:ind w:left="1701" w:hanging="1275"/>
        <w:jc w:val="both"/>
        <w:rPr>
          <w:rFonts w:ascii="Arial" w:hAnsi="Arial" w:cs="Arial"/>
          <w:b/>
          <w:sz w:val="20"/>
          <w:szCs w:val="20"/>
        </w:rPr>
      </w:pPr>
      <w:r>
        <w:rPr>
          <w:rFonts w:ascii="Arial" w:hAnsi="Arial" w:cs="Arial"/>
          <w:sz w:val="18"/>
          <w:szCs w:val="18"/>
        </w:rPr>
        <w:t xml:space="preserve">Adresa OM: </w:t>
      </w:r>
      <w:r>
        <w:rPr>
          <w:rFonts w:ascii="Arial" w:hAnsi="Arial" w:cs="Arial"/>
          <w:sz w:val="18"/>
          <w:szCs w:val="18"/>
        </w:rPr>
        <w:tab/>
      </w:r>
      <w:r w:rsidR="00815100">
        <w:rPr>
          <w:rFonts w:ascii="Arial" w:hAnsi="Arial" w:cs="Arial"/>
          <w:sz w:val="18"/>
          <w:szCs w:val="18"/>
        </w:rPr>
        <w:t xml:space="preserve">objekt společnosti </w:t>
      </w:r>
      <w:r w:rsidR="00815100">
        <w:rPr>
          <w:rFonts w:ascii="Arial" w:hAnsi="Arial" w:cs="Arial"/>
          <w:b/>
          <w:sz w:val="18"/>
          <w:szCs w:val="18"/>
        </w:rPr>
        <w:t xml:space="preserve">Česká </w:t>
      </w:r>
      <w:r w:rsidR="007C3AB0">
        <w:rPr>
          <w:rFonts w:ascii="Arial" w:hAnsi="Arial" w:cs="Arial"/>
          <w:b/>
          <w:sz w:val="18"/>
          <w:szCs w:val="18"/>
        </w:rPr>
        <w:t>pošta</w:t>
      </w:r>
      <w:r w:rsidR="00815100">
        <w:rPr>
          <w:rFonts w:ascii="Arial" w:hAnsi="Arial" w:cs="Arial"/>
          <w:b/>
          <w:sz w:val="18"/>
          <w:szCs w:val="18"/>
        </w:rPr>
        <w:t xml:space="preserve">, </w:t>
      </w:r>
      <w:proofErr w:type="spellStart"/>
      <w:proofErr w:type="gramStart"/>
      <w:r w:rsidR="00815100">
        <w:rPr>
          <w:rFonts w:ascii="Arial" w:hAnsi="Arial" w:cs="Arial"/>
          <w:b/>
          <w:sz w:val="18"/>
          <w:szCs w:val="18"/>
        </w:rPr>
        <w:t>s.p</w:t>
      </w:r>
      <w:proofErr w:type="spellEnd"/>
      <w:r w:rsidR="00815100">
        <w:rPr>
          <w:rFonts w:ascii="Arial" w:hAnsi="Arial" w:cs="Arial"/>
          <w:b/>
          <w:sz w:val="18"/>
          <w:szCs w:val="18"/>
        </w:rPr>
        <w:t>.</w:t>
      </w:r>
      <w:proofErr w:type="gramEnd"/>
      <w:r w:rsidR="001D14F4">
        <w:rPr>
          <w:rFonts w:ascii="Arial" w:hAnsi="Arial" w:cs="Arial"/>
          <w:sz w:val="18"/>
          <w:szCs w:val="18"/>
        </w:rPr>
        <w:t xml:space="preserve">, </w:t>
      </w:r>
      <w:r>
        <w:rPr>
          <w:rFonts w:ascii="Arial" w:hAnsi="Arial" w:cs="Arial"/>
          <w:sz w:val="18"/>
          <w:szCs w:val="18"/>
        </w:rPr>
        <w:t xml:space="preserve"> </w:t>
      </w:r>
      <w:r w:rsidR="00815100" w:rsidRPr="00815100">
        <w:rPr>
          <w:rFonts w:ascii="Arial" w:hAnsi="Arial" w:cs="Arial"/>
          <w:b/>
          <w:sz w:val="18"/>
          <w:szCs w:val="18"/>
        </w:rPr>
        <w:t>Senovážné nám. 240/1, 370 01  České Budějovice</w:t>
      </w:r>
      <w:r w:rsidR="00815100">
        <w:rPr>
          <w:rFonts w:ascii="Arial" w:hAnsi="Arial" w:cs="Arial"/>
          <w:sz w:val="18"/>
          <w:szCs w:val="18"/>
        </w:rPr>
        <w:t>,</w:t>
      </w:r>
      <w:r w:rsidR="004171FC">
        <w:rPr>
          <w:rFonts w:ascii="Arial" w:hAnsi="Arial" w:cs="Arial"/>
          <w:sz w:val="18"/>
          <w:szCs w:val="18"/>
        </w:rPr>
        <w:t xml:space="preserve"> postavený na pozemku</w:t>
      </w:r>
      <w:r w:rsidR="001D14F4">
        <w:rPr>
          <w:rFonts w:ascii="Arial" w:hAnsi="Arial" w:cs="Arial"/>
          <w:sz w:val="18"/>
          <w:szCs w:val="18"/>
        </w:rPr>
        <w:t xml:space="preserve"> </w:t>
      </w:r>
      <w:proofErr w:type="spellStart"/>
      <w:r w:rsidR="001D14F4">
        <w:rPr>
          <w:rFonts w:ascii="Arial" w:hAnsi="Arial" w:cs="Arial"/>
          <w:sz w:val="18"/>
          <w:szCs w:val="18"/>
        </w:rPr>
        <w:t>parc</w:t>
      </w:r>
      <w:proofErr w:type="spellEnd"/>
      <w:r w:rsidR="001D14F4">
        <w:rPr>
          <w:rFonts w:ascii="Arial" w:hAnsi="Arial" w:cs="Arial"/>
          <w:sz w:val="18"/>
          <w:szCs w:val="18"/>
        </w:rPr>
        <w:t xml:space="preserve">. č. </w:t>
      </w:r>
      <w:r w:rsidR="00815100">
        <w:rPr>
          <w:rFonts w:ascii="Arial" w:hAnsi="Arial" w:cs="Arial"/>
          <w:sz w:val="18"/>
          <w:szCs w:val="18"/>
        </w:rPr>
        <w:t>404/1</w:t>
      </w:r>
      <w:r w:rsidR="001F635E">
        <w:rPr>
          <w:rFonts w:ascii="Arial" w:hAnsi="Arial" w:cs="Arial"/>
          <w:sz w:val="18"/>
          <w:szCs w:val="18"/>
        </w:rPr>
        <w:t xml:space="preserve"> v </w:t>
      </w:r>
      <w:proofErr w:type="spellStart"/>
      <w:r w:rsidR="001F635E">
        <w:rPr>
          <w:rFonts w:ascii="Arial" w:hAnsi="Arial" w:cs="Arial"/>
          <w:sz w:val="18"/>
          <w:szCs w:val="18"/>
        </w:rPr>
        <w:t>k.ú</w:t>
      </w:r>
      <w:proofErr w:type="spellEnd"/>
      <w:r w:rsidR="001F635E">
        <w:rPr>
          <w:rFonts w:ascii="Arial" w:hAnsi="Arial" w:cs="Arial"/>
          <w:sz w:val="18"/>
          <w:szCs w:val="18"/>
        </w:rPr>
        <w:t xml:space="preserve">. České Budějovice </w:t>
      </w:r>
      <w:r w:rsidR="00815100">
        <w:rPr>
          <w:rFonts w:ascii="Arial" w:hAnsi="Arial" w:cs="Arial"/>
          <w:sz w:val="18"/>
          <w:szCs w:val="18"/>
        </w:rPr>
        <w:t>6</w:t>
      </w:r>
      <w:r w:rsidR="007C7A38">
        <w:rPr>
          <w:rFonts w:ascii="Arial" w:hAnsi="Arial" w:cs="Arial"/>
          <w:sz w:val="18"/>
          <w:szCs w:val="18"/>
        </w:rPr>
        <w:t>, České Budějovice</w:t>
      </w:r>
      <w:r w:rsidR="00225526">
        <w:rPr>
          <w:rFonts w:ascii="Arial" w:hAnsi="Arial" w:cs="Arial"/>
          <w:sz w:val="18"/>
          <w:szCs w:val="18"/>
        </w:rPr>
        <w:tab/>
      </w:r>
      <w:r w:rsidR="00225526">
        <w:rPr>
          <w:rFonts w:ascii="Arial" w:hAnsi="Arial" w:cs="Arial"/>
          <w:sz w:val="18"/>
          <w:szCs w:val="18"/>
        </w:rPr>
        <w:tab/>
      </w:r>
    </w:p>
    <w:p w:rsidR="001F635E" w:rsidRDefault="001F635E" w:rsidP="001F635E">
      <w:pPr>
        <w:tabs>
          <w:tab w:val="left" w:pos="1701"/>
          <w:tab w:val="left" w:pos="1800"/>
        </w:tabs>
        <w:ind w:left="426"/>
        <w:jc w:val="both"/>
        <w:rPr>
          <w:rFonts w:ascii="Arial" w:hAnsi="Arial" w:cs="Arial"/>
          <w:sz w:val="18"/>
          <w:szCs w:val="20"/>
        </w:rPr>
      </w:pPr>
      <w:r w:rsidRPr="00A60BC9">
        <w:rPr>
          <w:rFonts w:ascii="Arial" w:hAnsi="Arial" w:cs="Arial"/>
          <w:sz w:val="18"/>
          <w:szCs w:val="18"/>
        </w:rPr>
        <w:t xml:space="preserve">Místo předání:  </w:t>
      </w:r>
      <w:r w:rsidRPr="00A60BC9">
        <w:rPr>
          <w:rFonts w:ascii="Arial" w:hAnsi="Arial" w:cs="Arial"/>
          <w:sz w:val="18"/>
          <w:szCs w:val="18"/>
        </w:rPr>
        <w:tab/>
      </w:r>
      <w:r w:rsidRPr="00A60BC9">
        <w:rPr>
          <w:rFonts w:ascii="Arial" w:hAnsi="Arial" w:cs="Arial"/>
          <w:b/>
          <w:sz w:val="18"/>
          <w:szCs w:val="18"/>
        </w:rPr>
        <w:t>pro topení</w:t>
      </w:r>
      <w:r w:rsidRPr="00A60BC9">
        <w:rPr>
          <w:rFonts w:ascii="Arial" w:hAnsi="Arial" w:cs="Arial"/>
          <w:sz w:val="18"/>
          <w:szCs w:val="18"/>
        </w:rPr>
        <w:t xml:space="preserve"> - na </w:t>
      </w:r>
      <w:r>
        <w:rPr>
          <w:rFonts w:ascii="Arial" w:hAnsi="Arial" w:cs="Arial"/>
          <w:sz w:val="18"/>
          <w:szCs w:val="18"/>
        </w:rPr>
        <w:t>výstupu z výměníkové stanice prodávajícího (</w:t>
      </w:r>
      <w:r w:rsidR="00815100">
        <w:rPr>
          <w:rFonts w:ascii="Arial" w:hAnsi="Arial" w:cs="Arial"/>
          <w:sz w:val="18"/>
          <w:szCs w:val="18"/>
        </w:rPr>
        <w:t>VS</w:t>
      </w:r>
      <w:r>
        <w:rPr>
          <w:rFonts w:ascii="Arial" w:hAnsi="Arial" w:cs="Arial"/>
          <w:sz w:val="18"/>
          <w:szCs w:val="18"/>
        </w:rPr>
        <w:t xml:space="preserve">  č. </w:t>
      </w:r>
      <w:r w:rsidR="00D66B5A">
        <w:rPr>
          <w:rFonts w:ascii="Arial" w:hAnsi="Arial" w:cs="Arial"/>
          <w:sz w:val="18"/>
          <w:szCs w:val="18"/>
        </w:rPr>
        <w:t>29</w:t>
      </w:r>
      <w:r w:rsidR="00815100">
        <w:rPr>
          <w:rFonts w:ascii="Arial" w:hAnsi="Arial" w:cs="Arial"/>
          <w:sz w:val="18"/>
          <w:szCs w:val="18"/>
        </w:rPr>
        <w:t>2</w:t>
      </w:r>
      <w:r w:rsidR="00D66B5A">
        <w:rPr>
          <w:rFonts w:ascii="Arial" w:hAnsi="Arial" w:cs="Arial"/>
          <w:sz w:val="18"/>
          <w:szCs w:val="18"/>
        </w:rPr>
        <w:t>)</w:t>
      </w:r>
      <w:r>
        <w:rPr>
          <w:rFonts w:ascii="Arial" w:hAnsi="Arial" w:cs="Arial"/>
          <w:sz w:val="18"/>
          <w:szCs w:val="18"/>
        </w:rPr>
        <w:t xml:space="preserve"> umístěné  v</w:t>
      </w:r>
      <w:r w:rsidR="00815100">
        <w:rPr>
          <w:rFonts w:ascii="Arial" w:hAnsi="Arial" w:cs="Arial"/>
          <w:sz w:val="18"/>
          <w:szCs w:val="18"/>
        </w:rPr>
        <w:t> </w:t>
      </w:r>
      <w:r>
        <w:rPr>
          <w:rFonts w:ascii="Arial" w:hAnsi="Arial" w:cs="Arial"/>
          <w:sz w:val="18"/>
          <w:szCs w:val="18"/>
        </w:rPr>
        <w:t>objektu</w:t>
      </w:r>
      <w:r w:rsidR="00815100">
        <w:rPr>
          <w:rFonts w:ascii="Arial" w:hAnsi="Arial" w:cs="Arial"/>
          <w:sz w:val="18"/>
          <w:szCs w:val="18"/>
        </w:rPr>
        <w:br/>
      </w:r>
      <w:r w:rsidRPr="00A60BC9">
        <w:rPr>
          <w:rFonts w:ascii="Arial" w:hAnsi="Arial" w:cs="Arial"/>
          <w:sz w:val="18"/>
          <w:szCs w:val="18"/>
        </w:rPr>
        <w:t xml:space="preserve"> </w:t>
      </w:r>
      <w:r w:rsidR="00815100">
        <w:rPr>
          <w:rFonts w:ascii="Arial" w:hAnsi="Arial" w:cs="Arial"/>
          <w:sz w:val="18"/>
          <w:szCs w:val="18"/>
        </w:rPr>
        <w:t xml:space="preserve"> </w:t>
      </w:r>
      <w:r w:rsidR="00815100">
        <w:rPr>
          <w:rFonts w:ascii="Arial" w:hAnsi="Arial" w:cs="Arial"/>
          <w:sz w:val="18"/>
          <w:szCs w:val="18"/>
        </w:rPr>
        <w:tab/>
        <w:t xml:space="preserve">společnosti </w:t>
      </w:r>
      <w:r w:rsidR="00815100">
        <w:rPr>
          <w:rFonts w:ascii="Arial" w:hAnsi="Arial" w:cs="Arial"/>
          <w:b/>
          <w:sz w:val="18"/>
          <w:szCs w:val="18"/>
        </w:rPr>
        <w:t xml:space="preserve">Česká </w:t>
      </w:r>
      <w:r w:rsidR="007C3AB0">
        <w:rPr>
          <w:rFonts w:ascii="Arial" w:hAnsi="Arial" w:cs="Arial"/>
          <w:b/>
          <w:sz w:val="18"/>
          <w:szCs w:val="18"/>
        </w:rPr>
        <w:t>pošta</w:t>
      </w:r>
      <w:r w:rsidR="00815100">
        <w:rPr>
          <w:rFonts w:ascii="Arial" w:hAnsi="Arial" w:cs="Arial"/>
          <w:b/>
          <w:sz w:val="18"/>
          <w:szCs w:val="18"/>
        </w:rPr>
        <w:t xml:space="preserve">, </w:t>
      </w:r>
      <w:proofErr w:type="spellStart"/>
      <w:proofErr w:type="gramStart"/>
      <w:r w:rsidR="00815100">
        <w:rPr>
          <w:rFonts w:ascii="Arial" w:hAnsi="Arial" w:cs="Arial"/>
          <w:b/>
          <w:sz w:val="18"/>
          <w:szCs w:val="18"/>
        </w:rPr>
        <w:t>s.p</w:t>
      </w:r>
      <w:proofErr w:type="spellEnd"/>
      <w:r w:rsidR="00815100">
        <w:rPr>
          <w:rFonts w:ascii="Arial" w:hAnsi="Arial" w:cs="Arial"/>
          <w:b/>
          <w:sz w:val="18"/>
          <w:szCs w:val="18"/>
        </w:rPr>
        <w:t>.</w:t>
      </w:r>
      <w:proofErr w:type="gramEnd"/>
      <w:r w:rsidR="00815100">
        <w:rPr>
          <w:rFonts w:ascii="Arial" w:hAnsi="Arial" w:cs="Arial"/>
          <w:sz w:val="18"/>
          <w:szCs w:val="18"/>
        </w:rPr>
        <w:t xml:space="preserve">,  </w:t>
      </w:r>
      <w:r w:rsidR="00815100" w:rsidRPr="00815100">
        <w:rPr>
          <w:rFonts w:ascii="Arial" w:hAnsi="Arial" w:cs="Arial"/>
          <w:b/>
          <w:sz w:val="18"/>
          <w:szCs w:val="18"/>
        </w:rPr>
        <w:t>Senovážné nám. 240/1, 370 01  České Budějovice</w:t>
      </w:r>
      <w:r w:rsidR="00815100">
        <w:rPr>
          <w:rFonts w:ascii="Arial" w:hAnsi="Arial" w:cs="Arial"/>
          <w:sz w:val="18"/>
          <w:szCs w:val="18"/>
        </w:rPr>
        <w:t xml:space="preserve">, </w:t>
      </w:r>
      <w:r w:rsidR="00815100">
        <w:rPr>
          <w:rFonts w:ascii="Arial" w:hAnsi="Arial" w:cs="Arial"/>
          <w:sz w:val="18"/>
          <w:szCs w:val="18"/>
        </w:rPr>
        <w:br/>
      </w:r>
      <w:r w:rsidR="00815100">
        <w:rPr>
          <w:rFonts w:ascii="Arial" w:hAnsi="Arial" w:cs="Arial"/>
          <w:sz w:val="18"/>
          <w:szCs w:val="18"/>
        </w:rPr>
        <w:tab/>
        <w:t xml:space="preserve">postaveném na pozemku </w:t>
      </w:r>
      <w:proofErr w:type="spellStart"/>
      <w:r w:rsidR="00815100">
        <w:rPr>
          <w:rFonts w:ascii="Arial" w:hAnsi="Arial" w:cs="Arial"/>
          <w:sz w:val="18"/>
          <w:szCs w:val="18"/>
        </w:rPr>
        <w:t>parc</w:t>
      </w:r>
      <w:proofErr w:type="spellEnd"/>
      <w:r w:rsidR="00815100">
        <w:rPr>
          <w:rFonts w:ascii="Arial" w:hAnsi="Arial" w:cs="Arial"/>
          <w:sz w:val="18"/>
          <w:szCs w:val="18"/>
        </w:rPr>
        <w:t>. č. 404/1 v </w:t>
      </w:r>
      <w:proofErr w:type="spellStart"/>
      <w:r w:rsidR="00815100">
        <w:rPr>
          <w:rFonts w:ascii="Arial" w:hAnsi="Arial" w:cs="Arial"/>
          <w:sz w:val="18"/>
          <w:szCs w:val="18"/>
        </w:rPr>
        <w:t>k.ú</w:t>
      </w:r>
      <w:proofErr w:type="spellEnd"/>
      <w:r w:rsidR="00815100">
        <w:rPr>
          <w:rFonts w:ascii="Arial" w:hAnsi="Arial" w:cs="Arial"/>
          <w:sz w:val="18"/>
          <w:szCs w:val="18"/>
        </w:rPr>
        <w:t>. České Budějovice 6, České Budějovice</w:t>
      </w:r>
    </w:p>
    <w:p w:rsidR="001F635E" w:rsidRPr="00A60BC9" w:rsidRDefault="001F635E" w:rsidP="001F635E">
      <w:pPr>
        <w:tabs>
          <w:tab w:val="left" w:pos="1701"/>
          <w:tab w:val="left" w:pos="1800"/>
        </w:tabs>
        <w:ind w:left="426"/>
        <w:jc w:val="both"/>
        <w:rPr>
          <w:rFonts w:ascii="Arial" w:hAnsi="Arial" w:cs="Arial"/>
          <w:sz w:val="18"/>
          <w:szCs w:val="18"/>
        </w:rPr>
      </w:pPr>
      <w:r w:rsidRPr="00A60BC9">
        <w:rPr>
          <w:rFonts w:ascii="Arial" w:hAnsi="Arial" w:cs="Arial"/>
          <w:sz w:val="18"/>
          <w:szCs w:val="20"/>
        </w:rPr>
        <w:lastRenderedPageBreak/>
        <w:t xml:space="preserve">Fakturační místo: na </w:t>
      </w:r>
      <w:r>
        <w:rPr>
          <w:rFonts w:ascii="Arial" w:hAnsi="Arial" w:cs="Arial"/>
          <w:sz w:val="18"/>
          <w:szCs w:val="20"/>
        </w:rPr>
        <w:t>výstupu z výměníkové stanice prodávajícího</w:t>
      </w:r>
      <w:r w:rsidRPr="00A60BC9">
        <w:rPr>
          <w:rFonts w:ascii="Arial" w:hAnsi="Arial" w:cs="Arial"/>
          <w:sz w:val="18"/>
          <w:szCs w:val="20"/>
        </w:rPr>
        <w:t xml:space="preserve">; dle ceníku </w:t>
      </w:r>
      <w:r w:rsidRPr="00A60BC9">
        <w:rPr>
          <w:rFonts w:ascii="Arial" w:hAnsi="Arial"/>
          <w:sz w:val="18"/>
          <w:szCs w:val="18"/>
        </w:rPr>
        <w:t>tepelné energie, kondenzátu</w:t>
      </w:r>
      <w:r>
        <w:rPr>
          <w:rFonts w:ascii="Arial" w:hAnsi="Arial"/>
          <w:sz w:val="18"/>
          <w:szCs w:val="18"/>
        </w:rPr>
        <w:br/>
      </w:r>
      <w:r w:rsidRPr="00A60BC9">
        <w:rPr>
          <w:rFonts w:ascii="Arial" w:hAnsi="Arial"/>
          <w:sz w:val="18"/>
          <w:szCs w:val="18"/>
        </w:rPr>
        <w:t xml:space="preserve">  </w:t>
      </w:r>
      <w:r>
        <w:rPr>
          <w:rFonts w:ascii="Arial" w:hAnsi="Arial"/>
          <w:sz w:val="18"/>
          <w:szCs w:val="18"/>
        </w:rPr>
        <w:t xml:space="preserve"> </w:t>
      </w:r>
      <w:r>
        <w:rPr>
          <w:rFonts w:ascii="Arial" w:hAnsi="Arial"/>
          <w:sz w:val="18"/>
          <w:szCs w:val="18"/>
        </w:rPr>
        <w:tab/>
      </w:r>
      <w:r w:rsidRPr="00A60BC9">
        <w:rPr>
          <w:rFonts w:ascii="Arial" w:hAnsi="Arial"/>
          <w:sz w:val="18"/>
          <w:szCs w:val="18"/>
        </w:rPr>
        <w:t xml:space="preserve">a vody z vodní tepelné sítě, který je přílohou č. 4 </w:t>
      </w:r>
      <w:proofErr w:type="gramStart"/>
      <w:r w:rsidRPr="00A60BC9">
        <w:rPr>
          <w:rFonts w:ascii="Arial" w:hAnsi="Arial"/>
          <w:sz w:val="18"/>
          <w:szCs w:val="18"/>
        </w:rPr>
        <w:t>této</w:t>
      </w:r>
      <w:proofErr w:type="gramEnd"/>
      <w:r w:rsidRPr="00A60BC9">
        <w:rPr>
          <w:rFonts w:ascii="Arial" w:hAnsi="Arial"/>
          <w:sz w:val="18"/>
          <w:szCs w:val="18"/>
        </w:rPr>
        <w:t xml:space="preserve"> smlouvy, je pro vyúčtování tepelné </w:t>
      </w:r>
      <w:r>
        <w:rPr>
          <w:rFonts w:ascii="Arial" w:hAnsi="Arial"/>
          <w:sz w:val="18"/>
          <w:szCs w:val="18"/>
        </w:rPr>
        <w:br/>
        <w:t xml:space="preserve"> </w:t>
      </w:r>
      <w:r>
        <w:rPr>
          <w:rFonts w:ascii="Arial" w:hAnsi="Arial"/>
          <w:sz w:val="18"/>
          <w:szCs w:val="18"/>
        </w:rPr>
        <w:tab/>
      </w:r>
      <w:r w:rsidRPr="00A60BC9">
        <w:rPr>
          <w:rFonts w:ascii="Arial" w:hAnsi="Arial" w:cs="Arial"/>
          <w:sz w:val="18"/>
          <w:szCs w:val="20"/>
        </w:rPr>
        <w:t>energie</w:t>
      </w:r>
      <w:r w:rsidRPr="00A60BC9">
        <w:rPr>
          <w:rFonts w:ascii="Arial" w:hAnsi="Arial" w:cs="Arial"/>
          <w:b/>
          <w:sz w:val="18"/>
          <w:szCs w:val="20"/>
        </w:rPr>
        <w:t xml:space="preserve"> </w:t>
      </w:r>
      <w:r w:rsidRPr="00A60BC9">
        <w:rPr>
          <w:rFonts w:ascii="Arial" w:hAnsi="Arial" w:cs="Arial"/>
          <w:sz w:val="18"/>
          <w:szCs w:val="20"/>
        </w:rPr>
        <w:t xml:space="preserve">kód cenové sazby pro bytové odběry </w:t>
      </w:r>
      <w:r w:rsidRPr="00A60BC9">
        <w:rPr>
          <w:rFonts w:ascii="Arial" w:hAnsi="Arial" w:cs="Arial"/>
          <w:b/>
          <w:sz w:val="18"/>
          <w:szCs w:val="20"/>
        </w:rPr>
        <w:t>45</w:t>
      </w:r>
      <w:r>
        <w:rPr>
          <w:rFonts w:ascii="Arial" w:hAnsi="Arial" w:cs="Arial"/>
          <w:b/>
          <w:sz w:val="18"/>
          <w:szCs w:val="20"/>
        </w:rPr>
        <w:t>0</w:t>
      </w:r>
      <w:r w:rsidRPr="00A60BC9">
        <w:rPr>
          <w:rFonts w:ascii="Arial" w:hAnsi="Arial" w:cs="Arial"/>
          <w:b/>
          <w:sz w:val="18"/>
          <w:szCs w:val="20"/>
        </w:rPr>
        <w:t xml:space="preserve"> </w:t>
      </w:r>
      <w:r w:rsidRPr="00A60BC9">
        <w:rPr>
          <w:rFonts w:ascii="Arial" w:hAnsi="Arial" w:cs="Arial"/>
          <w:sz w:val="18"/>
          <w:szCs w:val="20"/>
        </w:rPr>
        <w:t xml:space="preserve">(pro nebytové odběry </w:t>
      </w:r>
      <w:r w:rsidRPr="00A60BC9">
        <w:rPr>
          <w:rFonts w:ascii="Arial" w:hAnsi="Arial" w:cs="Arial"/>
          <w:b/>
          <w:sz w:val="18"/>
          <w:szCs w:val="20"/>
        </w:rPr>
        <w:t>25</w:t>
      </w:r>
      <w:r>
        <w:rPr>
          <w:rFonts w:ascii="Arial" w:hAnsi="Arial" w:cs="Arial"/>
          <w:b/>
          <w:sz w:val="18"/>
          <w:szCs w:val="20"/>
        </w:rPr>
        <w:t>0</w:t>
      </w:r>
      <w:r w:rsidRPr="00A60BC9">
        <w:rPr>
          <w:rFonts w:ascii="Arial" w:hAnsi="Arial" w:cs="Arial"/>
          <w:sz w:val="18"/>
          <w:szCs w:val="20"/>
        </w:rPr>
        <w:t>)</w:t>
      </w:r>
      <w:r w:rsidRPr="00A60BC9">
        <w:rPr>
          <w:rFonts w:ascii="Arial" w:hAnsi="Arial" w:cs="Arial"/>
          <w:b/>
          <w:sz w:val="18"/>
          <w:szCs w:val="20"/>
        </w:rPr>
        <w:t xml:space="preserve"> -</w:t>
      </w:r>
      <w:r w:rsidRPr="00A60BC9">
        <w:rPr>
          <w:rFonts w:ascii="Arial" w:hAnsi="Arial" w:cs="Arial"/>
          <w:sz w:val="18"/>
          <w:szCs w:val="20"/>
        </w:rPr>
        <w:t xml:space="preserve"> na v</w:t>
      </w:r>
      <w:r>
        <w:rPr>
          <w:rFonts w:ascii="Arial" w:hAnsi="Arial" w:cs="Arial"/>
          <w:sz w:val="18"/>
          <w:szCs w:val="20"/>
        </w:rPr>
        <w:t>ý</w:t>
      </w:r>
      <w:r w:rsidRPr="00A60BC9">
        <w:rPr>
          <w:rFonts w:ascii="Arial" w:hAnsi="Arial" w:cs="Arial"/>
          <w:sz w:val="18"/>
          <w:szCs w:val="20"/>
        </w:rPr>
        <w:t>stupu</w:t>
      </w:r>
      <w:r>
        <w:rPr>
          <w:rFonts w:ascii="Arial" w:hAnsi="Arial" w:cs="Arial"/>
          <w:sz w:val="18"/>
          <w:szCs w:val="20"/>
        </w:rPr>
        <w:br/>
        <w:t xml:space="preserve">  </w:t>
      </w:r>
      <w:r>
        <w:rPr>
          <w:rFonts w:ascii="Arial" w:hAnsi="Arial" w:cs="Arial"/>
          <w:sz w:val="18"/>
          <w:szCs w:val="20"/>
        </w:rPr>
        <w:tab/>
        <w:t>z výměníkové stanice prodávajícího</w:t>
      </w:r>
    </w:p>
    <w:p w:rsidR="00CF222F" w:rsidRDefault="00CF222F" w:rsidP="0085165A">
      <w:pPr>
        <w:tabs>
          <w:tab w:val="left" w:pos="1701"/>
          <w:tab w:val="left" w:pos="1843"/>
        </w:tabs>
        <w:ind w:left="1701" w:hanging="1275"/>
        <w:jc w:val="both"/>
        <w:rPr>
          <w:rFonts w:ascii="Arial" w:hAnsi="Arial" w:cs="Arial"/>
          <w:sz w:val="18"/>
          <w:szCs w:val="20"/>
        </w:rPr>
      </w:pPr>
    </w:p>
    <w:p w:rsidR="00225526" w:rsidRPr="0082134F" w:rsidRDefault="00225526" w:rsidP="0085165A">
      <w:pPr>
        <w:tabs>
          <w:tab w:val="left" w:pos="1701"/>
          <w:tab w:val="left" w:pos="1843"/>
        </w:tabs>
        <w:ind w:left="1701" w:hanging="1275"/>
        <w:jc w:val="both"/>
        <w:rPr>
          <w:rFonts w:ascii="Arial" w:hAnsi="Arial" w:cs="Arial"/>
          <w:sz w:val="8"/>
          <w:szCs w:val="8"/>
        </w:rPr>
      </w:pPr>
    </w:p>
    <w:p w:rsidR="00EB0D55" w:rsidRPr="003A7BCB" w:rsidRDefault="00220E2E" w:rsidP="00C66C23">
      <w:pPr>
        <w:tabs>
          <w:tab w:val="left" w:pos="426"/>
          <w:tab w:val="left" w:pos="1701"/>
          <w:tab w:val="left" w:pos="1800"/>
        </w:tabs>
        <w:ind w:left="426"/>
        <w:jc w:val="both"/>
        <w:rPr>
          <w:rFonts w:ascii="Arial" w:hAnsi="Arial" w:cs="Arial"/>
          <w:sz w:val="18"/>
          <w:szCs w:val="18"/>
        </w:rPr>
      </w:pPr>
      <w:r>
        <w:rPr>
          <w:rFonts w:ascii="Arial" w:hAnsi="Arial"/>
          <w:b/>
          <w:sz w:val="18"/>
          <w:szCs w:val="18"/>
        </w:rPr>
        <w:t xml:space="preserve">1.4 </w:t>
      </w:r>
      <w:r w:rsidR="00165CAC" w:rsidRPr="00F134B2">
        <w:rPr>
          <w:rFonts w:ascii="Arial" w:hAnsi="Arial"/>
          <w:b/>
          <w:sz w:val="18"/>
          <w:szCs w:val="18"/>
        </w:rPr>
        <w:t>Teplá voda</w:t>
      </w:r>
      <w:r w:rsidR="00165CAC" w:rsidRPr="00F134B2">
        <w:rPr>
          <w:rFonts w:ascii="Arial" w:hAnsi="Arial"/>
          <w:sz w:val="18"/>
          <w:szCs w:val="18"/>
        </w:rPr>
        <w:t xml:space="preserve"> (dále </w:t>
      </w:r>
      <w:proofErr w:type="spellStart"/>
      <w:r w:rsidR="00165CAC" w:rsidRPr="00F134B2">
        <w:rPr>
          <w:rFonts w:ascii="Arial" w:hAnsi="Arial"/>
          <w:sz w:val="18"/>
          <w:szCs w:val="18"/>
        </w:rPr>
        <w:t>jen</w:t>
      </w:r>
      <w:r w:rsidR="00BF4A6A">
        <w:rPr>
          <w:rFonts w:ascii="Arial" w:hAnsi="Arial"/>
          <w:sz w:val="18"/>
          <w:szCs w:val="18"/>
        </w:rPr>
        <w:t>„</w:t>
      </w:r>
      <w:r w:rsidR="00165CAC" w:rsidRPr="00BF4A6A">
        <w:rPr>
          <w:rFonts w:ascii="Arial" w:hAnsi="Arial"/>
          <w:b/>
          <w:sz w:val="18"/>
          <w:szCs w:val="18"/>
        </w:rPr>
        <w:t>TV</w:t>
      </w:r>
      <w:proofErr w:type="spellEnd"/>
      <w:r w:rsidR="00BF4A6A">
        <w:rPr>
          <w:rFonts w:ascii="Arial" w:hAnsi="Arial"/>
          <w:sz w:val="18"/>
          <w:szCs w:val="18"/>
        </w:rPr>
        <w:t>“</w:t>
      </w:r>
      <w:r w:rsidR="00165CAC" w:rsidRPr="00F134B2">
        <w:rPr>
          <w:rFonts w:ascii="Arial" w:hAnsi="Arial"/>
          <w:sz w:val="18"/>
          <w:szCs w:val="18"/>
        </w:rPr>
        <w:t xml:space="preserve">) </w:t>
      </w:r>
      <w:r w:rsidR="004E1A67" w:rsidRPr="0060069A">
        <w:rPr>
          <w:rFonts w:ascii="Arial" w:hAnsi="Arial"/>
          <w:b/>
          <w:sz w:val="18"/>
          <w:szCs w:val="18"/>
        </w:rPr>
        <w:t>není dodávána</w:t>
      </w:r>
      <w:r w:rsidR="004E1A67" w:rsidRPr="0060069A">
        <w:rPr>
          <w:rFonts w:ascii="Arial" w:hAnsi="Arial"/>
          <w:sz w:val="18"/>
          <w:szCs w:val="18"/>
        </w:rPr>
        <w:t xml:space="preserve"> do</w:t>
      </w:r>
      <w:r w:rsidR="004E1A67">
        <w:rPr>
          <w:rFonts w:ascii="Arial" w:hAnsi="Arial"/>
          <w:sz w:val="18"/>
          <w:szCs w:val="18"/>
        </w:rPr>
        <w:t xml:space="preserve"> </w:t>
      </w:r>
      <w:r w:rsidR="004E1A67" w:rsidRPr="0060069A">
        <w:rPr>
          <w:rFonts w:ascii="Arial" w:hAnsi="Arial"/>
          <w:sz w:val="18"/>
          <w:szCs w:val="18"/>
        </w:rPr>
        <w:t>odběrného místa -</w:t>
      </w:r>
      <w:r w:rsidR="00363D16">
        <w:rPr>
          <w:rFonts w:ascii="Arial" w:hAnsi="Arial"/>
          <w:sz w:val="18"/>
          <w:szCs w:val="18"/>
        </w:rPr>
        <w:t xml:space="preserve"> </w:t>
      </w:r>
      <w:r w:rsidR="004E1A67" w:rsidRPr="0060069A">
        <w:rPr>
          <w:rFonts w:ascii="Arial" w:hAnsi="Arial" w:cs="Arial"/>
          <w:sz w:val="18"/>
          <w:szCs w:val="18"/>
        </w:rPr>
        <w:t xml:space="preserve">objektu </w:t>
      </w:r>
      <w:r w:rsidR="0008348E">
        <w:rPr>
          <w:rFonts w:ascii="Arial" w:hAnsi="Arial" w:cs="Arial"/>
          <w:sz w:val="18"/>
          <w:szCs w:val="18"/>
        </w:rPr>
        <w:t xml:space="preserve">společnosti </w:t>
      </w:r>
      <w:r w:rsidR="0008348E">
        <w:rPr>
          <w:rFonts w:ascii="Arial" w:hAnsi="Arial" w:cs="Arial"/>
          <w:b/>
          <w:sz w:val="18"/>
          <w:szCs w:val="18"/>
        </w:rPr>
        <w:t xml:space="preserve">Česká </w:t>
      </w:r>
      <w:r w:rsidR="007C3AB0">
        <w:rPr>
          <w:rFonts w:ascii="Arial" w:hAnsi="Arial" w:cs="Arial"/>
          <w:b/>
          <w:sz w:val="18"/>
          <w:szCs w:val="18"/>
        </w:rPr>
        <w:t>pošta</w:t>
      </w:r>
      <w:r w:rsidR="0008348E">
        <w:rPr>
          <w:rFonts w:ascii="Arial" w:hAnsi="Arial" w:cs="Arial"/>
          <w:b/>
          <w:sz w:val="18"/>
          <w:szCs w:val="18"/>
        </w:rPr>
        <w:t xml:space="preserve">, </w:t>
      </w:r>
      <w:proofErr w:type="spellStart"/>
      <w:proofErr w:type="gramStart"/>
      <w:r w:rsidR="0008348E">
        <w:rPr>
          <w:rFonts w:ascii="Arial" w:hAnsi="Arial" w:cs="Arial"/>
          <w:b/>
          <w:sz w:val="18"/>
          <w:szCs w:val="18"/>
        </w:rPr>
        <w:t>s.p</w:t>
      </w:r>
      <w:proofErr w:type="spellEnd"/>
      <w:r w:rsidR="0008348E">
        <w:rPr>
          <w:rFonts w:ascii="Arial" w:hAnsi="Arial" w:cs="Arial"/>
          <w:b/>
          <w:sz w:val="18"/>
          <w:szCs w:val="18"/>
        </w:rPr>
        <w:t>.</w:t>
      </w:r>
      <w:proofErr w:type="gramEnd"/>
      <w:r w:rsidR="0008348E">
        <w:rPr>
          <w:rFonts w:ascii="Arial" w:hAnsi="Arial" w:cs="Arial"/>
          <w:sz w:val="18"/>
          <w:szCs w:val="18"/>
        </w:rPr>
        <w:t xml:space="preserve">, </w:t>
      </w:r>
      <w:r w:rsidR="0008348E">
        <w:rPr>
          <w:rFonts w:ascii="Arial" w:hAnsi="Arial" w:cs="Arial"/>
          <w:sz w:val="18"/>
          <w:szCs w:val="18"/>
        </w:rPr>
        <w:br/>
        <w:t xml:space="preserve">   </w:t>
      </w:r>
      <w:r w:rsidR="0008348E">
        <w:rPr>
          <w:rFonts w:ascii="Arial" w:hAnsi="Arial" w:cs="Arial"/>
          <w:sz w:val="18"/>
          <w:szCs w:val="18"/>
        </w:rPr>
        <w:tab/>
      </w:r>
      <w:r w:rsidR="0008348E" w:rsidRPr="00815100">
        <w:rPr>
          <w:rFonts w:ascii="Arial" w:hAnsi="Arial" w:cs="Arial"/>
          <w:b/>
          <w:sz w:val="18"/>
          <w:szCs w:val="18"/>
        </w:rPr>
        <w:t>Senovážné nám. 240/1, 370 01  České Budějovice</w:t>
      </w:r>
      <w:r w:rsidR="0008348E">
        <w:rPr>
          <w:rFonts w:ascii="Arial" w:hAnsi="Arial" w:cs="Arial"/>
          <w:sz w:val="18"/>
          <w:szCs w:val="18"/>
        </w:rPr>
        <w:t xml:space="preserve">, postaveném na pozemku </w:t>
      </w:r>
      <w:proofErr w:type="spellStart"/>
      <w:r w:rsidR="0008348E">
        <w:rPr>
          <w:rFonts w:ascii="Arial" w:hAnsi="Arial" w:cs="Arial"/>
          <w:sz w:val="18"/>
          <w:szCs w:val="18"/>
        </w:rPr>
        <w:t>parc</w:t>
      </w:r>
      <w:proofErr w:type="spellEnd"/>
      <w:r w:rsidR="0008348E">
        <w:rPr>
          <w:rFonts w:ascii="Arial" w:hAnsi="Arial" w:cs="Arial"/>
          <w:sz w:val="18"/>
          <w:szCs w:val="18"/>
        </w:rPr>
        <w:t xml:space="preserve">. č. 404/1 </w:t>
      </w:r>
      <w:r w:rsidR="0008348E">
        <w:rPr>
          <w:rFonts w:ascii="Arial" w:hAnsi="Arial" w:cs="Arial"/>
          <w:sz w:val="18"/>
          <w:szCs w:val="18"/>
        </w:rPr>
        <w:br/>
        <w:t xml:space="preserve">  </w:t>
      </w:r>
      <w:r w:rsidR="0008348E">
        <w:rPr>
          <w:rFonts w:ascii="Arial" w:hAnsi="Arial" w:cs="Arial"/>
          <w:sz w:val="18"/>
          <w:szCs w:val="18"/>
        </w:rPr>
        <w:tab/>
        <w:t>v </w:t>
      </w:r>
      <w:proofErr w:type="spellStart"/>
      <w:r w:rsidR="0008348E">
        <w:rPr>
          <w:rFonts w:ascii="Arial" w:hAnsi="Arial" w:cs="Arial"/>
          <w:sz w:val="18"/>
          <w:szCs w:val="18"/>
        </w:rPr>
        <w:t>k.ú</w:t>
      </w:r>
      <w:proofErr w:type="spellEnd"/>
      <w:r w:rsidR="0008348E">
        <w:rPr>
          <w:rFonts w:ascii="Arial" w:hAnsi="Arial" w:cs="Arial"/>
          <w:sz w:val="18"/>
          <w:szCs w:val="18"/>
        </w:rPr>
        <w:t>. České Budějovice 6, České Budějovice</w:t>
      </w:r>
      <w:r w:rsidR="001D14F4">
        <w:rPr>
          <w:rFonts w:ascii="Arial" w:hAnsi="Arial" w:cs="Arial"/>
          <w:sz w:val="18"/>
          <w:szCs w:val="18"/>
        </w:rPr>
        <w:t xml:space="preserve">, </w:t>
      </w:r>
      <w:r w:rsidR="0008348E">
        <w:rPr>
          <w:rFonts w:ascii="Arial" w:hAnsi="Arial" w:cs="Arial"/>
          <w:sz w:val="18"/>
          <w:szCs w:val="18"/>
        </w:rPr>
        <w:t>výměníková stanice</w:t>
      </w:r>
      <w:r w:rsidR="001D14F4">
        <w:rPr>
          <w:rFonts w:ascii="Arial" w:hAnsi="Arial" w:cs="Arial"/>
          <w:sz w:val="18"/>
          <w:szCs w:val="18"/>
        </w:rPr>
        <w:t xml:space="preserve"> je ve vlastnictví </w:t>
      </w:r>
      <w:r w:rsidR="0008348E">
        <w:rPr>
          <w:rFonts w:ascii="Arial" w:hAnsi="Arial" w:cs="Arial"/>
          <w:sz w:val="18"/>
          <w:szCs w:val="18"/>
        </w:rPr>
        <w:br/>
        <w:t xml:space="preserve"> </w:t>
      </w:r>
      <w:r w:rsidR="0008348E">
        <w:rPr>
          <w:rFonts w:ascii="Arial" w:hAnsi="Arial" w:cs="Arial"/>
          <w:sz w:val="18"/>
          <w:szCs w:val="18"/>
        </w:rPr>
        <w:tab/>
      </w:r>
      <w:r w:rsidR="001D14F4">
        <w:rPr>
          <w:rFonts w:ascii="Arial" w:hAnsi="Arial" w:cs="Arial"/>
          <w:sz w:val="18"/>
          <w:szCs w:val="18"/>
        </w:rPr>
        <w:t>prodávajícího</w:t>
      </w:r>
      <w:r>
        <w:rPr>
          <w:rFonts w:ascii="Arial" w:hAnsi="Arial" w:cs="Arial"/>
          <w:sz w:val="18"/>
          <w:szCs w:val="18"/>
        </w:rPr>
        <w:t>.</w:t>
      </w:r>
      <w:r w:rsidR="00EA7B2F">
        <w:rPr>
          <w:rFonts w:ascii="Arial" w:hAnsi="Arial" w:cs="Arial"/>
          <w:sz w:val="18"/>
          <w:szCs w:val="18"/>
        </w:rPr>
        <w:t xml:space="preserve"> Do objektu odběrného místa </w:t>
      </w:r>
      <w:r w:rsidR="00027E01">
        <w:rPr>
          <w:rFonts w:ascii="Arial" w:hAnsi="Arial" w:cs="Arial"/>
          <w:sz w:val="18"/>
          <w:szCs w:val="18"/>
        </w:rPr>
        <w:t xml:space="preserve">- </w:t>
      </w:r>
      <w:r w:rsidR="0008348E">
        <w:rPr>
          <w:rFonts w:ascii="Arial" w:hAnsi="Arial" w:cs="Arial"/>
          <w:b/>
          <w:sz w:val="18"/>
          <w:szCs w:val="18"/>
        </w:rPr>
        <w:t xml:space="preserve">Česká </w:t>
      </w:r>
      <w:r w:rsidR="007C3AB0">
        <w:rPr>
          <w:rFonts w:ascii="Arial" w:hAnsi="Arial" w:cs="Arial"/>
          <w:b/>
          <w:sz w:val="18"/>
          <w:szCs w:val="18"/>
        </w:rPr>
        <w:t>pošta</w:t>
      </w:r>
      <w:r w:rsidR="0008348E">
        <w:rPr>
          <w:rFonts w:ascii="Arial" w:hAnsi="Arial" w:cs="Arial"/>
          <w:b/>
          <w:sz w:val="18"/>
          <w:szCs w:val="18"/>
        </w:rPr>
        <w:t xml:space="preserve">, </w:t>
      </w:r>
      <w:proofErr w:type="spellStart"/>
      <w:proofErr w:type="gramStart"/>
      <w:r w:rsidR="0008348E">
        <w:rPr>
          <w:rFonts w:ascii="Arial" w:hAnsi="Arial" w:cs="Arial"/>
          <w:b/>
          <w:sz w:val="18"/>
          <w:szCs w:val="18"/>
        </w:rPr>
        <w:t>s.p</w:t>
      </w:r>
      <w:proofErr w:type="spellEnd"/>
      <w:r w:rsidR="0008348E">
        <w:rPr>
          <w:rFonts w:ascii="Arial" w:hAnsi="Arial" w:cs="Arial"/>
          <w:b/>
          <w:sz w:val="18"/>
          <w:szCs w:val="18"/>
        </w:rPr>
        <w:t>.</w:t>
      </w:r>
      <w:proofErr w:type="gramEnd"/>
      <w:r w:rsidR="0008348E">
        <w:rPr>
          <w:rFonts w:ascii="Arial" w:hAnsi="Arial" w:cs="Arial"/>
          <w:sz w:val="18"/>
          <w:szCs w:val="18"/>
        </w:rPr>
        <w:t xml:space="preserve">,  </w:t>
      </w:r>
      <w:r w:rsidR="0008348E" w:rsidRPr="00815100">
        <w:rPr>
          <w:rFonts w:ascii="Arial" w:hAnsi="Arial" w:cs="Arial"/>
          <w:b/>
          <w:sz w:val="18"/>
          <w:szCs w:val="18"/>
        </w:rPr>
        <w:t>Senovážné nám. 240/1,</w:t>
      </w:r>
      <w:r w:rsidR="0008348E">
        <w:rPr>
          <w:rFonts w:ascii="Arial" w:hAnsi="Arial" w:cs="Arial"/>
          <w:b/>
          <w:sz w:val="18"/>
          <w:szCs w:val="18"/>
        </w:rPr>
        <w:br/>
        <w:t xml:space="preserve"> </w:t>
      </w:r>
      <w:r w:rsidR="0008348E">
        <w:rPr>
          <w:rFonts w:ascii="Arial" w:hAnsi="Arial" w:cs="Arial"/>
          <w:b/>
          <w:sz w:val="18"/>
          <w:szCs w:val="18"/>
        </w:rPr>
        <w:tab/>
      </w:r>
      <w:r w:rsidR="0008348E" w:rsidRPr="00815100">
        <w:rPr>
          <w:rFonts w:ascii="Arial" w:hAnsi="Arial" w:cs="Arial"/>
          <w:b/>
          <w:sz w:val="18"/>
          <w:szCs w:val="18"/>
        </w:rPr>
        <w:t>370 01  České Budějovice</w:t>
      </w:r>
      <w:r w:rsidR="0008348E">
        <w:rPr>
          <w:rFonts w:ascii="Arial" w:hAnsi="Arial" w:cs="Arial"/>
          <w:sz w:val="18"/>
          <w:szCs w:val="18"/>
        </w:rPr>
        <w:t xml:space="preserve">, postaveném na pozemku </w:t>
      </w:r>
      <w:proofErr w:type="spellStart"/>
      <w:r w:rsidR="0008348E">
        <w:rPr>
          <w:rFonts w:ascii="Arial" w:hAnsi="Arial" w:cs="Arial"/>
          <w:sz w:val="18"/>
          <w:szCs w:val="18"/>
        </w:rPr>
        <w:t>parc</w:t>
      </w:r>
      <w:proofErr w:type="spellEnd"/>
      <w:r w:rsidR="0008348E">
        <w:rPr>
          <w:rFonts w:ascii="Arial" w:hAnsi="Arial" w:cs="Arial"/>
          <w:sz w:val="18"/>
          <w:szCs w:val="18"/>
        </w:rPr>
        <w:t>. č. 404/1 v </w:t>
      </w:r>
      <w:proofErr w:type="spellStart"/>
      <w:r w:rsidR="0008348E">
        <w:rPr>
          <w:rFonts w:ascii="Arial" w:hAnsi="Arial" w:cs="Arial"/>
          <w:sz w:val="18"/>
          <w:szCs w:val="18"/>
        </w:rPr>
        <w:t>k.ú</w:t>
      </w:r>
      <w:proofErr w:type="spellEnd"/>
      <w:r w:rsidR="0008348E">
        <w:rPr>
          <w:rFonts w:ascii="Arial" w:hAnsi="Arial" w:cs="Arial"/>
          <w:sz w:val="18"/>
          <w:szCs w:val="18"/>
        </w:rPr>
        <w:t xml:space="preserve">. České </w:t>
      </w:r>
      <w:r w:rsidR="0008348E">
        <w:rPr>
          <w:rFonts w:ascii="Arial" w:hAnsi="Arial" w:cs="Arial"/>
          <w:sz w:val="18"/>
          <w:szCs w:val="18"/>
        </w:rPr>
        <w:br/>
        <w:t xml:space="preserve"> </w:t>
      </w:r>
      <w:r w:rsidR="0008348E">
        <w:rPr>
          <w:rFonts w:ascii="Arial" w:hAnsi="Arial" w:cs="Arial"/>
          <w:sz w:val="18"/>
          <w:szCs w:val="18"/>
        </w:rPr>
        <w:tab/>
        <w:t>Budějovice 6, České Budějovice</w:t>
      </w:r>
      <w:r w:rsidR="001D14F4">
        <w:rPr>
          <w:rFonts w:ascii="Arial" w:hAnsi="Arial" w:cs="Arial"/>
          <w:sz w:val="18"/>
          <w:szCs w:val="18"/>
        </w:rPr>
        <w:t xml:space="preserve">, </w:t>
      </w:r>
      <w:r w:rsidR="00EA7B2F" w:rsidRPr="00EA7B2F">
        <w:rPr>
          <w:rFonts w:ascii="Arial" w:hAnsi="Arial" w:cs="Arial"/>
          <w:b/>
          <w:sz w:val="18"/>
          <w:szCs w:val="18"/>
        </w:rPr>
        <w:t xml:space="preserve">je dodávána tepelná energie určená k ohřevu </w:t>
      </w:r>
      <w:r w:rsidR="00EA7B2F">
        <w:rPr>
          <w:rFonts w:ascii="Arial" w:hAnsi="Arial" w:cs="Arial"/>
          <w:b/>
          <w:sz w:val="18"/>
          <w:szCs w:val="18"/>
        </w:rPr>
        <w:t>teplé</w:t>
      </w:r>
      <w:r w:rsidR="0008348E">
        <w:rPr>
          <w:rFonts w:ascii="Arial" w:hAnsi="Arial" w:cs="Arial"/>
          <w:b/>
          <w:sz w:val="18"/>
          <w:szCs w:val="18"/>
        </w:rPr>
        <w:br/>
      </w:r>
      <w:r w:rsidR="00EA7B2F" w:rsidRPr="00EA7B2F">
        <w:rPr>
          <w:rFonts w:ascii="Arial" w:hAnsi="Arial" w:cs="Arial"/>
          <w:b/>
          <w:sz w:val="18"/>
          <w:szCs w:val="18"/>
        </w:rPr>
        <w:t xml:space="preserve"> </w:t>
      </w:r>
      <w:r w:rsidR="0008348E">
        <w:rPr>
          <w:rFonts w:ascii="Arial" w:hAnsi="Arial" w:cs="Arial"/>
          <w:b/>
          <w:sz w:val="18"/>
          <w:szCs w:val="18"/>
        </w:rPr>
        <w:t xml:space="preserve"> </w:t>
      </w:r>
      <w:r w:rsidR="0008348E">
        <w:rPr>
          <w:rFonts w:ascii="Arial" w:hAnsi="Arial" w:cs="Arial"/>
          <w:b/>
          <w:sz w:val="18"/>
          <w:szCs w:val="18"/>
        </w:rPr>
        <w:tab/>
      </w:r>
      <w:r w:rsidR="00EA7B2F" w:rsidRPr="00EA7B2F">
        <w:rPr>
          <w:rFonts w:ascii="Arial" w:hAnsi="Arial" w:cs="Arial"/>
          <w:b/>
          <w:sz w:val="18"/>
          <w:szCs w:val="18"/>
        </w:rPr>
        <w:t>vody</w:t>
      </w:r>
      <w:r w:rsidR="00EA7B2F">
        <w:rPr>
          <w:rFonts w:ascii="Arial" w:hAnsi="Arial" w:cs="Arial"/>
          <w:sz w:val="18"/>
          <w:szCs w:val="18"/>
        </w:rPr>
        <w:t>.  Odběrné místo je</w:t>
      </w:r>
      <w:r w:rsidR="0008348E">
        <w:rPr>
          <w:rFonts w:ascii="Arial" w:hAnsi="Arial" w:cs="Arial"/>
          <w:sz w:val="18"/>
          <w:szCs w:val="18"/>
        </w:rPr>
        <w:t xml:space="preserve"> </w:t>
      </w:r>
      <w:r w:rsidR="00EA7B2F">
        <w:rPr>
          <w:rFonts w:ascii="Arial" w:hAnsi="Arial" w:cs="Arial"/>
          <w:sz w:val="18"/>
          <w:szCs w:val="18"/>
        </w:rPr>
        <w:t xml:space="preserve">dále definováno v Odběrovém diagramu, který je přílohou </w:t>
      </w:r>
      <w:proofErr w:type="gramStart"/>
      <w:r w:rsidR="00EA7B2F">
        <w:rPr>
          <w:rFonts w:ascii="Arial" w:hAnsi="Arial" w:cs="Arial"/>
          <w:sz w:val="18"/>
          <w:szCs w:val="18"/>
        </w:rPr>
        <w:t>č.2</w:t>
      </w:r>
      <w:r w:rsidR="00EB0D55">
        <w:rPr>
          <w:rFonts w:ascii="Arial" w:hAnsi="Arial" w:cs="Arial"/>
          <w:sz w:val="18"/>
          <w:szCs w:val="18"/>
        </w:rPr>
        <w:t xml:space="preserve"> </w:t>
      </w:r>
      <w:r w:rsidR="001E17BF">
        <w:rPr>
          <w:rFonts w:ascii="Arial" w:hAnsi="Arial" w:cs="Arial"/>
          <w:sz w:val="18"/>
          <w:szCs w:val="18"/>
        </w:rPr>
        <w:t xml:space="preserve"> </w:t>
      </w:r>
      <w:r w:rsidR="00EA7B2F">
        <w:rPr>
          <w:rFonts w:ascii="Arial" w:hAnsi="Arial" w:cs="Arial"/>
          <w:sz w:val="18"/>
          <w:szCs w:val="18"/>
        </w:rPr>
        <w:t>kupní</w:t>
      </w:r>
      <w:proofErr w:type="gramEnd"/>
      <w:r w:rsidR="0008348E">
        <w:rPr>
          <w:rFonts w:ascii="Arial" w:hAnsi="Arial" w:cs="Arial"/>
          <w:sz w:val="18"/>
          <w:szCs w:val="18"/>
        </w:rPr>
        <w:br/>
      </w:r>
      <w:r w:rsidR="00EA7B2F">
        <w:rPr>
          <w:rFonts w:ascii="Arial" w:hAnsi="Arial" w:cs="Arial"/>
          <w:sz w:val="18"/>
          <w:szCs w:val="18"/>
        </w:rPr>
        <w:t xml:space="preserve"> </w:t>
      </w:r>
      <w:r w:rsidR="0008348E">
        <w:rPr>
          <w:rFonts w:ascii="Arial" w:hAnsi="Arial" w:cs="Arial"/>
          <w:sz w:val="18"/>
          <w:szCs w:val="18"/>
        </w:rPr>
        <w:t xml:space="preserve"> </w:t>
      </w:r>
      <w:r w:rsidR="0008348E">
        <w:rPr>
          <w:rFonts w:ascii="Arial" w:hAnsi="Arial" w:cs="Arial"/>
          <w:sz w:val="18"/>
          <w:szCs w:val="18"/>
        </w:rPr>
        <w:tab/>
      </w:r>
      <w:r w:rsidR="00EA7B2F">
        <w:rPr>
          <w:rFonts w:ascii="Arial" w:hAnsi="Arial" w:cs="Arial"/>
          <w:sz w:val="18"/>
          <w:szCs w:val="18"/>
        </w:rPr>
        <w:t>smlouvy</w:t>
      </w:r>
      <w:r w:rsidR="00EB0D55" w:rsidRPr="00EB0D55">
        <w:rPr>
          <w:rFonts w:ascii="Arial" w:hAnsi="Arial"/>
          <w:sz w:val="18"/>
          <w:szCs w:val="18"/>
        </w:rPr>
        <w:t xml:space="preserve"> </w:t>
      </w:r>
      <w:r w:rsidR="00EB0D55" w:rsidRPr="001E17BF">
        <w:rPr>
          <w:rFonts w:ascii="Arial" w:hAnsi="Arial"/>
          <w:sz w:val="18"/>
          <w:szCs w:val="18"/>
        </w:rPr>
        <w:t>č</w:t>
      </w:r>
      <w:r w:rsidR="00EB0D55" w:rsidRPr="00E342DE">
        <w:rPr>
          <w:rFonts w:ascii="Arial" w:hAnsi="Arial"/>
          <w:sz w:val="18"/>
          <w:szCs w:val="18"/>
        </w:rPr>
        <w:t xml:space="preserve">.: </w:t>
      </w:r>
      <w:r w:rsidR="0008348E">
        <w:rPr>
          <w:rFonts w:ascii="Arial" w:hAnsi="Arial"/>
          <w:sz w:val="18"/>
          <w:szCs w:val="18"/>
        </w:rPr>
        <w:t>10324</w:t>
      </w:r>
      <w:r w:rsidR="00A61CD1" w:rsidRPr="00D66B5A">
        <w:rPr>
          <w:rFonts w:ascii="Arial" w:hAnsi="Arial" w:cs="Arial"/>
          <w:sz w:val="18"/>
          <w:szCs w:val="18"/>
        </w:rPr>
        <w:t>/</w:t>
      </w:r>
      <w:r w:rsidR="00A61CD1" w:rsidRPr="00FB3CCA">
        <w:rPr>
          <w:rFonts w:ascii="Arial" w:hAnsi="Arial" w:cs="Arial"/>
          <w:sz w:val="18"/>
          <w:szCs w:val="18"/>
        </w:rPr>
        <w:t>001</w:t>
      </w:r>
      <w:r w:rsidR="0008348E">
        <w:rPr>
          <w:rFonts w:ascii="Arial" w:hAnsi="Arial" w:cs="Arial"/>
          <w:sz w:val="18"/>
          <w:szCs w:val="18"/>
        </w:rPr>
        <w:t>72</w:t>
      </w:r>
      <w:r w:rsidR="00A61CD1" w:rsidRPr="00FB3CCA">
        <w:rPr>
          <w:rFonts w:ascii="Arial" w:hAnsi="Arial" w:cs="Arial"/>
          <w:sz w:val="18"/>
          <w:szCs w:val="18"/>
        </w:rPr>
        <w:t>/</w:t>
      </w:r>
      <w:r w:rsidR="0008348E">
        <w:rPr>
          <w:rFonts w:ascii="Arial" w:hAnsi="Arial" w:cs="Arial"/>
          <w:sz w:val="18"/>
          <w:szCs w:val="18"/>
        </w:rPr>
        <w:t>08</w:t>
      </w:r>
      <w:r w:rsidR="00FB3CCA">
        <w:rPr>
          <w:rFonts w:ascii="Arial" w:hAnsi="Arial" w:cs="Arial"/>
          <w:sz w:val="18"/>
          <w:szCs w:val="18"/>
        </w:rPr>
        <w:t>0</w:t>
      </w:r>
      <w:r w:rsidR="00363D16" w:rsidRPr="00FB3CCA">
        <w:rPr>
          <w:rFonts w:ascii="Arial" w:hAnsi="Arial" w:cs="Arial"/>
          <w:sz w:val="18"/>
          <w:szCs w:val="18"/>
        </w:rPr>
        <w:t>10</w:t>
      </w:r>
      <w:r w:rsidR="00A61CD1" w:rsidRPr="00FB3CCA">
        <w:rPr>
          <w:rFonts w:ascii="Arial" w:hAnsi="Arial" w:cs="Arial"/>
          <w:sz w:val="18"/>
          <w:szCs w:val="18"/>
        </w:rPr>
        <w:t>-00</w:t>
      </w:r>
      <w:r w:rsidR="00DE4171" w:rsidRPr="00FB3CCA">
        <w:rPr>
          <w:rFonts w:ascii="Arial" w:hAnsi="Arial" w:cs="Arial"/>
          <w:sz w:val="18"/>
          <w:szCs w:val="18"/>
        </w:rPr>
        <w:t>29</w:t>
      </w:r>
      <w:r w:rsidR="0008348E">
        <w:rPr>
          <w:rFonts w:ascii="Arial" w:hAnsi="Arial" w:cs="Arial"/>
          <w:sz w:val="18"/>
          <w:szCs w:val="18"/>
        </w:rPr>
        <w:t>2</w:t>
      </w:r>
      <w:r w:rsidR="00E275BC" w:rsidRPr="00D66B5A">
        <w:rPr>
          <w:rFonts w:ascii="Arial" w:hAnsi="Arial" w:cs="Arial"/>
          <w:sz w:val="18"/>
          <w:szCs w:val="18"/>
        </w:rPr>
        <w:t>/</w:t>
      </w:r>
      <w:r w:rsidR="00E275BC" w:rsidRPr="00E342DE">
        <w:rPr>
          <w:rFonts w:ascii="Arial" w:hAnsi="Arial" w:cs="Arial"/>
          <w:sz w:val="18"/>
          <w:szCs w:val="18"/>
        </w:rPr>
        <w:t>000</w:t>
      </w:r>
      <w:r w:rsidR="00E342DE">
        <w:rPr>
          <w:rFonts w:ascii="Arial" w:hAnsi="Arial" w:cs="Arial"/>
          <w:sz w:val="18"/>
          <w:szCs w:val="18"/>
        </w:rPr>
        <w:t>0</w:t>
      </w:r>
      <w:r w:rsidR="00DE4171">
        <w:rPr>
          <w:rFonts w:ascii="Arial" w:hAnsi="Arial" w:cs="Arial"/>
          <w:sz w:val="18"/>
          <w:szCs w:val="18"/>
        </w:rPr>
        <w:t>2</w:t>
      </w:r>
      <w:r w:rsidR="00E275BC" w:rsidRPr="00E342DE">
        <w:rPr>
          <w:rFonts w:ascii="Arial" w:hAnsi="Arial" w:cs="Arial"/>
          <w:sz w:val="18"/>
          <w:szCs w:val="18"/>
        </w:rPr>
        <w:t>.</w:t>
      </w:r>
    </w:p>
    <w:p w:rsidR="001E17BF" w:rsidRPr="001E17BF" w:rsidRDefault="001E17BF" w:rsidP="00C66C23">
      <w:pPr>
        <w:tabs>
          <w:tab w:val="left" w:pos="360"/>
          <w:tab w:val="left" w:pos="426"/>
          <w:tab w:val="left" w:pos="1843"/>
        </w:tabs>
        <w:ind w:left="426"/>
        <w:jc w:val="both"/>
        <w:rPr>
          <w:rFonts w:ascii="Arial" w:hAnsi="Arial" w:cs="Arial"/>
          <w:color w:val="FF0000"/>
          <w:sz w:val="8"/>
          <w:szCs w:val="8"/>
        </w:rPr>
      </w:pPr>
    </w:p>
    <w:p w:rsidR="0008348E" w:rsidRDefault="00225526" w:rsidP="00C66C23">
      <w:pPr>
        <w:tabs>
          <w:tab w:val="left" w:pos="426"/>
          <w:tab w:val="left" w:pos="1701"/>
        </w:tabs>
        <w:ind w:left="426"/>
        <w:jc w:val="both"/>
        <w:outlineLvl w:val="0"/>
        <w:rPr>
          <w:rFonts w:ascii="Arial" w:hAnsi="Arial" w:cs="Arial"/>
          <w:sz w:val="18"/>
          <w:szCs w:val="18"/>
        </w:rPr>
      </w:pPr>
      <w:r>
        <w:rPr>
          <w:rFonts w:ascii="Arial" w:hAnsi="Arial" w:cs="Arial"/>
          <w:sz w:val="18"/>
          <w:szCs w:val="18"/>
        </w:rPr>
        <w:t xml:space="preserve">Adresa OM: </w:t>
      </w:r>
      <w:r>
        <w:rPr>
          <w:rFonts w:ascii="Arial" w:hAnsi="Arial" w:cs="Arial"/>
          <w:sz w:val="18"/>
          <w:szCs w:val="18"/>
        </w:rPr>
        <w:tab/>
      </w:r>
      <w:r w:rsidR="0008348E">
        <w:rPr>
          <w:rFonts w:ascii="Arial" w:hAnsi="Arial" w:cs="Arial"/>
          <w:sz w:val="18"/>
          <w:szCs w:val="18"/>
        </w:rPr>
        <w:t xml:space="preserve">objekt společnosti </w:t>
      </w:r>
      <w:r w:rsidR="0008348E">
        <w:rPr>
          <w:rFonts w:ascii="Arial" w:hAnsi="Arial" w:cs="Arial"/>
          <w:b/>
          <w:sz w:val="18"/>
          <w:szCs w:val="18"/>
        </w:rPr>
        <w:t xml:space="preserve">Česká </w:t>
      </w:r>
      <w:r w:rsidR="007C3AB0">
        <w:rPr>
          <w:rFonts w:ascii="Arial" w:hAnsi="Arial" w:cs="Arial"/>
          <w:b/>
          <w:sz w:val="18"/>
          <w:szCs w:val="18"/>
        </w:rPr>
        <w:t>pošta</w:t>
      </w:r>
      <w:r w:rsidR="0008348E">
        <w:rPr>
          <w:rFonts w:ascii="Arial" w:hAnsi="Arial" w:cs="Arial"/>
          <w:b/>
          <w:sz w:val="18"/>
          <w:szCs w:val="18"/>
        </w:rPr>
        <w:t xml:space="preserve">, </w:t>
      </w:r>
      <w:proofErr w:type="spellStart"/>
      <w:proofErr w:type="gramStart"/>
      <w:r w:rsidR="0008348E">
        <w:rPr>
          <w:rFonts w:ascii="Arial" w:hAnsi="Arial" w:cs="Arial"/>
          <w:b/>
          <w:sz w:val="18"/>
          <w:szCs w:val="18"/>
        </w:rPr>
        <w:t>s.p</w:t>
      </w:r>
      <w:proofErr w:type="spellEnd"/>
      <w:r w:rsidR="0008348E">
        <w:rPr>
          <w:rFonts w:ascii="Arial" w:hAnsi="Arial" w:cs="Arial"/>
          <w:b/>
          <w:sz w:val="18"/>
          <w:szCs w:val="18"/>
        </w:rPr>
        <w:t>.</w:t>
      </w:r>
      <w:proofErr w:type="gramEnd"/>
      <w:r w:rsidR="0008348E">
        <w:rPr>
          <w:rFonts w:ascii="Arial" w:hAnsi="Arial" w:cs="Arial"/>
          <w:sz w:val="18"/>
          <w:szCs w:val="18"/>
        </w:rPr>
        <w:t xml:space="preserve">,  </w:t>
      </w:r>
      <w:r w:rsidR="0008348E" w:rsidRPr="00815100">
        <w:rPr>
          <w:rFonts w:ascii="Arial" w:hAnsi="Arial" w:cs="Arial"/>
          <w:b/>
          <w:sz w:val="18"/>
          <w:szCs w:val="18"/>
        </w:rPr>
        <w:t>Senovážné nám. 240/1, 370 01  České Budějovice</w:t>
      </w:r>
      <w:r w:rsidR="0008348E">
        <w:rPr>
          <w:rFonts w:ascii="Arial" w:hAnsi="Arial" w:cs="Arial"/>
          <w:sz w:val="18"/>
          <w:szCs w:val="18"/>
        </w:rPr>
        <w:t>,</w:t>
      </w:r>
      <w:r w:rsidR="00C66C23">
        <w:rPr>
          <w:rFonts w:ascii="Arial" w:hAnsi="Arial" w:cs="Arial"/>
          <w:sz w:val="18"/>
          <w:szCs w:val="18"/>
        </w:rPr>
        <w:br/>
      </w:r>
      <w:r w:rsidR="0008348E">
        <w:rPr>
          <w:rFonts w:ascii="Arial" w:hAnsi="Arial" w:cs="Arial"/>
          <w:sz w:val="18"/>
          <w:szCs w:val="18"/>
        </w:rPr>
        <w:t xml:space="preserve"> </w:t>
      </w:r>
      <w:r w:rsidR="00C66C23">
        <w:rPr>
          <w:rFonts w:ascii="Arial" w:hAnsi="Arial" w:cs="Arial"/>
          <w:sz w:val="18"/>
          <w:szCs w:val="18"/>
        </w:rPr>
        <w:t xml:space="preserve"> </w:t>
      </w:r>
      <w:r w:rsidR="00C66C23">
        <w:rPr>
          <w:rFonts w:ascii="Arial" w:hAnsi="Arial" w:cs="Arial"/>
          <w:sz w:val="18"/>
          <w:szCs w:val="18"/>
        </w:rPr>
        <w:tab/>
      </w:r>
      <w:r w:rsidR="0008348E">
        <w:rPr>
          <w:rFonts w:ascii="Arial" w:hAnsi="Arial" w:cs="Arial"/>
          <w:sz w:val="18"/>
          <w:szCs w:val="18"/>
        </w:rPr>
        <w:t xml:space="preserve">postavený na pozemku </w:t>
      </w:r>
      <w:proofErr w:type="spellStart"/>
      <w:r w:rsidR="0008348E">
        <w:rPr>
          <w:rFonts w:ascii="Arial" w:hAnsi="Arial" w:cs="Arial"/>
          <w:sz w:val="18"/>
          <w:szCs w:val="18"/>
        </w:rPr>
        <w:t>parc</w:t>
      </w:r>
      <w:proofErr w:type="spellEnd"/>
      <w:r w:rsidR="0008348E">
        <w:rPr>
          <w:rFonts w:ascii="Arial" w:hAnsi="Arial" w:cs="Arial"/>
          <w:sz w:val="18"/>
          <w:szCs w:val="18"/>
        </w:rPr>
        <w:t>. č. 404/1 v </w:t>
      </w:r>
      <w:proofErr w:type="spellStart"/>
      <w:r w:rsidR="0008348E">
        <w:rPr>
          <w:rFonts w:ascii="Arial" w:hAnsi="Arial" w:cs="Arial"/>
          <w:sz w:val="18"/>
          <w:szCs w:val="18"/>
        </w:rPr>
        <w:t>k.ú</w:t>
      </w:r>
      <w:proofErr w:type="spellEnd"/>
      <w:r w:rsidR="0008348E">
        <w:rPr>
          <w:rFonts w:ascii="Arial" w:hAnsi="Arial" w:cs="Arial"/>
          <w:sz w:val="18"/>
          <w:szCs w:val="18"/>
        </w:rPr>
        <w:t>. České Budějovice 6, České Budějovice</w:t>
      </w:r>
      <w:r w:rsidR="0008348E">
        <w:rPr>
          <w:rFonts w:ascii="Arial" w:hAnsi="Arial" w:cs="Arial"/>
          <w:sz w:val="18"/>
          <w:szCs w:val="18"/>
        </w:rPr>
        <w:tab/>
      </w:r>
      <w:r w:rsidR="00DE4171">
        <w:rPr>
          <w:rFonts w:ascii="Arial" w:hAnsi="Arial" w:cs="Arial"/>
          <w:sz w:val="18"/>
          <w:szCs w:val="18"/>
        </w:rPr>
        <w:t xml:space="preserve"> </w:t>
      </w:r>
    </w:p>
    <w:p w:rsidR="003867C8" w:rsidRDefault="00225526" w:rsidP="00C66C23">
      <w:pPr>
        <w:tabs>
          <w:tab w:val="left" w:pos="426"/>
          <w:tab w:val="left" w:pos="1701"/>
        </w:tabs>
        <w:ind w:left="426"/>
        <w:jc w:val="both"/>
        <w:outlineLvl w:val="0"/>
        <w:rPr>
          <w:rFonts w:ascii="Arial" w:hAnsi="Arial" w:cs="Arial"/>
          <w:sz w:val="18"/>
          <w:szCs w:val="20"/>
        </w:rPr>
      </w:pPr>
      <w:r>
        <w:rPr>
          <w:rFonts w:ascii="Arial" w:hAnsi="Arial" w:cs="Arial"/>
          <w:sz w:val="18"/>
          <w:szCs w:val="18"/>
        </w:rPr>
        <w:t xml:space="preserve">Místo předání:  </w:t>
      </w:r>
      <w:r>
        <w:rPr>
          <w:rFonts w:ascii="Arial" w:hAnsi="Arial" w:cs="Arial"/>
          <w:sz w:val="18"/>
          <w:szCs w:val="18"/>
        </w:rPr>
        <w:tab/>
      </w:r>
      <w:r w:rsidRPr="00DA0B6E">
        <w:rPr>
          <w:rFonts w:ascii="Arial" w:hAnsi="Arial" w:cs="Arial"/>
          <w:b/>
          <w:sz w:val="18"/>
          <w:szCs w:val="18"/>
        </w:rPr>
        <w:t>pro TE určenou k ohřevu TV</w:t>
      </w:r>
      <w:r>
        <w:rPr>
          <w:rFonts w:ascii="Arial" w:hAnsi="Arial" w:cs="Arial"/>
          <w:sz w:val="18"/>
          <w:szCs w:val="18"/>
        </w:rPr>
        <w:t xml:space="preserve"> </w:t>
      </w:r>
      <w:r w:rsidR="00DE4171" w:rsidRPr="00A60BC9">
        <w:rPr>
          <w:rFonts w:ascii="Arial" w:hAnsi="Arial" w:cs="Arial"/>
          <w:sz w:val="18"/>
          <w:szCs w:val="18"/>
        </w:rPr>
        <w:t xml:space="preserve">na </w:t>
      </w:r>
      <w:r w:rsidR="00DE4171">
        <w:rPr>
          <w:rFonts w:ascii="Arial" w:hAnsi="Arial" w:cs="Arial"/>
          <w:sz w:val="18"/>
          <w:szCs w:val="18"/>
        </w:rPr>
        <w:t>výstupu z výměníkové stanice prodávajícího (</w:t>
      </w:r>
      <w:r w:rsidR="00C66C23">
        <w:rPr>
          <w:rFonts w:ascii="Arial" w:hAnsi="Arial" w:cs="Arial"/>
          <w:sz w:val="18"/>
          <w:szCs w:val="18"/>
        </w:rPr>
        <w:t>VS</w:t>
      </w:r>
      <w:r w:rsidR="00DE4171">
        <w:rPr>
          <w:rFonts w:ascii="Arial" w:hAnsi="Arial" w:cs="Arial"/>
          <w:sz w:val="18"/>
          <w:szCs w:val="18"/>
        </w:rPr>
        <w:t xml:space="preserve"> č. </w:t>
      </w:r>
      <w:r w:rsidR="00D66B5A">
        <w:rPr>
          <w:rFonts w:ascii="Arial" w:hAnsi="Arial" w:cs="Arial"/>
          <w:sz w:val="18"/>
          <w:szCs w:val="18"/>
        </w:rPr>
        <w:t>29</w:t>
      </w:r>
      <w:r w:rsidR="00C66C23">
        <w:rPr>
          <w:rFonts w:ascii="Arial" w:hAnsi="Arial" w:cs="Arial"/>
          <w:sz w:val="18"/>
          <w:szCs w:val="18"/>
        </w:rPr>
        <w:t>2</w:t>
      </w:r>
      <w:r w:rsidR="00D66B5A">
        <w:rPr>
          <w:rFonts w:ascii="Arial" w:hAnsi="Arial" w:cs="Arial"/>
          <w:sz w:val="18"/>
          <w:szCs w:val="18"/>
        </w:rPr>
        <w:t>)</w:t>
      </w:r>
      <w:r w:rsidR="00C66C23">
        <w:rPr>
          <w:rFonts w:ascii="Arial" w:hAnsi="Arial" w:cs="Arial"/>
          <w:sz w:val="18"/>
          <w:szCs w:val="18"/>
        </w:rPr>
        <w:br/>
      </w:r>
      <w:r w:rsidR="00DE4171">
        <w:rPr>
          <w:rFonts w:ascii="Arial" w:hAnsi="Arial" w:cs="Arial"/>
          <w:sz w:val="18"/>
          <w:szCs w:val="18"/>
        </w:rPr>
        <w:t xml:space="preserve"> </w:t>
      </w:r>
      <w:r w:rsidR="00C66C23">
        <w:rPr>
          <w:rFonts w:ascii="Arial" w:hAnsi="Arial" w:cs="Arial"/>
          <w:sz w:val="18"/>
          <w:szCs w:val="18"/>
        </w:rPr>
        <w:t xml:space="preserve"> </w:t>
      </w:r>
      <w:r w:rsidR="00C66C23">
        <w:rPr>
          <w:rFonts w:ascii="Arial" w:hAnsi="Arial" w:cs="Arial"/>
          <w:sz w:val="18"/>
          <w:szCs w:val="18"/>
        </w:rPr>
        <w:tab/>
      </w:r>
      <w:r w:rsidR="00DE4171">
        <w:rPr>
          <w:rFonts w:ascii="Arial" w:hAnsi="Arial" w:cs="Arial"/>
          <w:sz w:val="18"/>
          <w:szCs w:val="18"/>
        </w:rPr>
        <w:t>umístěné  v objektu</w:t>
      </w:r>
      <w:r w:rsidR="00DE4171" w:rsidRPr="00A60BC9">
        <w:rPr>
          <w:rFonts w:ascii="Arial" w:hAnsi="Arial" w:cs="Arial"/>
          <w:sz w:val="18"/>
          <w:szCs w:val="18"/>
        </w:rPr>
        <w:t xml:space="preserve"> </w:t>
      </w:r>
      <w:r w:rsidR="00C66C23">
        <w:rPr>
          <w:rFonts w:ascii="Arial" w:hAnsi="Arial" w:cs="Arial"/>
          <w:sz w:val="18"/>
          <w:szCs w:val="18"/>
        </w:rPr>
        <w:t xml:space="preserve">společnosti </w:t>
      </w:r>
      <w:r w:rsidR="00C66C23">
        <w:rPr>
          <w:rFonts w:ascii="Arial" w:hAnsi="Arial" w:cs="Arial"/>
          <w:b/>
          <w:sz w:val="18"/>
          <w:szCs w:val="18"/>
        </w:rPr>
        <w:t xml:space="preserve">Česká </w:t>
      </w:r>
      <w:r w:rsidR="007C3AB0">
        <w:rPr>
          <w:rFonts w:ascii="Arial" w:hAnsi="Arial" w:cs="Arial"/>
          <w:b/>
          <w:sz w:val="18"/>
          <w:szCs w:val="18"/>
        </w:rPr>
        <w:t>pošta</w:t>
      </w:r>
      <w:r w:rsidR="00C66C23">
        <w:rPr>
          <w:rFonts w:ascii="Arial" w:hAnsi="Arial" w:cs="Arial"/>
          <w:b/>
          <w:sz w:val="18"/>
          <w:szCs w:val="18"/>
        </w:rPr>
        <w:t xml:space="preserve">, </w:t>
      </w:r>
      <w:proofErr w:type="spellStart"/>
      <w:proofErr w:type="gramStart"/>
      <w:r w:rsidR="00C66C23">
        <w:rPr>
          <w:rFonts w:ascii="Arial" w:hAnsi="Arial" w:cs="Arial"/>
          <w:b/>
          <w:sz w:val="18"/>
          <w:szCs w:val="18"/>
        </w:rPr>
        <w:t>s.p</w:t>
      </w:r>
      <w:proofErr w:type="spellEnd"/>
      <w:r w:rsidR="00C66C23">
        <w:rPr>
          <w:rFonts w:ascii="Arial" w:hAnsi="Arial" w:cs="Arial"/>
          <w:b/>
          <w:sz w:val="18"/>
          <w:szCs w:val="18"/>
        </w:rPr>
        <w:t>.</w:t>
      </w:r>
      <w:proofErr w:type="gramEnd"/>
      <w:r w:rsidR="00C66C23">
        <w:rPr>
          <w:rFonts w:ascii="Arial" w:hAnsi="Arial" w:cs="Arial"/>
          <w:sz w:val="18"/>
          <w:szCs w:val="18"/>
        </w:rPr>
        <w:t xml:space="preserve">, </w:t>
      </w:r>
      <w:r w:rsidR="00C66C23" w:rsidRPr="00815100">
        <w:rPr>
          <w:rFonts w:ascii="Arial" w:hAnsi="Arial" w:cs="Arial"/>
          <w:b/>
          <w:sz w:val="18"/>
          <w:szCs w:val="18"/>
        </w:rPr>
        <w:t>Senovážné nám. 240/1, 370 01  České</w:t>
      </w:r>
      <w:r w:rsidR="00C66C23">
        <w:rPr>
          <w:rFonts w:ascii="Arial" w:hAnsi="Arial" w:cs="Arial"/>
          <w:b/>
          <w:sz w:val="18"/>
          <w:szCs w:val="18"/>
        </w:rPr>
        <w:br/>
      </w:r>
      <w:r w:rsidR="00C66C23" w:rsidRPr="00815100">
        <w:rPr>
          <w:rFonts w:ascii="Arial" w:hAnsi="Arial" w:cs="Arial"/>
          <w:b/>
          <w:sz w:val="18"/>
          <w:szCs w:val="18"/>
        </w:rPr>
        <w:t xml:space="preserve"> </w:t>
      </w:r>
      <w:r w:rsidR="00C66C23">
        <w:rPr>
          <w:rFonts w:ascii="Arial" w:hAnsi="Arial" w:cs="Arial"/>
          <w:b/>
          <w:sz w:val="18"/>
          <w:szCs w:val="18"/>
        </w:rPr>
        <w:t xml:space="preserve"> </w:t>
      </w:r>
      <w:r w:rsidR="00C66C23">
        <w:rPr>
          <w:rFonts w:ascii="Arial" w:hAnsi="Arial" w:cs="Arial"/>
          <w:b/>
          <w:sz w:val="18"/>
          <w:szCs w:val="18"/>
        </w:rPr>
        <w:tab/>
      </w:r>
      <w:r w:rsidR="00C66C23" w:rsidRPr="00815100">
        <w:rPr>
          <w:rFonts w:ascii="Arial" w:hAnsi="Arial" w:cs="Arial"/>
          <w:b/>
          <w:sz w:val="18"/>
          <w:szCs w:val="18"/>
        </w:rPr>
        <w:t>Budějovice</w:t>
      </w:r>
      <w:r w:rsidR="00C66C23">
        <w:rPr>
          <w:rFonts w:ascii="Arial" w:hAnsi="Arial" w:cs="Arial"/>
          <w:sz w:val="18"/>
          <w:szCs w:val="18"/>
        </w:rPr>
        <w:t xml:space="preserve">, postaveném na pozemku </w:t>
      </w:r>
      <w:proofErr w:type="spellStart"/>
      <w:r w:rsidR="00C66C23">
        <w:rPr>
          <w:rFonts w:ascii="Arial" w:hAnsi="Arial" w:cs="Arial"/>
          <w:sz w:val="18"/>
          <w:szCs w:val="18"/>
        </w:rPr>
        <w:t>parc</w:t>
      </w:r>
      <w:proofErr w:type="spellEnd"/>
      <w:r w:rsidR="00C66C23">
        <w:rPr>
          <w:rFonts w:ascii="Arial" w:hAnsi="Arial" w:cs="Arial"/>
          <w:sz w:val="18"/>
          <w:szCs w:val="18"/>
        </w:rPr>
        <w:t>. č. 404/1 v </w:t>
      </w:r>
      <w:proofErr w:type="spellStart"/>
      <w:r w:rsidR="00C66C23">
        <w:rPr>
          <w:rFonts w:ascii="Arial" w:hAnsi="Arial" w:cs="Arial"/>
          <w:sz w:val="18"/>
          <w:szCs w:val="18"/>
        </w:rPr>
        <w:t>k.ú</w:t>
      </w:r>
      <w:proofErr w:type="spellEnd"/>
      <w:r w:rsidR="00C66C23">
        <w:rPr>
          <w:rFonts w:ascii="Arial" w:hAnsi="Arial" w:cs="Arial"/>
          <w:sz w:val="18"/>
          <w:szCs w:val="18"/>
        </w:rPr>
        <w:t>. České Budějovice 6, České</w:t>
      </w:r>
      <w:r w:rsidR="00C66C23">
        <w:rPr>
          <w:rFonts w:ascii="Arial" w:hAnsi="Arial" w:cs="Arial"/>
          <w:sz w:val="18"/>
          <w:szCs w:val="18"/>
        </w:rPr>
        <w:br/>
        <w:t xml:space="preserve">  </w:t>
      </w:r>
      <w:r w:rsidR="00C66C23">
        <w:rPr>
          <w:rFonts w:ascii="Arial" w:hAnsi="Arial" w:cs="Arial"/>
          <w:sz w:val="18"/>
          <w:szCs w:val="18"/>
        </w:rPr>
        <w:tab/>
        <w:t>Budějovice</w:t>
      </w:r>
    </w:p>
    <w:p w:rsidR="00DE4171" w:rsidRPr="00A60BC9" w:rsidRDefault="00225526" w:rsidP="00C66C23">
      <w:pPr>
        <w:tabs>
          <w:tab w:val="left" w:pos="426"/>
          <w:tab w:val="left" w:pos="1701"/>
        </w:tabs>
        <w:ind w:left="426"/>
        <w:jc w:val="both"/>
        <w:rPr>
          <w:rFonts w:ascii="Arial" w:hAnsi="Arial" w:cs="Arial"/>
          <w:sz w:val="18"/>
          <w:szCs w:val="18"/>
        </w:rPr>
      </w:pPr>
      <w:r>
        <w:rPr>
          <w:rFonts w:ascii="Arial" w:hAnsi="Arial" w:cs="Arial"/>
          <w:sz w:val="18"/>
          <w:szCs w:val="20"/>
        </w:rPr>
        <w:t xml:space="preserve">Fakturační místo: </w:t>
      </w:r>
      <w:r w:rsidRPr="00DA0B6E">
        <w:rPr>
          <w:rFonts w:ascii="Arial" w:hAnsi="Arial" w:cs="Arial"/>
          <w:b/>
          <w:sz w:val="18"/>
          <w:szCs w:val="18"/>
        </w:rPr>
        <w:t>pro TE určenou k ohřevu TV</w:t>
      </w:r>
      <w:r>
        <w:rPr>
          <w:rFonts w:ascii="Arial" w:hAnsi="Arial" w:cs="Arial"/>
          <w:sz w:val="18"/>
          <w:szCs w:val="18"/>
        </w:rPr>
        <w:t xml:space="preserve"> </w:t>
      </w:r>
      <w:r w:rsidR="00DE4171" w:rsidRPr="00A60BC9">
        <w:rPr>
          <w:rFonts w:ascii="Arial" w:hAnsi="Arial" w:cs="Arial"/>
          <w:sz w:val="18"/>
          <w:szCs w:val="20"/>
        </w:rPr>
        <w:t xml:space="preserve">na </w:t>
      </w:r>
      <w:r w:rsidR="00DE4171">
        <w:rPr>
          <w:rFonts w:ascii="Arial" w:hAnsi="Arial" w:cs="Arial"/>
          <w:sz w:val="18"/>
          <w:szCs w:val="20"/>
        </w:rPr>
        <w:t>výstupu z výměníkové stanice prodávajícího</w:t>
      </w:r>
      <w:r w:rsidR="00DE4171" w:rsidRPr="00A60BC9">
        <w:rPr>
          <w:rFonts w:ascii="Arial" w:hAnsi="Arial" w:cs="Arial"/>
          <w:sz w:val="18"/>
          <w:szCs w:val="20"/>
        </w:rPr>
        <w:t>; dle ceníku</w:t>
      </w:r>
      <w:r w:rsidR="003867C8">
        <w:rPr>
          <w:rFonts w:ascii="Arial" w:hAnsi="Arial" w:cs="Arial"/>
          <w:sz w:val="18"/>
          <w:szCs w:val="20"/>
        </w:rPr>
        <w:t xml:space="preserve"> </w:t>
      </w:r>
      <w:r w:rsidR="00C66C23">
        <w:rPr>
          <w:rFonts w:ascii="Arial" w:hAnsi="Arial" w:cs="Arial"/>
          <w:sz w:val="18"/>
          <w:szCs w:val="20"/>
        </w:rPr>
        <w:br/>
        <w:t xml:space="preserve"> </w:t>
      </w:r>
      <w:r w:rsidR="00C66C23">
        <w:rPr>
          <w:rFonts w:ascii="Arial" w:hAnsi="Arial" w:cs="Arial"/>
          <w:sz w:val="18"/>
          <w:szCs w:val="20"/>
        </w:rPr>
        <w:tab/>
      </w:r>
      <w:r w:rsidR="00DE4171" w:rsidRPr="00A60BC9">
        <w:rPr>
          <w:rFonts w:ascii="Arial" w:hAnsi="Arial"/>
          <w:sz w:val="18"/>
          <w:szCs w:val="18"/>
        </w:rPr>
        <w:t>tepelné energie, kondenzátu</w:t>
      </w:r>
      <w:r w:rsidR="00DE4171">
        <w:rPr>
          <w:rFonts w:ascii="Arial" w:hAnsi="Arial"/>
          <w:sz w:val="18"/>
          <w:szCs w:val="18"/>
        </w:rPr>
        <w:t xml:space="preserve"> a</w:t>
      </w:r>
      <w:r w:rsidR="00DE4171" w:rsidRPr="00A60BC9">
        <w:rPr>
          <w:rFonts w:ascii="Arial" w:hAnsi="Arial"/>
          <w:sz w:val="18"/>
          <w:szCs w:val="18"/>
        </w:rPr>
        <w:t xml:space="preserve"> vody z vodní tepelné sítě, který je přílohou č. 4 </w:t>
      </w:r>
      <w:proofErr w:type="gramStart"/>
      <w:r w:rsidR="00DE4171" w:rsidRPr="00A60BC9">
        <w:rPr>
          <w:rFonts w:ascii="Arial" w:hAnsi="Arial"/>
          <w:sz w:val="18"/>
          <w:szCs w:val="18"/>
        </w:rPr>
        <w:t>této</w:t>
      </w:r>
      <w:proofErr w:type="gramEnd"/>
      <w:r w:rsidR="00DE4171" w:rsidRPr="00A60BC9">
        <w:rPr>
          <w:rFonts w:ascii="Arial" w:hAnsi="Arial"/>
          <w:sz w:val="18"/>
          <w:szCs w:val="18"/>
        </w:rPr>
        <w:t xml:space="preserve"> smlouvy, </w:t>
      </w:r>
      <w:r w:rsidR="00C66C23">
        <w:rPr>
          <w:rFonts w:ascii="Arial" w:hAnsi="Arial"/>
          <w:sz w:val="18"/>
          <w:szCs w:val="18"/>
        </w:rPr>
        <w:br/>
        <w:t xml:space="preserve"> </w:t>
      </w:r>
      <w:r w:rsidR="00C66C23">
        <w:rPr>
          <w:rFonts w:ascii="Arial" w:hAnsi="Arial"/>
          <w:sz w:val="18"/>
          <w:szCs w:val="18"/>
        </w:rPr>
        <w:tab/>
      </w:r>
      <w:r w:rsidR="00DE4171" w:rsidRPr="00A60BC9">
        <w:rPr>
          <w:rFonts w:ascii="Arial" w:hAnsi="Arial"/>
          <w:sz w:val="18"/>
          <w:szCs w:val="18"/>
        </w:rPr>
        <w:t xml:space="preserve">je pro vyúčtování tepelné </w:t>
      </w:r>
      <w:r w:rsidR="00DE4171" w:rsidRPr="00A60BC9">
        <w:rPr>
          <w:rFonts w:ascii="Arial" w:hAnsi="Arial" w:cs="Arial"/>
          <w:sz w:val="18"/>
          <w:szCs w:val="20"/>
        </w:rPr>
        <w:t>energie</w:t>
      </w:r>
      <w:r w:rsidR="00DE4171" w:rsidRPr="00A60BC9">
        <w:rPr>
          <w:rFonts w:ascii="Arial" w:hAnsi="Arial" w:cs="Arial"/>
          <w:b/>
          <w:sz w:val="18"/>
          <w:szCs w:val="20"/>
        </w:rPr>
        <w:t xml:space="preserve"> </w:t>
      </w:r>
      <w:r w:rsidR="00DE4171" w:rsidRPr="00A60BC9">
        <w:rPr>
          <w:rFonts w:ascii="Arial" w:hAnsi="Arial" w:cs="Arial"/>
          <w:sz w:val="18"/>
          <w:szCs w:val="20"/>
        </w:rPr>
        <w:t xml:space="preserve">kód cenové sazby pro bytové odběry </w:t>
      </w:r>
      <w:r w:rsidR="00DE4171" w:rsidRPr="00A60BC9">
        <w:rPr>
          <w:rFonts w:ascii="Arial" w:hAnsi="Arial" w:cs="Arial"/>
          <w:b/>
          <w:sz w:val="18"/>
          <w:szCs w:val="20"/>
        </w:rPr>
        <w:t>45</w:t>
      </w:r>
      <w:r w:rsidR="00DE4171">
        <w:rPr>
          <w:rFonts w:ascii="Arial" w:hAnsi="Arial" w:cs="Arial"/>
          <w:b/>
          <w:sz w:val="18"/>
          <w:szCs w:val="20"/>
        </w:rPr>
        <w:t>0</w:t>
      </w:r>
      <w:r w:rsidR="00DE4171" w:rsidRPr="00A60BC9">
        <w:rPr>
          <w:rFonts w:ascii="Arial" w:hAnsi="Arial" w:cs="Arial"/>
          <w:b/>
          <w:sz w:val="18"/>
          <w:szCs w:val="20"/>
        </w:rPr>
        <w:t xml:space="preserve"> </w:t>
      </w:r>
      <w:r w:rsidR="00DE4171" w:rsidRPr="00A60BC9">
        <w:rPr>
          <w:rFonts w:ascii="Arial" w:hAnsi="Arial" w:cs="Arial"/>
          <w:sz w:val="18"/>
          <w:szCs w:val="20"/>
        </w:rPr>
        <w:t>(pro nebytové</w:t>
      </w:r>
      <w:r w:rsidR="003867C8">
        <w:rPr>
          <w:rFonts w:ascii="Arial" w:hAnsi="Arial" w:cs="Arial"/>
          <w:sz w:val="18"/>
          <w:szCs w:val="20"/>
        </w:rPr>
        <w:t xml:space="preserve"> </w:t>
      </w:r>
      <w:r w:rsidR="00C66C23">
        <w:rPr>
          <w:rFonts w:ascii="Arial" w:hAnsi="Arial" w:cs="Arial"/>
          <w:sz w:val="18"/>
          <w:szCs w:val="20"/>
        </w:rPr>
        <w:br/>
        <w:t xml:space="preserve"> </w:t>
      </w:r>
      <w:r w:rsidR="00C66C23">
        <w:rPr>
          <w:rFonts w:ascii="Arial" w:hAnsi="Arial" w:cs="Arial"/>
          <w:sz w:val="18"/>
          <w:szCs w:val="20"/>
        </w:rPr>
        <w:tab/>
      </w:r>
      <w:r w:rsidR="00DE4171" w:rsidRPr="00A60BC9">
        <w:rPr>
          <w:rFonts w:ascii="Arial" w:hAnsi="Arial" w:cs="Arial"/>
          <w:sz w:val="18"/>
          <w:szCs w:val="20"/>
        </w:rPr>
        <w:t xml:space="preserve">odběry </w:t>
      </w:r>
      <w:r w:rsidR="00DE4171" w:rsidRPr="00A60BC9">
        <w:rPr>
          <w:rFonts w:ascii="Arial" w:hAnsi="Arial" w:cs="Arial"/>
          <w:b/>
          <w:sz w:val="18"/>
          <w:szCs w:val="20"/>
        </w:rPr>
        <w:t>25</w:t>
      </w:r>
      <w:r w:rsidR="00DE4171">
        <w:rPr>
          <w:rFonts w:ascii="Arial" w:hAnsi="Arial" w:cs="Arial"/>
          <w:b/>
          <w:sz w:val="18"/>
          <w:szCs w:val="20"/>
        </w:rPr>
        <w:t>0</w:t>
      </w:r>
      <w:r w:rsidR="00DE4171" w:rsidRPr="00A60BC9">
        <w:rPr>
          <w:rFonts w:ascii="Arial" w:hAnsi="Arial" w:cs="Arial"/>
          <w:sz w:val="18"/>
          <w:szCs w:val="20"/>
        </w:rPr>
        <w:t>)</w:t>
      </w:r>
      <w:r w:rsidR="00DE4171" w:rsidRPr="00A60BC9">
        <w:rPr>
          <w:rFonts w:ascii="Arial" w:hAnsi="Arial" w:cs="Arial"/>
          <w:b/>
          <w:sz w:val="18"/>
          <w:szCs w:val="20"/>
        </w:rPr>
        <w:t xml:space="preserve"> -</w:t>
      </w:r>
      <w:r w:rsidR="00DE4171" w:rsidRPr="00A60BC9">
        <w:rPr>
          <w:rFonts w:ascii="Arial" w:hAnsi="Arial" w:cs="Arial"/>
          <w:sz w:val="18"/>
          <w:szCs w:val="20"/>
        </w:rPr>
        <w:t xml:space="preserve"> na v</w:t>
      </w:r>
      <w:r w:rsidR="00DE4171">
        <w:rPr>
          <w:rFonts w:ascii="Arial" w:hAnsi="Arial" w:cs="Arial"/>
          <w:sz w:val="18"/>
          <w:szCs w:val="20"/>
        </w:rPr>
        <w:t>ý</w:t>
      </w:r>
      <w:r w:rsidR="00DE4171" w:rsidRPr="00A60BC9">
        <w:rPr>
          <w:rFonts w:ascii="Arial" w:hAnsi="Arial" w:cs="Arial"/>
          <w:sz w:val="18"/>
          <w:szCs w:val="20"/>
        </w:rPr>
        <w:t>stupu</w:t>
      </w:r>
      <w:r w:rsidR="00DE4171">
        <w:rPr>
          <w:rFonts w:ascii="Arial" w:hAnsi="Arial" w:cs="Arial"/>
          <w:sz w:val="18"/>
          <w:szCs w:val="20"/>
        </w:rPr>
        <w:t xml:space="preserve"> z výměníkové stanice prodávajícího</w:t>
      </w:r>
    </w:p>
    <w:p w:rsidR="007E2817" w:rsidRDefault="007E2817" w:rsidP="00DE4171">
      <w:pPr>
        <w:tabs>
          <w:tab w:val="left" w:pos="1701"/>
        </w:tabs>
        <w:ind w:left="1701" w:hanging="1341"/>
        <w:jc w:val="both"/>
        <w:outlineLvl w:val="0"/>
        <w:rPr>
          <w:rFonts w:ascii="Arial" w:hAnsi="Arial" w:cs="Arial"/>
          <w:sz w:val="18"/>
          <w:szCs w:val="20"/>
        </w:rPr>
      </w:pPr>
      <w:r>
        <w:rPr>
          <w:rFonts w:ascii="Arial" w:hAnsi="Arial" w:cs="Arial"/>
          <w:sz w:val="18"/>
          <w:szCs w:val="18"/>
        </w:rPr>
        <w:t xml:space="preserve">  </w:t>
      </w:r>
    </w:p>
    <w:p w:rsidR="00861383" w:rsidRPr="00F134B2" w:rsidRDefault="00861383" w:rsidP="007E2817">
      <w:pPr>
        <w:tabs>
          <w:tab w:val="left" w:pos="1843"/>
        </w:tabs>
        <w:ind w:left="1843" w:hanging="1417"/>
        <w:jc w:val="both"/>
        <w:rPr>
          <w:rFonts w:ascii="Arial" w:hAnsi="Arial" w:cs="Arial"/>
          <w:b/>
          <w:sz w:val="18"/>
          <w:szCs w:val="20"/>
        </w:rPr>
      </w:pPr>
    </w:p>
    <w:p w:rsidR="00F24AB6" w:rsidRDefault="00F24AB6">
      <w:pPr>
        <w:spacing w:before="120" w:line="240" w:lineRule="atLeast"/>
        <w:jc w:val="center"/>
        <w:rPr>
          <w:rFonts w:ascii="Arial" w:hAnsi="Arial"/>
          <w:b/>
          <w:sz w:val="20"/>
          <w:szCs w:val="20"/>
        </w:rPr>
      </w:pPr>
      <w:r>
        <w:rPr>
          <w:rFonts w:ascii="Arial" w:hAnsi="Arial"/>
          <w:b/>
          <w:sz w:val="20"/>
          <w:szCs w:val="20"/>
        </w:rPr>
        <w:t>Článek II.</w:t>
      </w:r>
      <w:r>
        <w:rPr>
          <w:rFonts w:ascii="Arial" w:hAnsi="Arial"/>
          <w:b/>
          <w:sz w:val="20"/>
          <w:szCs w:val="20"/>
        </w:rPr>
        <w:br/>
        <w:t>Technické podmínky dodávek a doba plnění</w:t>
      </w:r>
    </w:p>
    <w:p w:rsidR="00F24AB6" w:rsidRPr="002F7ED0" w:rsidRDefault="00F24AB6">
      <w:pPr>
        <w:rPr>
          <w:rFonts w:ascii="Arial" w:hAnsi="Arial" w:cs="Arial"/>
          <w:b/>
          <w:sz w:val="8"/>
          <w:szCs w:val="8"/>
        </w:rPr>
      </w:pPr>
    </w:p>
    <w:p w:rsidR="00F24AB6" w:rsidRDefault="00F24AB6" w:rsidP="00F013E2">
      <w:pPr>
        <w:numPr>
          <w:ilvl w:val="1"/>
          <w:numId w:val="6"/>
        </w:numPr>
        <w:jc w:val="both"/>
        <w:rPr>
          <w:rFonts w:ascii="Arial" w:hAnsi="Arial" w:cs="Arial"/>
          <w:sz w:val="18"/>
          <w:szCs w:val="18"/>
        </w:rPr>
      </w:pPr>
      <w:r>
        <w:rPr>
          <w:rFonts w:ascii="Arial" w:hAnsi="Arial"/>
          <w:sz w:val="18"/>
          <w:szCs w:val="18"/>
        </w:rPr>
        <w:t xml:space="preserve">Způsob dodávky </w:t>
      </w:r>
      <w:r w:rsidR="00CB1882">
        <w:rPr>
          <w:rFonts w:ascii="Arial" w:hAnsi="Arial"/>
          <w:sz w:val="18"/>
          <w:szCs w:val="18"/>
        </w:rPr>
        <w:t>TE</w:t>
      </w:r>
      <w:r>
        <w:rPr>
          <w:rFonts w:ascii="Arial" w:hAnsi="Arial"/>
          <w:sz w:val="18"/>
          <w:szCs w:val="18"/>
        </w:rPr>
        <w:t xml:space="preserve"> a </w:t>
      </w:r>
      <w:r w:rsidR="00CB1882">
        <w:rPr>
          <w:rFonts w:ascii="Arial" w:hAnsi="Arial"/>
          <w:sz w:val="18"/>
          <w:szCs w:val="18"/>
        </w:rPr>
        <w:t>TV</w:t>
      </w:r>
      <w:r>
        <w:rPr>
          <w:rFonts w:ascii="Arial" w:hAnsi="Arial"/>
          <w:sz w:val="18"/>
          <w:szCs w:val="18"/>
        </w:rPr>
        <w:t xml:space="preserve"> zajistí prodávající v souladu s pravidly stanovenými zákonem </w:t>
      </w:r>
      <w:r w:rsidR="00E84245">
        <w:rPr>
          <w:rFonts w:ascii="Arial" w:hAnsi="Arial"/>
          <w:sz w:val="18"/>
          <w:szCs w:val="18"/>
        </w:rPr>
        <w:br/>
      </w:r>
      <w:r>
        <w:rPr>
          <w:rFonts w:ascii="Arial" w:hAnsi="Arial"/>
          <w:sz w:val="18"/>
          <w:szCs w:val="18"/>
        </w:rPr>
        <w:t>č. 406/2000 Sb.</w:t>
      </w:r>
      <w:r w:rsidR="002A2AF3">
        <w:rPr>
          <w:rFonts w:ascii="Arial" w:hAnsi="Arial"/>
          <w:sz w:val="18"/>
          <w:szCs w:val="18"/>
        </w:rPr>
        <w:t xml:space="preserve">, o hospodaření energií, ve znění pozdějších </w:t>
      </w:r>
      <w:r w:rsidR="00CB1882">
        <w:rPr>
          <w:rFonts w:ascii="Arial" w:hAnsi="Arial"/>
          <w:sz w:val="18"/>
          <w:szCs w:val="18"/>
        </w:rPr>
        <w:t>předpisů</w:t>
      </w:r>
      <w:r>
        <w:rPr>
          <w:rFonts w:ascii="Arial" w:hAnsi="Arial" w:cs="Arial"/>
          <w:sz w:val="18"/>
          <w:szCs w:val="18"/>
        </w:rPr>
        <w:t>.</w:t>
      </w:r>
    </w:p>
    <w:p w:rsidR="005B156F" w:rsidRPr="005B156F" w:rsidRDefault="005B156F" w:rsidP="005B156F">
      <w:pPr>
        <w:jc w:val="both"/>
        <w:rPr>
          <w:rFonts w:ascii="Arial" w:hAnsi="Arial" w:cs="Arial"/>
          <w:sz w:val="12"/>
          <w:szCs w:val="12"/>
        </w:rPr>
      </w:pPr>
    </w:p>
    <w:p w:rsidR="00F24AB6" w:rsidRDefault="00F24AB6">
      <w:pPr>
        <w:numPr>
          <w:ilvl w:val="1"/>
          <w:numId w:val="6"/>
        </w:numPr>
        <w:jc w:val="both"/>
        <w:rPr>
          <w:rFonts w:ascii="Arial" w:hAnsi="Arial" w:cs="Arial"/>
          <w:sz w:val="18"/>
          <w:szCs w:val="18"/>
        </w:rPr>
      </w:pPr>
      <w:r>
        <w:rPr>
          <w:rFonts w:ascii="Arial" w:hAnsi="Arial"/>
          <w:sz w:val="18"/>
          <w:szCs w:val="18"/>
        </w:rPr>
        <w:t>Teplota topné vody je stanovena v závislosti na venkovní teplotě. Teplota topné vody je měřená každý den topného období v době provozu v místě</w:t>
      </w:r>
      <w:r w:rsidR="00575498">
        <w:rPr>
          <w:rFonts w:ascii="Arial" w:hAnsi="Arial"/>
          <w:sz w:val="18"/>
          <w:szCs w:val="18"/>
        </w:rPr>
        <w:t xml:space="preserve"> předání</w:t>
      </w:r>
      <w:r>
        <w:rPr>
          <w:rFonts w:ascii="Arial" w:hAnsi="Arial"/>
          <w:sz w:val="18"/>
          <w:szCs w:val="18"/>
        </w:rPr>
        <w:t xml:space="preserve">. Údaje o teplotě topné vody ve vztahu k </w:t>
      </w:r>
      <w:r w:rsidR="00CB1882">
        <w:rPr>
          <w:rFonts w:ascii="Arial" w:hAnsi="Arial"/>
          <w:sz w:val="18"/>
          <w:szCs w:val="18"/>
        </w:rPr>
        <w:t>OM</w:t>
      </w:r>
      <w:r>
        <w:rPr>
          <w:rFonts w:ascii="Arial" w:hAnsi="Arial"/>
          <w:sz w:val="18"/>
          <w:szCs w:val="18"/>
        </w:rPr>
        <w:t xml:space="preserve"> jsou uvedeny v </w:t>
      </w:r>
      <w:r w:rsidR="002A2AF3">
        <w:rPr>
          <w:rFonts w:ascii="Arial" w:hAnsi="Arial"/>
          <w:sz w:val="18"/>
          <w:szCs w:val="18"/>
        </w:rPr>
        <w:t>P</w:t>
      </w:r>
      <w:r>
        <w:rPr>
          <w:rFonts w:ascii="Arial" w:hAnsi="Arial"/>
          <w:sz w:val="18"/>
          <w:szCs w:val="18"/>
        </w:rPr>
        <w:t xml:space="preserve">říloze č. 2 </w:t>
      </w:r>
      <w:proofErr w:type="gramStart"/>
      <w:r>
        <w:rPr>
          <w:rFonts w:ascii="Arial" w:hAnsi="Arial"/>
          <w:sz w:val="18"/>
          <w:szCs w:val="18"/>
        </w:rPr>
        <w:t>této</w:t>
      </w:r>
      <w:proofErr w:type="gramEnd"/>
      <w:r>
        <w:rPr>
          <w:rFonts w:ascii="Arial" w:hAnsi="Arial"/>
          <w:sz w:val="18"/>
          <w:szCs w:val="18"/>
        </w:rPr>
        <w:t xml:space="preserve"> smlouvy.</w:t>
      </w:r>
    </w:p>
    <w:p w:rsidR="00F24AB6" w:rsidRPr="004E2B22" w:rsidRDefault="00F24AB6">
      <w:pPr>
        <w:jc w:val="both"/>
        <w:rPr>
          <w:rFonts w:ascii="Arial" w:hAnsi="Arial" w:cs="Arial"/>
          <w:sz w:val="8"/>
          <w:szCs w:val="8"/>
        </w:rPr>
      </w:pPr>
    </w:p>
    <w:p w:rsidR="00F24AB6" w:rsidRDefault="00F24AB6">
      <w:pPr>
        <w:pStyle w:val="Zkladntextodsazen2"/>
      </w:pPr>
      <w:r>
        <w:t>Odlišnou dobu provozu dodávky tep</w:t>
      </w:r>
      <w:r w:rsidR="00AF4E91">
        <w:t>elné energie</w:t>
      </w:r>
      <w:r>
        <w:t xml:space="preserve"> pro vytápění než jaká je sjednána v </w:t>
      </w:r>
      <w:r w:rsidR="002A2AF3">
        <w:t>O</w:t>
      </w:r>
      <w:r>
        <w:t xml:space="preserve">dběrovém diagramu nebo dobu provozu mimo topné období lze sjednat samostatnou dohodou mezi prodávajícím a kupujícím pouze v případě písemného souhlasu všech kupujících na dotčených </w:t>
      </w:r>
      <w:r w:rsidR="00CB1882">
        <w:t>OM</w:t>
      </w:r>
      <w:r>
        <w:t>.</w:t>
      </w:r>
    </w:p>
    <w:p w:rsidR="00F24AB6" w:rsidRPr="002F7ED0" w:rsidRDefault="00F24AB6">
      <w:pPr>
        <w:ind w:left="360"/>
        <w:jc w:val="both"/>
        <w:rPr>
          <w:rFonts w:ascii="Arial" w:hAnsi="Arial" w:cs="Arial"/>
          <w:sz w:val="8"/>
          <w:szCs w:val="8"/>
        </w:rPr>
      </w:pPr>
    </w:p>
    <w:p w:rsidR="00F24AB6" w:rsidRDefault="00F24AB6">
      <w:pPr>
        <w:numPr>
          <w:ilvl w:val="1"/>
          <w:numId w:val="6"/>
        </w:numPr>
        <w:jc w:val="both"/>
        <w:rPr>
          <w:rFonts w:ascii="Arial" w:hAnsi="Arial"/>
          <w:sz w:val="18"/>
          <w:szCs w:val="18"/>
        </w:rPr>
      </w:pPr>
      <w:r>
        <w:rPr>
          <w:rFonts w:ascii="Arial" w:hAnsi="Arial"/>
          <w:sz w:val="18"/>
          <w:szCs w:val="18"/>
        </w:rPr>
        <w:t>Teplota TV je měřená v místě</w:t>
      </w:r>
      <w:r w:rsidR="00575498">
        <w:rPr>
          <w:rFonts w:ascii="Arial" w:hAnsi="Arial"/>
          <w:sz w:val="18"/>
          <w:szCs w:val="18"/>
        </w:rPr>
        <w:t xml:space="preserve"> předání</w:t>
      </w:r>
      <w:r>
        <w:rPr>
          <w:rFonts w:ascii="Arial" w:hAnsi="Arial"/>
          <w:sz w:val="18"/>
          <w:szCs w:val="18"/>
        </w:rPr>
        <w:t xml:space="preserve"> dodávky TV uvedeném v </w:t>
      </w:r>
      <w:r w:rsidR="00884099">
        <w:rPr>
          <w:rFonts w:ascii="Arial" w:hAnsi="Arial"/>
          <w:sz w:val="18"/>
          <w:szCs w:val="18"/>
        </w:rPr>
        <w:t xml:space="preserve">čl. </w:t>
      </w:r>
      <w:r>
        <w:rPr>
          <w:rFonts w:ascii="Arial" w:hAnsi="Arial"/>
          <w:sz w:val="18"/>
          <w:szCs w:val="18"/>
        </w:rPr>
        <w:t xml:space="preserve">1.4 této smlouvy. Teplota TV bude udržována v teplotním rozmezí sjednaném v </w:t>
      </w:r>
      <w:r w:rsidR="00CB1882">
        <w:rPr>
          <w:rFonts w:ascii="Arial" w:hAnsi="Arial"/>
          <w:sz w:val="18"/>
          <w:szCs w:val="18"/>
        </w:rPr>
        <w:t>O</w:t>
      </w:r>
      <w:r>
        <w:rPr>
          <w:rFonts w:ascii="Arial" w:hAnsi="Arial"/>
          <w:sz w:val="18"/>
          <w:szCs w:val="18"/>
        </w:rPr>
        <w:t>dběrovém diagramu, pokud celkový odběr nepřekročí hodnoty, vyplývající z ČSN 06 0320.</w:t>
      </w:r>
    </w:p>
    <w:p w:rsidR="00F24AB6" w:rsidRPr="004E2B22" w:rsidRDefault="00F24AB6">
      <w:pPr>
        <w:jc w:val="both"/>
        <w:rPr>
          <w:rFonts w:ascii="Arial" w:hAnsi="Arial"/>
          <w:sz w:val="8"/>
          <w:szCs w:val="8"/>
        </w:rPr>
      </w:pPr>
    </w:p>
    <w:p w:rsidR="00F24AB6" w:rsidRDefault="00F24AB6" w:rsidP="00DA222B">
      <w:pPr>
        <w:ind w:firstLine="360"/>
        <w:jc w:val="both"/>
        <w:outlineLvl w:val="0"/>
        <w:rPr>
          <w:rFonts w:ascii="Arial" w:hAnsi="Arial" w:cs="Arial"/>
          <w:sz w:val="18"/>
          <w:szCs w:val="18"/>
        </w:rPr>
      </w:pPr>
      <w:r>
        <w:rPr>
          <w:rFonts w:ascii="Arial" w:hAnsi="Arial"/>
          <w:sz w:val="18"/>
          <w:szCs w:val="18"/>
        </w:rPr>
        <w:t>Dodávka TV bude prováděna v době provozu sjednané v </w:t>
      </w:r>
      <w:r w:rsidR="002A2AF3">
        <w:rPr>
          <w:rFonts w:ascii="Arial" w:hAnsi="Arial"/>
          <w:sz w:val="18"/>
          <w:szCs w:val="18"/>
        </w:rPr>
        <w:t>O</w:t>
      </w:r>
      <w:r>
        <w:rPr>
          <w:rFonts w:ascii="Arial" w:hAnsi="Arial"/>
          <w:sz w:val="18"/>
          <w:szCs w:val="18"/>
        </w:rPr>
        <w:t>dběrovém diagramu.</w:t>
      </w:r>
    </w:p>
    <w:p w:rsidR="00F24AB6" w:rsidRPr="002F7ED0" w:rsidRDefault="00F24AB6">
      <w:pPr>
        <w:rPr>
          <w:rFonts w:ascii="Arial" w:hAnsi="Arial" w:cs="Arial"/>
          <w:sz w:val="8"/>
          <w:szCs w:val="8"/>
        </w:rPr>
      </w:pPr>
    </w:p>
    <w:p w:rsidR="00F24AB6" w:rsidRDefault="00F24AB6">
      <w:pPr>
        <w:numPr>
          <w:ilvl w:val="1"/>
          <w:numId w:val="6"/>
        </w:numPr>
        <w:jc w:val="both"/>
        <w:rPr>
          <w:rFonts w:ascii="Arial" w:hAnsi="Arial" w:cs="Arial"/>
          <w:sz w:val="18"/>
          <w:szCs w:val="18"/>
        </w:rPr>
      </w:pPr>
      <w:r>
        <w:rPr>
          <w:rFonts w:ascii="Arial" w:hAnsi="Arial"/>
          <w:sz w:val="18"/>
          <w:szCs w:val="18"/>
        </w:rPr>
        <w:t xml:space="preserve">Prodávající neodpovídá za dodávku </w:t>
      </w:r>
      <w:r w:rsidR="00CB1882">
        <w:rPr>
          <w:rFonts w:ascii="Arial" w:hAnsi="Arial"/>
          <w:sz w:val="18"/>
          <w:szCs w:val="18"/>
        </w:rPr>
        <w:t>TE</w:t>
      </w:r>
      <w:r>
        <w:rPr>
          <w:rFonts w:ascii="Arial" w:hAnsi="Arial"/>
          <w:sz w:val="18"/>
          <w:szCs w:val="18"/>
        </w:rPr>
        <w:t xml:space="preserve"> a TV dodanou mimo sjednané technické parametry tehdy, jestliže jsou tyto technické parametry dodávky </w:t>
      </w:r>
      <w:r w:rsidR="00CB1882">
        <w:rPr>
          <w:rFonts w:ascii="Arial" w:hAnsi="Arial"/>
          <w:sz w:val="18"/>
          <w:szCs w:val="18"/>
        </w:rPr>
        <w:t>TE</w:t>
      </w:r>
      <w:r>
        <w:rPr>
          <w:rFonts w:ascii="Arial" w:hAnsi="Arial"/>
          <w:sz w:val="18"/>
          <w:szCs w:val="18"/>
        </w:rPr>
        <w:t xml:space="preserve"> a TV způsobené technickým stavem objektu kupujícího, odběrného </w:t>
      </w:r>
      <w:r w:rsidR="00C32DCF">
        <w:rPr>
          <w:rFonts w:ascii="Arial" w:hAnsi="Arial"/>
          <w:sz w:val="18"/>
          <w:szCs w:val="18"/>
        </w:rPr>
        <w:t xml:space="preserve">tepelného </w:t>
      </w:r>
      <w:r>
        <w:rPr>
          <w:rFonts w:ascii="Arial" w:hAnsi="Arial"/>
          <w:sz w:val="18"/>
          <w:szCs w:val="18"/>
        </w:rPr>
        <w:t>zařízení, nebo tepelných rozvodů za místem</w:t>
      </w:r>
      <w:r w:rsidR="00575498">
        <w:rPr>
          <w:rFonts w:ascii="Arial" w:hAnsi="Arial"/>
          <w:sz w:val="18"/>
          <w:szCs w:val="18"/>
        </w:rPr>
        <w:t xml:space="preserve"> předání</w:t>
      </w:r>
      <w:r>
        <w:rPr>
          <w:rFonts w:ascii="Arial" w:hAnsi="Arial"/>
          <w:sz w:val="18"/>
          <w:szCs w:val="18"/>
        </w:rPr>
        <w:t>, které jsou v majetku nebo ve správě kupujícího.</w:t>
      </w:r>
    </w:p>
    <w:p w:rsidR="00F24AB6" w:rsidRPr="002F7ED0" w:rsidRDefault="00F24AB6">
      <w:pPr>
        <w:jc w:val="both"/>
        <w:rPr>
          <w:rFonts w:ascii="Arial" w:hAnsi="Arial" w:cs="Arial"/>
          <w:sz w:val="8"/>
          <w:szCs w:val="8"/>
        </w:rPr>
      </w:pPr>
    </w:p>
    <w:p w:rsidR="00F24AB6" w:rsidRDefault="00F24AB6">
      <w:pPr>
        <w:numPr>
          <w:ilvl w:val="1"/>
          <w:numId w:val="6"/>
        </w:numPr>
        <w:jc w:val="both"/>
        <w:rPr>
          <w:rFonts w:ascii="Arial" w:hAnsi="Arial" w:cs="Arial"/>
          <w:sz w:val="18"/>
          <w:szCs w:val="18"/>
        </w:rPr>
      </w:pPr>
      <w:r>
        <w:rPr>
          <w:rFonts w:ascii="Arial" w:hAnsi="Arial"/>
          <w:sz w:val="18"/>
          <w:szCs w:val="18"/>
        </w:rPr>
        <w:t>Prodávající neodpovídá za nedostatky při plnění smlouvy, způsobené havarijními situacemi a provozními výpadky u subdodavatelů provozních medií (např. vody, elektřiny, plynu apod.)</w:t>
      </w:r>
    </w:p>
    <w:p w:rsidR="00F24AB6" w:rsidRPr="002F7ED0" w:rsidRDefault="00F24AB6">
      <w:pPr>
        <w:jc w:val="both"/>
        <w:rPr>
          <w:rFonts w:ascii="Arial" w:hAnsi="Arial" w:cs="Arial"/>
          <w:sz w:val="8"/>
          <w:szCs w:val="8"/>
        </w:rPr>
      </w:pPr>
    </w:p>
    <w:p w:rsidR="00F24AB6" w:rsidRDefault="00F24AB6">
      <w:pPr>
        <w:numPr>
          <w:ilvl w:val="1"/>
          <w:numId w:val="6"/>
        </w:numPr>
        <w:jc w:val="both"/>
        <w:rPr>
          <w:rFonts w:ascii="Arial" w:hAnsi="Arial" w:cs="Arial"/>
          <w:sz w:val="18"/>
          <w:szCs w:val="18"/>
        </w:rPr>
      </w:pPr>
      <w:r>
        <w:rPr>
          <w:rFonts w:ascii="Arial" w:hAnsi="Arial"/>
          <w:sz w:val="18"/>
          <w:szCs w:val="18"/>
        </w:rPr>
        <w:t>Smluvní strany se dohodly, že mezi nimi budou platit Všeobecné obchodní podmínky dodávky tep</w:t>
      </w:r>
      <w:r w:rsidR="00575498">
        <w:rPr>
          <w:rFonts w:ascii="Arial" w:hAnsi="Arial"/>
          <w:sz w:val="18"/>
          <w:szCs w:val="18"/>
        </w:rPr>
        <w:t>elné energie</w:t>
      </w:r>
      <w:r>
        <w:rPr>
          <w:rFonts w:ascii="Arial" w:hAnsi="Arial"/>
          <w:sz w:val="18"/>
          <w:szCs w:val="18"/>
        </w:rPr>
        <w:t xml:space="preserve"> a teplé vody ze sekundární sítě </w:t>
      </w:r>
      <w:r w:rsidR="00C32DCF">
        <w:rPr>
          <w:rFonts w:ascii="Arial" w:hAnsi="Arial"/>
          <w:sz w:val="18"/>
          <w:szCs w:val="18"/>
        </w:rPr>
        <w:t xml:space="preserve">společnosti </w:t>
      </w:r>
      <w:r>
        <w:rPr>
          <w:rFonts w:ascii="Arial" w:hAnsi="Arial"/>
          <w:sz w:val="18"/>
          <w:szCs w:val="18"/>
        </w:rPr>
        <w:t>Teplárn</w:t>
      </w:r>
      <w:r w:rsidR="00C32DCF">
        <w:rPr>
          <w:rFonts w:ascii="Arial" w:hAnsi="Arial"/>
          <w:sz w:val="18"/>
          <w:szCs w:val="18"/>
        </w:rPr>
        <w:t>a</w:t>
      </w:r>
      <w:r>
        <w:rPr>
          <w:rFonts w:ascii="Arial" w:hAnsi="Arial"/>
          <w:sz w:val="18"/>
          <w:szCs w:val="18"/>
        </w:rPr>
        <w:t xml:space="preserve"> České Budějovice, a.s. značky VOPD/S/</w:t>
      </w:r>
      <w:r w:rsidR="00DA222B">
        <w:rPr>
          <w:rFonts w:ascii="Arial" w:hAnsi="Arial"/>
          <w:sz w:val="18"/>
          <w:szCs w:val="18"/>
        </w:rPr>
        <w:t xml:space="preserve">2  </w:t>
      </w:r>
      <w:r>
        <w:rPr>
          <w:rFonts w:ascii="Arial" w:hAnsi="Arial"/>
          <w:sz w:val="18"/>
          <w:szCs w:val="18"/>
        </w:rPr>
        <w:t xml:space="preserve">ze dne </w:t>
      </w:r>
      <w:proofErr w:type="gramStart"/>
      <w:smartTag w:uri="urn:schemas-microsoft-com:office:smarttags" w:element="date">
        <w:smartTagPr>
          <w:attr w:name="ls" w:val="trans"/>
          <w:attr w:name="Month" w:val="1"/>
          <w:attr w:name="Day" w:val="1"/>
          <w:attr w:name="Year" w:val="2014"/>
        </w:smartTagPr>
        <w:r>
          <w:rPr>
            <w:rFonts w:ascii="Arial" w:hAnsi="Arial"/>
            <w:sz w:val="18"/>
            <w:szCs w:val="18"/>
          </w:rPr>
          <w:t>1.1.20</w:t>
        </w:r>
        <w:r w:rsidR="00DA222B">
          <w:rPr>
            <w:rFonts w:ascii="Arial" w:hAnsi="Arial"/>
            <w:sz w:val="18"/>
            <w:szCs w:val="18"/>
          </w:rPr>
          <w:t>14</w:t>
        </w:r>
      </w:smartTag>
      <w:proofErr w:type="gramEnd"/>
      <w:r w:rsidR="009D7724">
        <w:rPr>
          <w:rFonts w:ascii="Arial" w:hAnsi="Arial"/>
          <w:sz w:val="18"/>
          <w:szCs w:val="18"/>
        </w:rPr>
        <w:t xml:space="preserve"> </w:t>
      </w:r>
      <w:r w:rsidR="00BA10D8" w:rsidRPr="00BA10D8">
        <w:rPr>
          <w:rFonts w:ascii="Arial" w:hAnsi="Arial"/>
          <w:sz w:val="18"/>
          <w:szCs w:val="18"/>
        </w:rPr>
        <w:t>ve znění jejich pozdějších změn</w:t>
      </w:r>
      <w:r w:rsidR="00BA10D8">
        <w:rPr>
          <w:rFonts w:ascii="Arial" w:hAnsi="Arial"/>
          <w:sz w:val="18"/>
          <w:szCs w:val="18"/>
        </w:rPr>
        <w:t xml:space="preserve"> a revizí </w:t>
      </w:r>
      <w:r w:rsidR="009D7724">
        <w:rPr>
          <w:rFonts w:ascii="Arial" w:hAnsi="Arial"/>
          <w:sz w:val="18"/>
          <w:szCs w:val="18"/>
        </w:rPr>
        <w:t>(dále jen „</w:t>
      </w:r>
      <w:r w:rsidR="009D7724">
        <w:rPr>
          <w:rFonts w:ascii="Arial" w:hAnsi="Arial"/>
          <w:b/>
          <w:sz w:val="18"/>
          <w:szCs w:val="18"/>
        </w:rPr>
        <w:t>Všeobecné obchodní podmínky</w:t>
      </w:r>
      <w:r w:rsidR="009D7724">
        <w:rPr>
          <w:rFonts w:ascii="Arial" w:hAnsi="Arial"/>
          <w:sz w:val="18"/>
          <w:szCs w:val="18"/>
        </w:rPr>
        <w:t>“)</w:t>
      </w:r>
      <w:r>
        <w:rPr>
          <w:rFonts w:ascii="Arial" w:hAnsi="Arial"/>
          <w:sz w:val="18"/>
          <w:szCs w:val="18"/>
        </w:rPr>
        <w:t>. Tyto Všeobecné obchodní podmínky</w:t>
      </w:r>
      <w:r w:rsidR="007A35C5">
        <w:rPr>
          <w:rFonts w:ascii="Arial" w:hAnsi="Arial"/>
          <w:sz w:val="18"/>
          <w:szCs w:val="18"/>
        </w:rPr>
        <w:t>, které jsou Přílohou č. 1 této smlouvy,</w:t>
      </w:r>
      <w:r>
        <w:rPr>
          <w:rFonts w:ascii="Arial" w:hAnsi="Arial"/>
          <w:sz w:val="18"/>
          <w:szCs w:val="18"/>
        </w:rPr>
        <w:t xml:space="preserve"> jsou neoddělitelnou </w:t>
      </w:r>
      <w:r w:rsidR="009D7724">
        <w:rPr>
          <w:rFonts w:ascii="Arial" w:hAnsi="Arial"/>
          <w:sz w:val="18"/>
          <w:szCs w:val="18"/>
        </w:rPr>
        <w:t>součástí</w:t>
      </w:r>
      <w:r>
        <w:rPr>
          <w:rFonts w:ascii="Arial" w:hAnsi="Arial"/>
          <w:sz w:val="18"/>
          <w:szCs w:val="18"/>
        </w:rPr>
        <w:t xml:space="preserve"> této smlouvy a kupující prohlašuje, že </w:t>
      </w:r>
      <w:r w:rsidR="000E6775">
        <w:rPr>
          <w:rFonts w:ascii="Arial" w:hAnsi="Arial"/>
          <w:sz w:val="18"/>
          <w:szCs w:val="18"/>
        </w:rPr>
        <w:t>se s jejich obsahem seznámil.</w:t>
      </w:r>
      <w:r>
        <w:rPr>
          <w:rFonts w:ascii="Arial" w:hAnsi="Arial"/>
          <w:sz w:val="18"/>
          <w:szCs w:val="18"/>
        </w:rPr>
        <w:t xml:space="preserve"> Odchylná ujednání v této smlouvě mají přednost před zněním těchto Všeobecných obchodních podmínek.</w:t>
      </w:r>
    </w:p>
    <w:p w:rsidR="00F24AB6" w:rsidRPr="002F7ED0" w:rsidRDefault="00F24AB6">
      <w:pPr>
        <w:jc w:val="both"/>
        <w:rPr>
          <w:rFonts w:ascii="Arial" w:hAnsi="Arial" w:cs="Arial"/>
          <w:sz w:val="8"/>
          <w:szCs w:val="8"/>
        </w:rPr>
      </w:pPr>
    </w:p>
    <w:p w:rsidR="00F24AB6" w:rsidRDefault="00F24AB6">
      <w:pPr>
        <w:numPr>
          <w:ilvl w:val="1"/>
          <w:numId w:val="6"/>
        </w:numPr>
        <w:jc w:val="both"/>
        <w:rPr>
          <w:rFonts w:ascii="Arial" w:hAnsi="Arial" w:cs="Arial"/>
          <w:sz w:val="18"/>
          <w:szCs w:val="18"/>
        </w:rPr>
      </w:pPr>
      <w:r>
        <w:rPr>
          <w:rFonts w:ascii="Arial" w:hAnsi="Arial"/>
          <w:sz w:val="18"/>
          <w:szCs w:val="18"/>
        </w:rPr>
        <w:t xml:space="preserve">Pro účely styku s prodávajícím kupující jmenovitě určuje pověřeného </w:t>
      </w:r>
      <w:r w:rsidR="00656AD2">
        <w:rPr>
          <w:rFonts w:ascii="Arial" w:hAnsi="Arial"/>
          <w:sz w:val="18"/>
          <w:szCs w:val="18"/>
        </w:rPr>
        <w:t>zástupce - viz Odběrový diagram</w:t>
      </w:r>
      <w:r>
        <w:rPr>
          <w:rFonts w:ascii="Arial" w:hAnsi="Arial"/>
          <w:sz w:val="18"/>
          <w:szCs w:val="18"/>
        </w:rPr>
        <w:t>. Pověřený zástupce je v případě nedosažitelnosti povinen zajistit za sebe náhradu.</w:t>
      </w:r>
    </w:p>
    <w:p w:rsidR="00F24AB6" w:rsidRPr="002F7ED0" w:rsidRDefault="00F24AB6">
      <w:pPr>
        <w:jc w:val="both"/>
        <w:rPr>
          <w:rFonts w:ascii="Arial" w:hAnsi="Arial" w:cs="Arial"/>
          <w:sz w:val="8"/>
          <w:szCs w:val="8"/>
        </w:rPr>
      </w:pPr>
    </w:p>
    <w:p w:rsidR="00F24AB6" w:rsidRDefault="00F24AB6">
      <w:pPr>
        <w:numPr>
          <w:ilvl w:val="1"/>
          <w:numId w:val="6"/>
        </w:numPr>
        <w:jc w:val="both"/>
        <w:rPr>
          <w:rFonts w:ascii="Arial" w:hAnsi="Arial" w:cs="Arial"/>
          <w:sz w:val="18"/>
          <w:szCs w:val="18"/>
        </w:rPr>
      </w:pPr>
      <w:r>
        <w:rPr>
          <w:rFonts w:ascii="Arial" w:hAnsi="Arial"/>
          <w:sz w:val="18"/>
          <w:szCs w:val="18"/>
        </w:rPr>
        <w:t xml:space="preserve">Kontrola dodržování sjednaných technických parametrů dodávky </w:t>
      </w:r>
      <w:r w:rsidR="00DB2031">
        <w:rPr>
          <w:rFonts w:ascii="Arial" w:hAnsi="Arial"/>
          <w:sz w:val="18"/>
          <w:szCs w:val="18"/>
        </w:rPr>
        <w:t>TE</w:t>
      </w:r>
      <w:r>
        <w:rPr>
          <w:rFonts w:ascii="Arial" w:hAnsi="Arial"/>
          <w:sz w:val="18"/>
          <w:szCs w:val="18"/>
        </w:rPr>
        <w:t xml:space="preserve"> a TV se provádí měřením parametrů teplonosného média ve sjednaných místech</w:t>
      </w:r>
      <w:r w:rsidR="00575498">
        <w:rPr>
          <w:rFonts w:ascii="Arial" w:hAnsi="Arial"/>
          <w:sz w:val="18"/>
          <w:szCs w:val="18"/>
        </w:rPr>
        <w:t xml:space="preserve"> předání</w:t>
      </w:r>
      <w:r>
        <w:rPr>
          <w:rFonts w:ascii="Arial" w:hAnsi="Arial"/>
          <w:sz w:val="18"/>
          <w:szCs w:val="18"/>
        </w:rPr>
        <w:t xml:space="preserve">. Způsob provedení kontroly stanoví čl. V. </w:t>
      </w:r>
      <w:r w:rsidR="001A2EF6">
        <w:rPr>
          <w:rFonts w:ascii="Arial" w:hAnsi="Arial"/>
          <w:sz w:val="18"/>
          <w:szCs w:val="18"/>
        </w:rPr>
        <w:t>P</w:t>
      </w:r>
      <w:r>
        <w:rPr>
          <w:rFonts w:ascii="Arial" w:hAnsi="Arial"/>
          <w:sz w:val="18"/>
          <w:szCs w:val="18"/>
        </w:rPr>
        <w:t>řílohy č.</w:t>
      </w:r>
      <w:r w:rsidR="00DB2031">
        <w:rPr>
          <w:rFonts w:ascii="Arial" w:hAnsi="Arial"/>
          <w:sz w:val="18"/>
          <w:szCs w:val="18"/>
        </w:rPr>
        <w:t xml:space="preserve"> </w:t>
      </w:r>
      <w:r>
        <w:rPr>
          <w:rFonts w:ascii="Arial" w:hAnsi="Arial"/>
          <w:sz w:val="18"/>
          <w:szCs w:val="18"/>
        </w:rPr>
        <w:t xml:space="preserve">1 </w:t>
      </w:r>
      <w:r w:rsidR="00DB2031">
        <w:rPr>
          <w:rFonts w:ascii="Arial" w:hAnsi="Arial"/>
          <w:sz w:val="18"/>
          <w:szCs w:val="18"/>
        </w:rPr>
        <w:t xml:space="preserve">této </w:t>
      </w:r>
      <w:r>
        <w:rPr>
          <w:rFonts w:ascii="Arial" w:hAnsi="Arial"/>
          <w:sz w:val="18"/>
          <w:szCs w:val="18"/>
        </w:rPr>
        <w:t>smlouvy.</w:t>
      </w:r>
    </w:p>
    <w:p w:rsidR="00F24AB6" w:rsidRPr="002F7ED0" w:rsidRDefault="00F24AB6">
      <w:pPr>
        <w:jc w:val="both"/>
        <w:rPr>
          <w:rFonts w:ascii="Arial" w:hAnsi="Arial" w:cs="Arial"/>
          <w:sz w:val="8"/>
          <w:szCs w:val="8"/>
        </w:rPr>
      </w:pPr>
    </w:p>
    <w:p w:rsidR="00861383" w:rsidRPr="0005764B" w:rsidRDefault="00F24AB6" w:rsidP="00234AEF">
      <w:pPr>
        <w:numPr>
          <w:ilvl w:val="1"/>
          <w:numId w:val="6"/>
        </w:numPr>
        <w:jc w:val="both"/>
        <w:rPr>
          <w:rFonts w:ascii="Arial" w:hAnsi="Arial" w:cs="Arial"/>
          <w:sz w:val="18"/>
          <w:szCs w:val="18"/>
        </w:rPr>
      </w:pPr>
      <w:r>
        <w:rPr>
          <w:rFonts w:ascii="Arial" w:hAnsi="Arial"/>
          <w:sz w:val="18"/>
          <w:szCs w:val="18"/>
        </w:rPr>
        <w:t xml:space="preserve">Dodávka a odběr </w:t>
      </w:r>
      <w:r w:rsidR="00DB2031">
        <w:rPr>
          <w:rFonts w:ascii="Arial" w:hAnsi="Arial"/>
          <w:sz w:val="18"/>
          <w:szCs w:val="18"/>
        </w:rPr>
        <w:t>TE</w:t>
      </w:r>
      <w:r w:rsidR="00575498">
        <w:rPr>
          <w:rFonts w:ascii="Arial" w:hAnsi="Arial"/>
          <w:sz w:val="18"/>
          <w:szCs w:val="18"/>
        </w:rPr>
        <w:t xml:space="preserve"> </w:t>
      </w:r>
      <w:r w:rsidR="00DA0B6E">
        <w:rPr>
          <w:rFonts w:ascii="Arial" w:hAnsi="Arial"/>
          <w:sz w:val="18"/>
          <w:szCs w:val="18"/>
        </w:rPr>
        <w:t>v místech uvedených</w:t>
      </w:r>
      <w:r>
        <w:rPr>
          <w:rFonts w:ascii="Arial" w:hAnsi="Arial"/>
          <w:sz w:val="18"/>
          <w:szCs w:val="18"/>
        </w:rPr>
        <w:t xml:space="preserve"> v</w:t>
      </w:r>
      <w:r w:rsidR="000A5962">
        <w:rPr>
          <w:rFonts w:ascii="Arial" w:hAnsi="Arial"/>
          <w:sz w:val="18"/>
          <w:szCs w:val="18"/>
        </w:rPr>
        <w:t xml:space="preserve"> </w:t>
      </w:r>
      <w:r>
        <w:rPr>
          <w:rFonts w:ascii="Arial" w:hAnsi="Arial"/>
          <w:sz w:val="18"/>
          <w:szCs w:val="18"/>
        </w:rPr>
        <w:t> </w:t>
      </w:r>
      <w:r w:rsidR="00884099">
        <w:rPr>
          <w:rFonts w:ascii="Arial" w:hAnsi="Arial"/>
          <w:sz w:val="18"/>
          <w:szCs w:val="18"/>
        </w:rPr>
        <w:t xml:space="preserve">čl. </w:t>
      </w:r>
      <w:r>
        <w:rPr>
          <w:rFonts w:ascii="Arial" w:hAnsi="Arial"/>
          <w:sz w:val="18"/>
          <w:szCs w:val="18"/>
        </w:rPr>
        <w:t>1.3</w:t>
      </w:r>
      <w:r w:rsidR="00DA0B6E">
        <w:rPr>
          <w:rFonts w:ascii="Arial" w:hAnsi="Arial"/>
          <w:sz w:val="18"/>
          <w:szCs w:val="18"/>
        </w:rPr>
        <w:t xml:space="preserve"> a 1.4</w:t>
      </w:r>
      <w:r>
        <w:rPr>
          <w:rFonts w:ascii="Arial" w:hAnsi="Arial"/>
          <w:sz w:val="18"/>
          <w:szCs w:val="18"/>
        </w:rPr>
        <w:t xml:space="preserve"> této smlouvy budou zahájeny počínaje dnem </w:t>
      </w:r>
      <w:r w:rsidR="00027E01">
        <w:rPr>
          <w:rFonts w:ascii="Arial" w:hAnsi="Arial"/>
          <w:sz w:val="18"/>
          <w:szCs w:val="18"/>
        </w:rPr>
        <w:br/>
      </w:r>
      <w:r w:rsidR="00750932" w:rsidRPr="0005764B">
        <w:rPr>
          <w:rFonts w:ascii="Arial" w:hAnsi="Arial"/>
          <w:b/>
          <w:sz w:val="18"/>
          <w:szCs w:val="18"/>
        </w:rPr>
        <w:t>1</w:t>
      </w:r>
      <w:r w:rsidR="00D11584" w:rsidRPr="0005764B">
        <w:rPr>
          <w:rFonts w:ascii="Arial" w:hAnsi="Arial"/>
          <w:b/>
          <w:sz w:val="18"/>
          <w:szCs w:val="18"/>
        </w:rPr>
        <w:t xml:space="preserve">. </w:t>
      </w:r>
      <w:r w:rsidR="00940DD0">
        <w:rPr>
          <w:rFonts w:ascii="Arial" w:hAnsi="Arial"/>
          <w:b/>
          <w:sz w:val="18"/>
          <w:szCs w:val="18"/>
        </w:rPr>
        <w:t>listopadu</w:t>
      </w:r>
      <w:r w:rsidR="00D11584" w:rsidRPr="0005764B">
        <w:rPr>
          <w:rFonts w:ascii="Arial" w:hAnsi="Arial"/>
          <w:b/>
          <w:sz w:val="18"/>
          <w:szCs w:val="18"/>
        </w:rPr>
        <w:t xml:space="preserve"> </w:t>
      </w:r>
      <w:r w:rsidR="00E03422" w:rsidRPr="0005764B">
        <w:rPr>
          <w:rFonts w:ascii="Arial" w:hAnsi="Arial"/>
          <w:b/>
          <w:sz w:val="18"/>
          <w:szCs w:val="18"/>
        </w:rPr>
        <w:t>20</w:t>
      </w:r>
      <w:r w:rsidR="00C66C23">
        <w:rPr>
          <w:rFonts w:ascii="Arial" w:hAnsi="Arial"/>
          <w:b/>
          <w:sz w:val="18"/>
          <w:szCs w:val="18"/>
        </w:rPr>
        <w:t>18</w:t>
      </w:r>
      <w:r w:rsidR="00577936" w:rsidRPr="0005764B">
        <w:rPr>
          <w:rFonts w:ascii="Arial" w:hAnsi="Arial"/>
          <w:sz w:val="18"/>
          <w:szCs w:val="18"/>
        </w:rPr>
        <w:t>.</w:t>
      </w:r>
    </w:p>
    <w:p w:rsidR="00234AEF" w:rsidRPr="00234AEF" w:rsidRDefault="00234AEF" w:rsidP="00234AEF">
      <w:pPr>
        <w:jc w:val="both"/>
        <w:rPr>
          <w:rFonts w:ascii="Arial" w:hAnsi="Arial" w:cs="Arial"/>
          <w:sz w:val="18"/>
          <w:szCs w:val="18"/>
        </w:rPr>
      </w:pPr>
    </w:p>
    <w:p w:rsidR="00F24AB6" w:rsidRDefault="00F24AB6">
      <w:pPr>
        <w:spacing w:before="120" w:line="240" w:lineRule="atLeast"/>
        <w:jc w:val="center"/>
        <w:rPr>
          <w:rFonts w:ascii="Arial" w:hAnsi="Arial"/>
          <w:sz w:val="20"/>
          <w:szCs w:val="20"/>
        </w:rPr>
      </w:pPr>
      <w:r>
        <w:rPr>
          <w:rFonts w:ascii="Arial" w:hAnsi="Arial"/>
          <w:b/>
          <w:sz w:val="20"/>
          <w:szCs w:val="20"/>
        </w:rPr>
        <w:lastRenderedPageBreak/>
        <w:t>Článek III.</w:t>
      </w:r>
      <w:r>
        <w:rPr>
          <w:rFonts w:ascii="Arial" w:hAnsi="Arial"/>
          <w:b/>
          <w:sz w:val="20"/>
          <w:szCs w:val="20"/>
        </w:rPr>
        <w:br/>
        <w:t>Cenové a platební podmínky</w:t>
      </w:r>
    </w:p>
    <w:p w:rsidR="00F24AB6" w:rsidRPr="002C3415" w:rsidRDefault="00F24AB6">
      <w:pPr>
        <w:jc w:val="both"/>
        <w:rPr>
          <w:rFonts w:ascii="Arial" w:hAnsi="Arial" w:cs="Arial"/>
          <w:sz w:val="12"/>
          <w:szCs w:val="12"/>
        </w:rPr>
      </w:pPr>
    </w:p>
    <w:p w:rsidR="00F24AB6" w:rsidRDefault="00F24AB6">
      <w:pPr>
        <w:numPr>
          <w:ilvl w:val="1"/>
          <w:numId w:val="7"/>
        </w:numPr>
        <w:jc w:val="both"/>
        <w:rPr>
          <w:rFonts w:ascii="Arial" w:hAnsi="Arial" w:cs="Arial"/>
          <w:sz w:val="18"/>
          <w:szCs w:val="18"/>
        </w:rPr>
      </w:pPr>
      <w:r>
        <w:rPr>
          <w:rFonts w:ascii="Arial" w:hAnsi="Arial"/>
          <w:sz w:val="18"/>
          <w:szCs w:val="18"/>
        </w:rPr>
        <w:t>Cena dodávky včetně ostatních nákladů je stanovena v souladu se zákonem č. 526/1990 Sb.</w:t>
      </w:r>
      <w:r w:rsidR="00575498">
        <w:rPr>
          <w:rFonts w:ascii="Arial" w:hAnsi="Arial"/>
          <w:sz w:val="18"/>
          <w:szCs w:val="18"/>
        </w:rPr>
        <w:t>,</w:t>
      </w:r>
      <w:r>
        <w:rPr>
          <w:rFonts w:ascii="Arial" w:hAnsi="Arial"/>
          <w:sz w:val="18"/>
          <w:szCs w:val="18"/>
        </w:rPr>
        <w:t xml:space="preserve"> o cenách, prováděcí vyhláškou č. </w:t>
      </w:r>
      <w:r w:rsidR="00342B21">
        <w:rPr>
          <w:rFonts w:ascii="Arial" w:hAnsi="Arial"/>
          <w:sz w:val="18"/>
          <w:szCs w:val="18"/>
        </w:rPr>
        <w:t>450</w:t>
      </w:r>
      <w:r>
        <w:rPr>
          <w:rFonts w:ascii="Arial" w:hAnsi="Arial"/>
          <w:sz w:val="18"/>
          <w:szCs w:val="18"/>
        </w:rPr>
        <w:t>/</w:t>
      </w:r>
      <w:r w:rsidR="00342B21">
        <w:rPr>
          <w:rFonts w:ascii="Arial" w:hAnsi="Arial"/>
          <w:sz w:val="18"/>
          <w:szCs w:val="18"/>
        </w:rPr>
        <w:t>2009</w:t>
      </w:r>
      <w:r>
        <w:rPr>
          <w:rFonts w:ascii="Arial" w:hAnsi="Arial"/>
          <w:sz w:val="18"/>
          <w:szCs w:val="18"/>
        </w:rPr>
        <w:t xml:space="preserve"> Sb. a cenovými rozhodnutími </w:t>
      </w:r>
      <w:r w:rsidR="001A2EF6">
        <w:rPr>
          <w:rFonts w:ascii="Arial" w:hAnsi="Arial"/>
          <w:sz w:val="18"/>
          <w:szCs w:val="18"/>
        </w:rPr>
        <w:t>Energetického regulačního úřadu</w:t>
      </w:r>
      <w:r>
        <w:rPr>
          <w:rFonts w:ascii="Arial" w:hAnsi="Arial"/>
          <w:sz w:val="18"/>
          <w:szCs w:val="18"/>
        </w:rPr>
        <w:t>, ve znění pozdějších</w:t>
      </w:r>
      <w:r w:rsidR="009C558C">
        <w:rPr>
          <w:rFonts w:ascii="Arial" w:hAnsi="Arial"/>
          <w:sz w:val="18"/>
          <w:szCs w:val="18"/>
        </w:rPr>
        <w:t xml:space="preserve"> </w:t>
      </w:r>
      <w:r w:rsidR="00F4535F">
        <w:rPr>
          <w:rFonts w:ascii="Arial" w:hAnsi="Arial"/>
          <w:sz w:val="18"/>
          <w:szCs w:val="18"/>
        </w:rPr>
        <w:t>předpisů</w:t>
      </w:r>
      <w:r>
        <w:rPr>
          <w:rFonts w:ascii="Arial" w:hAnsi="Arial"/>
          <w:sz w:val="18"/>
          <w:szCs w:val="18"/>
        </w:rPr>
        <w:t>.</w:t>
      </w:r>
    </w:p>
    <w:p w:rsidR="00F24AB6" w:rsidRPr="002F7ED0" w:rsidRDefault="00F24AB6">
      <w:pPr>
        <w:jc w:val="both"/>
        <w:rPr>
          <w:rFonts w:ascii="Arial" w:hAnsi="Arial" w:cs="Arial"/>
          <w:sz w:val="8"/>
          <w:szCs w:val="8"/>
        </w:rPr>
      </w:pPr>
    </w:p>
    <w:p w:rsidR="00F24AB6" w:rsidRDefault="00F24AB6">
      <w:pPr>
        <w:numPr>
          <w:ilvl w:val="1"/>
          <w:numId w:val="7"/>
        </w:numPr>
        <w:jc w:val="both"/>
        <w:rPr>
          <w:rFonts w:ascii="Arial" w:hAnsi="Arial" w:cs="Arial"/>
          <w:sz w:val="18"/>
          <w:szCs w:val="18"/>
        </w:rPr>
      </w:pPr>
      <w:r>
        <w:rPr>
          <w:rFonts w:ascii="Arial" w:hAnsi="Arial"/>
          <w:sz w:val="18"/>
          <w:szCs w:val="18"/>
        </w:rPr>
        <w:t>Smluvní strany sjednávají cenu za dodan</w:t>
      </w:r>
      <w:r w:rsidR="00575498">
        <w:rPr>
          <w:rFonts w:ascii="Arial" w:hAnsi="Arial"/>
          <w:sz w:val="18"/>
          <w:szCs w:val="18"/>
        </w:rPr>
        <w:t>ou</w:t>
      </w:r>
      <w:r>
        <w:rPr>
          <w:rFonts w:ascii="Arial" w:hAnsi="Arial"/>
          <w:sz w:val="18"/>
          <w:szCs w:val="18"/>
        </w:rPr>
        <w:t xml:space="preserve"> a odebran</w:t>
      </w:r>
      <w:r w:rsidR="00575498">
        <w:rPr>
          <w:rFonts w:ascii="Arial" w:hAnsi="Arial"/>
          <w:sz w:val="18"/>
          <w:szCs w:val="18"/>
        </w:rPr>
        <w:t>ou</w:t>
      </w:r>
      <w:r>
        <w:rPr>
          <w:rFonts w:ascii="Arial" w:hAnsi="Arial"/>
          <w:sz w:val="18"/>
          <w:szCs w:val="18"/>
        </w:rPr>
        <w:t xml:space="preserve"> </w:t>
      </w:r>
      <w:r w:rsidR="009B736F">
        <w:rPr>
          <w:rFonts w:ascii="Arial" w:hAnsi="Arial"/>
          <w:sz w:val="18"/>
          <w:szCs w:val="18"/>
        </w:rPr>
        <w:t>TE</w:t>
      </w:r>
      <w:r>
        <w:rPr>
          <w:rFonts w:ascii="Arial" w:hAnsi="Arial"/>
          <w:sz w:val="18"/>
          <w:szCs w:val="18"/>
        </w:rPr>
        <w:t xml:space="preserve"> a TV podle </w:t>
      </w:r>
      <w:r w:rsidR="00FF1091">
        <w:rPr>
          <w:rFonts w:ascii="Arial" w:hAnsi="Arial"/>
          <w:sz w:val="18"/>
          <w:szCs w:val="18"/>
        </w:rPr>
        <w:t>C</w:t>
      </w:r>
      <w:r>
        <w:rPr>
          <w:rFonts w:ascii="Arial" w:hAnsi="Arial"/>
          <w:sz w:val="18"/>
          <w:szCs w:val="18"/>
        </w:rPr>
        <w:t xml:space="preserve">eníku tepelné energie, kondenzátu a vody z vodní tepelné sítě, který je </w:t>
      </w:r>
      <w:r w:rsidR="00FF1091">
        <w:rPr>
          <w:rFonts w:ascii="Arial" w:hAnsi="Arial"/>
          <w:sz w:val="18"/>
          <w:szCs w:val="18"/>
        </w:rPr>
        <w:t>P</w:t>
      </w:r>
      <w:r>
        <w:rPr>
          <w:rFonts w:ascii="Arial" w:hAnsi="Arial"/>
          <w:sz w:val="18"/>
          <w:szCs w:val="18"/>
        </w:rPr>
        <w:t xml:space="preserve">řílohou </w:t>
      </w:r>
      <w:proofErr w:type="gramStart"/>
      <w:r>
        <w:rPr>
          <w:rFonts w:ascii="Arial" w:hAnsi="Arial"/>
          <w:sz w:val="18"/>
          <w:szCs w:val="18"/>
        </w:rPr>
        <w:t>č. 4 této</w:t>
      </w:r>
      <w:proofErr w:type="gramEnd"/>
      <w:r>
        <w:rPr>
          <w:rFonts w:ascii="Arial" w:hAnsi="Arial"/>
          <w:sz w:val="18"/>
          <w:szCs w:val="18"/>
        </w:rPr>
        <w:t xml:space="preserve"> smlouvy a tuto cenu se zavazuje kupující platit.</w:t>
      </w:r>
    </w:p>
    <w:p w:rsidR="00F24AB6" w:rsidRPr="002F7ED0" w:rsidRDefault="00F24AB6">
      <w:pPr>
        <w:jc w:val="both"/>
        <w:rPr>
          <w:rFonts w:ascii="Arial" w:hAnsi="Arial" w:cs="Arial"/>
          <w:sz w:val="8"/>
          <w:szCs w:val="8"/>
        </w:rPr>
      </w:pPr>
    </w:p>
    <w:p w:rsidR="00F24AB6" w:rsidRDefault="00F24AB6">
      <w:pPr>
        <w:numPr>
          <w:ilvl w:val="1"/>
          <w:numId w:val="7"/>
        </w:numPr>
        <w:jc w:val="both"/>
        <w:rPr>
          <w:rFonts w:ascii="Arial" w:hAnsi="Arial" w:cs="Arial"/>
          <w:sz w:val="18"/>
          <w:szCs w:val="18"/>
        </w:rPr>
      </w:pPr>
      <w:r>
        <w:rPr>
          <w:rFonts w:ascii="Arial" w:hAnsi="Arial"/>
          <w:sz w:val="18"/>
          <w:szCs w:val="18"/>
        </w:rPr>
        <w:t xml:space="preserve">Dohoda o zálohových platbách - je </w:t>
      </w:r>
      <w:r w:rsidR="00FF1091">
        <w:rPr>
          <w:rFonts w:ascii="Arial" w:hAnsi="Arial"/>
          <w:sz w:val="18"/>
          <w:szCs w:val="18"/>
        </w:rPr>
        <w:t>P</w:t>
      </w:r>
      <w:r>
        <w:rPr>
          <w:rFonts w:ascii="Arial" w:hAnsi="Arial"/>
          <w:sz w:val="18"/>
          <w:szCs w:val="18"/>
        </w:rPr>
        <w:t>řílohou č. 3. této smlouvy.</w:t>
      </w:r>
    </w:p>
    <w:p w:rsidR="00F24AB6" w:rsidRPr="002F7ED0" w:rsidRDefault="00F24AB6">
      <w:pPr>
        <w:jc w:val="both"/>
        <w:rPr>
          <w:rFonts w:ascii="Arial" w:hAnsi="Arial" w:cs="Arial"/>
          <w:sz w:val="8"/>
          <w:szCs w:val="8"/>
        </w:rPr>
      </w:pPr>
    </w:p>
    <w:p w:rsidR="00F24AB6" w:rsidRDefault="00F24AB6" w:rsidP="002301B6">
      <w:pPr>
        <w:numPr>
          <w:ilvl w:val="1"/>
          <w:numId w:val="7"/>
        </w:numPr>
        <w:jc w:val="both"/>
        <w:rPr>
          <w:rFonts w:ascii="Arial" w:hAnsi="Arial"/>
          <w:sz w:val="18"/>
          <w:szCs w:val="18"/>
        </w:rPr>
      </w:pPr>
      <w:r>
        <w:rPr>
          <w:rFonts w:ascii="Arial" w:hAnsi="Arial"/>
          <w:sz w:val="18"/>
          <w:szCs w:val="18"/>
        </w:rPr>
        <w:t xml:space="preserve">Pokud dojde k nutnosti změny ceny </w:t>
      </w:r>
      <w:r w:rsidR="00386600">
        <w:rPr>
          <w:rFonts w:ascii="Arial" w:hAnsi="Arial"/>
          <w:sz w:val="18"/>
          <w:szCs w:val="18"/>
        </w:rPr>
        <w:t>TE</w:t>
      </w:r>
      <w:r>
        <w:rPr>
          <w:rFonts w:ascii="Arial" w:hAnsi="Arial"/>
          <w:sz w:val="18"/>
          <w:szCs w:val="18"/>
        </w:rPr>
        <w:t xml:space="preserve"> (např. z důvodu zvýšení cen vstupních energií, změny tvorby nákladů, změny objemu dodávky </w:t>
      </w:r>
      <w:r w:rsidR="00386600">
        <w:rPr>
          <w:rFonts w:ascii="Arial" w:hAnsi="Arial"/>
          <w:sz w:val="18"/>
          <w:szCs w:val="18"/>
        </w:rPr>
        <w:t>TE</w:t>
      </w:r>
      <w:r>
        <w:rPr>
          <w:rFonts w:ascii="Arial" w:hAnsi="Arial"/>
          <w:sz w:val="18"/>
          <w:szCs w:val="18"/>
        </w:rPr>
        <w:t xml:space="preserve"> apod.), kupující souhlasí s tím, že prodávající je oprávněn provést změnu ceny </w:t>
      </w:r>
      <w:r w:rsidR="002301B6">
        <w:rPr>
          <w:rFonts w:ascii="Arial" w:hAnsi="Arial"/>
          <w:sz w:val="18"/>
          <w:szCs w:val="18"/>
        </w:rPr>
        <w:t>postupem stanoveným v čl. 12 Všeobecných obchodních podmínek</w:t>
      </w:r>
      <w:r>
        <w:rPr>
          <w:rFonts w:ascii="Arial" w:hAnsi="Arial"/>
          <w:sz w:val="18"/>
          <w:szCs w:val="18"/>
        </w:rPr>
        <w:t xml:space="preserve">. </w:t>
      </w:r>
    </w:p>
    <w:p w:rsidR="00F24AB6" w:rsidRPr="002F7ED0" w:rsidRDefault="00F24AB6" w:rsidP="001A641D">
      <w:pPr>
        <w:ind w:firstLine="360"/>
        <w:jc w:val="both"/>
        <w:rPr>
          <w:rFonts w:ascii="Arial" w:hAnsi="Arial" w:cs="Arial"/>
          <w:sz w:val="8"/>
          <w:szCs w:val="8"/>
        </w:rPr>
      </w:pPr>
    </w:p>
    <w:p w:rsidR="00F24AB6" w:rsidRDefault="00F24AB6">
      <w:pPr>
        <w:numPr>
          <w:ilvl w:val="1"/>
          <w:numId w:val="7"/>
        </w:numPr>
        <w:jc w:val="both"/>
        <w:rPr>
          <w:rFonts w:ascii="Arial" w:hAnsi="Arial" w:cs="Arial"/>
          <w:sz w:val="18"/>
          <w:szCs w:val="18"/>
        </w:rPr>
      </w:pPr>
      <w:r>
        <w:rPr>
          <w:rFonts w:ascii="Arial" w:hAnsi="Arial"/>
          <w:sz w:val="18"/>
          <w:szCs w:val="18"/>
        </w:rPr>
        <w:t xml:space="preserve">Způsob měření odebraného množství </w:t>
      </w:r>
      <w:r w:rsidR="00C63736">
        <w:rPr>
          <w:rFonts w:ascii="Arial" w:hAnsi="Arial"/>
          <w:sz w:val="18"/>
          <w:szCs w:val="18"/>
        </w:rPr>
        <w:t>TE</w:t>
      </w:r>
      <w:r>
        <w:rPr>
          <w:rFonts w:ascii="Arial" w:hAnsi="Arial"/>
          <w:sz w:val="18"/>
          <w:szCs w:val="18"/>
        </w:rPr>
        <w:t xml:space="preserve"> pro vytápění, pro ohřev TV a vody spotřebované pro přípravu TV</w:t>
      </w:r>
      <w:r w:rsidR="00DB4032">
        <w:rPr>
          <w:rFonts w:ascii="Arial" w:hAnsi="Arial"/>
          <w:sz w:val="18"/>
          <w:szCs w:val="18"/>
        </w:rPr>
        <w:t>,</w:t>
      </w:r>
      <w:r>
        <w:rPr>
          <w:rFonts w:ascii="Arial" w:hAnsi="Arial"/>
          <w:sz w:val="18"/>
          <w:szCs w:val="18"/>
        </w:rPr>
        <w:t xml:space="preserve"> je uveden v </w:t>
      </w:r>
      <w:r w:rsidR="00FF1091">
        <w:rPr>
          <w:rFonts w:ascii="Arial" w:hAnsi="Arial"/>
          <w:sz w:val="18"/>
          <w:szCs w:val="18"/>
        </w:rPr>
        <w:t>O</w:t>
      </w:r>
      <w:r>
        <w:rPr>
          <w:rFonts w:ascii="Arial" w:hAnsi="Arial"/>
          <w:sz w:val="18"/>
          <w:szCs w:val="18"/>
        </w:rPr>
        <w:t>dběrovém diagramu v </w:t>
      </w:r>
      <w:r w:rsidR="00884099">
        <w:rPr>
          <w:rFonts w:ascii="Arial" w:hAnsi="Arial"/>
          <w:sz w:val="18"/>
          <w:szCs w:val="18"/>
        </w:rPr>
        <w:t xml:space="preserve">čl. </w:t>
      </w:r>
      <w:r>
        <w:rPr>
          <w:rFonts w:ascii="Arial" w:hAnsi="Arial"/>
          <w:sz w:val="18"/>
          <w:szCs w:val="18"/>
        </w:rPr>
        <w:t>č. 4.</w:t>
      </w:r>
    </w:p>
    <w:p w:rsidR="00F24AB6" w:rsidRPr="002F7ED0" w:rsidRDefault="00F24AB6">
      <w:pPr>
        <w:jc w:val="both"/>
        <w:rPr>
          <w:rFonts w:ascii="Arial" w:hAnsi="Arial" w:cs="Arial"/>
          <w:sz w:val="8"/>
          <w:szCs w:val="8"/>
        </w:rPr>
      </w:pPr>
    </w:p>
    <w:p w:rsidR="00F24AB6" w:rsidRPr="00E834DE" w:rsidRDefault="00F24AB6">
      <w:pPr>
        <w:numPr>
          <w:ilvl w:val="1"/>
          <w:numId w:val="7"/>
        </w:numPr>
        <w:jc w:val="both"/>
        <w:rPr>
          <w:rFonts w:ascii="Arial" w:hAnsi="Arial" w:cs="Arial"/>
          <w:sz w:val="18"/>
          <w:szCs w:val="18"/>
        </w:rPr>
      </w:pPr>
      <w:r>
        <w:rPr>
          <w:rFonts w:ascii="Arial" w:hAnsi="Arial"/>
          <w:bCs/>
          <w:sz w:val="18"/>
          <w:szCs w:val="18"/>
        </w:rPr>
        <w:t>Kupující</w:t>
      </w:r>
      <w:r>
        <w:rPr>
          <w:rFonts w:ascii="Arial" w:hAnsi="Arial"/>
          <w:sz w:val="18"/>
          <w:szCs w:val="18"/>
        </w:rPr>
        <w:t xml:space="preserve"> se zavazuje řádně platit prodávajícímu zálohové platby a vyúčtování za dodan</w:t>
      </w:r>
      <w:r w:rsidR="00DB4032">
        <w:rPr>
          <w:rFonts w:ascii="Arial" w:hAnsi="Arial"/>
          <w:sz w:val="18"/>
          <w:szCs w:val="18"/>
        </w:rPr>
        <w:t>ou</w:t>
      </w:r>
      <w:r>
        <w:rPr>
          <w:rFonts w:ascii="Arial" w:hAnsi="Arial"/>
          <w:sz w:val="18"/>
          <w:szCs w:val="18"/>
        </w:rPr>
        <w:t xml:space="preserve"> a odebran</w:t>
      </w:r>
      <w:r w:rsidR="00DB4032">
        <w:rPr>
          <w:rFonts w:ascii="Arial" w:hAnsi="Arial"/>
          <w:sz w:val="18"/>
          <w:szCs w:val="18"/>
        </w:rPr>
        <w:t>ou</w:t>
      </w:r>
      <w:r>
        <w:rPr>
          <w:rFonts w:ascii="Arial" w:hAnsi="Arial"/>
          <w:sz w:val="18"/>
          <w:szCs w:val="18"/>
        </w:rPr>
        <w:t xml:space="preserve"> </w:t>
      </w:r>
      <w:r w:rsidR="00C63736">
        <w:rPr>
          <w:rFonts w:ascii="Arial" w:hAnsi="Arial"/>
          <w:sz w:val="18"/>
          <w:szCs w:val="18"/>
        </w:rPr>
        <w:t>TE</w:t>
      </w:r>
      <w:r>
        <w:rPr>
          <w:rFonts w:ascii="Arial" w:hAnsi="Arial"/>
          <w:sz w:val="18"/>
          <w:szCs w:val="18"/>
        </w:rPr>
        <w:t xml:space="preserve"> a TV. Pokud kupující nemůže plnit své platební povinnosti, vyplývající z této smlouvy, je povinen tuto skutečnost nahlásit nejpozději v době splatnosti vyúčtování prodávajícímu. Bezprostředně poté budou smluvními stranami projednána opatření k řešení této situace.</w:t>
      </w:r>
    </w:p>
    <w:p w:rsidR="00E834DE" w:rsidRDefault="00E834DE" w:rsidP="00E834DE">
      <w:pPr>
        <w:pStyle w:val="Odstavecseseznamem"/>
        <w:rPr>
          <w:rFonts w:ascii="Arial" w:hAnsi="Arial" w:cs="Arial"/>
          <w:sz w:val="18"/>
          <w:szCs w:val="18"/>
        </w:rPr>
      </w:pPr>
    </w:p>
    <w:p w:rsidR="00E834DE" w:rsidRPr="00E834DE" w:rsidRDefault="00E834DE">
      <w:pPr>
        <w:numPr>
          <w:ilvl w:val="1"/>
          <w:numId w:val="7"/>
        </w:numPr>
        <w:jc w:val="both"/>
        <w:rPr>
          <w:rFonts w:ascii="Arial" w:hAnsi="Arial"/>
          <w:sz w:val="18"/>
          <w:szCs w:val="18"/>
        </w:rPr>
      </w:pPr>
      <w:r>
        <w:rPr>
          <w:rFonts w:ascii="Arial" w:hAnsi="Arial"/>
          <w:sz w:val="18"/>
          <w:szCs w:val="18"/>
        </w:rPr>
        <w:t>Kupující</w:t>
      </w:r>
      <w:r w:rsidRPr="00E834DE">
        <w:rPr>
          <w:rFonts w:ascii="Arial" w:hAnsi="Arial"/>
          <w:sz w:val="18"/>
          <w:szCs w:val="18"/>
        </w:rPr>
        <w:t xml:space="preserve"> tímto ve smyslu ustanovení § 1765 odst. 2 občanského zákoníku</w:t>
      </w:r>
      <w:r w:rsidR="00185EB9">
        <w:rPr>
          <w:rFonts w:ascii="Arial" w:hAnsi="Arial"/>
          <w:sz w:val="18"/>
          <w:szCs w:val="18"/>
        </w:rPr>
        <w:t xml:space="preserve"> </w:t>
      </w:r>
      <w:r w:rsidRPr="00E834DE">
        <w:rPr>
          <w:rFonts w:ascii="Arial" w:hAnsi="Arial"/>
          <w:sz w:val="18"/>
          <w:szCs w:val="18"/>
        </w:rPr>
        <w:t>přebírá nebezpečí změny okolností.</w:t>
      </w:r>
    </w:p>
    <w:p w:rsidR="00861383" w:rsidRDefault="00861383" w:rsidP="00DA0B6E">
      <w:pPr>
        <w:jc w:val="center"/>
        <w:rPr>
          <w:rFonts w:ascii="Arial" w:hAnsi="Arial"/>
          <w:b/>
          <w:sz w:val="20"/>
          <w:szCs w:val="20"/>
        </w:rPr>
      </w:pPr>
    </w:p>
    <w:p w:rsidR="00F24AB6" w:rsidRDefault="00F24AB6" w:rsidP="00DA0B6E">
      <w:pPr>
        <w:jc w:val="center"/>
        <w:rPr>
          <w:rFonts w:ascii="Arial" w:hAnsi="Arial"/>
          <w:b/>
          <w:sz w:val="20"/>
          <w:szCs w:val="20"/>
        </w:rPr>
      </w:pPr>
      <w:r>
        <w:rPr>
          <w:rFonts w:ascii="Arial" w:hAnsi="Arial"/>
          <w:b/>
          <w:sz w:val="20"/>
          <w:szCs w:val="20"/>
        </w:rPr>
        <w:t>Článek IV.</w:t>
      </w:r>
      <w:r>
        <w:rPr>
          <w:rFonts w:ascii="Arial" w:hAnsi="Arial"/>
          <w:b/>
          <w:sz w:val="20"/>
          <w:szCs w:val="20"/>
        </w:rPr>
        <w:br/>
        <w:t xml:space="preserve">Smluvní pokuty, </w:t>
      </w:r>
      <w:r w:rsidR="00DB4032">
        <w:rPr>
          <w:rFonts w:ascii="Arial" w:hAnsi="Arial"/>
          <w:b/>
          <w:sz w:val="20"/>
          <w:szCs w:val="20"/>
        </w:rPr>
        <w:t xml:space="preserve">úroky z prodlení, </w:t>
      </w:r>
      <w:r>
        <w:rPr>
          <w:rFonts w:ascii="Arial" w:hAnsi="Arial"/>
          <w:b/>
          <w:sz w:val="20"/>
          <w:szCs w:val="20"/>
        </w:rPr>
        <w:t>úhrady škod</w:t>
      </w:r>
    </w:p>
    <w:p w:rsidR="00F24AB6" w:rsidRPr="002F7ED0" w:rsidRDefault="00F24AB6" w:rsidP="00656AD2">
      <w:pPr>
        <w:jc w:val="both"/>
        <w:rPr>
          <w:rFonts w:ascii="Arial" w:hAnsi="Arial"/>
          <w:b/>
          <w:sz w:val="12"/>
          <w:szCs w:val="12"/>
        </w:rPr>
      </w:pPr>
    </w:p>
    <w:p w:rsidR="00F24AB6" w:rsidRDefault="00F24AB6" w:rsidP="00DB4032">
      <w:pPr>
        <w:numPr>
          <w:ilvl w:val="1"/>
          <w:numId w:val="5"/>
        </w:numPr>
        <w:tabs>
          <w:tab w:val="clear" w:pos="390"/>
          <w:tab w:val="num" w:pos="360"/>
          <w:tab w:val="left" w:pos="426"/>
        </w:tabs>
        <w:ind w:left="360" w:hanging="360"/>
        <w:jc w:val="both"/>
        <w:rPr>
          <w:rFonts w:ascii="Arial" w:hAnsi="Arial"/>
          <w:sz w:val="18"/>
          <w:szCs w:val="18"/>
        </w:rPr>
      </w:pPr>
      <w:r>
        <w:rPr>
          <w:rFonts w:ascii="Arial" w:hAnsi="Arial"/>
          <w:sz w:val="18"/>
          <w:szCs w:val="18"/>
        </w:rPr>
        <w:t>Pokud je</w:t>
      </w:r>
      <w:r>
        <w:rPr>
          <w:rFonts w:ascii="Arial" w:hAnsi="Arial"/>
          <w:b/>
          <w:sz w:val="18"/>
          <w:szCs w:val="18"/>
        </w:rPr>
        <w:t xml:space="preserve"> </w:t>
      </w:r>
      <w:r>
        <w:rPr>
          <w:rFonts w:ascii="Arial" w:hAnsi="Arial"/>
          <w:bCs/>
          <w:sz w:val="18"/>
          <w:szCs w:val="18"/>
        </w:rPr>
        <w:t>kupující</w:t>
      </w:r>
      <w:r>
        <w:rPr>
          <w:rFonts w:ascii="Arial" w:hAnsi="Arial"/>
          <w:sz w:val="18"/>
          <w:szCs w:val="18"/>
        </w:rPr>
        <w:t xml:space="preserve"> v prodlení s placením vyúčtování (faktury) za dodan</w:t>
      </w:r>
      <w:r w:rsidR="00DB4032">
        <w:rPr>
          <w:rFonts w:ascii="Arial" w:hAnsi="Arial"/>
          <w:sz w:val="18"/>
          <w:szCs w:val="18"/>
        </w:rPr>
        <w:t>ou</w:t>
      </w:r>
      <w:r>
        <w:rPr>
          <w:rFonts w:ascii="Arial" w:hAnsi="Arial"/>
          <w:sz w:val="18"/>
          <w:szCs w:val="18"/>
        </w:rPr>
        <w:t xml:space="preserve"> a odebran</w:t>
      </w:r>
      <w:r w:rsidR="00DB4032">
        <w:rPr>
          <w:rFonts w:ascii="Arial" w:hAnsi="Arial"/>
          <w:sz w:val="18"/>
          <w:szCs w:val="18"/>
        </w:rPr>
        <w:t>ou</w:t>
      </w:r>
      <w:r>
        <w:rPr>
          <w:rFonts w:ascii="Arial" w:hAnsi="Arial"/>
          <w:sz w:val="18"/>
          <w:szCs w:val="18"/>
        </w:rPr>
        <w:t xml:space="preserve"> </w:t>
      </w:r>
      <w:r w:rsidR="00C63736">
        <w:rPr>
          <w:rFonts w:ascii="Arial" w:hAnsi="Arial"/>
          <w:sz w:val="18"/>
          <w:szCs w:val="18"/>
        </w:rPr>
        <w:t>TE</w:t>
      </w:r>
      <w:r>
        <w:rPr>
          <w:rFonts w:ascii="Arial" w:hAnsi="Arial"/>
          <w:sz w:val="18"/>
          <w:szCs w:val="18"/>
        </w:rPr>
        <w:t xml:space="preserve"> a TV, </w:t>
      </w:r>
      <w:r w:rsidR="00940DD0">
        <w:rPr>
          <w:rFonts w:ascii="Arial" w:hAnsi="Arial"/>
          <w:sz w:val="18"/>
          <w:szCs w:val="18"/>
        </w:rPr>
        <w:t xml:space="preserve">nebo s placením zálohových </w:t>
      </w:r>
      <w:proofErr w:type="gramStart"/>
      <w:r w:rsidR="00940DD0">
        <w:rPr>
          <w:rFonts w:ascii="Arial" w:hAnsi="Arial"/>
          <w:sz w:val="18"/>
          <w:szCs w:val="18"/>
        </w:rPr>
        <w:t xml:space="preserve">plateb </w:t>
      </w:r>
      <w:r>
        <w:rPr>
          <w:rFonts w:ascii="Arial" w:hAnsi="Arial"/>
          <w:sz w:val="18"/>
          <w:szCs w:val="18"/>
        </w:rPr>
        <w:t>, zavazuje</w:t>
      </w:r>
      <w:proofErr w:type="gramEnd"/>
      <w:r>
        <w:rPr>
          <w:rFonts w:ascii="Arial" w:hAnsi="Arial"/>
          <w:sz w:val="18"/>
          <w:szCs w:val="18"/>
        </w:rPr>
        <w:t xml:space="preserve"> se zaplatit prodávajícímu smluvní úrok z prodlení ve výši 0,05% z dlužné částky za každý </w:t>
      </w:r>
      <w:r w:rsidR="00DB4032">
        <w:rPr>
          <w:rFonts w:ascii="Arial" w:hAnsi="Arial"/>
          <w:sz w:val="18"/>
          <w:szCs w:val="18"/>
        </w:rPr>
        <w:t xml:space="preserve">i započatý </w:t>
      </w:r>
      <w:r>
        <w:rPr>
          <w:rFonts w:ascii="Arial" w:hAnsi="Arial"/>
          <w:sz w:val="18"/>
          <w:szCs w:val="18"/>
        </w:rPr>
        <w:t>den prodlení.</w:t>
      </w:r>
    </w:p>
    <w:p w:rsidR="00F24AB6" w:rsidRPr="00E749FD" w:rsidRDefault="00F24AB6" w:rsidP="001A641D">
      <w:pPr>
        <w:ind w:hanging="30"/>
        <w:jc w:val="center"/>
        <w:rPr>
          <w:rFonts w:ascii="Arial" w:hAnsi="Arial"/>
          <w:sz w:val="12"/>
          <w:szCs w:val="12"/>
        </w:rPr>
      </w:pPr>
    </w:p>
    <w:p w:rsidR="00750CA7" w:rsidRPr="004F4E4B" w:rsidRDefault="00750CA7" w:rsidP="00750CA7">
      <w:pPr>
        <w:numPr>
          <w:ilvl w:val="1"/>
          <w:numId w:val="5"/>
        </w:numPr>
        <w:jc w:val="both"/>
        <w:rPr>
          <w:rFonts w:ascii="Arial" w:hAnsi="Arial" w:cs="Arial"/>
          <w:sz w:val="18"/>
          <w:szCs w:val="18"/>
        </w:rPr>
      </w:pPr>
      <w:r w:rsidRPr="004F4E4B">
        <w:rPr>
          <w:rFonts w:ascii="Arial" w:hAnsi="Arial" w:cs="Arial"/>
          <w:sz w:val="18"/>
          <w:szCs w:val="18"/>
        </w:rPr>
        <w:t>Při nedodržení lhůty vrácení přeplatku za vyúčtování (fakturaci) se prodávající zavazuje zaplatit kupujícímu smluvní úrok z prodlení ve výši 0,05 % z dlužné částky za každý i započatý den prodlení.</w:t>
      </w:r>
    </w:p>
    <w:p w:rsidR="00750CA7" w:rsidRDefault="00750CA7" w:rsidP="00750CA7">
      <w:pPr>
        <w:jc w:val="both"/>
        <w:rPr>
          <w:rFonts w:ascii="Arial" w:hAnsi="Arial"/>
          <w:sz w:val="18"/>
          <w:szCs w:val="18"/>
        </w:rPr>
      </w:pPr>
    </w:p>
    <w:p w:rsidR="00F24AB6" w:rsidRDefault="00F24AB6" w:rsidP="001A641D">
      <w:pPr>
        <w:numPr>
          <w:ilvl w:val="1"/>
          <w:numId w:val="5"/>
        </w:numPr>
        <w:tabs>
          <w:tab w:val="clear" w:pos="390"/>
          <w:tab w:val="num" w:pos="0"/>
        </w:tabs>
        <w:jc w:val="both"/>
        <w:rPr>
          <w:rFonts w:ascii="Arial" w:hAnsi="Arial" w:cs="Arial"/>
          <w:sz w:val="18"/>
          <w:szCs w:val="18"/>
        </w:rPr>
      </w:pPr>
      <w:r>
        <w:rPr>
          <w:rFonts w:ascii="Arial" w:hAnsi="Arial"/>
          <w:sz w:val="18"/>
          <w:szCs w:val="18"/>
        </w:rPr>
        <w:t>Při neoprávněném odběru uhradí kupující prodávajícímu vzniklé škody. Co se rozumí neoprávněným odběrem</w:t>
      </w:r>
      <w:r w:rsidR="00571A91">
        <w:rPr>
          <w:rFonts w:ascii="Arial" w:hAnsi="Arial"/>
          <w:sz w:val="18"/>
          <w:szCs w:val="18"/>
        </w:rPr>
        <w:t>,</w:t>
      </w:r>
      <w:r>
        <w:rPr>
          <w:rFonts w:ascii="Arial" w:hAnsi="Arial"/>
          <w:sz w:val="18"/>
          <w:szCs w:val="18"/>
        </w:rPr>
        <w:t xml:space="preserve"> stanoví § 89 </w:t>
      </w:r>
      <w:r w:rsidR="00600E00">
        <w:rPr>
          <w:rFonts w:ascii="Arial" w:hAnsi="Arial"/>
          <w:sz w:val="18"/>
          <w:szCs w:val="18"/>
        </w:rPr>
        <w:t xml:space="preserve">energetického </w:t>
      </w:r>
      <w:r>
        <w:rPr>
          <w:rFonts w:ascii="Arial" w:hAnsi="Arial"/>
          <w:sz w:val="18"/>
          <w:szCs w:val="18"/>
        </w:rPr>
        <w:t>zákona. Výpočet škody způsobené prodávajícímu neoprávněným odběrem</w:t>
      </w:r>
      <w:r w:rsidR="00FF1091">
        <w:rPr>
          <w:rFonts w:ascii="Arial" w:hAnsi="Arial"/>
          <w:sz w:val="18"/>
          <w:szCs w:val="18"/>
        </w:rPr>
        <w:t xml:space="preserve"> bude proveden v souladu s vyhláškou</w:t>
      </w:r>
      <w:r w:rsidR="0019015D">
        <w:rPr>
          <w:rFonts w:ascii="Arial" w:hAnsi="Arial"/>
          <w:sz w:val="18"/>
          <w:szCs w:val="18"/>
        </w:rPr>
        <w:t xml:space="preserve"> </w:t>
      </w:r>
      <w:r w:rsidR="00FF1091">
        <w:rPr>
          <w:rFonts w:ascii="Arial" w:hAnsi="Arial"/>
          <w:sz w:val="18"/>
          <w:szCs w:val="18"/>
        </w:rPr>
        <w:t>č. 478</w:t>
      </w:r>
      <w:r w:rsidR="00FF1091">
        <w:rPr>
          <w:rFonts w:ascii="Arial" w:hAnsi="Arial" w:cs="Arial"/>
          <w:sz w:val="18"/>
          <w:szCs w:val="18"/>
        </w:rPr>
        <w:t>/2006 Sb., o způsobu výpočtu škody vzniklé držiteli licence neoprávněným odběrem tepla.</w:t>
      </w:r>
    </w:p>
    <w:p w:rsidR="00750CA7" w:rsidRPr="004F4E4B" w:rsidRDefault="00750CA7" w:rsidP="00750CA7">
      <w:pPr>
        <w:jc w:val="both"/>
        <w:rPr>
          <w:rFonts w:ascii="Arial" w:hAnsi="Arial" w:cs="Arial"/>
          <w:sz w:val="18"/>
          <w:szCs w:val="18"/>
        </w:rPr>
      </w:pPr>
    </w:p>
    <w:p w:rsidR="00750CA7" w:rsidRPr="004F4E4B" w:rsidRDefault="00750CA7" w:rsidP="00750CA7">
      <w:pPr>
        <w:numPr>
          <w:ilvl w:val="1"/>
          <w:numId w:val="5"/>
        </w:numPr>
        <w:jc w:val="both"/>
        <w:rPr>
          <w:rFonts w:ascii="Arial" w:hAnsi="Arial" w:cs="Arial"/>
          <w:sz w:val="18"/>
          <w:szCs w:val="18"/>
        </w:rPr>
      </w:pPr>
      <w:r w:rsidRPr="004F4E4B">
        <w:rPr>
          <w:rFonts w:ascii="Arial" w:hAnsi="Arial" w:cs="Arial"/>
          <w:sz w:val="18"/>
          <w:szCs w:val="18"/>
        </w:rPr>
        <w:t>V případě odstavení a opětovného uvedení do provozu z důvodu neuhrazení faktur za dodanou TE či záloh na dodávku TE uhradí kupující prodávajícímu smluvní pokutu ve výši:</w:t>
      </w:r>
    </w:p>
    <w:p w:rsidR="00750CA7" w:rsidRPr="004F4E4B" w:rsidRDefault="00750CA7" w:rsidP="00750CA7">
      <w:pPr>
        <w:jc w:val="both"/>
        <w:rPr>
          <w:rFonts w:ascii="Arial" w:hAnsi="Arial" w:cs="Arial"/>
          <w:sz w:val="18"/>
          <w:szCs w:val="18"/>
        </w:rPr>
      </w:pPr>
    </w:p>
    <w:p w:rsidR="00750CA7" w:rsidRPr="004F4E4B" w:rsidRDefault="00750CA7" w:rsidP="00750CA7">
      <w:pPr>
        <w:tabs>
          <w:tab w:val="left" w:pos="360"/>
          <w:tab w:val="left" w:pos="720"/>
        </w:tabs>
        <w:ind w:left="360"/>
        <w:jc w:val="both"/>
        <w:rPr>
          <w:rFonts w:ascii="Arial" w:hAnsi="Arial" w:cs="Arial"/>
          <w:sz w:val="18"/>
          <w:szCs w:val="18"/>
        </w:rPr>
      </w:pPr>
      <w:r w:rsidRPr="004F4E4B">
        <w:rPr>
          <w:rFonts w:ascii="Arial" w:hAnsi="Arial" w:cs="Arial"/>
          <w:sz w:val="18"/>
          <w:szCs w:val="18"/>
        </w:rPr>
        <w:tab/>
        <w:t>a) 2.000,- Kč u odběru tepelné energie sjednané do 1000 GJ/rok;</w:t>
      </w:r>
    </w:p>
    <w:p w:rsidR="00750CA7" w:rsidRPr="004F4E4B" w:rsidRDefault="00750CA7" w:rsidP="00750CA7">
      <w:pPr>
        <w:tabs>
          <w:tab w:val="left" w:pos="360"/>
          <w:tab w:val="left" w:pos="720"/>
        </w:tabs>
        <w:ind w:left="360"/>
        <w:jc w:val="both"/>
        <w:rPr>
          <w:rFonts w:ascii="Arial" w:hAnsi="Arial" w:cs="Arial"/>
          <w:sz w:val="18"/>
          <w:szCs w:val="18"/>
        </w:rPr>
      </w:pPr>
      <w:r w:rsidRPr="004F4E4B">
        <w:rPr>
          <w:rFonts w:ascii="Arial" w:hAnsi="Arial" w:cs="Arial"/>
          <w:sz w:val="18"/>
          <w:szCs w:val="18"/>
        </w:rPr>
        <w:tab/>
        <w:t>b) 6.000,- Kč u odběru tepelné energie sjednané od 1001 GJ/rok do 5000 GJ/rok;</w:t>
      </w:r>
    </w:p>
    <w:p w:rsidR="00FA00BB" w:rsidRDefault="00750CA7" w:rsidP="00FA00BB">
      <w:pPr>
        <w:tabs>
          <w:tab w:val="left" w:pos="360"/>
          <w:tab w:val="left" w:pos="720"/>
        </w:tabs>
        <w:ind w:left="360"/>
        <w:jc w:val="both"/>
        <w:rPr>
          <w:rFonts w:ascii="Arial" w:hAnsi="Arial" w:cs="Arial"/>
          <w:sz w:val="18"/>
          <w:szCs w:val="18"/>
        </w:rPr>
      </w:pPr>
      <w:r w:rsidRPr="004F4E4B">
        <w:rPr>
          <w:rFonts w:ascii="Arial" w:hAnsi="Arial" w:cs="Arial"/>
          <w:sz w:val="18"/>
          <w:szCs w:val="18"/>
        </w:rPr>
        <w:tab/>
        <w:t>c) 15.000,- Kč u odběru tepelné energie sjednané nad 5000 GJ/rok.</w:t>
      </w:r>
    </w:p>
    <w:p w:rsidR="00FA00BB" w:rsidRDefault="00FA00BB" w:rsidP="00FA00BB">
      <w:pPr>
        <w:tabs>
          <w:tab w:val="left" w:pos="360"/>
          <w:tab w:val="left" w:pos="720"/>
        </w:tabs>
        <w:jc w:val="both"/>
        <w:rPr>
          <w:rFonts w:ascii="Arial" w:hAnsi="Arial" w:cs="Arial"/>
          <w:sz w:val="18"/>
          <w:szCs w:val="18"/>
        </w:rPr>
      </w:pPr>
    </w:p>
    <w:p w:rsidR="00FA00BB" w:rsidRPr="00FA00BB" w:rsidRDefault="00FA00BB" w:rsidP="00FA00BB">
      <w:pPr>
        <w:tabs>
          <w:tab w:val="left" w:pos="360"/>
          <w:tab w:val="left" w:pos="720"/>
        </w:tabs>
        <w:ind w:left="360" w:hanging="360"/>
        <w:jc w:val="both"/>
        <w:rPr>
          <w:rFonts w:ascii="Arial" w:hAnsi="Arial" w:cs="Arial"/>
          <w:sz w:val="18"/>
          <w:szCs w:val="18"/>
        </w:rPr>
      </w:pPr>
      <w:r w:rsidRPr="00FA00BB">
        <w:rPr>
          <w:rFonts w:ascii="Arial" w:hAnsi="Arial" w:cs="Arial"/>
          <w:b/>
          <w:sz w:val="18"/>
          <w:szCs w:val="18"/>
        </w:rPr>
        <w:t>4.5</w:t>
      </w:r>
      <w:r>
        <w:rPr>
          <w:rFonts w:ascii="Arial" w:hAnsi="Arial" w:cs="Arial"/>
          <w:sz w:val="18"/>
          <w:szCs w:val="18"/>
        </w:rPr>
        <w:tab/>
      </w:r>
      <w:r w:rsidRPr="00FA00BB">
        <w:rPr>
          <w:rFonts w:ascii="Arial" w:hAnsi="Arial" w:cs="Arial"/>
          <w:sz w:val="18"/>
          <w:szCs w:val="18"/>
        </w:rPr>
        <w:t xml:space="preserve">Pokud bude v důsledku porušení povinnosti </w:t>
      </w:r>
      <w:r>
        <w:rPr>
          <w:rFonts w:ascii="Arial" w:hAnsi="Arial" w:cs="Arial"/>
          <w:sz w:val="18"/>
          <w:szCs w:val="18"/>
        </w:rPr>
        <w:t>kupujícího</w:t>
      </w:r>
      <w:r w:rsidRPr="00FA00BB">
        <w:rPr>
          <w:rFonts w:ascii="Arial" w:hAnsi="Arial" w:cs="Arial"/>
          <w:sz w:val="18"/>
          <w:szCs w:val="18"/>
        </w:rPr>
        <w:t xml:space="preserve"> stanovené v</w:t>
      </w:r>
      <w:r>
        <w:rPr>
          <w:rFonts w:ascii="Arial" w:hAnsi="Arial" w:cs="Arial"/>
          <w:sz w:val="18"/>
          <w:szCs w:val="18"/>
        </w:rPr>
        <w:t> čl.</w:t>
      </w:r>
      <w:r w:rsidRPr="00FA00BB">
        <w:rPr>
          <w:rFonts w:ascii="Arial" w:hAnsi="Arial" w:cs="Arial"/>
          <w:sz w:val="18"/>
          <w:szCs w:val="18"/>
        </w:rPr>
        <w:t xml:space="preserve"> </w:t>
      </w:r>
      <w:r>
        <w:rPr>
          <w:rFonts w:ascii="Arial" w:hAnsi="Arial" w:cs="Arial"/>
          <w:sz w:val="18"/>
          <w:szCs w:val="18"/>
        </w:rPr>
        <w:t>8</w:t>
      </w:r>
      <w:r w:rsidRPr="00FA00BB">
        <w:rPr>
          <w:rFonts w:ascii="Arial" w:hAnsi="Arial" w:cs="Arial"/>
          <w:sz w:val="18"/>
          <w:szCs w:val="18"/>
        </w:rPr>
        <w:t>.</w:t>
      </w:r>
      <w:r>
        <w:rPr>
          <w:rFonts w:ascii="Arial" w:hAnsi="Arial" w:cs="Arial"/>
          <w:sz w:val="18"/>
          <w:szCs w:val="18"/>
        </w:rPr>
        <w:t>3</w:t>
      </w:r>
      <w:r w:rsidRPr="00FA00BB">
        <w:rPr>
          <w:rFonts w:ascii="Arial" w:hAnsi="Arial" w:cs="Arial"/>
          <w:sz w:val="18"/>
          <w:szCs w:val="18"/>
        </w:rPr>
        <w:t xml:space="preserve"> </w:t>
      </w:r>
      <w:r>
        <w:rPr>
          <w:rFonts w:ascii="Arial" w:hAnsi="Arial" w:cs="Arial"/>
          <w:sz w:val="18"/>
          <w:szCs w:val="18"/>
        </w:rPr>
        <w:t>Všeobecných o</w:t>
      </w:r>
      <w:r w:rsidRPr="00FA00BB">
        <w:rPr>
          <w:rFonts w:ascii="Arial" w:hAnsi="Arial" w:cs="Arial"/>
          <w:sz w:val="18"/>
          <w:szCs w:val="18"/>
        </w:rPr>
        <w:t xml:space="preserve">bchodních podmínek porušena úřední značka stanoveného měřiče tepla, uhradí </w:t>
      </w:r>
      <w:r>
        <w:rPr>
          <w:rFonts w:ascii="Arial" w:hAnsi="Arial" w:cs="Arial"/>
          <w:sz w:val="18"/>
          <w:szCs w:val="18"/>
        </w:rPr>
        <w:t>kupující prodávajícímu</w:t>
      </w:r>
      <w:r w:rsidRPr="00FA00BB">
        <w:rPr>
          <w:rFonts w:ascii="Arial" w:hAnsi="Arial" w:cs="Arial"/>
          <w:sz w:val="18"/>
          <w:szCs w:val="18"/>
        </w:rPr>
        <w:t xml:space="preserve"> smluvní pokutu ve výši 4.000 Kč.</w:t>
      </w:r>
    </w:p>
    <w:p w:rsidR="00FA00BB" w:rsidRPr="00FA00BB" w:rsidRDefault="00FA00BB" w:rsidP="00FA00BB">
      <w:pPr>
        <w:tabs>
          <w:tab w:val="left" w:pos="360"/>
          <w:tab w:val="left" w:pos="720"/>
        </w:tabs>
        <w:jc w:val="both"/>
        <w:rPr>
          <w:rFonts w:ascii="Arial" w:hAnsi="Arial" w:cs="Arial"/>
          <w:sz w:val="18"/>
          <w:szCs w:val="18"/>
        </w:rPr>
      </w:pPr>
    </w:p>
    <w:p w:rsidR="00FA00BB" w:rsidRPr="00FA00BB" w:rsidRDefault="00FA00BB" w:rsidP="00FA00BB">
      <w:pPr>
        <w:tabs>
          <w:tab w:val="left" w:pos="360"/>
          <w:tab w:val="left" w:pos="720"/>
        </w:tabs>
        <w:ind w:left="360" w:hanging="360"/>
        <w:jc w:val="both"/>
        <w:rPr>
          <w:rFonts w:ascii="Arial" w:hAnsi="Arial" w:cs="Arial"/>
          <w:sz w:val="18"/>
          <w:szCs w:val="18"/>
        </w:rPr>
      </w:pPr>
      <w:r w:rsidRPr="00FA00BB">
        <w:rPr>
          <w:rFonts w:ascii="Arial" w:hAnsi="Arial" w:cs="Arial"/>
          <w:b/>
          <w:sz w:val="18"/>
          <w:szCs w:val="18"/>
        </w:rPr>
        <w:t>4.6</w:t>
      </w:r>
      <w:r>
        <w:rPr>
          <w:rFonts w:ascii="Arial" w:hAnsi="Arial" w:cs="Arial"/>
          <w:sz w:val="18"/>
          <w:szCs w:val="18"/>
        </w:rPr>
        <w:tab/>
      </w:r>
      <w:r w:rsidRPr="00FA00BB">
        <w:rPr>
          <w:rFonts w:ascii="Arial" w:hAnsi="Arial" w:cs="Arial"/>
          <w:sz w:val="18"/>
          <w:szCs w:val="18"/>
        </w:rPr>
        <w:t xml:space="preserve">Pokud bude v důsledku porušení povinnosti </w:t>
      </w:r>
      <w:r>
        <w:rPr>
          <w:rFonts w:ascii="Arial" w:hAnsi="Arial" w:cs="Arial"/>
          <w:sz w:val="18"/>
          <w:szCs w:val="18"/>
        </w:rPr>
        <w:t>kupujícího</w:t>
      </w:r>
      <w:r w:rsidRPr="00FA00BB">
        <w:rPr>
          <w:rFonts w:ascii="Arial" w:hAnsi="Arial" w:cs="Arial"/>
          <w:sz w:val="18"/>
          <w:szCs w:val="18"/>
        </w:rPr>
        <w:t xml:space="preserve"> stanovené v</w:t>
      </w:r>
      <w:r>
        <w:rPr>
          <w:rFonts w:ascii="Arial" w:hAnsi="Arial" w:cs="Arial"/>
          <w:sz w:val="18"/>
          <w:szCs w:val="18"/>
        </w:rPr>
        <w:t> čl.</w:t>
      </w:r>
      <w:r w:rsidRPr="00FA00BB">
        <w:rPr>
          <w:rFonts w:ascii="Arial" w:hAnsi="Arial" w:cs="Arial"/>
          <w:sz w:val="18"/>
          <w:szCs w:val="18"/>
        </w:rPr>
        <w:t xml:space="preserve"> </w:t>
      </w:r>
      <w:r>
        <w:rPr>
          <w:rFonts w:ascii="Arial" w:hAnsi="Arial" w:cs="Arial"/>
          <w:sz w:val="18"/>
          <w:szCs w:val="18"/>
        </w:rPr>
        <w:t>8</w:t>
      </w:r>
      <w:r w:rsidRPr="00FA00BB">
        <w:rPr>
          <w:rFonts w:ascii="Arial" w:hAnsi="Arial" w:cs="Arial"/>
          <w:sz w:val="18"/>
          <w:szCs w:val="18"/>
        </w:rPr>
        <w:t>.</w:t>
      </w:r>
      <w:r>
        <w:rPr>
          <w:rFonts w:ascii="Arial" w:hAnsi="Arial" w:cs="Arial"/>
          <w:sz w:val="18"/>
          <w:szCs w:val="18"/>
        </w:rPr>
        <w:t>3</w:t>
      </w:r>
      <w:r w:rsidRPr="00FA00BB">
        <w:rPr>
          <w:rFonts w:ascii="Arial" w:hAnsi="Arial" w:cs="Arial"/>
          <w:sz w:val="18"/>
          <w:szCs w:val="18"/>
        </w:rPr>
        <w:t xml:space="preserve"> </w:t>
      </w:r>
      <w:r>
        <w:rPr>
          <w:rFonts w:ascii="Arial" w:hAnsi="Arial" w:cs="Arial"/>
          <w:sz w:val="18"/>
          <w:szCs w:val="18"/>
        </w:rPr>
        <w:t>Všeobecných o</w:t>
      </w:r>
      <w:r w:rsidRPr="00FA00BB">
        <w:rPr>
          <w:rFonts w:ascii="Arial" w:hAnsi="Arial" w:cs="Arial"/>
          <w:sz w:val="18"/>
          <w:szCs w:val="18"/>
        </w:rPr>
        <w:t xml:space="preserve">bchodních podmínek porušena montážní značka stanoveného měřiče tepla, uhradí </w:t>
      </w:r>
      <w:r>
        <w:rPr>
          <w:rFonts w:ascii="Arial" w:hAnsi="Arial" w:cs="Arial"/>
          <w:sz w:val="18"/>
          <w:szCs w:val="18"/>
        </w:rPr>
        <w:t>kupující prodávajícímu</w:t>
      </w:r>
      <w:r w:rsidRPr="00FA00BB">
        <w:rPr>
          <w:rFonts w:ascii="Arial" w:hAnsi="Arial" w:cs="Arial"/>
          <w:sz w:val="18"/>
          <w:szCs w:val="18"/>
        </w:rPr>
        <w:t xml:space="preserve"> smluvní pokutu ve výši 2.000 Kč.</w:t>
      </w:r>
    </w:p>
    <w:p w:rsidR="00FA00BB" w:rsidRPr="00FA00BB" w:rsidRDefault="00FA00BB" w:rsidP="00FA00BB">
      <w:pPr>
        <w:tabs>
          <w:tab w:val="left" w:pos="360"/>
          <w:tab w:val="left" w:pos="720"/>
        </w:tabs>
        <w:jc w:val="both"/>
        <w:rPr>
          <w:rFonts w:ascii="Arial" w:hAnsi="Arial" w:cs="Arial"/>
          <w:sz w:val="18"/>
          <w:szCs w:val="18"/>
        </w:rPr>
      </w:pPr>
    </w:p>
    <w:p w:rsidR="00FA00BB" w:rsidRPr="00FA00BB" w:rsidRDefault="00FA00BB" w:rsidP="00FA00BB">
      <w:pPr>
        <w:tabs>
          <w:tab w:val="left" w:pos="360"/>
          <w:tab w:val="left" w:pos="720"/>
        </w:tabs>
        <w:ind w:left="360" w:hanging="360"/>
        <w:jc w:val="both"/>
        <w:rPr>
          <w:rFonts w:ascii="Arial" w:hAnsi="Arial" w:cs="Arial"/>
          <w:sz w:val="18"/>
          <w:szCs w:val="18"/>
        </w:rPr>
      </w:pPr>
      <w:r w:rsidRPr="00FA00BB">
        <w:rPr>
          <w:rFonts w:ascii="Arial" w:hAnsi="Arial" w:cs="Arial"/>
          <w:b/>
          <w:sz w:val="18"/>
          <w:szCs w:val="18"/>
        </w:rPr>
        <w:t>4.7</w:t>
      </w:r>
      <w:r>
        <w:rPr>
          <w:rFonts w:ascii="Arial" w:hAnsi="Arial" w:cs="Arial"/>
          <w:sz w:val="18"/>
          <w:szCs w:val="18"/>
        </w:rPr>
        <w:tab/>
      </w:r>
      <w:r w:rsidRPr="00FA00BB">
        <w:rPr>
          <w:rFonts w:ascii="Arial" w:hAnsi="Arial" w:cs="Arial"/>
          <w:sz w:val="18"/>
          <w:szCs w:val="18"/>
        </w:rPr>
        <w:t xml:space="preserve">Pokud bude v důsledku porušení povinnosti </w:t>
      </w:r>
      <w:r>
        <w:rPr>
          <w:rFonts w:ascii="Arial" w:hAnsi="Arial" w:cs="Arial"/>
          <w:sz w:val="18"/>
          <w:szCs w:val="18"/>
        </w:rPr>
        <w:t>kupujícího</w:t>
      </w:r>
      <w:r w:rsidRPr="00FA00BB">
        <w:rPr>
          <w:rFonts w:ascii="Arial" w:hAnsi="Arial" w:cs="Arial"/>
          <w:sz w:val="18"/>
          <w:szCs w:val="18"/>
        </w:rPr>
        <w:t xml:space="preserve"> stanovené v</w:t>
      </w:r>
      <w:r>
        <w:rPr>
          <w:rFonts w:ascii="Arial" w:hAnsi="Arial" w:cs="Arial"/>
          <w:sz w:val="18"/>
          <w:szCs w:val="18"/>
        </w:rPr>
        <w:t> čl.</w:t>
      </w:r>
      <w:r w:rsidRPr="00FA00BB">
        <w:rPr>
          <w:rFonts w:ascii="Arial" w:hAnsi="Arial" w:cs="Arial"/>
          <w:sz w:val="18"/>
          <w:szCs w:val="18"/>
        </w:rPr>
        <w:t xml:space="preserve"> </w:t>
      </w:r>
      <w:r>
        <w:rPr>
          <w:rFonts w:ascii="Arial" w:hAnsi="Arial" w:cs="Arial"/>
          <w:sz w:val="18"/>
          <w:szCs w:val="18"/>
        </w:rPr>
        <w:t>8</w:t>
      </w:r>
      <w:r w:rsidRPr="00FA00BB">
        <w:rPr>
          <w:rFonts w:ascii="Arial" w:hAnsi="Arial" w:cs="Arial"/>
          <w:sz w:val="18"/>
          <w:szCs w:val="18"/>
        </w:rPr>
        <w:t>.</w:t>
      </w:r>
      <w:r>
        <w:rPr>
          <w:rFonts w:ascii="Arial" w:hAnsi="Arial" w:cs="Arial"/>
          <w:sz w:val="18"/>
          <w:szCs w:val="18"/>
        </w:rPr>
        <w:t>3</w:t>
      </w:r>
      <w:r w:rsidRPr="00FA00BB">
        <w:rPr>
          <w:rFonts w:ascii="Arial" w:hAnsi="Arial" w:cs="Arial"/>
          <w:sz w:val="18"/>
          <w:szCs w:val="18"/>
        </w:rPr>
        <w:t xml:space="preserve"> </w:t>
      </w:r>
      <w:r>
        <w:rPr>
          <w:rFonts w:ascii="Arial" w:hAnsi="Arial" w:cs="Arial"/>
          <w:sz w:val="18"/>
          <w:szCs w:val="18"/>
        </w:rPr>
        <w:t>Všeobecných o</w:t>
      </w:r>
      <w:r w:rsidRPr="00FA00BB">
        <w:rPr>
          <w:rFonts w:ascii="Arial" w:hAnsi="Arial" w:cs="Arial"/>
          <w:sz w:val="18"/>
          <w:szCs w:val="18"/>
        </w:rPr>
        <w:t xml:space="preserve">bchodních podmínek porušena plomba jištění 230V (je-li instalována) u stanoveného měřiče tepla, uhradí </w:t>
      </w:r>
      <w:r>
        <w:rPr>
          <w:rFonts w:ascii="Arial" w:hAnsi="Arial" w:cs="Arial"/>
          <w:sz w:val="18"/>
          <w:szCs w:val="18"/>
        </w:rPr>
        <w:t>kupující prodávajícímu</w:t>
      </w:r>
      <w:r w:rsidRPr="00FA00BB">
        <w:rPr>
          <w:rFonts w:ascii="Arial" w:hAnsi="Arial" w:cs="Arial"/>
          <w:sz w:val="18"/>
          <w:szCs w:val="18"/>
        </w:rPr>
        <w:t xml:space="preserve"> smluvní pokutu ve výši 2.000 Kč a případ bude dále řešen dle </w:t>
      </w:r>
      <w:r>
        <w:rPr>
          <w:rFonts w:ascii="Arial" w:hAnsi="Arial" w:cs="Arial"/>
          <w:sz w:val="18"/>
          <w:szCs w:val="18"/>
        </w:rPr>
        <w:t xml:space="preserve">energetického </w:t>
      </w:r>
      <w:r w:rsidRPr="00FA00BB">
        <w:rPr>
          <w:rFonts w:ascii="Arial" w:hAnsi="Arial" w:cs="Arial"/>
          <w:sz w:val="18"/>
          <w:szCs w:val="18"/>
        </w:rPr>
        <w:t>zákona jako neoprávněný odběr.</w:t>
      </w:r>
    </w:p>
    <w:p w:rsidR="001A641D" w:rsidRPr="001A641D" w:rsidRDefault="001A641D">
      <w:pPr>
        <w:jc w:val="both"/>
        <w:rPr>
          <w:rFonts w:ascii="Arial" w:hAnsi="Arial" w:cs="Arial"/>
          <w:sz w:val="12"/>
          <w:szCs w:val="12"/>
        </w:rPr>
      </w:pPr>
    </w:p>
    <w:p w:rsidR="00F24AB6" w:rsidRDefault="00FA00BB" w:rsidP="00FA00BB">
      <w:pPr>
        <w:ind w:left="360" w:hanging="360"/>
        <w:jc w:val="both"/>
        <w:rPr>
          <w:rFonts w:ascii="Arial" w:hAnsi="Arial" w:cs="Arial"/>
          <w:sz w:val="18"/>
          <w:szCs w:val="18"/>
        </w:rPr>
      </w:pPr>
      <w:r w:rsidRPr="00FA00BB">
        <w:rPr>
          <w:rFonts w:ascii="Arial" w:hAnsi="Arial"/>
          <w:b/>
          <w:sz w:val="18"/>
          <w:szCs w:val="18"/>
        </w:rPr>
        <w:t>4.8</w:t>
      </w:r>
      <w:r>
        <w:rPr>
          <w:rFonts w:ascii="Arial" w:hAnsi="Arial"/>
          <w:sz w:val="18"/>
          <w:szCs w:val="18"/>
        </w:rPr>
        <w:tab/>
      </w:r>
      <w:r w:rsidR="00F24AB6">
        <w:rPr>
          <w:rFonts w:ascii="Arial" w:hAnsi="Arial"/>
          <w:sz w:val="18"/>
          <w:szCs w:val="18"/>
        </w:rPr>
        <w:t>V případě porušení ustanovení čl. 4.1, 4.2, 4.3, 4.4, 4.5 Všeobecných obchodních podmínek uhradí kupující prodávajícímu veškeré prokazatelně vzniklé škody a současně za každý zjištěný případ porušení ustanovení čl. 4.1</w:t>
      </w:r>
      <w:r w:rsidR="002301B6">
        <w:rPr>
          <w:rFonts w:ascii="Arial" w:hAnsi="Arial"/>
          <w:sz w:val="18"/>
          <w:szCs w:val="18"/>
        </w:rPr>
        <w:t xml:space="preserve"> (povinnost </w:t>
      </w:r>
      <w:r w:rsidR="002301B6" w:rsidRPr="002301B6">
        <w:rPr>
          <w:rFonts w:ascii="Arial" w:hAnsi="Arial"/>
          <w:sz w:val="18"/>
          <w:szCs w:val="18"/>
        </w:rPr>
        <w:t xml:space="preserve">hlásit </w:t>
      </w:r>
      <w:r w:rsidR="002301B6">
        <w:rPr>
          <w:rFonts w:ascii="Arial" w:hAnsi="Arial"/>
          <w:sz w:val="18"/>
          <w:szCs w:val="18"/>
        </w:rPr>
        <w:t>prodávajícímu</w:t>
      </w:r>
      <w:r w:rsidR="002301B6" w:rsidRPr="002301B6">
        <w:rPr>
          <w:rFonts w:ascii="Arial" w:hAnsi="Arial"/>
          <w:sz w:val="18"/>
          <w:szCs w:val="18"/>
        </w:rPr>
        <w:t xml:space="preserve"> všechny závady a práce prováděné na zařízení </w:t>
      </w:r>
      <w:r w:rsidR="002301B6">
        <w:rPr>
          <w:rFonts w:ascii="Arial" w:hAnsi="Arial"/>
          <w:sz w:val="18"/>
          <w:szCs w:val="18"/>
        </w:rPr>
        <w:t>kupujícího</w:t>
      </w:r>
      <w:r w:rsidR="002301B6" w:rsidRPr="002301B6">
        <w:rPr>
          <w:rFonts w:ascii="Arial" w:hAnsi="Arial"/>
          <w:sz w:val="18"/>
          <w:szCs w:val="18"/>
        </w:rPr>
        <w:t xml:space="preserve"> a povinnost zajistit odstranění výše uvedených závad na zařízení, které vlastní nebo spravuje)</w:t>
      </w:r>
      <w:r w:rsidR="00F24AB6">
        <w:rPr>
          <w:rFonts w:ascii="Arial" w:hAnsi="Arial"/>
          <w:sz w:val="18"/>
          <w:szCs w:val="18"/>
        </w:rPr>
        <w:t xml:space="preserve">, 4.2 </w:t>
      </w:r>
      <w:r w:rsidR="002301B6">
        <w:rPr>
          <w:rFonts w:ascii="Arial" w:hAnsi="Arial"/>
          <w:sz w:val="18"/>
          <w:szCs w:val="18"/>
        </w:rPr>
        <w:t xml:space="preserve">(povinnost </w:t>
      </w:r>
      <w:r w:rsidR="002301B6" w:rsidRPr="002301B6">
        <w:rPr>
          <w:rFonts w:ascii="Arial" w:hAnsi="Arial"/>
          <w:sz w:val="18"/>
          <w:szCs w:val="18"/>
        </w:rPr>
        <w:t xml:space="preserve">umožnit </w:t>
      </w:r>
      <w:r w:rsidR="002301B6">
        <w:rPr>
          <w:rFonts w:ascii="Arial" w:hAnsi="Arial"/>
          <w:sz w:val="18"/>
          <w:szCs w:val="18"/>
        </w:rPr>
        <w:t>prodávajícímu</w:t>
      </w:r>
      <w:r w:rsidR="002301B6" w:rsidRPr="002301B6">
        <w:rPr>
          <w:rFonts w:ascii="Arial" w:hAnsi="Arial"/>
          <w:sz w:val="18"/>
          <w:szCs w:val="18"/>
        </w:rPr>
        <w:t xml:space="preserve"> přístup k pravidelné kontrole a provádění nezbytných prací na zařízení pro rozvod tepelné </w:t>
      </w:r>
      <w:proofErr w:type="gramStart"/>
      <w:r w:rsidR="002301B6" w:rsidRPr="002301B6">
        <w:rPr>
          <w:rFonts w:ascii="Arial" w:hAnsi="Arial"/>
          <w:sz w:val="18"/>
          <w:szCs w:val="18"/>
        </w:rPr>
        <w:t>energie</w:t>
      </w:r>
      <w:r w:rsidR="002301B6">
        <w:rPr>
          <w:rFonts w:ascii="Arial" w:hAnsi="Arial"/>
          <w:sz w:val="18"/>
          <w:szCs w:val="18"/>
        </w:rPr>
        <w:t xml:space="preserve">), </w:t>
      </w:r>
      <w:r w:rsidR="002301B6" w:rsidRPr="002301B6">
        <w:rPr>
          <w:rFonts w:ascii="Arial" w:hAnsi="Arial"/>
          <w:sz w:val="18"/>
          <w:szCs w:val="18"/>
        </w:rPr>
        <w:t xml:space="preserve"> </w:t>
      </w:r>
      <w:r w:rsidR="00F24AB6">
        <w:rPr>
          <w:rFonts w:ascii="Arial" w:hAnsi="Arial"/>
          <w:sz w:val="18"/>
          <w:szCs w:val="18"/>
        </w:rPr>
        <w:t>4.3</w:t>
      </w:r>
      <w:proofErr w:type="gramEnd"/>
      <w:r w:rsidR="002301B6">
        <w:rPr>
          <w:rFonts w:ascii="Arial" w:hAnsi="Arial"/>
          <w:sz w:val="18"/>
          <w:szCs w:val="18"/>
        </w:rPr>
        <w:t xml:space="preserve"> (povinnost umožnit prodávajícímu, aby </w:t>
      </w:r>
      <w:r w:rsidR="002301B6" w:rsidRPr="002301B6">
        <w:rPr>
          <w:rFonts w:ascii="Arial" w:hAnsi="Arial"/>
          <w:sz w:val="18"/>
          <w:szCs w:val="18"/>
        </w:rPr>
        <w:t>měřící zařízení osadil a zajistil proti neoprávněné manipulaci a prováděl pravidelné odečty naměřených hodnot)</w:t>
      </w:r>
      <w:r w:rsidR="00F24AB6">
        <w:rPr>
          <w:rFonts w:ascii="Arial" w:hAnsi="Arial"/>
          <w:sz w:val="18"/>
          <w:szCs w:val="18"/>
        </w:rPr>
        <w:t xml:space="preserve"> Všeobecných obchodních podmínek uhradí kupující prodávajícímu smluvní pokutu ve výši 1.500,- Kč</w:t>
      </w:r>
      <w:r w:rsidR="00F24AB6">
        <w:rPr>
          <w:rFonts w:ascii="Arial" w:hAnsi="Arial" w:cs="Arial"/>
          <w:sz w:val="18"/>
          <w:szCs w:val="18"/>
        </w:rPr>
        <w:t>.</w:t>
      </w:r>
    </w:p>
    <w:p w:rsidR="00F24AB6" w:rsidRPr="00633122" w:rsidRDefault="00F24AB6">
      <w:pPr>
        <w:jc w:val="both"/>
        <w:rPr>
          <w:rFonts w:ascii="Arial" w:hAnsi="Arial" w:cs="Arial"/>
          <w:sz w:val="12"/>
          <w:szCs w:val="12"/>
        </w:rPr>
      </w:pPr>
    </w:p>
    <w:p w:rsidR="00F24AB6" w:rsidRDefault="00F24AB6" w:rsidP="00FA00BB">
      <w:pPr>
        <w:numPr>
          <w:ilvl w:val="1"/>
          <w:numId w:val="11"/>
        </w:numPr>
        <w:jc w:val="both"/>
        <w:rPr>
          <w:rFonts w:ascii="Arial" w:hAnsi="Arial" w:cs="Arial"/>
          <w:sz w:val="18"/>
          <w:szCs w:val="18"/>
        </w:rPr>
      </w:pPr>
      <w:r>
        <w:rPr>
          <w:rFonts w:ascii="Arial" w:hAnsi="Arial"/>
          <w:sz w:val="18"/>
          <w:szCs w:val="18"/>
        </w:rPr>
        <w:lastRenderedPageBreak/>
        <w:t>Kupující se v případě nevrácení teplonosné</w:t>
      </w:r>
      <w:r w:rsidR="00DB4032">
        <w:rPr>
          <w:rFonts w:ascii="Arial" w:hAnsi="Arial"/>
          <w:sz w:val="18"/>
          <w:szCs w:val="18"/>
        </w:rPr>
        <w:t xml:space="preserve"> látky </w:t>
      </w:r>
      <w:r w:rsidR="00E03422">
        <w:rPr>
          <w:rFonts w:ascii="Arial" w:hAnsi="Arial"/>
          <w:sz w:val="18"/>
          <w:szCs w:val="18"/>
        </w:rPr>
        <w:t xml:space="preserve">prokazatelně z viny na straně kupujícího </w:t>
      </w:r>
      <w:r>
        <w:rPr>
          <w:rFonts w:ascii="Arial" w:hAnsi="Arial"/>
          <w:sz w:val="18"/>
          <w:szCs w:val="18"/>
        </w:rPr>
        <w:t>prodávajícímu podle čl. 4.4 Všeobecných obchodních podmínek zavazuje uhradit prodávajícímu vyúčtování hodnoty t</w:t>
      </w:r>
      <w:r w:rsidR="00DB4032">
        <w:rPr>
          <w:rFonts w:ascii="Arial" w:hAnsi="Arial"/>
          <w:sz w:val="18"/>
          <w:szCs w:val="18"/>
        </w:rPr>
        <w:t>é</w:t>
      </w:r>
      <w:r>
        <w:rPr>
          <w:rFonts w:ascii="Arial" w:hAnsi="Arial"/>
          <w:sz w:val="18"/>
          <w:szCs w:val="18"/>
        </w:rPr>
        <w:t xml:space="preserve">to nevrácené teplonosné </w:t>
      </w:r>
      <w:r w:rsidR="00DB4032">
        <w:rPr>
          <w:rFonts w:ascii="Arial" w:hAnsi="Arial"/>
          <w:sz w:val="18"/>
          <w:szCs w:val="18"/>
        </w:rPr>
        <w:t>látky</w:t>
      </w:r>
      <w:r>
        <w:rPr>
          <w:rFonts w:ascii="Arial" w:hAnsi="Arial"/>
          <w:sz w:val="18"/>
          <w:szCs w:val="18"/>
        </w:rPr>
        <w:t xml:space="preserve">. Hodnotu nevrácené teplonosné </w:t>
      </w:r>
      <w:r w:rsidR="00DB4032">
        <w:rPr>
          <w:rFonts w:ascii="Arial" w:hAnsi="Arial"/>
          <w:sz w:val="18"/>
          <w:szCs w:val="18"/>
        </w:rPr>
        <w:t xml:space="preserve">látky </w:t>
      </w:r>
      <w:r>
        <w:rPr>
          <w:rFonts w:ascii="Arial" w:hAnsi="Arial"/>
          <w:sz w:val="18"/>
          <w:szCs w:val="18"/>
        </w:rPr>
        <w:t>určí prodávající</w:t>
      </w:r>
      <w:r w:rsidR="00DB4032">
        <w:rPr>
          <w:rFonts w:ascii="Arial" w:hAnsi="Arial"/>
          <w:sz w:val="18"/>
          <w:szCs w:val="18"/>
        </w:rPr>
        <w:t xml:space="preserve"> </w:t>
      </w:r>
      <w:r>
        <w:rPr>
          <w:rFonts w:ascii="Arial" w:hAnsi="Arial"/>
          <w:sz w:val="18"/>
          <w:szCs w:val="18"/>
        </w:rPr>
        <w:t>technickým výpočtem.</w:t>
      </w:r>
    </w:p>
    <w:p w:rsidR="00F24AB6" w:rsidRPr="00633122" w:rsidRDefault="00F24AB6">
      <w:pPr>
        <w:jc w:val="both"/>
        <w:rPr>
          <w:rFonts w:ascii="Arial" w:hAnsi="Arial" w:cs="Arial"/>
          <w:sz w:val="12"/>
          <w:szCs w:val="12"/>
        </w:rPr>
      </w:pPr>
    </w:p>
    <w:p w:rsidR="00F24AB6" w:rsidRDefault="00BA10D8" w:rsidP="00BA10D8">
      <w:pPr>
        <w:numPr>
          <w:ilvl w:val="1"/>
          <w:numId w:val="11"/>
        </w:numPr>
        <w:tabs>
          <w:tab w:val="clear" w:pos="360"/>
          <w:tab w:val="num" w:pos="567"/>
        </w:tabs>
        <w:jc w:val="both"/>
        <w:rPr>
          <w:rFonts w:ascii="Arial" w:hAnsi="Arial" w:cs="Arial"/>
          <w:sz w:val="18"/>
          <w:szCs w:val="18"/>
        </w:rPr>
      </w:pPr>
      <w:r>
        <w:rPr>
          <w:rFonts w:ascii="Arial" w:hAnsi="Arial"/>
          <w:sz w:val="18"/>
          <w:szCs w:val="18"/>
        </w:rPr>
        <w:t xml:space="preserve">  </w:t>
      </w:r>
      <w:r w:rsidR="00F24AB6">
        <w:rPr>
          <w:rFonts w:ascii="Arial" w:hAnsi="Arial"/>
          <w:sz w:val="18"/>
          <w:szCs w:val="18"/>
        </w:rPr>
        <w:t xml:space="preserve">V případě nutnosti provedení hydraulického vyregulování soustavy prodávajícím z důvodů vzniklých na straně kupujícího, zejména při porušení ustanovení čl. 4.5 </w:t>
      </w:r>
      <w:r w:rsidR="002301B6">
        <w:rPr>
          <w:rFonts w:ascii="Arial" w:hAnsi="Arial"/>
          <w:sz w:val="18"/>
          <w:szCs w:val="18"/>
        </w:rPr>
        <w:t xml:space="preserve">(povinnost </w:t>
      </w:r>
      <w:r w:rsidR="002301B6" w:rsidRPr="002301B6">
        <w:rPr>
          <w:rFonts w:ascii="Arial" w:hAnsi="Arial"/>
          <w:sz w:val="18"/>
          <w:szCs w:val="18"/>
        </w:rPr>
        <w:t xml:space="preserve">nezasahovat bez písemného souhlasu </w:t>
      </w:r>
      <w:r w:rsidR="002301B6">
        <w:rPr>
          <w:rFonts w:ascii="Arial" w:hAnsi="Arial"/>
          <w:sz w:val="18"/>
          <w:szCs w:val="18"/>
        </w:rPr>
        <w:t>prodávajícího</w:t>
      </w:r>
      <w:r w:rsidR="002301B6" w:rsidRPr="002301B6">
        <w:rPr>
          <w:rFonts w:ascii="Arial" w:hAnsi="Arial"/>
          <w:sz w:val="18"/>
          <w:szCs w:val="18"/>
        </w:rPr>
        <w:t xml:space="preserve"> do systému distribuce a spotřeby TE a TV</w:t>
      </w:r>
      <w:r w:rsidR="002301B6">
        <w:rPr>
          <w:rFonts w:ascii="Arial" w:hAnsi="Arial"/>
          <w:sz w:val="18"/>
          <w:szCs w:val="18"/>
        </w:rPr>
        <w:t xml:space="preserve">) </w:t>
      </w:r>
      <w:r w:rsidR="00F24AB6">
        <w:rPr>
          <w:rFonts w:ascii="Arial" w:hAnsi="Arial"/>
          <w:sz w:val="18"/>
          <w:szCs w:val="18"/>
        </w:rPr>
        <w:t>Všeobecných obchodních podmínek, hradí kupující</w:t>
      </w:r>
      <w:r w:rsidR="00DB4032">
        <w:rPr>
          <w:rFonts w:ascii="Arial" w:hAnsi="Arial"/>
          <w:sz w:val="18"/>
          <w:szCs w:val="18"/>
        </w:rPr>
        <w:t xml:space="preserve"> </w:t>
      </w:r>
      <w:r w:rsidR="00F24AB6">
        <w:rPr>
          <w:rFonts w:ascii="Arial" w:hAnsi="Arial"/>
          <w:sz w:val="18"/>
          <w:szCs w:val="18"/>
        </w:rPr>
        <w:t>veškeré prodávajícímu tím vzniklé náklady, pokud nedojde k jiné dohodě smluvních stran.</w:t>
      </w:r>
    </w:p>
    <w:p w:rsidR="00F24AB6" w:rsidRPr="00633122" w:rsidRDefault="00F24AB6">
      <w:pPr>
        <w:jc w:val="both"/>
        <w:rPr>
          <w:rFonts w:ascii="Arial" w:hAnsi="Arial" w:cs="Arial"/>
          <w:sz w:val="12"/>
          <w:szCs w:val="12"/>
        </w:rPr>
      </w:pPr>
    </w:p>
    <w:p w:rsidR="00F24AB6" w:rsidRDefault="00BA10D8">
      <w:pPr>
        <w:numPr>
          <w:ilvl w:val="1"/>
          <w:numId w:val="11"/>
        </w:numPr>
        <w:jc w:val="both"/>
        <w:rPr>
          <w:rFonts w:ascii="Arial" w:hAnsi="Arial" w:cs="Arial"/>
          <w:sz w:val="18"/>
          <w:szCs w:val="18"/>
        </w:rPr>
      </w:pPr>
      <w:r>
        <w:rPr>
          <w:rFonts w:ascii="Arial" w:hAnsi="Arial"/>
          <w:sz w:val="18"/>
          <w:szCs w:val="18"/>
        </w:rPr>
        <w:t xml:space="preserve">  </w:t>
      </w:r>
      <w:r w:rsidR="00F24AB6">
        <w:rPr>
          <w:rFonts w:ascii="Arial" w:hAnsi="Arial"/>
          <w:sz w:val="18"/>
          <w:szCs w:val="18"/>
        </w:rPr>
        <w:t>V případě porušení ustanovení čl. 7.2, 7.3 Všeobecných obchodních podmínek uhradí prodávající kupujícímu veškeré prokazatelně vzniklé škody.</w:t>
      </w:r>
    </w:p>
    <w:p w:rsidR="00F24AB6" w:rsidRPr="00633122" w:rsidRDefault="00F24AB6">
      <w:pPr>
        <w:jc w:val="both"/>
        <w:rPr>
          <w:rFonts w:ascii="Arial" w:hAnsi="Arial" w:cs="Arial"/>
          <w:sz w:val="12"/>
          <w:szCs w:val="12"/>
        </w:rPr>
      </w:pPr>
    </w:p>
    <w:p w:rsidR="00656157" w:rsidRPr="003E7CC3" w:rsidRDefault="00BA10D8" w:rsidP="003E7CC3">
      <w:pPr>
        <w:numPr>
          <w:ilvl w:val="1"/>
          <w:numId w:val="11"/>
        </w:numPr>
        <w:jc w:val="both"/>
        <w:rPr>
          <w:rFonts w:ascii="Arial" w:hAnsi="Arial"/>
          <w:sz w:val="18"/>
          <w:szCs w:val="18"/>
        </w:rPr>
      </w:pPr>
      <w:bookmarkStart w:id="0" w:name="CHK_0043fHUG"/>
      <w:r>
        <w:rPr>
          <w:rFonts w:ascii="Arial" w:hAnsi="Arial"/>
          <w:sz w:val="18"/>
          <w:szCs w:val="18"/>
        </w:rPr>
        <w:t xml:space="preserve">  </w:t>
      </w:r>
      <w:r w:rsidR="006D5251" w:rsidRPr="006D5251">
        <w:rPr>
          <w:rFonts w:ascii="Arial" w:hAnsi="Arial"/>
          <w:sz w:val="18"/>
          <w:szCs w:val="18"/>
        </w:rPr>
        <w:t>Smluvní strany se dohodly, že vznikem nároku na zaplacení smluvní pokuty ani zaplacením smluvní pokuty</w:t>
      </w:r>
      <w:r w:rsidR="006D5251" w:rsidRPr="006D5251" w:rsidDel="007E3AEE">
        <w:rPr>
          <w:rFonts w:ascii="Arial" w:hAnsi="Arial"/>
          <w:sz w:val="18"/>
          <w:szCs w:val="18"/>
        </w:rPr>
        <w:t xml:space="preserve"> </w:t>
      </w:r>
      <w:r w:rsidR="006D5251" w:rsidRPr="006D5251">
        <w:rPr>
          <w:rFonts w:ascii="Arial" w:hAnsi="Arial"/>
          <w:sz w:val="18"/>
          <w:szCs w:val="18"/>
        </w:rPr>
        <w:t>není dotčeno právo prodávajícího na náhradu škody v plné výši. Jestliže prodávajícímu vznikne škoda nesplněním peněžitého dluhu, je kupující povinen k náhradě takové škody v plné výši bez ohledu na to, zda je kryta úrokem z prodlení.</w:t>
      </w:r>
      <w:bookmarkEnd w:id="0"/>
    </w:p>
    <w:p w:rsidR="00F24AB6" w:rsidRDefault="00F24AB6">
      <w:pPr>
        <w:spacing w:before="120" w:line="240" w:lineRule="atLeast"/>
        <w:jc w:val="center"/>
        <w:rPr>
          <w:rFonts w:ascii="Arial" w:hAnsi="Arial"/>
          <w:sz w:val="20"/>
          <w:szCs w:val="20"/>
        </w:rPr>
      </w:pPr>
      <w:r>
        <w:rPr>
          <w:rFonts w:ascii="Arial" w:hAnsi="Arial"/>
          <w:b/>
          <w:sz w:val="20"/>
          <w:szCs w:val="20"/>
        </w:rPr>
        <w:t>Článek V.</w:t>
      </w:r>
      <w:r>
        <w:rPr>
          <w:rFonts w:ascii="Arial" w:hAnsi="Arial"/>
          <w:b/>
          <w:sz w:val="20"/>
          <w:szCs w:val="20"/>
        </w:rPr>
        <w:br/>
        <w:t>Ukončení smlouvy</w:t>
      </w:r>
    </w:p>
    <w:p w:rsidR="00F24AB6" w:rsidRPr="002F7ED0" w:rsidRDefault="00F24AB6">
      <w:pPr>
        <w:ind w:left="-360"/>
        <w:rPr>
          <w:rFonts w:ascii="Arial" w:hAnsi="Arial" w:cs="Arial"/>
          <w:b/>
          <w:sz w:val="12"/>
          <w:szCs w:val="12"/>
        </w:rPr>
      </w:pPr>
    </w:p>
    <w:p w:rsidR="00656AD2" w:rsidRPr="00561F0B" w:rsidRDefault="00656AD2" w:rsidP="00656AD2">
      <w:pPr>
        <w:numPr>
          <w:ilvl w:val="1"/>
          <w:numId w:val="2"/>
        </w:numPr>
        <w:jc w:val="both"/>
        <w:rPr>
          <w:rFonts w:ascii="Arial" w:hAnsi="Arial" w:cs="Arial"/>
          <w:sz w:val="18"/>
          <w:szCs w:val="18"/>
        </w:rPr>
      </w:pPr>
      <w:r>
        <w:rPr>
          <w:rFonts w:ascii="Arial" w:hAnsi="Arial"/>
          <w:sz w:val="18"/>
          <w:szCs w:val="18"/>
        </w:rPr>
        <w:t>Platnost této smlouvy může být ukončena buď dohodou smluvních stran</w:t>
      </w:r>
      <w:r w:rsidR="00C77FE9">
        <w:rPr>
          <w:rFonts w:ascii="Arial" w:hAnsi="Arial"/>
          <w:sz w:val="18"/>
          <w:szCs w:val="18"/>
        </w:rPr>
        <w:t>,</w:t>
      </w:r>
      <w:r>
        <w:rPr>
          <w:rFonts w:ascii="Arial" w:hAnsi="Arial"/>
          <w:sz w:val="18"/>
          <w:szCs w:val="18"/>
        </w:rPr>
        <w:t xml:space="preserve"> nebo výpovědí. </w:t>
      </w:r>
    </w:p>
    <w:p w:rsidR="00656AD2" w:rsidRPr="0095185F" w:rsidRDefault="00656AD2" w:rsidP="00656AD2">
      <w:pPr>
        <w:jc w:val="both"/>
        <w:rPr>
          <w:rFonts w:ascii="Arial" w:hAnsi="Arial" w:cs="Arial"/>
          <w:sz w:val="12"/>
          <w:szCs w:val="12"/>
        </w:rPr>
      </w:pPr>
    </w:p>
    <w:p w:rsidR="00656AD2" w:rsidRPr="00656AD2" w:rsidRDefault="00656AD2" w:rsidP="00656AD2">
      <w:pPr>
        <w:numPr>
          <w:ilvl w:val="1"/>
          <w:numId w:val="2"/>
        </w:numPr>
        <w:jc w:val="both"/>
        <w:rPr>
          <w:rFonts w:ascii="Arial" w:hAnsi="Arial" w:cs="Arial"/>
          <w:sz w:val="18"/>
          <w:szCs w:val="18"/>
        </w:rPr>
      </w:pPr>
      <w:r>
        <w:rPr>
          <w:rFonts w:ascii="Arial" w:hAnsi="Arial"/>
          <w:sz w:val="18"/>
          <w:szCs w:val="18"/>
        </w:rPr>
        <w:t>Prodávající může dát výpověď z těchto důvodů:</w:t>
      </w:r>
    </w:p>
    <w:p w:rsidR="00656AD2" w:rsidRPr="00656AD2" w:rsidRDefault="00656AD2" w:rsidP="00656AD2">
      <w:pPr>
        <w:jc w:val="both"/>
        <w:rPr>
          <w:rFonts w:ascii="Arial" w:hAnsi="Arial" w:cs="Arial"/>
          <w:sz w:val="8"/>
          <w:szCs w:val="8"/>
        </w:rPr>
      </w:pPr>
    </w:p>
    <w:p w:rsidR="00656AD2" w:rsidRDefault="00656AD2" w:rsidP="00656AD2">
      <w:pPr>
        <w:tabs>
          <w:tab w:val="left" w:pos="709"/>
        </w:tabs>
        <w:ind w:left="709" w:hanging="284"/>
        <w:jc w:val="both"/>
        <w:rPr>
          <w:rFonts w:ascii="Arial" w:hAnsi="Arial"/>
          <w:sz w:val="18"/>
          <w:szCs w:val="18"/>
        </w:rPr>
      </w:pPr>
      <w:r>
        <w:rPr>
          <w:rFonts w:ascii="Arial" w:hAnsi="Arial"/>
          <w:b/>
          <w:sz w:val="18"/>
          <w:szCs w:val="18"/>
        </w:rPr>
        <w:t>a)</w:t>
      </w:r>
      <w:r>
        <w:rPr>
          <w:rFonts w:ascii="Arial" w:hAnsi="Arial"/>
          <w:sz w:val="18"/>
          <w:szCs w:val="18"/>
        </w:rPr>
        <w:tab/>
        <w:t>kupující nezaplatí vyúčtování za dodan</w:t>
      </w:r>
      <w:r w:rsidR="00DB4032">
        <w:rPr>
          <w:rFonts w:ascii="Arial" w:hAnsi="Arial"/>
          <w:sz w:val="18"/>
          <w:szCs w:val="18"/>
        </w:rPr>
        <w:t>ou</w:t>
      </w:r>
      <w:r>
        <w:rPr>
          <w:rFonts w:ascii="Arial" w:hAnsi="Arial"/>
          <w:sz w:val="18"/>
          <w:szCs w:val="18"/>
        </w:rPr>
        <w:t xml:space="preserve"> a odebran</w:t>
      </w:r>
      <w:r w:rsidR="00DB4032">
        <w:rPr>
          <w:rFonts w:ascii="Arial" w:hAnsi="Arial"/>
          <w:sz w:val="18"/>
          <w:szCs w:val="18"/>
        </w:rPr>
        <w:t>ou</w:t>
      </w:r>
      <w:r>
        <w:rPr>
          <w:rFonts w:ascii="Arial" w:hAnsi="Arial"/>
          <w:sz w:val="18"/>
          <w:szCs w:val="18"/>
        </w:rPr>
        <w:t xml:space="preserve"> </w:t>
      </w:r>
      <w:r w:rsidR="00C77FE9">
        <w:rPr>
          <w:rFonts w:ascii="Arial" w:hAnsi="Arial"/>
          <w:sz w:val="18"/>
          <w:szCs w:val="18"/>
        </w:rPr>
        <w:t>TE</w:t>
      </w:r>
      <w:r>
        <w:rPr>
          <w:rFonts w:ascii="Arial" w:hAnsi="Arial"/>
          <w:sz w:val="18"/>
          <w:szCs w:val="18"/>
        </w:rPr>
        <w:t xml:space="preserve"> </w:t>
      </w:r>
      <w:r w:rsidRPr="00AF3F15">
        <w:rPr>
          <w:rFonts w:ascii="Arial" w:hAnsi="Arial"/>
          <w:sz w:val="18"/>
          <w:szCs w:val="18"/>
        </w:rPr>
        <w:t>a TV,</w:t>
      </w:r>
      <w:r>
        <w:rPr>
          <w:rFonts w:ascii="Arial" w:hAnsi="Arial"/>
          <w:sz w:val="18"/>
          <w:szCs w:val="18"/>
        </w:rPr>
        <w:t xml:space="preserve"> včetně zálohových plateb, ani po prokazatelně opakovaných upomínkách</w:t>
      </w:r>
      <w:r w:rsidR="00C77FE9">
        <w:rPr>
          <w:rFonts w:ascii="Arial" w:hAnsi="Arial"/>
          <w:sz w:val="18"/>
          <w:szCs w:val="18"/>
        </w:rPr>
        <w:t>;</w:t>
      </w:r>
    </w:p>
    <w:p w:rsidR="00656AD2" w:rsidRPr="00656AD2" w:rsidRDefault="00656AD2" w:rsidP="00656AD2">
      <w:pPr>
        <w:tabs>
          <w:tab w:val="left" w:pos="709"/>
        </w:tabs>
        <w:ind w:left="709" w:hanging="284"/>
        <w:jc w:val="both"/>
        <w:rPr>
          <w:rFonts w:ascii="Arial" w:hAnsi="Arial"/>
          <w:sz w:val="8"/>
          <w:szCs w:val="8"/>
        </w:rPr>
      </w:pPr>
    </w:p>
    <w:p w:rsidR="00656AD2" w:rsidRDefault="00656AD2" w:rsidP="00656AD2">
      <w:pPr>
        <w:tabs>
          <w:tab w:val="left" w:pos="709"/>
        </w:tabs>
        <w:ind w:left="709" w:hanging="284"/>
        <w:jc w:val="both"/>
        <w:rPr>
          <w:rFonts w:ascii="Arial" w:hAnsi="Arial"/>
          <w:sz w:val="18"/>
          <w:szCs w:val="18"/>
        </w:rPr>
      </w:pPr>
      <w:r>
        <w:rPr>
          <w:rFonts w:ascii="Arial" w:hAnsi="Arial"/>
          <w:b/>
          <w:sz w:val="18"/>
          <w:szCs w:val="18"/>
        </w:rPr>
        <w:t>b)</w:t>
      </w:r>
      <w:r>
        <w:rPr>
          <w:rFonts w:ascii="Arial" w:hAnsi="Arial"/>
          <w:sz w:val="18"/>
          <w:szCs w:val="18"/>
        </w:rPr>
        <w:t xml:space="preserve"> </w:t>
      </w:r>
      <w:r>
        <w:rPr>
          <w:rFonts w:ascii="Arial" w:hAnsi="Arial"/>
          <w:sz w:val="18"/>
          <w:szCs w:val="18"/>
        </w:rPr>
        <w:tab/>
        <w:t>opakované prokazatelné porušování smluvních ujednání ze strany kupujícího (v tomto případě musí prodávající doložit, že na porušení smluvních ujednání byl kupující více než jedenkrát písemně upozorněn a že přes tato upozornění nedošlo k nápravě)</w:t>
      </w:r>
      <w:r w:rsidR="00C77FE9">
        <w:rPr>
          <w:rFonts w:ascii="Arial" w:hAnsi="Arial"/>
          <w:sz w:val="18"/>
          <w:szCs w:val="18"/>
        </w:rPr>
        <w:t>.</w:t>
      </w:r>
    </w:p>
    <w:p w:rsidR="004E2B22" w:rsidRPr="00633122" w:rsidRDefault="004E2B22" w:rsidP="004E2B22">
      <w:pPr>
        <w:tabs>
          <w:tab w:val="left" w:pos="709"/>
        </w:tabs>
        <w:ind w:left="709" w:hanging="284"/>
        <w:jc w:val="both"/>
        <w:rPr>
          <w:rFonts w:ascii="Arial" w:hAnsi="Arial"/>
          <w:sz w:val="12"/>
          <w:szCs w:val="12"/>
        </w:rPr>
      </w:pPr>
    </w:p>
    <w:p w:rsidR="004E2B22" w:rsidRPr="005B5877" w:rsidRDefault="004E2B22" w:rsidP="004E2B22">
      <w:pPr>
        <w:numPr>
          <w:ilvl w:val="1"/>
          <w:numId w:val="2"/>
        </w:numPr>
        <w:jc w:val="both"/>
        <w:rPr>
          <w:rFonts w:ascii="Arial" w:hAnsi="Arial" w:cs="Arial"/>
          <w:sz w:val="18"/>
          <w:szCs w:val="18"/>
        </w:rPr>
      </w:pPr>
      <w:r>
        <w:rPr>
          <w:rFonts w:ascii="Arial" w:hAnsi="Arial"/>
          <w:sz w:val="18"/>
          <w:szCs w:val="18"/>
        </w:rPr>
        <w:t>Kupující může dát výpověď i bez udání důvodu</w:t>
      </w:r>
      <w:r w:rsidRPr="005B5877">
        <w:rPr>
          <w:rFonts w:ascii="Arial" w:hAnsi="Arial"/>
          <w:sz w:val="18"/>
          <w:szCs w:val="18"/>
        </w:rPr>
        <w:t xml:space="preserve">. Je-li tato smlouva uzavřena dle </w:t>
      </w:r>
      <w:r w:rsidR="00884099" w:rsidRPr="005B5877">
        <w:rPr>
          <w:rFonts w:ascii="Arial" w:hAnsi="Arial"/>
          <w:sz w:val="18"/>
          <w:szCs w:val="18"/>
        </w:rPr>
        <w:t>čl.</w:t>
      </w:r>
      <w:r w:rsidRPr="005B5877">
        <w:rPr>
          <w:rFonts w:ascii="Arial" w:hAnsi="Arial"/>
          <w:sz w:val="18"/>
          <w:szCs w:val="18"/>
        </w:rPr>
        <w:t xml:space="preserve"> 7.1 této smlouvy na dobu </w:t>
      </w:r>
      <w:r w:rsidR="00166A86" w:rsidRPr="005B5877">
        <w:rPr>
          <w:rFonts w:ascii="Arial" w:hAnsi="Arial"/>
          <w:sz w:val="18"/>
          <w:szCs w:val="18"/>
        </w:rPr>
        <w:t>ne</w:t>
      </w:r>
      <w:r w:rsidRPr="005B5877">
        <w:rPr>
          <w:rFonts w:ascii="Arial" w:hAnsi="Arial"/>
          <w:sz w:val="18"/>
          <w:szCs w:val="18"/>
        </w:rPr>
        <w:t>určitou</w:t>
      </w:r>
      <w:r w:rsidR="00166A86" w:rsidRPr="005B5877">
        <w:rPr>
          <w:rFonts w:ascii="Arial" w:hAnsi="Arial"/>
          <w:sz w:val="18"/>
          <w:szCs w:val="18"/>
        </w:rPr>
        <w:t xml:space="preserve"> s určením minimální doby trvání</w:t>
      </w:r>
      <w:r w:rsidRPr="005B5877">
        <w:rPr>
          <w:rFonts w:ascii="Arial" w:hAnsi="Arial"/>
          <w:sz w:val="18"/>
          <w:szCs w:val="18"/>
        </w:rPr>
        <w:t>, může dát kupující výpověď z této smlouvy až po uplynutí této doby.</w:t>
      </w:r>
    </w:p>
    <w:p w:rsidR="00F24AB6" w:rsidRPr="00633122" w:rsidRDefault="00F24AB6" w:rsidP="00E749FD">
      <w:pPr>
        <w:jc w:val="both"/>
        <w:rPr>
          <w:rFonts w:ascii="Arial" w:hAnsi="Arial" w:cs="Arial"/>
          <w:sz w:val="12"/>
          <w:szCs w:val="12"/>
        </w:rPr>
      </w:pPr>
    </w:p>
    <w:p w:rsidR="00F24AB6" w:rsidRDefault="00F24AB6">
      <w:pPr>
        <w:numPr>
          <w:ilvl w:val="1"/>
          <w:numId w:val="2"/>
        </w:numPr>
        <w:jc w:val="both"/>
        <w:rPr>
          <w:rFonts w:ascii="Arial" w:hAnsi="Arial" w:cs="Arial"/>
          <w:sz w:val="18"/>
          <w:szCs w:val="18"/>
        </w:rPr>
      </w:pPr>
      <w:r>
        <w:rPr>
          <w:rFonts w:ascii="Arial" w:hAnsi="Arial"/>
          <w:sz w:val="18"/>
          <w:szCs w:val="18"/>
        </w:rPr>
        <w:t xml:space="preserve">Výpovědní </w:t>
      </w:r>
      <w:r w:rsidR="00C77FE9">
        <w:rPr>
          <w:rFonts w:ascii="Arial" w:hAnsi="Arial"/>
          <w:sz w:val="18"/>
          <w:szCs w:val="18"/>
        </w:rPr>
        <w:t>doba</w:t>
      </w:r>
      <w:r>
        <w:rPr>
          <w:rFonts w:ascii="Arial" w:hAnsi="Arial"/>
          <w:sz w:val="18"/>
          <w:szCs w:val="18"/>
        </w:rPr>
        <w:t xml:space="preserve"> je tři kalendářní měsíce a začíná </w:t>
      </w:r>
      <w:r w:rsidR="00C77FE9">
        <w:rPr>
          <w:rFonts w:ascii="Arial" w:hAnsi="Arial"/>
          <w:sz w:val="18"/>
          <w:szCs w:val="18"/>
        </w:rPr>
        <w:t xml:space="preserve">běžet </w:t>
      </w:r>
      <w:r>
        <w:rPr>
          <w:rFonts w:ascii="Arial" w:hAnsi="Arial"/>
          <w:sz w:val="18"/>
          <w:szCs w:val="18"/>
        </w:rPr>
        <w:t xml:space="preserve">od prvního dne měsíce následujícího po </w:t>
      </w:r>
      <w:r w:rsidR="00C77FE9">
        <w:rPr>
          <w:rFonts w:ascii="Arial" w:hAnsi="Arial"/>
          <w:sz w:val="18"/>
          <w:szCs w:val="18"/>
        </w:rPr>
        <w:t xml:space="preserve">měsíci, v němž byla </w:t>
      </w:r>
      <w:r>
        <w:rPr>
          <w:rFonts w:ascii="Arial" w:hAnsi="Arial"/>
          <w:sz w:val="18"/>
          <w:szCs w:val="18"/>
        </w:rPr>
        <w:t>prokazateln</w:t>
      </w:r>
      <w:r w:rsidR="00C77FE9">
        <w:rPr>
          <w:rFonts w:ascii="Arial" w:hAnsi="Arial"/>
          <w:sz w:val="18"/>
          <w:szCs w:val="18"/>
        </w:rPr>
        <w:t>ě</w:t>
      </w:r>
      <w:r>
        <w:rPr>
          <w:rFonts w:ascii="Arial" w:hAnsi="Arial"/>
          <w:sz w:val="18"/>
          <w:szCs w:val="18"/>
        </w:rPr>
        <w:t xml:space="preserve"> doručen</w:t>
      </w:r>
      <w:r w:rsidR="00C77FE9">
        <w:rPr>
          <w:rFonts w:ascii="Arial" w:hAnsi="Arial"/>
          <w:sz w:val="18"/>
          <w:szCs w:val="18"/>
        </w:rPr>
        <w:t>a</w:t>
      </w:r>
      <w:r>
        <w:rPr>
          <w:rFonts w:ascii="Arial" w:hAnsi="Arial"/>
          <w:sz w:val="18"/>
          <w:szCs w:val="18"/>
        </w:rPr>
        <w:t xml:space="preserve"> výpově</w:t>
      </w:r>
      <w:r w:rsidR="00C77FE9">
        <w:rPr>
          <w:rFonts w:ascii="Arial" w:hAnsi="Arial"/>
          <w:sz w:val="18"/>
          <w:szCs w:val="18"/>
        </w:rPr>
        <w:t>ď</w:t>
      </w:r>
      <w:r>
        <w:rPr>
          <w:rFonts w:ascii="Arial" w:hAnsi="Arial"/>
          <w:sz w:val="18"/>
          <w:szCs w:val="18"/>
        </w:rPr>
        <w:t xml:space="preserve"> druhé smluvní straně.</w:t>
      </w:r>
    </w:p>
    <w:p w:rsidR="00F24AB6" w:rsidRPr="00633122" w:rsidRDefault="00F24AB6">
      <w:pPr>
        <w:ind w:left="-180"/>
        <w:rPr>
          <w:rFonts w:ascii="Arial" w:hAnsi="Arial" w:cs="Arial"/>
          <w:sz w:val="12"/>
          <w:szCs w:val="12"/>
        </w:rPr>
      </w:pPr>
    </w:p>
    <w:p w:rsidR="00861383" w:rsidRPr="003E7CC3" w:rsidRDefault="00F24AB6" w:rsidP="003E7CC3">
      <w:pPr>
        <w:numPr>
          <w:ilvl w:val="1"/>
          <w:numId w:val="2"/>
        </w:numPr>
        <w:jc w:val="both"/>
        <w:rPr>
          <w:rFonts w:ascii="Arial" w:hAnsi="Arial" w:cs="Arial"/>
          <w:sz w:val="18"/>
          <w:szCs w:val="18"/>
        </w:rPr>
      </w:pPr>
      <w:r>
        <w:rPr>
          <w:rFonts w:ascii="Arial" w:hAnsi="Arial"/>
          <w:sz w:val="18"/>
          <w:szCs w:val="18"/>
        </w:rPr>
        <w:t>Pokud dojde k zániku smlouvy před ukončením účtovacího období, kupující se zavazuje zaplatit prodávajícímu</w:t>
      </w:r>
      <w:r w:rsidR="00DB4032">
        <w:rPr>
          <w:rFonts w:ascii="Arial" w:hAnsi="Arial"/>
          <w:sz w:val="18"/>
          <w:szCs w:val="18"/>
        </w:rPr>
        <w:t xml:space="preserve"> </w:t>
      </w:r>
      <w:r>
        <w:rPr>
          <w:rFonts w:ascii="Arial" w:hAnsi="Arial"/>
          <w:sz w:val="18"/>
          <w:szCs w:val="18"/>
        </w:rPr>
        <w:t>vyúčtování za dodan</w:t>
      </w:r>
      <w:r w:rsidR="00DB4032">
        <w:rPr>
          <w:rFonts w:ascii="Arial" w:hAnsi="Arial"/>
          <w:sz w:val="18"/>
          <w:szCs w:val="18"/>
        </w:rPr>
        <w:t>ou</w:t>
      </w:r>
      <w:r>
        <w:rPr>
          <w:rFonts w:ascii="Arial" w:hAnsi="Arial"/>
          <w:sz w:val="18"/>
          <w:szCs w:val="18"/>
        </w:rPr>
        <w:t xml:space="preserve"> a odebran</w:t>
      </w:r>
      <w:r w:rsidR="00DB4032">
        <w:rPr>
          <w:rFonts w:ascii="Arial" w:hAnsi="Arial"/>
          <w:sz w:val="18"/>
          <w:szCs w:val="18"/>
        </w:rPr>
        <w:t>ou</w:t>
      </w:r>
      <w:r>
        <w:rPr>
          <w:rFonts w:ascii="Arial" w:hAnsi="Arial"/>
          <w:sz w:val="18"/>
          <w:szCs w:val="18"/>
        </w:rPr>
        <w:t xml:space="preserve">  </w:t>
      </w:r>
      <w:r w:rsidR="009B6FE3">
        <w:rPr>
          <w:rFonts w:ascii="Arial" w:hAnsi="Arial"/>
          <w:sz w:val="18"/>
          <w:szCs w:val="18"/>
        </w:rPr>
        <w:t>TE</w:t>
      </w:r>
      <w:r>
        <w:rPr>
          <w:rFonts w:ascii="Arial" w:hAnsi="Arial"/>
          <w:sz w:val="18"/>
          <w:szCs w:val="18"/>
        </w:rPr>
        <w:t xml:space="preserve"> a TV ke dni zániku smlouvy. Doba splatnosti bude činit 14 dní ode dne doručení daňového dokladu</w:t>
      </w:r>
      <w:r w:rsidR="00891444">
        <w:rPr>
          <w:rFonts w:ascii="Arial" w:hAnsi="Arial"/>
          <w:sz w:val="18"/>
          <w:szCs w:val="18"/>
        </w:rPr>
        <w:t xml:space="preserve"> kupujícímu</w:t>
      </w:r>
      <w:r>
        <w:rPr>
          <w:rFonts w:ascii="Arial" w:hAnsi="Arial" w:cs="Arial"/>
          <w:sz w:val="18"/>
          <w:szCs w:val="18"/>
        </w:rPr>
        <w:t xml:space="preserve">.  </w:t>
      </w:r>
    </w:p>
    <w:p w:rsidR="00AE0DC2" w:rsidRDefault="00AE0DC2" w:rsidP="005A415F">
      <w:pPr>
        <w:jc w:val="center"/>
        <w:rPr>
          <w:rFonts w:ascii="Arial" w:hAnsi="Arial"/>
          <w:b/>
          <w:sz w:val="20"/>
          <w:szCs w:val="20"/>
        </w:rPr>
      </w:pPr>
    </w:p>
    <w:p w:rsidR="002F7ED0" w:rsidRPr="005A415F" w:rsidRDefault="00F24AB6" w:rsidP="005A415F">
      <w:pPr>
        <w:jc w:val="center"/>
        <w:rPr>
          <w:rFonts w:ascii="Arial" w:hAnsi="Arial"/>
          <w:b/>
          <w:sz w:val="20"/>
          <w:szCs w:val="20"/>
        </w:rPr>
      </w:pPr>
      <w:r>
        <w:rPr>
          <w:rFonts w:ascii="Arial" w:hAnsi="Arial"/>
          <w:b/>
          <w:sz w:val="20"/>
          <w:szCs w:val="20"/>
        </w:rPr>
        <w:t>Článek VI.</w:t>
      </w:r>
      <w:r>
        <w:rPr>
          <w:rFonts w:ascii="Arial" w:hAnsi="Arial"/>
          <w:b/>
          <w:sz w:val="20"/>
          <w:szCs w:val="20"/>
        </w:rPr>
        <w:br/>
        <w:t>Zvláštní ujednání</w:t>
      </w:r>
    </w:p>
    <w:p w:rsidR="00F24AB6" w:rsidRPr="0095185F" w:rsidRDefault="00F24AB6">
      <w:pPr>
        <w:jc w:val="both"/>
        <w:rPr>
          <w:rFonts w:ascii="Arial" w:hAnsi="Arial" w:cs="Arial"/>
          <w:sz w:val="12"/>
          <w:szCs w:val="12"/>
        </w:rPr>
      </w:pPr>
    </w:p>
    <w:p w:rsidR="00196363" w:rsidRPr="00A91E7B" w:rsidRDefault="00F24AB6" w:rsidP="00A91E7B">
      <w:pPr>
        <w:numPr>
          <w:ilvl w:val="1"/>
          <w:numId w:val="3"/>
        </w:numPr>
        <w:tabs>
          <w:tab w:val="clear" w:pos="450"/>
          <w:tab w:val="num" w:pos="360"/>
        </w:tabs>
        <w:ind w:left="360" w:hanging="360"/>
        <w:jc w:val="both"/>
        <w:rPr>
          <w:rFonts w:ascii="Arial" w:hAnsi="Arial" w:cs="Arial"/>
          <w:sz w:val="18"/>
          <w:szCs w:val="18"/>
        </w:rPr>
      </w:pPr>
      <w:r>
        <w:rPr>
          <w:rFonts w:ascii="Arial" w:hAnsi="Arial"/>
          <w:sz w:val="18"/>
          <w:szCs w:val="18"/>
        </w:rPr>
        <w:t>Smluvní strany se dohodly na těchto dalších zvláštních ujednáních:</w:t>
      </w:r>
    </w:p>
    <w:p w:rsidR="00196363" w:rsidRPr="00196363" w:rsidRDefault="00196363" w:rsidP="00196363">
      <w:pPr>
        <w:pStyle w:val="Zkladntextodsazen"/>
        <w:tabs>
          <w:tab w:val="clear" w:pos="426"/>
          <w:tab w:val="left" w:pos="540"/>
        </w:tabs>
        <w:spacing w:before="0" w:line="240" w:lineRule="auto"/>
        <w:rPr>
          <w:b w:val="0"/>
          <w:sz w:val="12"/>
          <w:szCs w:val="12"/>
        </w:rPr>
      </w:pPr>
    </w:p>
    <w:p w:rsidR="002F7ED0" w:rsidRDefault="00066BB3" w:rsidP="00196363">
      <w:pPr>
        <w:ind w:left="539" w:hanging="539"/>
        <w:jc w:val="both"/>
        <w:rPr>
          <w:rFonts w:ascii="Arial" w:hAnsi="Arial"/>
          <w:sz w:val="18"/>
          <w:szCs w:val="20"/>
        </w:rPr>
      </w:pPr>
      <w:proofErr w:type="gramStart"/>
      <w:r w:rsidRPr="00066BB3">
        <w:rPr>
          <w:rFonts w:ascii="Arial" w:hAnsi="Arial"/>
          <w:b/>
          <w:bCs/>
          <w:sz w:val="18"/>
          <w:szCs w:val="20"/>
        </w:rPr>
        <w:t>6.</w:t>
      </w:r>
      <w:r w:rsidR="00DB4032">
        <w:rPr>
          <w:rFonts w:ascii="Arial" w:hAnsi="Arial"/>
          <w:b/>
          <w:bCs/>
          <w:sz w:val="18"/>
          <w:szCs w:val="20"/>
        </w:rPr>
        <w:t>1</w:t>
      </w:r>
      <w:r w:rsidRPr="00066BB3">
        <w:rPr>
          <w:rFonts w:ascii="Arial" w:hAnsi="Arial"/>
          <w:b/>
          <w:bCs/>
          <w:sz w:val="18"/>
          <w:szCs w:val="20"/>
        </w:rPr>
        <w:t>.</w:t>
      </w:r>
      <w:r w:rsidR="00A91E7B">
        <w:rPr>
          <w:rFonts w:ascii="Arial" w:hAnsi="Arial"/>
          <w:b/>
          <w:bCs/>
          <w:sz w:val="18"/>
          <w:szCs w:val="20"/>
        </w:rPr>
        <w:t>1</w:t>
      </w:r>
      <w:r>
        <w:rPr>
          <w:bCs/>
          <w:sz w:val="18"/>
        </w:rPr>
        <w:t xml:space="preserve"> </w:t>
      </w:r>
      <w:r w:rsidR="00CB3882">
        <w:rPr>
          <w:bCs/>
          <w:sz w:val="18"/>
        </w:rPr>
        <w:t xml:space="preserve"> </w:t>
      </w:r>
      <w:r>
        <w:rPr>
          <w:bCs/>
          <w:sz w:val="18"/>
        </w:rPr>
        <w:t xml:space="preserve"> </w:t>
      </w:r>
      <w:r w:rsidR="00A55DA5">
        <w:rPr>
          <w:rFonts w:ascii="Arial" w:hAnsi="Arial"/>
          <w:sz w:val="18"/>
          <w:szCs w:val="20"/>
        </w:rPr>
        <w:t>Smluvní</w:t>
      </w:r>
      <w:proofErr w:type="gramEnd"/>
      <w:r w:rsidR="00A55DA5">
        <w:rPr>
          <w:rFonts w:ascii="Arial" w:hAnsi="Arial"/>
          <w:sz w:val="18"/>
          <w:szCs w:val="20"/>
        </w:rPr>
        <w:t xml:space="preserve"> strany se dohodly</w:t>
      </w:r>
      <w:r w:rsidRPr="00066BB3">
        <w:rPr>
          <w:rFonts w:ascii="Arial" w:hAnsi="Arial"/>
          <w:sz w:val="18"/>
          <w:szCs w:val="20"/>
        </w:rPr>
        <w:t xml:space="preserve">, že </w:t>
      </w:r>
      <w:r w:rsidR="005B73CC">
        <w:rPr>
          <w:rFonts w:ascii="Arial" w:hAnsi="Arial"/>
          <w:sz w:val="18"/>
          <w:szCs w:val="20"/>
        </w:rPr>
        <w:t>kupující</w:t>
      </w:r>
      <w:r w:rsidRPr="00066BB3">
        <w:rPr>
          <w:rFonts w:ascii="Arial" w:hAnsi="Arial"/>
          <w:sz w:val="18"/>
          <w:szCs w:val="20"/>
        </w:rPr>
        <w:t xml:space="preserve"> je povinen vyžádat si písemné vyjádření  prodávajícího </w:t>
      </w:r>
      <w:r w:rsidR="00DB4032" w:rsidRPr="00066BB3">
        <w:rPr>
          <w:rFonts w:ascii="Arial" w:hAnsi="Arial"/>
          <w:sz w:val="18"/>
          <w:szCs w:val="20"/>
        </w:rPr>
        <w:t xml:space="preserve"> </w:t>
      </w:r>
      <w:r w:rsidRPr="00066BB3">
        <w:rPr>
          <w:rFonts w:ascii="Arial" w:hAnsi="Arial"/>
          <w:sz w:val="18"/>
          <w:szCs w:val="20"/>
        </w:rPr>
        <w:t xml:space="preserve">s úpravami odběrného tepelného zařízení </w:t>
      </w:r>
      <w:r w:rsidR="005B73CC">
        <w:rPr>
          <w:rFonts w:ascii="Arial" w:hAnsi="Arial"/>
          <w:sz w:val="18"/>
          <w:szCs w:val="20"/>
        </w:rPr>
        <w:t>kupujícího umístěného</w:t>
      </w:r>
      <w:r w:rsidR="00730083">
        <w:rPr>
          <w:rFonts w:ascii="Arial" w:hAnsi="Arial"/>
          <w:sz w:val="18"/>
          <w:szCs w:val="20"/>
        </w:rPr>
        <w:t xml:space="preserve"> </w:t>
      </w:r>
      <w:r w:rsidR="009D57C0">
        <w:rPr>
          <w:rFonts w:ascii="Arial" w:hAnsi="Arial"/>
          <w:sz w:val="18"/>
          <w:szCs w:val="20"/>
        </w:rPr>
        <w:t>z</w:t>
      </w:r>
      <w:r w:rsidRPr="00066BB3">
        <w:rPr>
          <w:rFonts w:ascii="Arial" w:hAnsi="Arial"/>
          <w:sz w:val="18"/>
          <w:szCs w:val="20"/>
        </w:rPr>
        <w:t xml:space="preserve">a místem </w:t>
      </w:r>
      <w:r w:rsidR="00DB4032">
        <w:rPr>
          <w:rFonts w:ascii="Arial" w:hAnsi="Arial"/>
          <w:sz w:val="18"/>
          <w:szCs w:val="20"/>
        </w:rPr>
        <w:t xml:space="preserve">předání </w:t>
      </w:r>
      <w:r w:rsidRPr="00066BB3">
        <w:rPr>
          <w:rFonts w:ascii="Arial" w:hAnsi="Arial"/>
          <w:sz w:val="18"/>
          <w:szCs w:val="20"/>
        </w:rPr>
        <w:t xml:space="preserve">a dále se </w:t>
      </w:r>
      <w:r w:rsidR="005B73CC">
        <w:rPr>
          <w:rFonts w:ascii="Arial" w:hAnsi="Arial"/>
          <w:sz w:val="18"/>
          <w:szCs w:val="20"/>
        </w:rPr>
        <w:t>kupující</w:t>
      </w:r>
      <w:r w:rsidR="004A199C">
        <w:rPr>
          <w:rFonts w:ascii="Arial" w:hAnsi="Arial"/>
          <w:sz w:val="18"/>
          <w:szCs w:val="20"/>
        </w:rPr>
        <w:t xml:space="preserve"> </w:t>
      </w:r>
      <w:r w:rsidRPr="00066BB3">
        <w:rPr>
          <w:rFonts w:ascii="Arial" w:hAnsi="Arial"/>
          <w:sz w:val="18"/>
          <w:szCs w:val="20"/>
        </w:rPr>
        <w:t>zavazuje písemně oznámit prodávajícímu termín a rozsah veškerých úprav na objektu odběrného místa, které budou mít vliv na množství odebírané tepelné energie, (např. osazování termostatických ventilů, hydr</w:t>
      </w:r>
      <w:r>
        <w:rPr>
          <w:rFonts w:ascii="Arial" w:hAnsi="Arial"/>
          <w:sz w:val="18"/>
          <w:szCs w:val="20"/>
        </w:rPr>
        <w:t>aulické</w:t>
      </w:r>
      <w:r w:rsidRPr="00066BB3">
        <w:rPr>
          <w:rFonts w:ascii="Arial" w:hAnsi="Arial"/>
          <w:sz w:val="18"/>
          <w:szCs w:val="20"/>
        </w:rPr>
        <w:t xml:space="preserve"> vyregulování topné soustavy, úpravy pro snížení tepelných ztr</w:t>
      </w:r>
      <w:r w:rsidR="00617793">
        <w:rPr>
          <w:rFonts w:ascii="Arial" w:hAnsi="Arial"/>
          <w:sz w:val="18"/>
          <w:szCs w:val="20"/>
        </w:rPr>
        <w:t xml:space="preserve">át stavebních konstrukcí objektu </w:t>
      </w:r>
      <w:r w:rsidR="00CB3882">
        <w:rPr>
          <w:rFonts w:ascii="Arial" w:hAnsi="Arial"/>
          <w:sz w:val="18"/>
          <w:szCs w:val="20"/>
        </w:rPr>
        <w:t>OM</w:t>
      </w:r>
      <w:r w:rsidRPr="00066BB3">
        <w:rPr>
          <w:rFonts w:ascii="Arial" w:hAnsi="Arial"/>
          <w:sz w:val="18"/>
          <w:szCs w:val="20"/>
        </w:rPr>
        <w:t>, jakými jsou např. výměna oken, balkónových dveří, zateplení obvodových stěn, střechy, apod.) a to nejpozději dva měsíce před realizací těchto úprav.</w:t>
      </w:r>
    </w:p>
    <w:p w:rsidR="00196363" w:rsidRPr="00196363" w:rsidRDefault="00196363" w:rsidP="00196363">
      <w:pPr>
        <w:ind w:left="539" w:hanging="539"/>
        <w:jc w:val="both"/>
        <w:rPr>
          <w:rFonts w:ascii="Arial" w:hAnsi="Arial"/>
          <w:sz w:val="8"/>
          <w:szCs w:val="8"/>
        </w:rPr>
      </w:pPr>
    </w:p>
    <w:p w:rsidR="00DE1FE9" w:rsidRDefault="002F7ED0" w:rsidP="002F7ED0">
      <w:pPr>
        <w:tabs>
          <w:tab w:val="left" w:pos="540"/>
        </w:tabs>
        <w:ind w:left="540" w:hanging="540"/>
        <w:jc w:val="both"/>
        <w:rPr>
          <w:rFonts w:ascii="Arial" w:hAnsi="Arial"/>
          <w:sz w:val="18"/>
          <w:szCs w:val="20"/>
        </w:rPr>
      </w:pPr>
      <w:r w:rsidRPr="002F7ED0">
        <w:rPr>
          <w:rFonts w:ascii="Arial" w:hAnsi="Arial"/>
          <w:b/>
          <w:sz w:val="18"/>
          <w:szCs w:val="20"/>
        </w:rPr>
        <w:t>6.</w:t>
      </w:r>
      <w:r w:rsidR="00DB4032">
        <w:rPr>
          <w:rFonts w:ascii="Arial" w:hAnsi="Arial"/>
          <w:b/>
          <w:sz w:val="18"/>
          <w:szCs w:val="20"/>
        </w:rPr>
        <w:t>1</w:t>
      </w:r>
      <w:r w:rsidRPr="002F7ED0">
        <w:rPr>
          <w:rFonts w:ascii="Arial" w:hAnsi="Arial"/>
          <w:b/>
          <w:sz w:val="18"/>
          <w:szCs w:val="20"/>
        </w:rPr>
        <w:t>.</w:t>
      </w:r>
      <w:r w:rsidR="00A91E7B">
        <w:rPr>
          <w:rFonts w:ascii="Arial" w:hAnsi="Arial"/>
          <w:b/>
          <w:sz w:val="18"/>
          <w:szCs w:val="20"/>
        </w:rPr>
        <w:t>2</w:t>
      </w:r>
      <w:r>
        <w:rPr>
          <w:rFonts w:ascii="Arial" w:hAnsi="Arial"/>
          <w:sz w:val="18"/>
          <w:szCs w:val="20"/>
        </w:rPr>
        <w:t xml:space="preserve"> </w:t>
      </w:r>
      <w:r>
        <w:rPr>
          <w:rFonts w:ascii="Arial" w:hAnsi="Arial"/>
          <w:sz w:val="18"/>
          <w:szCs w:val="20"/>
        </w:rPr>
        <w:tab/>
      </w:r>
      <w:r w:rsidR="005B73CC">
        <w:rPr>
          <w:rFonts w:ascii="Arial" w:hAnsi="Arial"/>
          <w:sz w:val="18"/>
          <w:szCs w:val="20"/>
        </w:rPr>
        <w:t>Kupující</w:t>
      </w:r>
      <w:r w:rsidR="001B651D" w:rsidRPr="00066BB3">
        <w:rPr>
          <w:rFonts w:ascii="Arial" w:hAnsi="Arial"/>
          <w:sz w:val="18"/>
          <w:szCs w:val="20"/>
        </w:rPr>
        <w:t xml:space="preserve"> </w:t>
      </w:r>
      <w:r w:rsidR="00066BB3" w:rsidRPr="00066BB3">
        <w:rPr>
          <w:rFonts w:ascii="Arial" w:hAnsi="Arial"/>
          <w:sz w:val="18"/>
          <w:szCs w:val="20"/>
        </w:rPr>
        <w:t xml:space="preserve">je seznámen a souhlasí s tím, že v případě osazení regulace tepla na vstupu do domu bude osazen pouze kvantitativní typ regulace tepla. </w:t>
      </w:r>
    </w:p>
    <w:p w:rsidR="004E2B22" w:rsidRPr="00196363" w:rsidRDefault="004E2B22" w:rsidP="00196363">
      <w:pPr>
        <w:ind w:left="539"/>
        <w:jc w:val="both"/>
        <w:rPr>
          <w:rFonts w:ascii="Arial" w:hAnsi="Arial"/>
          <w:sz w:val="12"/>
          <w:szCs w:val="12"/>
        </w:rPr>
      </w:pPr>
    </w:p>
    <w:p w:rsidR="00DE1FE9" w:rsidRPr="002F6570" w:rsidRDefault="00DE1FE9" w:rsidP="00196363">
      <w:pPr>
        <w:tabs>
          <w:tab w:val="left" w:pos="540"/>
        </w:tabs>
        <w:ind w:left="540" w:hanging="540"/>
        <w:jc w:val="both"/>
        <w:rPr>
          <w:rFonts w:ascii="Arial" w:hAnsi="Arial" w:cs="Arial"/>
          <w:sz w:val="18"/>
          <w:szCs w:val="18"/>
        </w:rPr>
      </w:pPr>
      <w:r>
        <w:rPr>
          <w:rFonts w:ascii="Arial" w:hAnsi="Arial"/>
          <w:b/>
          <w:sz w:val="18"/>
          <w:szCs w:val="20"/>
        </w:rPr>
        <w:t>6.</w:t>
      </w:r>
      <w:r w:rsidR="001B651D">
        <w:rPr>
          <w:rFonts w:ascii="Arial" w:hAnsi="Arial"/>
          <w:b/>
          <w:sz w:val="18"/>
          <w:szCs w:val="20"/>
        </w:rPr>
        <w:t>1</w:t>
      </w:r>
      <w:r>
        <w:rPr>
          <w:rFonts w:ascii="Arial" w:hAnsi="Arial"/>
          <w:b/>
          <w:sz w:val="18"/>
          <w:szCs w:val="20"/>
        </w:rPr>
        <w:t>.</w:t>
      </w:r>
      <w:r w:rsidR="00A91E7B">
        <w:rPr>
          <w:rFonts w:ascii="Arial" w:hAnsi="Arial"/>
          <w:b/>
          <w:sz w:val="18"/>
          <w:szCs w:val="20"/>
        </w:rPr>
        <w:t>3</w:t>
      </w:r>
      <w:r w:rsidRPr="002F6570">
        <w:rPr>
          <w:rFonts w:ascii="Arial" w:hAnsi="Arial" w:cs="Arial"/>
          <w:sz w:val="20"/>
          <w:szCs w:val="20"/>
        </w:rPr>
        <w:t xml:space="preserve"> </w:t>
      </w:r>
      <w:r>
        <w:rPr>
          <w:rFonts w:ascii="Arial" w:hAnsi="Arial" w:cs="Arial"/>
          <w:sz w:val="20"/>
          <w:szCs w:val="20"/>
        </w:rPr>
        <w:tab/>
      </w:r>
      <w:r w:rsidRPr="002F6570">
        <w:rPr>
          <w:rFonts w:ascii="Arial" w:hAnsi="Arial" w:cs="Arial"/>
          <w:sz w:val="18"/>
          <w:szCs w:val="18"/>
        </w:rPr>
        <w:t xml:space="preserve">Kupující </w:t>
      </w:r>
      <w:r w:rsidRPr="002F6570">
        <w:rPr>
          <w:rFonts w:ascii="Arial" w:hAnsi="Arial" w:cs="Arial"/>
          <w:b/>
          <w:sz w:val="22"/>
          <w:szCs w:val="22"/>
        </w:rPr>
        <w:t>souhlasí</w:t>
      </w:r>
      <w:r w:rsidRPr="002F6570">
        <w:rPr>
          <w:rFonts w:ascii="Arial" w:hAnsi="Arial" w:cs="Arial"/>
          <w:b/>
          <w:sz w:val="22"/>
          <w:szCs w:val="22"/>
          <w:vertAlign w:val="superscript"/>
        </w:rPr>
        <w:t>*)</w:t>
      </w:r>
      <w:r w:rsidRPr="002F6570">
        <w:rPr>
          <w:rFonts w:ascii="Arial" w:hAnsi="Arial" w:cs="Arial"/>
          <w:sz w:val="22"/>
          <w:szCs w:val="22"/>
        </w:rPr>
        <w:t xml:space="preserve"> / </w:t>
      </w:r>
      <w:r w:rsidRPr="00C04D00">
        <w:rPr>
          <w:rFonts w:ascii="Arial" w:hAnsi="Arial" w:cs="Arial"/>
          <w:b/>
          <w:strike/>
          <w:sz w:val="22"/>
          <w:szCs w:val="22"/>
        </w:rPr>
        <w:t>nesouhlasí</w:t>
      </w:r>
      <w:r w:rsidRPr="002F6570">
        <w:rPr>
          <w:rFonts w:ascii="Arial" w:hAnsi="Arial" w:cs="Arial"/>
          <w:b/>
          <w:sz w:val="22"/>
          <w:szCs w:val="22"/>
          <w:vertAlign w:val="superscript"/>
        </w:rPr>
        <w:t>*)</w:t>
      </w:r>
      <w:r w:rsidRPr="002F6570">
        <w:rPr>
          <w:rFonts w:ascii="Arial" w:hAnsi="Arial" w:cs="Arial"/>
          <w:b/>
          <w:sz w:val="18"/>
          <w:szCs w:val="18"/>
          <w:vertAlign w:val="superscript"/>
        </w:rPr>
        <w:t xml:space="preserve"> </w:t>
      </w:r>
      <w:r w:rsidRPr="002F6570">
        <w:rPr>
          <w:rFonts w:ascii="Arial" w:hAnsi="Arial" w:cs="Arial"/>
          <w:sz w:val="18"/>
          <w:szCs w:val="18"/>
        </w:rPr>
        <w:t>s tím,</w:t>
      </w:r>
      <w:r w:rsidRPr="002F6570">
        <w:rPr>
          <w:rFonts w:ascii="Arial" w:hAnsi="Arial" w:cs="Arial"/>
          <w:b/>
          <w:sz w:val="18"/>
          <w:szCs w:val="18"/>
        </w:rPr>
        <w:t xml:space="preserve"> </w:t>
      </w:r>
      <w:r w:rsidRPr="002F6570">
        <w:rPr>
          <w:rFonts w:ascii="Arial" w:hAnsi="Arial" w:cs="Arial"/>
          <w:sz w:val="18"/>
          <w:szCs w:val="18"/>
        </w:rPr>
        <w:t>že pokud mimo topnou sezónu, tzn. v měsících červnu, červenci a srpnu, klesne průměrná denní teplota venkovního vzduchu pod +13</w:t>
      </w:r>
      <w:r w:rsidRPr="002F6570">
        <w:rPr>
          <w:rFonts w:ascii="Arial" w:hAnsi="Arial" w:cs="Arial"/>
          <w:sz w:val="18"/>
          <w:szCs w:val="18"/>
          <w:vertAlign w:val="superscript"/>
        </w:rPr>
        <w:t>o</w:t>
      </w:r>
      <w:r w:rsidRPr="002F6570">
        <w:rPr>
          <w:rFonts w:ascii="Arial" w:hAnsi="Arial" w:cs="Arial"/>
          <w:sz w:val="18"/>
          <w:szCs w:val="18"/>
        </w:rPr>
        <w:t>C a pro další dny se nebude předpokládat její zvýšení, bude prodávající pokračovat nebo obnoví dodávku tepelné energie do odběrného místa uvedeného v</w:t>
      </w:r>
      <w:r w:rsidR="00CB3882">
        <w:rPr>
          <w:rFonts w:ascii="Arial" w:hAnsi="Arial" w:cs="Arial"/>
          <w:sz w:val="18"/>
          <w:szCs w:val="18"/>
        </w:rPr>
        <w:t> čl.</w:t>
      </w:r>
      <w:r w:rsidRPr="002F6570">
        <w:rPr>
          <w:rFonts w:ascii="Arial" w:hAnsi="Arial" w:cs="Arial"/>
          <w:sz w:val="18"/>
          <w:szCs w:val="18"/>
        </w:rPr>
        <w:t xml:space="preserve"> 1.3 </w:t>
      </w:r>
      <w:r w:rsidR="00CB3882">
        <w:rPr>
          <w:rFonts w:ascii="Arial" w:hAnsi="Arial" w:cs="Arial"/>
          <w:sz w:val="18"/>
          <w:szCs w:val="18"/>
        </w:rPr>
        <w:t>této</w:t>
      </w:r>
      <w:r w:rsidRPr="002F6570">
        <w:rPr>
          <w:rFonts w:ascii="Arial" w:hAnsi="Arial" w:cs="Arial"/>
          <w:sz w:val="18"/>
          <w:szCs w:val="18"/>
        </w:rPr>
        <w:t xml:space="preserve"> smlouvy. Dodávka </w:t>
      </w:r>
      <w:r w:rsidR="00CB3882">
        <w:rPr>
          <w:rFonts w:ascii="Arial" w:hAnsi="Arial" w:cs="Arial"/>
          <w:sz w:val="18"/>
          <w:szCs w:val="18"/>
        </w:rPr>
        <w:t>TE</w:t>
      </w:r>
      <w:r w:rsidRPr="002F6570">
        <w:rPr>
          <w:rFonts w:ascii="Arial" w:hAnsi="Arial" w:cs="Arial"/>
          <w:sz w:val="18"/>
          <w:szCs w:val="18"/>
        </w:rPr>
        <w:t xml:space="preserve"> bude pokračovat, nebo bude obnovena pouze za předpokladu, že to bude technicky a ekonomicky proveditelné. Jestliže se následně průměrná denní teplota venkovního vzduchu zvýší nad +13</w:t>
      </w:r>
      <w:r w:rsidRPr="002F6570">
        <w:rPr>
          <w:rFonts w:ascii="Arial" w:hAnsi="Arial" w:cs="Arial"/>
          <w:sz w:val="18"/>
          <w:szCs w:val="18"/>
          <w:vertAlign w:val="superscript"/>
        </w:rPr>
        <w:t>o</w:t>
      </w:r>
      <w:r w:rsidRPr="002F6570">
        <w:rPr>
          <w:rFonts w:ascii="Arial" w:hAnsi="Arial" w:cs="Arial"/>
          <w:sz w:val="18"/>
          <w:szCs w:val="18"/>
        </w:rPr>
        <w:t>C, bude dodávka tepelné energie následující den ukončena.</w:t>
      </w:r>
    </w:p>
    <w:p w:rsidR="00DE1FE9" w:rsidRPr="00196363" w:rsidRDefault="00DE1FE9" w:rsidP="00DE1FE9">
      <w:pPr>
        <w:tabs>
          <w:tab w:val="left" w:pos="540"/>
        </w:tabs>
        <w:jc w:val="both"/>
        <w:rPr>
          <w:rFonts w:ascii="Arial" w:hAnsi="Arial" w:cs="Arial"/>
          <w:sz w:val="8"/>
          <w:szCs w:val="8"/>
        </w:rPr>
      </w:pPr>
    </w:p>
    <w:p w:rsidR="00DE1FE9" w:rsidRDefault="00DE1FE9" w:rsidP="00DE1FE9">
      <w:pPr>
        <w:tabs>
          <w:tab w:val="left" w:pos="540"/>
        </w:tabs>
        <w:jc w:val="both"/>
        <w:rPr>
          <w:rFonts w:ascii="Arial" w:hAnsi="Arial" w:cs="Arial"/>
          <w:sz w:val="18"/>
          <w:szCs w:val="18"/>
          <w:u w:val="single"/>
        </w:rPr>
      </w:pPr>
      <w:r w:rsidRPr="002F6570">
        <w:rPr>
          <w:rFonts w:ascii="Arial" w:hAnsi="Arial" w:cs="Arial"/>
          <w:sz w:val="18"/>
          <w:szCs w:val="18"/>
        </w:rPr>
        <w:tab/>
      </w:r>
      <w:r w:rsidRPr="002F6570">
        <w:rPr>
          <w:rFonts w:ascii="Arial" w:hAnsi="Arial" w:cs="Arial"/>
          <w:sz w:val="18"/>
          <w:szCs w:val="18"/>
          <w:u w:val="single"/>
        </w:rPr>
        <w:t>*) - nehodící se škrtněte!</w:t>
      </w:r>
    </w:p>
    <w:p w:rsidR="002C3415" w:rsidRPr="002F7ED0" w:rsidRDefault="002C3415" w:rsidP="00DE1FE9">
      <w:pPr>
        <w:tabs>
          <w:tab w:val="left" w:pos="540"/>
        </w:tabs>
        <w:jc w:val="both"/>
        <w:rPr>
          <w:rFonts w:ascii="Arial" w:hAnsi="Arial" w:cs="Arial"/>
          <w:sz w:val="12"/>
          <w:szCs w:val="12"/>
          <w:u w:val="single"/>
        </w:rPr>
      </w:pPr>
    </w:p>
    <w:p w:rsidR="000E1C49" w:rsidRPr="001C7D25" w:rsidRDefault="002C3415" w:rsidP="000E1C49">
      <w:pPr>
        <w:pStyle w:val="Zkladntextodsazen"/>
        <w:tabs>
          <w:tab w:val="clear" w:pos="426"/>
          <w:tab w:val="num" w:pos="1440"/>
        </w:tabs>
        <w:spacing w:before="0" w:line="240" w:lineRule="auto"/>
        <w:ind w:left="540" w:hanging="540"/>
        <w:rPr>
          <w:rFonts w:cs="Arial"/>
          <w:b w:val="0"/>
          <w:sz w:val="18"/>
          <w:szCs w:val="18"/>
        </w:rPr>
      </w:pPr>
      <w:r w:rsidRPr="00786291">
        <w:rPr>
          <w:sz w:val="18"/>
          <w:szCs w:val="18"/>
        </w:rPr>
        <w:t>6.</w:t>
      </w:r>
      <w:r w:rsidR="004A199C">
        <w:rPr>
          <w:sz w:val="18"/>
          <w:szCs w:val="18"/>
        </w:rPr>
        <w:t>1</w:t>
      </w:r>
      <w:r w:rsidRPr="00786291">
        <w:rPr>
          <w:sz w:val="18"/>
          <w:szCs w:val="18"/>
        </w:rPr>
        <w:t>.</w:t>
      </w:r>
      <w:r w:rsidR="00A91E7B">
        <w:rPr>
          <w:sz w:val="18"/>
          <w:szCs w:val="18"/>
        </w:rPr>
        <w:t>4</w:t>
      </w:r>
      <w:r w:rsidRPr="00786291">
        <w:rPr>
          <w:sz w:val="18"/>
          <w:szCs w:val="18"/>
        </w:rPr>
        <w:tab/>
      </w:r>
      <w:r w:rsidR="000E1C49" w:rsidRPr="001C7D25">
        <w:rPr>
          <w:b w:val="0"/>
          <w:sz w:val="18"/>
          <w:szCs w:val="18"/>
        </w:rPr>
        <w:t xml:space="preserve">Smluvní strany se dohodly, že </w:t>
      </w:r>
      <w:r w:rsidR="000E1C49" w:rsidRPr="001C7D25">
        <w:rPr>
          <w:sz w:val="18"/>
          <w:szCs w:val="18"/>
        </w:rPr>
        <w:t xml:space="preserve">cena za dodanou a odebranou tepelnou energii </w:t>
      </w:r>
      <w:r w:rsidR="000E1C49" w:rsidRPr="001C7D25">
        <w:rPr>
          <w:b w:val="0"/>
          <w:sz w:val="18"/>
          <w:szCs w:val="18"/>
        </w:rPr>
        <w:t xml:space="preserve">v odběrném místě uvedeném v bodě 1.3, 1.4 této smlouvy bude stanovena v cenové sazbě: </w:t>
      </w:r>
      <w:r w:rsidR="000E1C49" w:rsidRPr="001C7D25">
        <w:rPr>
          <w:rFonts w:cs="Arial"/>
          <w:b w:val="0"/>
          <w:sz w:val="18"/>
        </w:rPr>
        <w:t xml:space="preserve">pro </w:t>
      </w:r>
      <w:r w:rsidR="000E1C49" w:rsidRPr="001C7D25">
        <w:rPr>
          <w:b w:val="0"/>
          <w:sz w:val="18"/>
          <w:szCs w:val="18"/>
        </w:rPr>
        <w:t xml:space="preserve">bytové odběry - </w:t>
      </w:r>
      <w:r w:rsidR="000E1C49" w:rsidRPr="001C7D25">
        <w:rPr>
          <w:rFonts w:cs="Arial"/>
          <w:b w:val="0"/>
          <w:sz w:val="18"/>
        </w:rPr>
        <w:t xml:space="preserve">kód cenové sazby 450 na výstupu z výměníkové stanice prodávajícího (pro nebytové odběry - kód cenové sazby 250 na výstupu z výměníkové stanice prodávajícího), </w:t>
      </w:r>
      <w:r w:rsidR="000E1C49" w:rsidRPr="001C7D25">
        <w:rPr>
          <w:b w:val="0"/>
          <w:sz w:val="18"/>
          <w:szCs w:val="18"/>
        </w:rPr>
        <w:t xml:space="preserve">která v době uzavření této smlouvy činí </w:t>
      </w:r>
      <w:r w:rsidR="000E1C49" w:rsidRPr="001C7D25">
        <w:rPr>
          <w:sz w:val="18"/>
          <w:szCs w:val="18"/>
        </w:rPr>
        <w:t>488</w:t>
      </w:r>
      <w:r w:rsidR="000E1C49" w:rsidRPr="001C7D25">
        <w:rPr>
          <w:bCs/>
          <w:sz w:val="18"/>
          <w:szCs w:val="18"/>
        </w:rPr>
        <w:t>,90 Kč/GJ bez DPH</w:t>
      </w:r>
      <w:r w:rsidR="000E1C49" w:rsidRPr="001C7D25">
        <w:rPr>
          <w:rFonts w:cs="Arial"/>
          <w:b w:val="0"/>
          <w:sz w:val="18"/>
        </w:rPr>
        <w:t xml:space="preserve"> </w:t>
      </w:r>
      <w:r w:rsidR="000E1C49" w:rsidRPr="001C7D25">
        <w:rPr>
          <w:b w:val="0"/>
          <w:sz w:val="18"/>
          <w:szCs w:val="18"/>
        </w:rPr>
        <w:t>(</w:t>
      </w:r>
      <w:proofErr w:type="spellStart"/>
      <w:proofErr w:type="gramStart"/>
      <w:r w:rsidR="000E1C49" w:rsidRPr="001C7D25">
        <w:rPr>
          <w:b w:val="0"/>
          <w:sz w:val="18"/>
          <w:szCs w:val="18"/>
        </w:rPr>
        <w:t>viz.Ceník</w:t>
      </w:r>
      <w:proofErr w:type="spellEnd"/>
      <w:proofErr w:type="gramEnd"/>
      <w:r w:rsidR="000E1C49" w:rsidRPr="001C7D25">
        <w:rPr>
          <w:b w:val="0"/>
          <w:sz w:val="18"/>
          <w:szCs w:val="18"/>
        </w:rPr>
        <w:t xml:space="preserve"> tepelné energie, kondenzátu a vody z vodní tepelné sítě - Příloha č. 4 kupní smlouvy o dodávce a odběru tepelné energie).</w:t>
      </w:r>
    </w:p>
    <w:p w:rsidR="009031F6" w:rsidRDefault="009031F6" w:rsidP="004E1A67">
      <w:pPr>
        <w:pStyle w:val="Zkladntextodsazen"/>
        <w:tabs>
          <w:tab w:val="clear" w:pos="426"/>
          <w:tab w:val="num" w:pos="540"/>
        </w:tabs>
        <w:spacing w:before="0" w:line="240" w:lineRule="auto"/>
        <w:ind w:left="540" w:hanging="540"/>
        <w:rPr>
          <w:b w:val="0"/>
          <w:sz w:val="18"/>
          <w:szCs w:val="18"/>
        </w:rPr>
      </w:pPr>
    </w:p>
    <w:p w:rsidR="004E1A67" w:rsidRPr="00DE100D" w:rsidRDefault="004E1A67" w:rsidP="004E1A67">
      <w:pPr>
        <w:pStyle w:val="Zkladntextodsazen"/>
        <w:tabs>
          <w:tab w:val="clear" w:pos="426"/>
          <w:tab w:val="num" w:pos="540"/>
        </w:tabs>
        <w:spacing w:before="0" w:line="240" w:lineRule="auto"/>
        <w:ind w:left="540" w:hanging="540"/>
        <w:rPr>
          <w:rFonts w:cs="Arial"/>
          <w:b w:val="0"/>
          <w:bCs/>
          <w:sz w:val="18"/>
          <w:szCs w:val="18"/>
        </w:rPr>
      </w:pPr>
      <w:r>
        <w:rPr>
          <w:sz w:val="18"/>
          <w:szCs w:val="18"/>
        </w:rPr>
        <w:t>6.1.</w:t>
      </w:r>
      <w:r w:rsidR="00A91E7B">
        <w:rPr>
          <w:sz w:val="18"/>
          <w:szCs w:val="18"/>
        </w:rPr>
        <w:t>5</w:t>
      </w:r>
      <w:r>
        <w:rPr>
          <w:sz w:val="18"/>
          <w:szCs w:val="18"/>
        </w:rPr>
        <w:tab/>
      </w:r>
      <w:r w:rsidRPr="005A3B08">
        <w:rPr>
          <w:rFonts w:cs="Arial"/>
          <w:b w:val="0"/>
          <w:bCs/>
          <w:sz w:val="18"/>
          <w:szCs w:val="18"/>
        </w:rPr>
        <w:t>Smluvní stra</w:t>
      </w:r>
      <w:r>
        <w:rPr>
          <w:rFonts w:cs="Arial"/>
          <w:b w:val="0"/>
          <w:bCs/>
          <w:sz w:val="18"/>
          <w:szCs w:val="18"/>
        </w:rPr>
        <w:t xml:space="preserve">ny se </w:t>
      </w:r>
      <w:proofErr w:type="gramStart"/>
      <w:r>
        <w:rPr>
          <w:rFonts w:cs="Arial"/>
          <w:b w:val="0"/>
          <w:bCs/>
          <w:sz w:val="18"/>
          <w:szCs w:val="18"/>
        </w:rPr>
        <w:t>dohodly že</w:t>
      </w:r>
      <w:proofErr w:type="gramEnd"/>
      <w:r>
        <w:rPr>
          <w:rFonts w:cs="Arial"/>
          <w:b w:val="0"/>
          <w:bCs/>
          <w:sz w:val="18"/>
          <w:szCs w:val="18"/>
        </w:rPr>
        <w:t xml:space="preserve"> teplá voda nebude dodávána do objektu odběrného místa kupujícího uvedeného v bodě 1.3</w:t>
      </w:r>
      <w:r w:rsidR="00114BAA">
        <w:rPr>
          <w:rFonts w:cs="Arial"/>
          <w:b w:val="0"/>
          <w:bCs/>
          <w:sz w:val="18"/>
          <w:szCs w:val="18"/>
        </w:rPr>
        <w:t>, 1.4</w:t>
      </w:r>
      <w:r>
        <w:rPr>
          <w:rFonts w:cs="Arial"/>
          <w:b w:val="0"/>
          <w:bCs/>
          <w:sz w:val="18"/>
          <w:szCs w:val="18"/>
        </w:rPr>
        <w:t xml:space="preserve"> této smlouvy a práva a povinnosti kupujícího i prodávajícího, spojená s dodávkou a odběrem teplé vody, uvedené v této smlouvě,  se ruší. Prodávající bude dodávat do objektu odběrného </w:t>
      </w:r>
      <w:r w:rsidRPr="00DE100D">
        <w:rPr>
          <w:rFonts w:cs="Arial"/>
          <w:b w:val="0"/>
          <w:bCs/>
          <w:sz w:val="18"/>
          <w:szCs w:val="18"/>
        </w:rPr>
        <w:t xml:space="preserve">místa </w:t>
      </w:r>
      <w:r w:rsidRPr="00DE100D">
        <w:rPr>
          <w:rFonts w:cs="Arial"/>
          <w:bCs/>
          <w:sz w:val="18"/>
          <w:szCs w:val="18"/>
        </w:rPr>
        <w:t>tepelnou energii pro vytápění</w:t>
      </w:r>
      <w:r w:rsidR="003B4C0F" w:rsidRPr="00DE100D">
        <w:rPr>
          <w:rFonts w:cs="Arial"/>
          <w:bCs/>
          <w:sz w:val="18"/>
          <w:szCs w:val="18"/>
        </w:rPr>
        <w:t xml:space="preserve"> a ohřev teplé vody</w:t>
      </w:r>
      <w:r w:rsidR="009031F6" w:rsidRPr="00DE100D">
        <w:rPr>
          <w:rFonts w:cs="Arial"/>
          <w:bCs/>
          <w:sz w:val="18"/>
          <w:szCs w:val="18"/>
        </w:rPr>
        <w:t>.</w:t>
      </w:r>
      <w:r w:rsidRPr="00DE100D">
        <w:rPr>
          <w:rFonts w:cs="Arial"/>
          <w:b w:val="0"/>
          <w:bCs/>
          <w:sz w:val="18"/>
          <w:szCs w:val="18"/>
        </w:rPr>
        <w:t xml:space="preserve"> </w:t>
      </w:r>
    </w:p>
    <w:p w:rsidR="000E1C49" w:rsidRPr="00DE100D" w:rsidRDefault="000E1C49" w:rsidP="004E1A67">
      <w:pPr>
        <w:pStyle w:val="Zkladntextodsazen"/>
        <w:tabs>
          <w:tab w:val="clear" w:pos="426"/>
          <w:tab w:val="num" w:pos="540"/>
        </w:tabs>
        <w:spacing w:before="0" w:line="240" w:lineRule="auto"/>
        <w:ind w:left="540" w:hanging="540"/>
        <w:rPr>
          <w:rFonts w:cs="Arial"/>
          <w:b w:val="0"/>
          <w:bCs/>
          <w:sz w:val="18"/>
          <w:szCs w:val="18"/>
        </w:rPr>
      </w:pPr>
    </w:p>
    <w:p w:rsidR="000B1806" w:rsidRPr="00401CCF" w:rsidRDefault="00410F97" w:rsidP="00C04D00">
      <w:pPr>
        <w:pStyle w:val="Zkladntextodsazen"/>
        <w:numPr>
          <w:ilvl w:val="2"/>
          <w:numId w:val="16"/>
        </w:numPr>
        <w:tabs>
          <w:tab w:val="clear" w:pos="426"/>
          <w:tab w:val="left" w:pos="567"/>
        </w:tabs>
        <w:spacing w:before="0" w:after="240" w:line="276" w:lineRule="auto"/>
        <w:ind w:left="567" w:hanging="567"/>
        <w:rPr>
          <w:rFonts w:cs="Arial"/>
          <w:b w:val="0"/>
          <w:bCs/>
          <w:sz w:val="18"/>
          <w:szCs w:val="18"/>
        </w:rPr>
      </w:pPr>
      <w:r w:rsidRPr="00401CCF">
        <w:rPr>
          <w:rFonts w:cs="Arial"/>
          <w:bCs/>
          <w:sz w:val="18"/>
          <w:szCs w:val="18"/>
        </w:rPr>
        <w:t xml:space="preserve">Prodávající </w:t>
      </w:r>
      <w:r w:rsidR="00C66C23" w:rsidRPr="00401CCF">
        <w:rPr>
          <w:rFonts w:cs="Arial"/>
          <w:bCs/>
          <w:sz w:val="18"/>
          <w:szCs w:val="18"/>
        </w:rPr>
        <w:t>je</w:t>
      </w:r>
      <w:r w:rsidRPr="00401CCF">
        <w:rPr>
          <w:rFonts w:cs="Arial"/>
          <w:bCs/>
          <w:sz w:val="18"/>
          <w:szCs w:val="18"/>
        </w:rPr>
        <w:t xml:space="preserve"> vlastníkem </w:t>
      </w:r>
      <w:r w:rsidR="00C66C23" w:rsidRPr="00401CCF">
        <w:rPr>
          <w:rFonts w:cs="Arial"/>
          <w:bCs/>
          <w:sz w:val="18"/>
          <w:szCs w:val="18"/>
        </w:rPr>
        <w:t>parovodní</w:t>
      </w:r>
      <w:r w:rsidRPr="00401CCF">
        <w:rPr>
          <w:rFonts w:cs="Arial"/>
          <w:bCs/>
          <w:sz w:val="18"/>
          <w:szCs w:val="18"/>
        </w:rPr>
        <w:t xml:space="preserve"> přípojky a strojního a technologického zařízení </w:t>
      </w:r>
      <w:r w:rsidR="00C66C23" w:rsidRPr="00401CCF">
        <w:rPr>
          <w:rFonts w:cs="Arial"/>
          <w:bCs/>
          <w:sz w:val="18"/>
          <w:szCs w:val="18"/>
        </w:rPr>
        <w:t>výměníkové stanice</w:t>
      </w:r>
      <w:r w:rsidR="00C66C23" w:rsidRPr="00401CCF">
        <w:rPr>
          <w:rFonts w:cs="Arial"/>
          <w:b w:val="0"/>
          <w:bCs/>
          <w:sz w:val="18"/>
          <w:szCs w:val="18"/>
        </w:rPr>
        <w:t xml:space="preserve"> </w:t>
      </w:r>
      <w:r w:rsidRPr="00401CCF">
        <w:rPr>
          <w:rFonts w:cs="Arial"/>
          <w:b w:val="0"/>
          <w:bCs/>
          <w:sz w:val="18"/>
          <w:szCs w:val="18"/>
        </w:rPr>
        <w:t xml:space="preserve">tepla pro vytápění a ohřev TV, umístěné v objektu odběrného místa kupujícího - </w:t>
      </w:r>
      <w:r w:rsidR="00C66C23" w:rsidRPr="00401CCF">
        <w:rPr>
          <w:rFonts w:cs="Arial"/>
          <w:b w:val="0"/>
          <w:bCs/>
          <w:sz w:val="18"/>
          <w:szCs w:val="18"/>
        </w:rPr>
        <w:t xml:space="preserve">společnosti Česká </w:t>
      </w:r>
      <w:r w:rsidR="007C3AB0" w:rsidRPr="00401CCF">
        <w:rPr>
          <w:rFonts w:cs="Arial"/>
          <w:b w:val="0"/>
          <w:bCs/>
          <w:sz w:val="18"/>
          <w:szCs w:val="18"/>
        </w:rPr>
        <w:t>pošta</w:t>
      </w:r>
      <w:r w:rsidR="00C66C23" w:rsidRPr="00401CCF">
        <w:rPr>
          <w:rFonts w:cs="Arial"/>
          <w:b w:val="0"/>
          <w:bCs/>
          <w:sz w:val="18"/>
          <w:szCs w:val="18"/>
        </w:rPr>
        <w:t xml:space="preserve">, </w:t>
      </w:r>
      <w:proofErr w:type="spellStart"/>
      <w:proofErr w:type="gramStart"/>
      <w:r w:rsidR="00C66C23" w:rsidRPr="00401CCF">
        <w:rPr>
          <w:rFonts w:cs="Arial"/>
          <w:b w:val="0"/>
          <w:bCs/>
          <w:sz w:val="18"/>
          <w:szCs w:val="18"/>
        </w:rPr>
        <w:t>s.p</w:t>
      </w:r>
      <w:proofErr w:type="spellEnd"/>
      <w:r w:rsidR="00C66C23" w:rsidRPr="00401CCF">
        <w:rPr>
          <w:rFonts w:cs="Arial"/>
          <w:b w:val="0"/>
          <w:bCs/>
          <w:sz w:val="18"/>
          <w:szCs w:val="18"/>
        </w:rPr>
        <w:t>.</w:t>
      </w:r>
      <w:proofErr w:type="gramEnd"/>
      <w:r w:rsidR="00C66C23" w:rsidRPr="00401CCF">
        <w:rPr>
          <w:rFonts w:cs="Arial"/>
          <w:b w:val="0"/>
          <w:bCs/>
          <w:sz w:val="18"/>
          <w:szCs w:val="18"/>
        </w:rPr>
        <w:t xml:space="preserve">, Senovážné nám. 240/1, 370 01  České Budějovice, postaveném na pozemku </w:t>
      </w:r>
      <w:proofErr w:type="spellStart"/>
      <w:r w:rsidR="00C66C23" w:rsidRPr="00401CCF">
        <w:rPr>
          <w:rFonts w:cs="Arial"/>
          <w:b w:val="0"/>
          <w:bCs/>
          <w:sz w:val="18"/>
          <w:szCs w:val="18"/>
        </w:rPr>
        <w:t>parc</w:t>
      </w:r>
      <w:proofErr w:type="spellEnd"/>
      <w:r w:rsidR="00C66C23" w:rsidRPr="00401CCF">
        <w:rPr>
          <w:rFonts w:cs="Arial"/>
          <w:b w:val="0"/>
          <w:bCs/>
          <w:sz w:val="18"/>
          <w:szCs w:val="18"/>
        </w:rPr>
        <w:t>. č. 404/1 v </w:t>
      </w:r>
      <w:proofErr w:type="spellStart"/>
      <w:r w:rsidR="00C66C23" w:rsidRPr="00401CCF">
        <w:rPr>
          <w:rFonts w:cs="Arial"/>
          <w:b w:val="0"/>
          <w:bCs/>
          <w:sz w:val="18"/>
          <w:szCs w:val="18"/>
        </w:rPr>
        <w:t>k.ú</w:t>
      </w:r>
      <w:proofErr w:type="spellEnd"/>
      <w:r w:rsidR="00C66C23" w:rsidRPr="00401CCF">
        <w:rPr>
          <w:rFonts w:cs="Arial"/>
          <w:b w:val="0"/>
          <w:bCs/>
          <w:sz w:val="18"/>
          <w:szCs w:val="18"/>
        </w:rPr>
        <w:t>. České Budějovice 6, České Budějovice</w:t>
      </w:r>
      <w:r w:rsidR="003867C8" w:rsidRPr="00401CCF">
        <w:rPr>
          <w:rFonts w:cs="Arial"/>
          <w:b w:val="0"/>
          <w:bCs/>
          <w:sz w:val="18"/>
          <w:szCs w:val="18"/>
        </w:rPr>
        <w:t xml:space="preserve"> </w:t>
      </w:r>
      <w:r w:rsidRPr="00401CCF">
        <w:rPr>
          <w:rFonts w:cs="Arial"/>
          <w:b w:val="0"/>
          <w:bCs/>
          <w:sz w:val="18"/>
          <w:szCs w:val="18"/>
        </w:rPr>
        <w:t xml:space="preserve">a bude na své náklady zajišťovat jeho provozování a údržbu. Náklady </w:t>
      </w:r>
      <w:proofErr w:type="gramStart"/>
      <w:r w:rsidRPr="00401CCF">
        <w:rPr>
          <w:rFonts w:cs="Arial"/>
          <w:b w:val="0"/>
          <w:bCs/>
          <w:sz w:val="18"/>
          <w:szCs w:val="18"/>
        </w:rPr>
        <w:t xml:space="preserve">na </w:t>
      </w:r>
      <w:r w:rsidR="00C4391C" w:rsidRPr="00401CCF">
        <w:rPr>
          <w:rFonts w:cs="Arial"/>
          <w:b w:val="0"/>
          <w:bCs/>
          <w:sz w:val="18"/>
          <w:szCs w:val="18"/>
        </w:rPr>
        <w:t xml:space="preserve"> vodné</w:t>
      </w:r>
      <w:proofErr w:type="gramEnd"/>
      <w:r w:rsidR="00C4391C" w:rsidRPr="00401CCF">
        <w:rPr>
          <w:rFonts w:cs="Arial"/>
          <w:b w:val="0"/>
          <w:bCs/>
          <w:sz w:val="18"/>
          <w:szCs w:val="18"/>
        </w:rPr>
        <w:t xml:space="preserve">, stočné a </w:t>
      </w:r>
      <w:r w:rsidRPr="00401CCF">
        <w:rPr>
          <w:rFonts w:cs="Arial"/>
          <w:b w:val="0"/>
          <w:bCs/>
          <w:sz w:val="18"/>
          <w:szCs w:val="18"/>
        </w:rPr>
        <w:t xml:space="preserve">elektrickou energii související s provozem </w:t>
      </w:r>
      <w:r w:rsidR="00C66C23" w:rsidRPr="00401CCF">
        <w:rPr>
          <w:rFonts w:cs="Arial"/>
          <w:b w:val="0"/>
          <w:bCs/>
          <w:sz w:val="18"/>
          <w:szCs w:val="18"/>
        </w:rPr>
        <w:t>výměníkové</w:t>
      </w:r>
      <w:r w:rsidRPr="00401CCF">
        <w:rPr>
          <w:rFonts w:cs="Arial"/>
          <w:b w:val="0"/>
          <w:bCs/>
          <w:sz w:val="18"/>
          <w:szCs w:val="18"/>
        </w:rPr>
        <w:t xml:space="preserve"> stanice budou hrazeny prodávajícím na základě odečtu </w:t>
      </w:r>
      <w:r w:rsidR="00C4391C" w:rsidRPr="00401CCF">
        <w:rPr>
          <w:rFonts w:cs="Arial"/>
          <w:b w:val="0"/>
          <w:bCs/>
          <w:sz w:val="18"/>
          <w:szCs w:val="18"/>
        </w:rPr>
        <w:t xml:space="preserve">podružného vodoměru a </w:t>
      </w:r>
      <w:r w:rsidRPr="00401CCF">
        <w:rPr>
          <w:rFonts w:cs="Arial"/>
          <w:b w:val="0"/>
          <w:bCs/>
          <w:sz w:val="18"/>
          <w:szCs w:val="18"/>
        </w:rPr>
        <w:t>fakturačního  elektroměru</w:t>
      </w:r>
      <w:r w:rsidR="00A17B2B" w:rsidRPr="00401CCF">
        <w:rPr>
          <w:rFonts w:cs="Arial"/>
          <w:b w:val="0"/>
          <w:bCs/>
          <w:sz w:val="18"/>
          <w:szCs w:val="18"/>
        </w:rPr>
        <w:t>, kdy prodávající zřídí u dodavatele elektrické energie nové odběrné místo</w:t>
      </w:r>
      <w:r w:rsidR="0059494C" w:rsidRPr="00401CCF">
        <w:rPr>
          <w:rFonts w:cs="Arial"/>
          <w:b w:val="0"/>
          <w:bCs/>
          <w:sz w:val="18"/>
          <w:szCs w:val="18"/>
        </w:rPr>
        <w:t>, bude-li to technicky možné</w:t>
      </w:r>
      <w:r w:rsidR="000B1806" w:rsidRPr="00401CCF">
        <w:rPr>
          <w:rFonts w:cs="Arial"/>
          <w:b w:val="0"/>
          <w:bCs/>
          <w:sz w:val="18"/>
          <w:szCs w:val="18"/>
        </w:rPr>
        <w:t>.</w:t>
      </w:r>
      <w:r w:rsidR="003C4A5E" w:rsidRPr="00401CCF">
        <w:rPr>
          <w:rFonts w:cs="Arial"/>
          <w:b w:val="0"/>
          <w:bCs/>
          <w:sz w:val="18"/>
          <w:szCs w:val="18"/>
        </w:rPr>
        <w:t xml:space="preserve"> Studená voda určená k ohřevu teplé vody je zajišťována a hrazena kupujícím.</w:t>
      </w:r>
    </w:p>
    <w:p w:rsidR="000B1806" w:rsidRPr="00401CCF" w:rsidRDefault="000B1806" w:rsidP="00C04D00">
      <w:pPr>
        <w:pStyle w:val="Zkladntext"/>
        <w:numPr>
          <w:ilvl w:val="2"/>
          <w:numId w:val="16"/>
        </w:numPr>
        <w:tabs>
          <w:tab w:val="left" w:pos="567"/>
        </w:tabs>
        <w:spacing w:after="240" w:line="276" w:lineRule="auto"/>
        <w:ind w:left="567" w:hanging="567"/>
        <w:jc w:val="both"/>
        <w:rPr>
          <w:rFonts w:ascii="Arial" w:hAnsi="Arial" w:cs="Arial"/>
          <w:bCs/>
          <w:sz w:val="18"/>
          <w:szCs w:val="18"/>
        </w:rPr>
      </w:pPr>
      <w:r w:rsidRPr="00401CCF">
        <w:rPr>
          <w:rFonts w:ascii="Arial" w:hAnsi="Arial" w:cs="Arial"/>
          <w:bCs/>
          <w:sz w:val="18"/>
          <w:szCs w:val="18"/>
        </w:rPr>
        <w:t xml:space="preserve">Smluvní strany se dohodly, že náklady na elektrickou energii, související s provozováním strojního a technologického zařízení </w:t>
      </w:r>
      <w:proofErr w:type="gramStart"/>
      <w:r w:rsidRPr="00401CCF">
        <w:rPr>
          <w:rFonts w:ascii="Arial" w:hAnsi="Arial" w:cs="Arial"/>
          <w:bCs/>
          <w:sz w:val="18"/>
          <w:szCs w:val="18"/>
        </w:rPr>
        <w:t>výměníkové  stanice</w:t>
      </w:r>
      <w:proofErr w:type="gramEnd"/>
      <w:r w:rsidRPr="00401CCF">
        <w:rPr>
          <w:rFonts w:ascii="Arial" w:hAnsi="Arial" w:cs="Arial"/>
          <w:bCs/>
          <w:sz w:val="18"/>
          <w:szCs w:val="18"/>
        </w:rPr>
        <w:t xml:space="preserve"> uvedené v bodu 6.1.6 této smlouvy budou hrazeny </w:t>
      </w:r>
      <w:r w:rsidR="000C74A4" w:rsidRPr="00401CCF">
        <w:rPr>
          <w:rFonts w:ascii="Arial" w:hAnsi="Arial" w:cs="Arial"/>
          <w:bCs/>
          <w:sz w:val="18"/>
          <w:szCs w:val="18"/>
        </w:rPr>
        <w:t>prodávajícím</w:t>
      </w:r>
      <w:r w:rsidRPr="00401CCF">
        <w:rPr>
          <w:rFonts w:ascii="Arial" w:hAnsi="Arial" w:cs="Arial"/>
          <w:bCs/>
          <w:sz w:val="18"/>
          <w:szCs w:val="18"/>
        </w:rPr>
        <w:t xml:space="preserve">. Kupující bude od </w:t>
      </w:r>
      <w:proofErr w:type="gramStart"/>
      <w:r w:rsidRPr="00401CCF">
        <w:rPr>
          <w:rFonts w:ascii="Arial" w:hAnsi="Arial" w:cs="Arial"/>
          <w:bCs/>
          <w:sz w:val="18"/>
          <w:szCs w:val="18"/>
        </w:rPr>
        <w:t>1.11.2018</w:t>
      </w:r>
      <w:proofErr w:type="gramEnd"/>
      <w:r w:rsidRPr="00401CCF">
        <w:rPr>
          <w:rFonts w:ascii="Arial" w:hAnsi="Arial" w:cs="Arial"/>
          <w:bCs/>
          <w:sz w:val="18"/>
          <w:szCs w:val="18"/>
        </w:rPr>
        <w:t xml:space="preserve"> do doby zřízení samostatného odběrného místa elektrické energie přefakturovávat náklady na elektrickou energii související s provozováním strojního a technologického zařízení výše uvedené výměníkové stanice prodávajícímu</w:t>
      </w:r>
      <w:r w:rsidR="000C74A4" w:rsidRPr="00401CCF">
        <w:rPr>
          <w:rFonts w:ascii="Arial" w:hAnsi="Arial" w:cs="Arial"/>
          <w:bCs/>
          <w:sz w:val="18"/>
          <w:szCs w:val="18"/>
        </w:rPr>
        <w:t xml:space="preserve"> na základě podružného elektroměru ve vlastnictví kupujícího</w:t>
      </w:r>
      <w:r w:rsidRPr="00401CCF">
        <w:rPr>
          <w:rFonts w:ascii="Arial" w:hAnsi="Arial" w:cs="Arial"/>
          <w:bCs/>
          <w:sz w:val="18"/>
          <w:szCs w:val="18"/>
        </w:rPr>
        <w:t xml:space="preserve">. </w:t>
      </w:r>
    </w:p>
    <w:p w:rsidR="002F7891" w:rsidRPr="00401CCF" w:rsidRDefault="000B1806" w:rsidP="005601BF">
      <w:pPr>
        <w:pStyle w:val="Zkladntextodsazen"/>
        <w:numPr>
          <w:ilvl w:val="2"/>
          <w:numId w:val="16"/>
        </w:numPr>
        <w:tabs>
          <w:tab w:val="clear" w:pos="426"/>
          <w:tab w:val="left" w:pos="567"/>
        </w:tabs>
        <w:spacing w:before="0" w:after="240" w:line="276" w:lineRule="auto"/>
        <w:ind w:left="567" w:hanging="567"/>
        <w:rPr>
          <w:rFonts w:cs="Arial"/>
          <w:b w:val="0"/>
          <w:bCs/>
          <w:sz w:val="18"/>
          <w:szCs w:val="18"/>
        </w:rPr>
      </w:pPr>
      <w:r w:rsidRPr="00401CCF">
        <w:rPr>
          <w:rFonts w:cs="Arial"/>
          <w:b w:val="0"/>
          <w:bCs/>
          <w:sz w:val="18"/>
          <w:szCs w:val="18"/>
        </w:rPr>
        <w:t>N</w:t>
      </w:r>
      <w:r w:rsidR="0059494C" w:rsidRPr="00401CCF">
        <w:rPr>
          <w:rFonts w:cs="Arial"/>
          <w:b w:val="0"/>
          <w:bCs/>
          <w:sz w:val="18"/>
          <w:szCs w:val="18"/>
        </w:rPr>
        <w:t>apojení na elektřinu z nového odběrného místa</w:t>
      </w:r>
      <w:r w:rsidR="008664F2" w:rsidRPr="00401CCF">
        <w:rPr>
          <w:rFonts w:cs="Arial"/>
          <w:b w:val="0"/>
          <w:bCs/>
          <w:sz w:val="18"/>
          <w:szCs w:val="18"/>
        </w:rPr>
        <w:t xml:space="preserve"> elektrické energie</w:t>
      </w:r>
      <w:r w:rsidR="000C74A4" w:rsidRPr="00401CCF">
        <w:rPr>
          <w:rFonts w:cs="Arial"/>
          <w:b w:val="0"/>
          <w:bCs/>
          <w:sz w:val="18"/>
          <w:szCs w:val="18"/>
        </w:rPr>
        <w:t xml:space="preserve"> </w:t>
      </w:r>
      <w:r w:rsidR="0059494C" w:rsidRPr="00401CCF">
        <w:rPr>
          <w:rFonts w:cs="Arial"/>
          <w:b w:val="0"/>
          <w:bCs/>
          <w:sz w:val="18"/>
          <w:szCs w:val="18"/>
        </w:rPr>
        <w:t xml:space="preserve">je </w:t>
      </w:r>
      <w:r w:rsidR="008664F2" w:rsidRPr="00401CCF">
        <w:rPr>
          <w:rFonts w:cs="Arial"/>
          <w:b w:val="0"/>
          <w:bCs/>
          <w:sz w:val="18"/>
          <w:szCs w:val="18"/>
        </w:rPr>
        <w:t>prodávající povinen</w:t>
      </w:r>
      <w:r w:rsidR="0059494C" w:rsidRPr="00401CCF">
        <w:rPr>
          <w:rFonts w:cs="Arial"/>
          <w:b w:val="0"/>
          <w:bCs/>
          <w:sz w:val="18"/>
          <w:szCs w:val="18"/>
        </w:rPr>
        <w:t xml:space="preserve"> provést do jednoho roku</w:t>
      </w:r>
      <w:r w:rsidR="008664F2" w:rsidRPr="00401CCF">
        <w:rPr>
          <w:rFonts w:cs="Arial"/>
          <w:b w:val="0"/>
          <w:bCs/>
          <w:sz w:val="18"/>
          <w:szCs w:val="18"/>
        </w:rPr>
        <w:t xml:space="preserve"> </w:t>
      </w:r>
      <w:r w:rsidR="0059494C" w:rsidRPr="00401CCF">
        <w:rPr>
          <w:rFonts w:cs="Arial"/>
          <w:b w:val="0"/>
          <w:bCs/>
          <w:sz w:val="18"/>
          <w:szCs w:val="18"/>
        </w:rPr>
        <w:t xml:space="preserve">od zprovoznění </w:t>
      </w:r>
      <w:r w:rsidR="008664F2" w:rsidRPr="00401CCF">
        <w:rPr>
          <w:rFonts w:cs="Arial"/>
          <w:b w:val="0"/>
          <w:bCs/>
          <w:sz w:val="18"/>
          <w:szCs w:val="18"/>
        </w:rPr>
        <w:t>zrekonstruovaného z</w:t>
      </w:r>
      <w:r w:rsidR="0059494C" w:rsidRPr="00401CCF">
        <w:rPr>
          <w:rFonts w:cs="Arial"/>
          <w:b w:val="0"/>
          <w:bCs/>
          <w:sz w:val="18"/>
          <w:szCs w:val="18"/>
        </w:rPr>
        <w:t>ařízení</w:t>
      </w:r>
      <w:r w:rsidR="008664F2" w:rsidRPr="00401CCF">
        <w:rPr>
          <w:rFonts w:cs="Arial"/>
          <w:b w:val="0"/>
          <w:bCs/>
          <w:sz w:val="18"/>
          <w:szCs w:val="18"/>
        </w:rPr>
        <w:t xml:space="preserve"> předmětné výměníkové stanice umístěné v objektu odběrného místa uvedeného v bodě </w:t>
      </w:r>
      <w:proofErr w:type="gramStart"/>
      <w:r w:rsidR="008664F2" w:rsidRPr="00401CCF">
        <w:rPr>
          <w:rFonts w:cs="Arial"/>
          <w:b w:val="0"/>
          <w:bCs/>
          <w:sz w:val="18"/>
          <w:szCs w:val="18"/>
        </w:rPr>
        <w:t>1.3</w:t>
      </w:r>
      <w:proofErr w:type="gramEnd"/>
      <w:r w:rsidR="008664F2" w:rsidRPr="00401CCF">
        <w:rPr>
          <w:rFonts w:cs="Arial"/>
          <w:b w:val="0"/>
          <w:bCs/>
          <w:sz w:val="18"/>
          <w:szCs w:val="18"/>
        </w:rPr>
        <w:t>., 1.4. této smlouvy</w:t>
      </w:r>
      <w:r w:rsidR="000C74A4" w:rsidRPr="00401CCF">
        <w:rPr>
          <w:rFonts w:cs="Arial"/>
          <w:b w:val="0"/>
          <w:bCs/>
          <w:sz w:val="18"/>
          <w:szCs w:val="18"/>
        </w:rPr>
        <w:t xml:space="preserve"> </w:t>
      </w:r>
      <w:r w:rsidR="0059494C" w:rsidRPr="00401CCF">
        <w:rPr>
          <w:rFonts w:cs="Arial"/>
          <w:b w:val="0"/>
          <w:bCs/>
          <w:sz w:val="18"/>
          <w:szCs w:val="18"/>
        </w:rPr>
        <w:t xml:space="preserve">a </w:t>
      </w:r>
      <w:r w:rsidR="008664F2" w:rsidRPr="00401CCF">
        <w:rPr>
          <w:rFonts w:cs="Arial"/>
          <w:b w:val="0"/>
          <w:bCs/>
          <w:sz w:val="18"/>
          <w:szCs w:val="18"/>
        </w:rPr>
        <w:t>kupující</w:t>
      </w:r>
      <w:r w:rsidR="0059494C" w:rsidRPr="00401CCF">
        <w:rPr>
          <w:rFonts w:cs="Arial"/>
          <w:b w:val="0"/>
          <w:bCs/>
          <w:sz w:val="18"/>
          <w:szCs w:val="18"/>
        </w:rPr>
        <w:t xml:space="preserve"> se zavazuje k poskytnutí potřebné součinnosti při napojení na </w:t>
      </w:r>
      <w:r w:rsidR="008664F2" w:rsidRPr="00401CCF">
        <w:rPr>
          <w:rFonts w:cs="Arial"/>
          <w:b w:val="0"/>
          <w:bCs/>
          <w:sz w:val="18"/>
          <w:szCs w:val="18"/>
        </w:rPr>
        <w:t xml:space="preserve">toto </w:t>
      </w:r>
      <w:r w:rsidR="0059494C" w:rsidRPr="00401CCF">
        <w:rPr>
          <w:rFonts w:cs="Arial"/>
          <w:b w:val="0"/>
          <w:bCs/>
          <w:sz w:val="18"/>
          <w:szCs w:val="18"/>
        </w:rPr>
        <w:t>nové odběrné místo</w:t>
      </w:r>
      <w:r w:rsidR="008664F2" w:rsidRPr="00401CCF">
        <w:rPr>
          <w:rFonts w:cs="Arial"/>
          <w:b w:val="0"/>
          <w:bCs/>
          <w:sz w:val="18"/>
          <w:szCs w:val="18"/>
        </w:rPr>
        <w:t xml:space="preserve"> elektrické energie</w:t>
      </w:r>
      <w:r w:rsidR="0059494C" w:rsidRPr="00401CCF">
        <w:rPr>
          <w:rFonts w:cs="Arial"/>
          <w:b w:val="0"/>
          <w:bCs/>
          <w:sz w:val="18"/>
          <w:szCs w:val="18"/>
        </w:rPr>
        <w:t>.  T</w:t>
      </w:r>
      <w:r w:rsidR="000C74A4" w:rsidRPr="00401CCF">
        <w:rPr>
          <w:rFonts w:cs="Arial"/>
          <w:b w:val="0"/>
          <w:bCs/>
          <w:sz w:val="18"/>
          <w:szCs w:val="18"/>
        </w:rPr>
        <w:t>a</w:t>
      </w:r>
      <w:r w:rsidR="0059494C" w:rsidRPr="00401CCF">
        <w:rPr>
          <w:rFonts w:cs="Arial"/>
          <w:b w:val="0"/>
          <w:bCs/>
          <w:sz w:val="18"/>
          <w:szCs w:val="18"/>
        </w:rPr>
        <w:t xml:space="preserve">to </w:t>
      </w:r>
      <w:r w:rsidR="000C74A4" w:rsidRPr="00401CCF">
        <w:rPr>
          <w:rFonts w:cs="Arial"/>
          <w:b w:val="0"/>
          <w:bCs/>
          <w:sz w:val="18"/>
          <w:szCs w:val="18"/>
        </w:rPr>
        <w:t xml:space="preserve">povinnost prodávajícího uvedená v </w:t>
      </w:r>
      <w:r w:rsidR="0059494C" w:rsidRPr="00401CCF">
        <w:rPr>
          <w:rFonts w:cs="Arial"/>
          <w:b w:val="0"/>
          <w:bCs/>
          <w:sz w:val="18"/>
          <w:szCs w:val="18"/>
        </w:rPr>
        <w:t xml:space="preserve">ustanovení </w:t>
      </w:r>
      <w:r w:rsidR="008664F2" w:rsidRPr="00401CCF">
        <w:rPr>
          <w:rFonts w:cs="Arial"/>
          <w:b w:val="0"/>
          <w:bCs/>
          <w:sz w:val="18"/>
          <w:szCs w:val="18"/>
        </w:rPr>
        <w:t>bodu 6.1.</w:t>
      </w:r>
      <w:r w:rsidR="000C74A4" w:rsidRPr="00401CCF">
        <w:rPr>
          <w:rFonts w:cs="Arial"/>
          <w:b w:val="0"/>
          <w:bCs/>
          <w:sz w:val="18"/>
          <w:szCs w:val="18"/>
        </w:rPr>
        <w:t>8</w:t>
      </w:r>
      <w:r w:rsidR="0059494C" w:rsidRPr="00401CCF">
        <w:rPr>
          <w:rFonts w:cs="Arial"/>
          <w:b w:val="0"/>
          <w:bCs/>
          <w:sz w:val="18"/>
          <w:szCs w:val="18"/>
        </w:rPr>
        <w:t>. platí pouze, bude-li technicky možné zřídit samostatné odběrné místo</w:t>
      </w:r>
      <w:r w:rsidR="008664F2" w:rsidRPr="00401CCF">
        <w:rPr>
          <w:rFonts w:cs="Arial"/>
          <w:b w:val="0"/>
          <w:bCs/>
          <w:sz w:val="18"/>
          <w:szCs w:val="18"/>
        </w:rPr>
        <w:t xml:space="preserve"> elektrické energie</w:t>
      </w:r>
      <w:r w:rsidR="0059494C" w:rsidRPr="00401CCF">
        <w:rPr>
          <w:rFonts w:cs="Arial"/>
          <w:b w:val="0"/>
          <w:bCs/>
          <w:sz w:val="18"/>
          <w:szCs w:val="18"/>
        </w:rPr>
        <w:t xml:space="preserve"> v souladu s podmínkami připojení k distribuční soustavě spol. </w:t>
      </w:r>
      <w:proofErr w:type="gramStart"/>
      <w:r w:rsidR="0059494C" w:rsidRPr="00401CCF">
        <w:rPr>
          <w:rFonts w:cs="Arial"/>
          <w:b w:val="0"/>
          <w:bCs/>
          <w:sz w:val="18"/>
          <w:szCs w:val="18"/>
        </w:rPr>
        <w:t>E.ON</w:t>
      </w:r>
      <w:proofErr w:type="gramEnd"/>
      <w:r w:rsidR="0059494C" w:rsidRPr="00401CCF">
        <w:rPr>
          <w:rFonts w:cs="Arial"/>
          <w:b w:val="0"/>
          <w:bCs/>
          <w:sz w:val="18"/>
          <w:szCs w:val="18"/>
        </w:rPr>
        <w:t xml:space="preserve"> Distribuce, a.s.</w:t>
      </w:r>
      <w:r w:rsidR="008664F2" w:rsidRPr="00401CCF">
        <w:rPr>
          <w:rFonts w:cs="Arial"/>
          <w:b w:val="0"/>
          <w:bCs/>
          <w:sz w:val="18"/>
          <w:szCs w:val="18"/>
        </w:rPr>
        <w:t>.</w:t>
      </w:r>
      <w:r w:rsidRPr="00401CCF">
        <w:rPr>
          <w:rFonts w:cs="Arial"/>
          <w:b w:val="0"/>
          <w:bCs/>
          <w:sz w:val="18"/>
          <w:szCs w:val="18"/>
        </w:rPr>
        <w:t xml:space="preserve"> Pokud to možné nebude</w:t>
      </w:r>
      <w:r w:rsidR="000C74A4" w:rsidRPr="00401CCF">
        <w:rPr>
          <w:rFonts w:cs="Arial"/>
          <w:b w:val="0"/>
          <w:bCs/>
          <w:sz w:val="18"/>
          <w:szCs w:val="18"/>
        </w:rPr>
        <w:t>, zavazuje se kupující dále pokračovat v</w:t>
      </w:r>
      <w:r w:rsidR="003C4A5E" w:rsidRPr="00401CCF">
        <w:rPr>
          <w:rFonts w:cs="Arial"/>
          <w:b w:val="0"/>
          <w:bCs/>
          <w:sz w:val="18"/>
          <w:szCs w:val="18"/>
        </w:rPr>
        <w:t xml:space="preserve"> měsíční</w:t>
      </w:r>
      <w:r w:rsidR="000C74A4" w:rsidRPr="00401CCF">
        <w:rPr>
          <w:rFonts w:cs="Arial"/>
          <w:b w:val="0"/>
          <w:bCs/>
          <w:sz w:val="18"/>
          <w:szCs w:val="18"/>
        </w:rPr>
        <w:t> </w:t>
      </w:r>
      <w:proofErr w:type="spellStart"/>
      <w:r w:rsidR="000C74A4" w:rsidRPr="00401CCF">
        <w:rPr>
          <w:rFonts w:cs="Arial"/>
          <w:b w:val="0"/>
          <w:bCs/>
          <w:sz w:val="18"/>
          <w:szCs w:val="18"/>
        </w:rPr>
        <w:t>přefakturaci</w:t>
      </w:r>
      <w:proofErr w:type="spellEnd"/>
      <w:r w:rsidR="000C74A4" w:rsidRPr="00401CCF">
        <w:rPr>
          <w:rFonts w:cs="Arial"/>
          <w:b w:val="0"/>
          <w:bCs/>
          <w:sz w:val="18"/>
          <w:szCs w:val="18"/>
        </w:rPr>
        <w:t xml:space="preserve"> </w:t>
      </w:r>
      <w:proofErr w:type="gramStart"/>
      <w:r w:rsidR="000C74A4" w:rsidRPr="00401CCF">
        <w:rPr>
          <w:rFonts w:cs="Arial"/>
          <w:b w:val="0"/>
          <w:bCs/>
          <w:sz w:val="18"/>
          <w:szCs w:val="18"/>
        </w:rPr>
        <w:t xml:space="preserve">nákladů </w:t>
      </w:r>
      <w:r w:rsidRPr="00401CCF">
        <w:rPr>
          <w:rFonts w:cs="Arial"/>
          <w:b w:val="0"/>
          <w:bCs/>
          <w:sz w:val="18"/>
          <w:szCs w:val="18"/>
        </w:rPr>
        <w:t xml:space="preserve"> </w:t>
      </w:r>
      <w:r w:rsidR="000C74A4" w:rsidRPr="00401CCF">
        <w:rPr>
          <w:rFonts w:cs="Arial"/>
          <w:b w:val="0"/>
          <w:bCs/>
          <w:sz w:val="18"/>
          <w:szCs w:val="18"/>
        </w:rPr>
        <w:t>na</w:t>
      </w:r>
      <w:proofErr w:type="gramEnd"/>
      <w:r w:rsidR="000C74A4" w:rsidRPr="00401CCF">
        <w:rPr>
          <w:rFonts w:cs="Arial"/>
          <w:b w:val="0"/>
          <w:bCs/>
          <w:sz w:val="18"/>
          <w:szCs w:val="18"/>
        </w:rPr>
        <w:t xml:space="preserve"> elektrickou energii související s provozováním strojního a technologického zařízení výše uvedené výměníkové stanice prodávajícímu na základě podružného elektr</w:t>
      </w:r>
      <w:r w:rsidR="003C4A5E" w:rsidRPr="00401CCF">
        <w:rPr>
          <w:rFonts w:cs="Arial"/>
          <w:b w:val="0"/>
          <w:bCs/>
          <w:sz w:val="18"/>
          <w:szCs w:val="18"/>
        </w:rPr>
        <w:t xml:space="preserve">oměru ve vlastnictví kupujícího a to za stejnou cenu </w:t>
      </w:r>
      <w:r w:rsidR="00DE100D" w:rsidRPr="00401CCF">
        <w:rPr>
          <w:rFonts w:cs="Arial"/>
          <w:b w:val="0"/>
          <w:bCs/>
          <w:sz w:val="18"/>
          <w:szCs w:val="18"/>
        </w:rPr>
        <w:t xml:space="preserve">účtovanou kupujícímu </w:t>
      </w:r>
      <w:r w:rsidR="003C4A5E" w:rsidRPr="00401CCF">
        <w:rPr>
          <w:rFonts w:cs="Arial"/>
          <w:b w:val="0"/>
          <w:bCs/>
          <w:sz w:val="18"/>
          <w:szCs w:val="18"/>
        </w:rPr>
        <w:t xml:space="preserve"> dodavatele</w:t>
      </w:r>
      <w:r w:rsidR="00DE100D" w:rsidRPr="00401CCF">
        <w:rPr>
          <w:rFonts w:cs="Arial"/>
          <w:b w:val="0"/>
          <w:bCs/>
          <w:sz w:val="18"/>
          <w:szCs w:val="18"/>
        </w:rPr>
        <w:t>m</w:t>
      </w:r>
      <w:r w:rsidR="003C4A5E" w:rsidRPr="00401CCF">
        <w:rPr>
          <w:rFonts w:cs="Arial"/>
          <w:b w:val="0"/>
          <w:bCs/>
          <w:sz w:val="18"/>
          <w:szCs w:val="18"/>
        </w:rPr>
        <w:t xml:space="preserve"> elektrické energie</w:t>
      </w:r>
      <w:r w:rsidR="00DE100D" w:rsidRPr="00401CCF">
        <w:rPr>
          <w:rFonts w:cs="Arial"/>
          <w:b w:val="0"/>
          <w:bCs/>
          <w:sz w:val="18"/>
          <w:szCs w:val="18"/>
        </w:rPr>
        <w:t>.</w:t>
      </w:r>
    </w:p>
    <w:p w:rsidR="002F7891" w:rsidRPr="00401CCF" w:rsidRDefault="002F7891" w:rsidP="00A95437">
      <w:pPr>
        <w:pStyle w:val="Odstavecseseznamem"/>
        <w:numPr>
          <w:ilvl w:val="2"/>
          <w:numId w:val="16"/>
        </w:numPr>
        <w:tabs>
          <w:tab w:val="left" w:pos="567"/>
        </w:tabs>
        <w:ind w:left="567" w:hanging="567"/>
        <w:jc w:val="both"/>
        <w:rPr>
          <w:rFonts w:ascii="Arial" w:hAnsi="Arial" w:cs="Arial"/>
          <w:sz w:val="18"/>
          <w:szCs w:val="20"/>
        </w:rPr>
      </w:pPr>
      <w:r w:rsidRPr="00401CCF">
        <w:rPr>
          <w:rFonts w:ascii="Arial" w:hAnsi="Arial" w:cs="Arial"/>
          <w:b/>
          <w:bCs/>
          <w:sz w:val="18"/>
        </w:rPr>
        <w:t>Kupující</w:t>
      </w:r>
      <w:r w:rsidRPr="00401CCF">
        <w:rPr>
          <w:rFonts w:ascii="Arial" w:hAnsi="Arial" w:cs="Arial"/>
          <w:bCs/>
          <w:sz w:val="18"/>
        </w:rPr>
        <w:t xml:space="preserve"> se zavazuje předat prodávajícímu nejpozději </w:t>
      </w:r>
      <w:r w:rsidRPr="00401CCF">
        <w:rPr>
          <w:rFonts w:ascii="Arial" w:hAnsi="Arial" w:cs="Arial"/>
          <w:b/>
          <w:bCs/>
          <w:sz w:val="18"/>
        </w:rPr>
        <w:t xml:space="preserve">do 1. </w:t>
      </w:r>
      <w:r w:rsidR="007C3AB0" w:rsidRPr="00401CCF">
        <w:rPr>
          <w:rFonts w:ascii="Arial" w:hAnsi="Arial" w:cs="Arial"/>
          <w:b/>
          <w:bCs/>
          <w:sz w:val="18"/>
        </w:rPr>
        <w:t xml:space="preserve">listopadu </w:t>
      </w:r>
      <w:r w:rsidRPr="00401CCF">
        <w:rPr>
          <w:rFonts w:ascii="Arial" w:hAnsi="Arial" w:cs="Arial"/>
          <w:b/>
          <w:bCs/>
          <w:sz w:val="18"/>
        </w:rPr>
        <w:t>2018</w:t>
      </w:r>
      <w:r w:rsidRPr="00401CCF">
        <w:rPr>
          <w:rFonts w:ascii="Arial" w:hAnsi="Arial" w:cs="Arial"/>
          <w:bCs/>
          <w:sz w:val="18"/>
        </w:rPr>
        <w:t xml:space="preserve"> technické požadavky na odběr tepelné energie pro jednotlivé topné větvě (příkon, teplota, průtok a diferenční tlak) a požadavky na odběr teplé vody</w:t>
      </w:r>
      <w:r w:rsidR="00A95437" w:rsidRPr="00401CCF">
        <w:rPr>
          <w:rFonts w:ascii="Arial" w:hAnsi="Arial" w:cs="Arial"/>
          <w:bCs/>
          <w:sz w:val="18"/>
        </w:rPr>
        <w:t>.</w:t>
      </w:r>
    </w:p>
    <w:p w:rsidR="003C4A5E" w:rsidRPr="00401CCF" w:rsidRDefault="003C4A5E" w:rsidP="003C4A5E">
      <w:pPr>
        <w:pStyle w:val="Odstavecseseznamem"/>
        <w:tabs>
          <w:tab w:val="left" w:pos="567"/>
        </w:tabs>
        <w:ind w:left="567"/>
        <w:jc w:val="both"/>
        <w:rPr>
          <w:rFonts w:ascii="Arial" w:hAnsi="Arial" w:cs="Arial"/>
          <w:sz w:val="18"/>
          <w:szCs w:val="20"/>
        </w:rPr>
      </w:pPr>
    </w:p>
    <w:p w:rsidR="00C4391C" w:rsidRPr="00401CCF" w:rsidRDefault="00C4391C" w:rsidP="00C04D00">
      <w:pPr>
        <w:pStyle w:val="Odstavecseseznamem"/>
        <w:numPr>
          <w:ilvl w:val="2"/>
          <w:numId w:val="16"/>
        </w:numPr>
        <w:tabs>
          <w:tab w:val="left" w:pos="567"/>
        </w:tabs>
        <w:ind w:left="540" w:hanging="567"/>
        <w:jc w:val="both"/>
        <w:rPr>
          <w:rFonts w:cs="Arial"/>
          <w:bCs/>
          <w:sz w:val="8"/>
          <w:szCs w:val="8"/>
        </w:rPr>
      </w:pPr>
      <w:r w:rsidRPr="00401CCF">
        <w:rPr>
          <w:rFonts w:ascii="Arial" w:hAnsi="Arial" w:cs="Arial"/>
          <w:b/>
          <w:sz w:val="18"/>
          <w:szCs w:val="18"/>
        </w:rPr>
        <w:t>Prodávající</w:t>
      </w:r>
      <w:r w:rsidRPr="00401CCF">
        <w:rPr>
          <w:rFonts w:ascii="Arial" w:hAnsi="Arial" w:cs="Arial"/>
          <w:sz w:val="18"/>
          <w:szCs w:val="18"/>
        </w:rPr>
        <w:t xml:space="preserve"> </w:t>
      </w:r>
      <w:r w:rsidR="00A95437" w:rsidRPr="00401CCF">
        <w:rPr>
          <w:rFonts w:ascii="Arial" w:hAnsi="Arial" w:cs="Arial"/>
          <w:sz w:val="18"/>
          <w:szCs w:val="18"/>
        </w:rPr>
        <w:t>dle požadavků kupujícího uvedených v bodě 6.1.</w:t>
      </w:r>
      <w:r w:rsidR="00834785" w:rsidRPr="00401CCF">
        <w:rPr>
          <w:rFonts w:ascii="Arial" w:hAnsi="Arial" w:cs="Arial"/>
          <w:sz w:val="18"/>
          <w:szCs w:val="18"/>
        </w:rPr>
        <w:t>9</w:t>
      </w:r>
      <w:r w:rsidR="00A95437" w:rsidRPr="00401CCF">
        <w:rPr>
          <w:rFonts w:ascii="Arial" w:hAnsi="Arial" w:cs="Arial"/>
          <w:sz w:val="18"/>
          <w:szCs w:val="18"/>
        </w:rPr>
        <w:t xml:space="preserve"> této smlouvy a </w:t>
      </w:r>
      <w:r w:rsidRPr="00401CCF">
        <w:rPr>
          <w:rFonts w:ascii="Arial" w:hAnsi="Arial" w:cs="Arial"/>
          <w:sz w:val="18"/>
          <w:szCs w:val="18"/>
        </w:rPr>
        <w:t xml:space="preserve">na své náklady zpracuje </w:t>
      </w:r>
      <w:r w:rsidRPr="00401CCF">
        <w:rPr>
          <w:rFonts w:ascii="Arial" w:hAnsi="Arial" w:cs="Arial"/>
          <w:b/>
          <w:sz w:val="18"/>
          <w:szCs w:val="18"/>
        </w:rPr>
        <w:t>projektovou dokumentaci</w:t>
      </w:r>
      <w:r w:rsidRPr="00401CCF">
        <w:rPr>
          <w:rFonts w:ascii="Arial" w:hAnsi="Arial" w:cs="Arial"/>
          <w:sz w:val="18"/>
          <w:szCs w:val="18"/>
        </w:rPr>
        <w:t xml:space="preserve"> </w:t>
      </w:r>
      <w:r w:rsidRPr="00401CCF">
        <w:rPr>
          <w:rFonts w:ascii="Arial" w:hAnsi="Arial" w:cs="Arial"/>
          <w:b/>
          <w:sz w:val="18"/>
          <w:szCs w:val="18"/>
        </w:rPr>
        <w:t xml:space="preserve">strojní </w:t>
      </w:r>
      <w:proofErr w:type="gramStart"/>
      <w:r w:rsidRPr="00401CCF">
        <w:rPr>
          <w:rFonts w:ascii="Arial" w:hAnsi="Arial" w:cs="Arial"/>
          <w:b/>
          <w:sz w:val="18"/>
          <w:szCs w:val="18"/>
        </w:rPr>
        <w:t xml:space="preserve">části  </w:t>
      </w:r>
      <w:r w:rsidR="00C66C23" w:rsidRPr="00401CCF">
        <w:rPr>
          <w:rFonts w:ascii="Arial" w:hAnsi="Arial" w:cs="Arial"/>
          <w:b/>
          <w:sz w:val="18"/>
          <w:szCs w:val="18"/>
        </w:rPr>
        <w:t>výměníkové</w:t>
      </w:r>
      <w:proofErr w:type="gramEnd"/>
      <w:r w:rsidRPr="00401CCF">
        <w:rPr>
          <w:rFonts w:ascii="Arial" w:hAnsi="Arial" w:cs="Arial"/>
          <w:b/>
          <w:sz w:val="18"/>
          <w:szCs w:val="18"/>
        </w:rPr>
        <w:t xml:space="preserve"> stanice</w:t>
      </w:r>
      <w:r w:rsidRPr="00401CCF">
        <w:rPr>
          <w:rFonts w:ascii="Arial" w:hAnsi="Arial" w:cs="Arial"/>
          <w:sz w:val="18"/>
          <w:szCs w:val="18"/>
        </w:rPr>
        <w:t xml:space="preserve"> pro odběrné místo kupujícího, uvedené v bodě 1.3</w:t>
      </w:r>
      <w:r w:rsidR="005C11E0" w:rsidRPr="00401CCF">
        <w:rPr>
          <w:rFonts w:ascii="Arial" w:hAnsi="Arial" w:cs="Arial"/>
          <w:sz w:val="18"/>
          <w:szCs w:val="18"/>
        </w:rPr>
        <w:t>, 1.4</w:t>
      </w:r>
      <w:r w:rsidRPr="00401CCF">
        <w:rPr>
          <w:rFonts w:ascii="Arial" w:hAnsi="Arial" w:cs="Arial"/>
          <w:sz w:val="18"/>
          <w:szCs w:val="18"/>
        </w:rPr>
        <w:t xml:space="preserve"> této smlouvy a to nejpozději</w:t>
      </w:r>
      <w:r w:rsidR="00F95115" w:rsidRPr="00401CCF">
        <w:rPr>
          <w:rFonts w:ascii="Arial" w:hAnsi="Arial" w:cs="Arial"/>
          <w:sz w:val="18"/>
          <w:szCs w:val="18"/>
        </w:rPr>
        <w:t xml:space="preserve"> </w:t>
      </w:r>
      <w:r w:rsidR="008A5A10" w:rsidRPr="00401CCF">
        <w:rPr>
          <w:rFonts w:ascii="Arial" w:hAnsi="Arial" w:cs="Arial"/>
          <w:b/>
          <w:sz w:val="18"/>
          <w:szCs w:val="18"/>
        </w:rPr>
        <w:t xml:space="preserve">do </w:t>
      </w:r>
      <w:r w:rsidR="007C3AB0" w:rsidRPr="00401CCF">
        <w:rPr>
          <w:rFonts w:ascii="Arial" w:hAnsi="Arial" w:cs="Arial"/>
          <w:b/>
          <w:sz w:val="18"/>
          <w:szCs w:val="18"/>
        </w:rPr>
        <w:t>28.</w:t>
      </w:r>
      <w:r w:rsidR="00834785" w:rsidRPr="00401CCF">
        <w:rPr>
          <w:rFonts w:ascii="Arial" w:hAnsi="Arial" w:cs="Arial"/>
          <w:b/>
          <w:sz w:val="18"/>
          <w:szCs w:val="18"/>
        </w:rPr>
        <w:t xml:space="preserve"> </w:t>
      </w:r>
      <w:r w:rsidR="007C3AB0" w:rsidRPr="00401CCF">
        <w:rPr>
          <w:rFonts w:ascii="Arial" w:hAnsi="Arial" w:cs="Arial"/>
          <w:b/>
          <w:sz w:val="18"/>
          <w:szCs w:val="18"/>
        </w:rPr>
        <w:t>února</w:t>
      </w:r>
      <w:r w:rsidR="00C66C23" w:rsidRPr="00401CCF">
        <w:rPr>
          <w:rFonts w:ascii="Arial" w:hAnsi="Arial" w:cs="Arial"/>
          <w:b/>
          <w:sz w:val="18"/>
          <w:szCs w:val="18"/>
        </w:rPr>
        <w:t xml:space="preserve"> </w:t>
      </w:r>
      <w:r w:rsidR="00750932" w:rsidRPr="00401CCF">
        <w:rPr>
          <w:rFonts w:ascii="Arial" w:hAnsi="Arial" w:cs="Arial"/>
          <w:b/>
          <w:sz w:val="18"/>
          <w:szCs w:val="18"/>
        </w:rPr>
        <w:t xml:space="preserve"> </w:t>
      </w:r>
      <w:r w:rsidR="008A5A10" w:rsidRPr="00401CCF">
        <w:rPr>
          <w:rFonts w:ascii="Arial" w:hAnsi="Arial" w:cs="Arial"/>
          <w:b/>
          <w:sz w:val="18"/>
          <w:szCs w:val="18"/>
        </w:rPr>
        <w:t>201</w:t>
      </w:r>
      <w:r w:rsidR="007C3AB0" w:rsidRPr="00401CCF">
        <w:rPr>
          <w:rFonts w:ascii="Arial" w:hAnsi="Arial" w:cs="Arial"/>
          <w:b/>
          <w:sz w:val="18"/>
          <w:szCs w:val="18"/>
        </w:rPr>
        <w:t>9</w:t>
      </w:r>
      <w:r w:rsidRPr="00401CCF">
        <w:rPr>
          <w:rFonts w:ascii="Arial" w:hAnsi="Arial" w:cs="Arial"/>
          <w:sz w:val="18"/>
          <w:szCs w:val="18"/>
        </w:rPr>
        <w:t xml:space="preserve">. </w:t>
      </w:r>
      <w:r w:rsidR="00CA4106" w:rsidRPr="00401CCF">
        <w:rPr>
          <w:rFonts w:ascii="Arial" w:hAnsi="Arial" w:cs="Arial"/>
          <w:sz w:val="18"/>
          <w:szCs w:val="18"/>
        </w:rPr>
        <w:t xml:space="preserve">Na základě této </w:t>
      </w:r>
      <w:r w:rsidRPr="00401CCF">
        <w:rPr>
          <w:rFonts w:ascii="Arial" w:hAnsi="Arial" w:cs="Arial"/>
          <w:sz w:val="18"/>
          <w:szCs w:val="18"/>
        </w:rPr>
        <w:t xml:space="preserve">projektové dokumentace provede </w:t>
      </w:r>
      <w:proofErr w:type="gramStart"/>
      <w:r w:rsidRPr="00401CCF">
        <w:rPr>
          <w:rFonts w:ascii="Arial" w:hAnsi="Arial" w:cs="Arial"/>
          <w:sz w:val="18"/>
          <w:szCs w:val="18"/>
        </w:rPr>
        <w:t xml:space="preserve">prodávající  </w:t>
      </w:r>
      <w:r w:rsidRPr="00401CCF">
        <w:rPr>
          <w:rFonts w:ascii="Arial" w:hAnsi="Arial" w:cs="Arial"/>
          <w:b/>
          <w:sz w:val="18"/>
          <w:szCs w:val="18"/>
        </w:rPr>
        <w:t>realizaci</w:t>
      </w:r>
      <w:proofErr w:type="gramEnd"/>
      <w:r w:rsidRPr="00401CCF">
        <w:rPr>
          <w:rFonts w:ascii="Arial" w:hAnsi="Arial" w:cs="Arial"/>
          <w:sz w:val="18"/>
          <w:szCs w:val="18"/>
        </w:rPr>
        <w:t xml:space="preserve"> </w:t>
      </w:r>
      <w:r w:rsidR="00C66C23" w:rsidRPr="00401CCF">
        <w:rPr>
          <w:rFonts w:ascii="Arial" w:hAnsi="Arial" w:cs="Arial"/>
          <w:sz w:val="18"/>
          <w:szCs w:val="18"/>
        </w:rPr>
        <w:t xml:space="preserve">rekonstrukce </w:t>
      </w:r>
      <w:r w:rsidRPr="00401CCF">
        <w:rPr>
          <w:rFonts w:ascii="Arial" w:hAnsi="Arial" w:cs="Arial"/>
          <w:sz w:val="18"/>
          <w:szCs w:val="18"/>
        </w:rPr>
        <w:t xml:space="preserve">strojní části </w:t>
      </w:r>
      <w:r w:rsidR="002F7891" w:rsidRPr="00401CCF">
        <w:rPr>
          <w:rFonts w:ascii="Arial" w:hAnsi="Arial" w:cs="Arial"/>
          <w:sz w:val="18"/>
          <w:szCs w:val="18"/>
        </w:rPr>
        <w:t>výměníkové</w:t>
      </w:r>
      <w:r w:rsidRPr="00401CCF">
        <w:rPr>
          <w:rFonts w:ascii="Arial" w:hAnsi="Arial" w:cs="Arial"/>
          <w:sz w:val="18"/>
          <w:szCs w:val="18"/>
        </w:rPr>
        <w:t xml:space="preserve"> stanice pro odběrné místo kupujícího, uvedené v bodě 1.3</w:t>
      </w:r>
      <w:r w:rsidR="005C11E0" w:rsidRPr="00401CCF">
        <w:rPr>
          <w:rFonts w:ascii="Arial" w:hAnsi="Arial" w:cs="Arial"/>
          <w:sz w:val="18"/>
          <w:szCs w:val="18"/>
        </w:rPr>
        <w:t>, 1.4</w:t>
      </w:r>
      <w:r w:rsidRPr="00401CCF">
        <w:rPr>
          <w:rFonts w:ascii="Arial" w:hAnsi="Arial" w:cs="Arial"/>
          <w:sz w:val="18"/>
          <w:szCs w:val="18"/>
        </w:rPr>
        <w:t xml:space="preserve"> této smlouvy a to nejpozději </w:t>
      </w:r>
      <w:r w:rsidR="008A5A10" w:rsidRPr="00401CCF">
        <w:rPr>
          <w:rFonts w:ascii="Arial" w:hAnsi="Arial" w:cs="Arial"/>
          <w:b/>
          <w:sz w:val="18"/>
          <w:szCs w:val="18"/>
        </w:rPr>
        <w:t xml:space="preserve"> do </w:t>
      </w:r>
      <w:r w:rsidR="000E1C49" w:rsidRPr="00401CCF">
        <w:rPr>
          <w:rFonts w:ascii="Arial" w:hAnsi="Arial" w:cs="Arial"/>
          <w:b/>
          <w:sz w:val="18"/>
          <w:szCs w:val="18"/>
        </w:rPr>
        <w:t>3</w:t>
      </w:r>
      <w:r w:rsidR="002F7891" w:rsidRPr="00401CCF">
        <w:rPr>
          <w:rFonts w:ascii="Arial" w:hAnsi="Arial" w:cs="Arial"/>
          <w:b/>
          <w:sz w:val="18"/>
          <w:szCs w:val="18"/>
        </w:rPr>
        <w:t>1</w:t>
      </w:r>
      <w:r w:rsidR="00750932" w:rsidRPr="00401CCF">
        <w:rPr>
          <w:rFonts w:ascii="Arial" w:hAnsi="Arial" w:cs="Arial"/>
          <w:b/>
          <w:sz w:val="18"/>
          <w:szCs w:val="18"/>
        </w:rPr>
        <w:t>.</w:t>
      </w:r>
      <w:r w:rsidR="00E32772" w:rsidRPr="00401CCF">
        <w:rPr>
          <w:rFonts w:ascii="Arial" w:hAnsi="Arial" w:cs="Arial"/>
          <w:b/>
          <w:sz w:val="18"/>
          <w:szCs w:val="18"/>
        </w:rPr>
        <w:t xml:space="preserve"> </w:t>
      </w:r>
      <w:r w:rsidR="002F7891" w:rsidRPr="00401CCF">
        <w:rPr>
          <w:rFonts w:ascii="Arial" w:hAnsi="Arial" w:cs="Arial"/>
          <w:b/>
          <w:sz w:val="18"/>
          <w:szCs w:val="18"/>
        </w:rPr>
        <w:t xml:space="preserve">srpna </w:t>
      </w:r>
      <w:r w:rsidR="00834785" w:rsidRPr="00401CCF">
        <w:rPr>
          <w:rFonts w:ascii="Arial" w:hAnsi="Arial" w:cs="Arial"/>
          <w:b/>
          <w:sz w:val="18"/>
          <w:szCs w:val="18"/>
        </w:rPr>
        <w:t>2019.</w:t>
      </w:r>
    </w:p>
    <w:p w:rsidR="00C50AB2" w:rsidRPr="00401CCF" w:rsidRDefault="00C50AB2" w:rsidP="00C50AB2">
      <w:pPr>
        <w:pStyle w:val="Odstavecseseznamem"/>
        <w:tabs>
          <w:tab w:val="left" w:pos="567"/>
        </w:tabs>
        <w:ind w:left="540"/>
        <w:jc w:val="both"/>
        <w:rPr>
          <w:rFonts w:cs="Arial"/>
          <w:bCs/>
          <w:sz w:val="8"/>
          <w:szCs w:val="8"/>
        </w:rPr>
      </w:pPr>
    </w:p>
    <w:p w:rsidR="0059494C" w:rsidRPr="00401CCF" w:rsidRDefault="00C4391C" w:rsidP="00DE100D">
      <w:pPr>
        <w:pStyle w:val="Zkladntextodsazen"/>
        <w:numPr>
          <w:ilvl w:val="2"/>
          <w:numId w:val="16"/>
        </w:numPr>
        <w:tabs>
          <w:tab w:val="clear" w:pos="426"/>
        </w:tabs>
        <w:spacing w:before="0" w:line="240" w:lineRule="auto"/>
        <w:ind w:left="567" w:hanging="567"/>
        <w:rPr>
          <w:rFonts w:cs="Arial"/>
          <w:b w:val="0"/>
          <w:bCs/>
          <w:sz w:val="18"/>
          <w:szCs w:val="18"/>
        </w:rPr>
      </w:pPr>
      <w:r w:rsidRPr="00401CCF">
        <w:rPr>
          <w:b w:val="0"/>
          <w:sz w:val="18"/>
          <w:szCs w:val="18"/>
        </w:rPr>
        <w:t xml:space="preserve">Kontaktní   osobou   prodávajícího   pro   realizaci   </w:t>
      </w:r>
      <w:r w:rsidR="002F7891" w:rsidRPr="00401CCF">
        <w:rPr>
          <w:b w:val="0"/>
          <w:sz w:val="18"/>
          <w:szCs w:val="18"/>
        </w:rPr>
        <w:t>rekonstrukce</w:t>
      </w:r>
      <w:r w:rsidRPr="00401CCF">
        <w:rPr>
          <w:b w:val="0"/>
          <w:sz w:val="18"/>
          <w:szCs w:val="18"/>
        </w:rPr>
        <w:t xml:space="preserve">  strojního a te</w:t>
      </w:r>
      <w:r w:rsidR="00CA4106" w:rsidRPr="00401CCF">
        <w:rPr>
          <w:b w:val="0"/>
          <w:sz w:val="18"/>
          <w:szCs w:val="18"/>
        </w:rPr>
        <w:t xml:space="preserve">chnologického zařízení </w:t>
      </w:r>
      <w:r w:rsidR="002F7891" w:rsidRPr="00401CCF">
        <w:rPr>
          <w:b w:val="0"/>
          <w:sz w:val="18"/>
          <w:szCs w:val="18"/>
        </w:rPr>
        <w:t>výměníkové</w:t>
      </w:r>
      <w:r w:rsidR="00CA4106" w:rsidRPr="00401CCF">
        <w:rPr>
          <w:b w:val="0"/>
          <w:sz w:val="18"/>
          <w:szCs w:val="18"/>
        </w:rPr>
        <w:t xml:space="preserve"> </w:t>
      </w:r>
      <w:r w:rsidRPr="00401CCF">
        <w:rPr>
          <w:b w:val="0"/>
          <w:sz w:val="18"/>
          <w:szCs w:val="18"/>
        </w:rPr>
        <w:t xml:space="preserve">předávací stanice </w:t>
      </w:r>
      <w:proofErr w:type="gramStart"/>
      <w:r w:rsidRPr="00401CCF">
        <w:rPr>
          <w:b w:val="0"/>
          <w:sz w:val="18"/>
          <w:szCs w:val="18"/>
        </w:rPr>
        <w:t>je</w:t>
      </w:r>
      <w:r w:rsidR="00CA4106" w:rsidRPr="00401CCF">
        <w:t xml:space="preserve"> </w:t>
      </w:r>
      <w:r w:rsidR="0059494C" w:rsidRPr="00401CCF">
        <w:t xml:space="preserve"> </w:t>
      </w:r>
      <w:proofErr w:type="spellStart"/>
      <w:r w:rsidR="00EC1F07">
        <w:rPr>
          <w:rFonts w:cs="Arial"/>
          <w:bCs/>
          <w:sz w:val="18"/>
          <w:szCs w:val="18"/>
        </w:rPr>
        <w:t>xxxxxxxx</w:t>
      </w:r>
      <w:proofErr w:type="spellEnd"/>
      <w:proofErr w:type="gramEnd"/>
      <w:r w:rsidR="0059494C" w:rsidRPr="00401CCF">
        <w:rPr>
          <w:rFonts w:cs="Arial"/>
          <w:bCs/>
          <w:sz w:val="18"/>
          <w:szCs w:val="18"/>
        </w:rPr>
        <w:t xml:space="preserve"> </w:t>
      </w:r>
      <w:r w:rsidR="0059494C" w:rsidRPr="00401CCF">
        <w:rPr>
          <w:rFonts w:cs="Arial"/>
          <w:b w:val="0"/>
          <w:bCs/>
          <w:sz w:val="18"/>
          <w:szCs w:val="18"/>
        </w:rPr>
        <w:t xml:space="preserve">technik investic, tel. č.: </w:t>
      </w:r>
      <w:proofErr w:type="spellStart"/>
      <w:r w:rsidR="00EC1F07">
        <w:rPr>
          <w:rFonts w:cs="Arial"/>
          <w:b w:val="0"/>
          <w:bCs/>
          <w:sz w:val="18"/>
          <w:szCs w:val="18"/>
        </w:rPr>
        <w:t>xxxxxxx</w:t>
      </w:r>
      <w:proofErr w:type="spellEnd"/>
      <w:r w:rsidR="0059494C" w:rsidRPr="00401CCF">
        <w:rPr>
          <w:rFonts w:cs="Arial"/>
          <w:b w:val="0"/>
          <w:bCs/>
          <w:sz w:val="18"/>
          <w:szCs w:val="18"/>
        </w:rPr>
        <w:t xml:space="preserve">, </w:t>
      </w:r>
      <w:r w:rsidR="00C50AB2" w:rsidRPr="00401CCF">
        <w:rPr>
          <w:rFonts w:cs="Arial"/>
          <w:b w:val="0"/>
          <w:bCs/>
          <w:sz w:val="18"/>
          <w:szCs w:val="18"/>
        </w:rPr>
        <w:br/>
      </w:r>
      <w:proofErr w:type="spellStart"/>
      <w:r w:rsidR="00EC1F07">
        <w:rPr>
          <w:rFonts w:cs="Arial"/>
          <w:b w:val="0"/>
          <w:bCs/>
          <w:sz w:val="18"/>
          <w:szCs w:val="18"/>
        </w:rPr>
        <w:t>xxxxxxxx</w:t>
      </w:r>
      <w:proofErr w:type="spellEnd"/>
      <w:r w:rsidR="0059494C" w:rsidRPr="00401CCF">
        <w:rPr>
          <w:rFonts w:cs="Arial"/>
          <w:b w:val="0"/>
          <w:bCs/>
          <w:sz w:val="18"/>
          <w:szCs w:val="18"/>
        </w:rPr>
        <w:t>.</w:t>
      </w:r>
    </w:p>
    <w:p w:rsidR="00FD5B52" w:rsidRPr="00401CCF" w:rsidRDefault="00FD5B52" w:rsidP="00C50AB2">
      <w:pPr>
        <w:pStyle w:val="Zkladntextodsazen"/>
        <w:tabs>
          <w:tab w:val="clear" w:pos="426"/>
        </w:tabs>
        <w:spacing w:before="0" w:line="240" w:lineRule="auto"/>
        <w:ind w:left="567"/>
        <w:rPr>
          <w:rFonts w:cs="Arial"/>
          <w:b w:val="0"/>
          <w:bCs/>
          <w:sz w:val="18"/>
          <w:szCs w:val="18"/>
        </w:rPr>
      </w:pPr>
    </w:p>
    <w:p w:rsidR="002F7891" w:rsidRPr="00401CCF" w:rsidRDefault="002F7891" w:rsidP="002F7891">
      <w:pPr>
        <w:pStyle w:val="Odstavecseseznamem"/>
        <w:rPr>
          <w:rFonts w:cs="Arial"/>
          <w:b/>
          <w:bCs/>
          <w:sz w:val="8"/>
          <w:szCs w:val="8"/>
        </w:rPr>
      </w:pPr>
    </w:p>
    <w:p w:rsidR="005601BF" w:rsidRPr="00401CCF" w:rsidRDefault="00512B07" w:rsidP="00834785">
      <w:pPr>
        <w:pStyle w:val="Zkladntextodsazen"/>
        <w:numPr>
          <w:ilvl w:val="2"/>
          <w:numId w:val="16"/>
        </w:numPr>
        <w:tabs>
          <w:tab w:val="clear" w:pos="426"/>
        </w:tabs>
        <w:spacing w:before="0" w:line="240" w:lineRule="auto"/>
        <w:ind w:left="567" w:hanging="567"/>
        <w:rPr>
          <w:rFonts w:cs="Arial"/>
          <w:b w:val="0"/>
          <w:bCs/>
          <w:sz w:val="18"/>
          <w:szCs w:val="18"/>
        </w:rPr>
      </w:pPr>
      <w:r w:rsidRPr="00401CCF">
        <w:rPr>
          <w:rFonts w:cs="Arial"/>
          <w:sz w:val="18"/>
          <w:szCs w:val="18"/>
        </w:rPr>
        <w:t>Smluvní strany si vzájemně potvrdili</w:t>
      </w:r>
      <w:r w:rsidR="00750932" w:rsidRPr="00401CCF">
        <w:rPr>
          <w:rFonts w:cs="Arial"/>
          <w:sz w:val="18"/>
          <w:szCs w:val="18"/>
        </w:rPr>
        <w:t xml:space="preserve">, </w:t>
      </w:r>
      <w:r w:rsidR="00834785" w:rsidRPr="00401CCF">
        <w:rPr>
          <w:rFonts w:cs="Arial"/>
          <w:b w:val="0"/>
          <w:sz w:val="18"/>
          <w:szCs w:val="18"/>
        </w:rPr>
        <w:t xml:space="preserve"> že</w:t>
      </w:r>
      <w:r w:rsidR="00750932" w:rsidRPr="00401CCF">
        <w:rPr>
          <w:rFonts w:cs="Arial"/>
          <w:b w:val="0"/>
          <w:sz w:val="18"/>
          <w:szCs w:val="18"/>
        </w:rPr>
        <w:t xml:space="preserve"> místnost určená pro </w:t>
      </w:r>
      <w:r w:rsidR="00834785" w:rsidRPr="00401CCF">
        <w:rPr>
          <w:rFonts w:cs="Arial"/>
          <w:b w:val="0"/>
          <w:sz w:val="18"/>
          <w:szCs w:val="18"/>
        </w:rPr>
        <w:t>výměníkovou stanici je</w:t>
      </w:r>
      <w:r w:rsidR="005E6F11" w:rsidRPr="00401CCF">
        <w:rPr>
          <w:rFonts w:cs="Arial"/>
          <w:b w:val="0"/>
          <w:sz w:val="18"/>
          <w:szCs w:val="18"/>
        </w:rPr>
        <w:t xml:space="preserve"> </w:t>
      </w:r>
      <w:r w:rsidR="00834785" w:rsidRPr="00401CCF">
        <w:rPr>
          <w:rFonts w:cs="Arial"/>
          <w:b w:val="0"/>
          <w:bCs/>
          <w:sz w:val="18"/>
          <w:szCs w:val="18"/>
        </w:rPr>
        <w:t xml:space="preserve">vybavena přípojkou elektrického proudu kabelem CYKY o průřezu 4x4 </w:t>
      </w:r>
      <w:r w:rsidR="00834785" w:rsidRPr="00401CCF">
        <w:rPr>
          <w:rFonts w:cs="Arial"/>
          <w:b w:val="0"/>
          <w:sz w:val="18"/>
          <w:szCs w:val="18"/>
        </w:rPr>
        <w:t xml:space="preserve">mm2, který je veden z elektroměrového rozvaděče ve vlastnictví kupujícího. Kabel má samostatné jištění 3x32A a není samostatně měřen. Výměníková stanice je vybavena jednou odpadní podlahovou vpustí, jejíž funkčnost není </w:t>
      </w:r>
      <w:r w:rsidR="005E6F11" w:rsidRPr="00401CCF">
        <w:rPr>
          <w:rFonts w:cs="Arial"/>
          <w:b w:val="0"/>
          <w:sz w:val="18"/>
          <w:szCs w:val="18"/>
        </w:rPr>
        <w:t xml:space="preserve">prodávajícímu </w:t>
      </w:r>
      <w:r w:rsidR="00834785" w:rsidRPr="00401CCF">
        <w:rPr>
          <w:rFonts w:cs="Arial"/>
          <w:b w:val="0"/>
          <w:sz w:val="18"/>
          <w:szCs w:val="18"/>
        </w:rPr>
        <w:t xml:space="preserve">známa. Kupující zajistí funkčnost této odpadní vpusti. Stávající odvětrání výměníkové stanice je řešeno pomocí odtahového ventilátoru. Kupující zajistí opravu stávající </w:t>
      </w:r>
      <w:proofErr w:type="gramStart"/>
      <w:r w:rsidR="00834785" w:rsidRPr="00401CCF">
        <w:rPr>
          <w:rFonts w:cs="Arial"/>
          <w:b w:val="0"/>
          <w:sz w:val="18"/>
          <w:szCs w:val="18"/>
        </w:rPr>
        <w:t>podlahy  včetně</w:t>
      </w:r>
      <w:proofErr w:type="gramEnd"/>
      <w:r w:rsidR="00834785" w:rsidRPr="00401CCF">
        <w:rPr>
          <w:rFonts w:cs="Arial"/>
          <w:b w:val="0"/>
          <w:sz w:val="18"/>
          <w:szCs w:val="18"/>
        </w:rPr>
        <w:t xml:space="preserve"> zajištění funkčnosti odpadní podlahové vpusti v prostoru výměníkové stanice a to v době, kdy bude probíhat demontáž stávajícího strojního a technologického zařízení výměníkové stanice. Kupující se dále zavazuje, že práce spojené s opravou podlahové plochy budou trvat maximálně jeden týden od výzvy učiněné prodávajícím.</w:t>
      </w:r>
      <w:r w:rsidR="00834785" w:rsidRPr="00401CCF">
        <w:rPr>
          <w:rFonts w:cs="Arial"/>
          <w:b w:val="0"/>
          <w:bCs/>
          <w:sz w:val="18"/>
          <w:szCs w:val="18"/>
        </w:rPr>
        <w:t xml:space="preserve"> </w:t>
      </w:r>
    </w:p>
    <w:p w:rsidR="005601BF" w:rsidRPr="00401CCF" w:rsidRDefault="005601BF" w:rsidP="005601BF">
      <w:pPr>
        <w:pStyle w:val="Zkladntextodsazen"/>
        <w:tabs>
          <w:tab w:val="clear" w:pos="426"/>
        </w:tabs>
        <w:spacing w:before="0" w:line="240" w:lineRule="auto"/>
        <w:ind w:left="405"/>
        <w:rPr>
          <w:rFonts w:cs="Arial"/>
          <w:b w:val="0"/>
          <w:bCs/>
          <w:sz w:val="18"/>
          <w:szCs w:val="18"/>
        </w:rPr>
      </w:pPr>
    </w:p>
    <w:p w:rsidR="00FD5B52" w:rsidRPr="00401CCF" w:rsidRDefault="00FD5B52" w:rsidP="00FD5B52">
      <w:pPr>
        <w:tabs>
          <w:tab w:val="left" w:pos="567"/>
        </w:tabs>
        <w:jc w:val="both"/>
        <w:rPr>
          <w:rFonts w:ascii="Arial" w:hAnsi="Arial" w:cs="Arial"/>
          <w:b/>
          <w:sz w:val="8"/>
          <w:szCs w:val="8"/>
        </w:rPr>
      </w:pPr>
    </w:p>
    <w:p w:rsidR="001D4DFE" w:rsidRPr="00401CCF" w:rsidRDefault="001D4DFE" w:rsidP="001D4DFE">
      <w:pPr>
        <w:pStyle w:val="Odstavecseseznamem"/>
        <w:rPr>
          <w:rFonts w:ascii="Arial" w:hAnsi="Arial" w:cs="Arial"/>
          <w:b/>
          <w:sz w:val="8"/>
          <w:szCs w:val="8"/>
        </w:rPr>
      </w:pPr>
    </w:p>
    <w:p w:rsidR="005601BF" w:rsidRPr="00401CCF" w:rsidRDefault="001D4DFE" w:rsidP="005601BF">
      <w:pPr>
        <w:pStyle w:val="Odstavecseseznamem"/>
        <w:numPr>
          <w:ilvl w:val="2"/>
          <w:numId w:val="16"/>
        </w:numPr>
        <w:tabs>
          <w:tab w:val="left" w:pos="567"/>
        </w:tabs>
        <w:ind w:left="567" w:hanging="567"/>
        <w:jc w:val="both"/>
        <w:rPr>
          <w:rFonts w:ascii="Arial" w:hAnsi="Arial" w:cs="Arial"/>
          <w:bCs/>
          <w:sz w:val="18"/>
        </w:rPr>
      </w:pPr>
      <w:r w:rsidRPr="00401CCF">
        <w:rPr>
          <w:rFonts w:ascii="Arial" w:hAnsi="Arial" w:cs="Arial"/>
          <w:b/>
          <w:sz w:val="18"/>
          <w:szCs w:val="18"/>
        </w:rPr>
        <w:t>Kupující</w:t>
      </w:r>
      <w:r w:rsidRPr="00401CCF">
        <w:rPr>
          <w:rFonts w:ascii="Arial" w:hAnsi="Arial" w:cs="Arial"/>
          <w:sz w:val="18"/>
          <w:szCs w:val="18"/>
        </w:rPr>
        <w:t xml:space="preserve"> </w:t>
      </w:r>
      <w:r w:rsidR="00A95437" w:rsidRPr="00401CCF">
        <w:rPr>
          <w:rFonts w:ascii="Arial" w:hAnsi="Arial" w:cs="Arial"/>
          <w:sz w:val="18"/>
          <w:szCs w:val="18"/>
        </w:rPr>
        <w:t xml:space="preserve">zajistí přístup pracovníkům prodávajícího do prostoru objektu, kde je umístěné strojní a technologické zařízení výměníkové stanice a to 24 hodin </w:t>
      </w:r>
      <w:proofErr w:type="gramStart"/>
      <w:r w:rsidR="00A95437" w:rsidRPr="00401CCF">
        <w:rPr>
          <w:rFonts w:ascii="Arial" w:hAnsi="Arial" w:cs="Arial"/>
          <w:sz w:val="18"/>
          <w:szCs w:val="18"/>
        </w:rPr>
        <w:t>denně.</w:t>
      </w:r>
      <w:r w:rsidR="005601BF" w:rsidRPr="00401CCF">
        <w:rPr>
          <w:rFonts w:ascii="Arial" w:hAnsi="Arial" w:cs="Arial"/>
          <w:sz w:val="18"/>
          <w:szCs w:val="18"/>
        </w:rPr>
        <w:t xml:space="preserve"> </w:t>
      </w:r>
      <w:r w:rsidR="005601BF" w:rsidRPr="00401CCF">
        <w:rPr>
          <w:rFonts w:ascii="Arial" w:hAnsi="Arial" w:cs="Arial"/>
          <w:bCs/>
          <w:sz w:val="18"/>
        </w:rPr>
        <w:t>a to</w:t>
      </w:r>
      <w:proofErr w:type="gramEnd"/>
      <w:r w:rsidR="005601BF" w:rsidRPr="00401CCF">
        <w:rPr>
          <w:rFonts w:ascii="Arial" w:hAnsi="Arial" w:cs="Arial"/>
          <w:bCs/>
          <w:sz w:val="18"/>
        </w:rPr>
        <w:t xml:space="preserve"> předáním klíčů od hlavního vstupu do objektu odběrného místa uvedeného v bodě 1.3, 1.4 této smlouvy, dále předáním jednoho kusu  identifikační karty od bezpečnostních dveří a klíčů od dveří vedoucích do místnosti výměníkové stanice.</w:t>
      </w:r>
    </w:p>
    <w:p w:rsidR="00EE2BBC" w:rsidRPr="00DE100D" w:rsidRDefault="00EE2BBC" w:rsidP="005601BF">
      <w:pPr>
        <w:pStyle w:val="Odstavecseseznamem"/>
        <w:ind w:left="567"/>
        <w:jc w:val="both"/>
        <w:rPr>
          <w:rFonts w:ascii="Arial" w:hAnsi="Arial" w:cs="Arial"/>
          <w:b/>
          <w:bCs/>
          <w:sz w:val="18"/>
          <w:szCs w:val="18"/>
        </w:rPr>
      </w:pPr>
    </w:p>
    <w:p w:rsidR="00FD5B52" w:rsidRPr="00891E13" w:rsidRDefault="00FD5B52" w:rsidP="00EE2BBC">
      <w:pPr>
        <w:tabs>
          <w:tab w:val="left" w:pos="567"/>
        </w:tabs>
        <w:jc w:val="both"/>
        <w:rPr>
          <w:rFonts w:ascii="Arial" w:hAnsi="Arial" w:cs="Arial"/>
          <w:b/>
          <w:bCs/>
          <w:sz w:val="8"/>
          <w:szCs w:val="8"/>
        </w:rPr>
      </w:pPr>
    </w:p>
    <w:p w:rsidR="00C4391C" w:rsidRPr="00373EA1" w:rsidRDefault="00237AD3" w:rsidP="00DE100D">
      <w:pPr>
        <w:pStyle w:val="Zkladntextodsazen"/>
        <w:numPr>
          <w:ilvl w:val="2"/>
          <w:numId w:val="16"/>
        </w:numPr>
        <w:tabs>
          <w:tab w:val="clear" w:pos="426"/>
        </w:tabs>
        <w:spacing w:before="0" w:line="240" w:lineRule="auto"/>
        <w:ind w:left="567" w:hanging="567"/>
        <w:rPr>
          <w:b w:val="0"/>
          <w:bCs/>
          <w:sz w:val="18"/>
        </w:rPr>
      </w:pPr>
      <w:r>
        <w:rPr>
          <w:b w:val="0"/>
          <w:bCs/>
          <w:sz w:val="18"/>
          <w:szCs w:val="18"/>
        </w:rPr>
        <w:t>Poku</w:t>
      </w:r>
      <w:r w:rsidR="00FD5B52" w:rsidRPr="00C625C2">
        <w:rPr>
          <w:b w:val="0"/>
          <w:bCs/>
          <w:sz w:val="18"/>
          <w:szCs w:val="18"/>
        </w:rPr>
        <w:t xml:space="preserve">d kupující </w:t>
      </w:r>
      <w:r w:rsidR="00FD5B52" w:rsidRPr="001D4DFE">
        <w:rPr>
          <w:bCs/>
          <w:sz w:val="18"/>
          <w:szCs w:val="18"/>
        </w:rPr>
        <w:t xml:space="preserve">ukončí </w:t>
      </w:r>
      <w:r w:rsidR="00FD5B52" w:rsidRPr="00C625C2">
        <w:rPr>
          <w:b w:val="0"/>
          <w:bCs/>
          <w:sz w:val="18"/>
          <w:szCs w:val="18"/>
        </w:rPr>
        <w:t xml:space="preserve">odběr </w:t>
      </w:r>
      <w:r>
        <w:rPr>
          <w:b w:val="0"/>
          <w:bCs/>
          <w:sz w:val="18"/>
          <w:szCs w:val="18"/>
        </w:rPr>
        <w:t>tepelné energie</w:t>
      </w:r>
      <w:r w:rsidR="00FD5B52" w:rsidRPr="00C625C2">
        <w:rPr>
          <w:b w:val="0"/>
          <w:bCs/>
          <w:sz w:val="18"/>
          <w:szCs w:val="18"/>
        </w:rPr>
        <w:t xml:space="preserve"> v odběrném místě uvedeném v bodě 1.3, 1.4 této </w:t>
      </w:r>
      <w:proofErr w:type="gramStart"/>
      <w:r w:rsidR="00FD5B52" w:rsidRPr="00C625C2">
        <w:rPr>
          <w:b w:val="0"/>
          <w:bCs/>
          <w:sz w:val="18"/>
          <w:szCs w:val="18"/>
        </w:rPr>
        <w:t>smlouvy  v průběhu</w:t>
      </w:r>
      <w:proofErr w:type="gramEnd"/>
      <w:r w:rsidR="00FD5B52" w:rsidRPr="00C625C2">
        <w:rPr>
          <w:b w:val="0"/>
          <w:bCs/>
          <w:sz w:val="18"/>
          <w:szCs w:val="18"/>
        </w:rPr>
        <w:t xml:space="preserve"> období </w:t>
      </w:r>
      <w:r w:rsidR="00FD5B52" w:rsidRPr="001D4DFE">
        <w:rPr>
          <w:bCs/>
          <w:sz w:val="18"/>
          <w:szCs w:val="18"/>
        </w:rPr>
        <w:t xml:space="preserve">do 31. 12. </w:t>
      </w:r>
      <w:r w:rsidR="007526F9" w:rsidRPr="001D4DFE">
        <w:rPr>
          <w:bCs/>
          <w:sz w:val="18"/>
          <w:szCs w:val="18"/>
        </w:rPr>
        <w:t>202</w:t>
      </w:r>
      <w:r w:rsidR="00EE2BBC">
        <w:rPr>
          <w:bCs/>
          <w:sz w:val="18"/>
          <w:szCs w:val="18"/>
        </w:rPr>
        <w:t>8</w:t>
      </w:r>
      <w:r w:rsidR="00FD5B52" w:rsidRPr="00C625C2">
        <w:rPr>
          <w:b w:val="0"/>
          <w:bCs/>
          <w:sz w:val="18"/>
          <w:szCs w:val="18"/>
        </w:rPr>
        <w:t xml:space="preserve">, uhradí kupující prodávajícímu </w:t>
      </w:r>
      <w:r w:rsidR="007C3AB0">
        <w:rPr>
          <w:b w:val="0"/>
          <w:bCs/>
          <w:sz w:val="18"/>
          <w:szCs w:val="18"/>
        </w:rPr>
        <w:t xml:space="preserve">smluvní pokutu ve výši </w:t>
      </w:r>
      <w:r w:rsidR="00FD5B52" w:rsidRPr="00C625C2">
        <w:rPr>
          <w:b w:val="0"/>
          <w:bCs/>
          <w:sz w:val="18"/>
          <w:szCs w:val="18"/>
        </w:rPr>
        <w:t>poměrn</w:t>
      </w:r>
      <w:r w:rsidR="007C3AB0">
        <w:rPr>
          <w:b w:val="0"/>
          <w:bCs/>
          <w:sz w:val="18"/>
          <w:szCs w:val="18"/>
        </w:rPr>
        <w:t>é</w:t>
      </w:r>
      <w:r w:rsidR="00FD5B52" w:rsidRPr="00C625C2">
        <w:rPr>
          <w:b w:val="0"/>
          <w:bCs/>
          <w:sz w:val="18"/>
          <w:szCs w:val="18"/>
        </w:rPr>
        <w:t xml:space="preserve"> část</w:t>
      </w:r>
      <w:r w:rsidR="007C3AB0">
        <w:rPr>
          <w:b w:val="0"/>
          <w:bCs/>
          <w:sz w:val="18"/>
          <w:szCs w:val="18"/>
        </w:rPr>
        <w:t>i prokazatelně vynaložených</w:t>
      </w:r>
      <w:r w:rsidR="00FD5B52" w:rsidRPr="00C625C2">
        <w:rPr>
          <w:b w:val="0"/>
          <w:bCs/>
          <w:sz w:val="18"/>
          <w:szCs w:val="18"/>
        </w:rPr>
        <w:t xml:space="preserve"> nákladů </w:t>
      </w:r>
      <w:r w:rsidRPr="00C625C2">
        <w:rPr>
          <w:rFonts w:cs="Arial"/>
          <w:b w:val="0"/>
          <w:sz w:val="18"/>
          <w:szCs w:val="18"/>
        </w:rPr>
        <w:t>zahrnující</w:t>
      </w:r>
      <w:r>
        <w:rPr>
          <w:rFonts w:cs="Arial"/>
          <w:b w:val="0"/>
          <w:sz w:val="18"/>
          <w:szCs w:val="18"/>
        </w:rPr>
        <w:t>ch</w:t>
      </w:r>
      <w:r w:rsidRPr="00C625C2">
        <w:rPr>
          <w:rFonts w:cs="Arial"/>
          <w:b w:val="0"/>
          <w:sz w:val="18"/>
          <w:szCs w:val="18"/>
        </w:rPr>
        <w:t xml:space="preserve"> zejména náklady na zajištění projektové dokumentace, přípravu, zajištění a </w:t>
      </w:r>
      <w:r>
        <w:rPr>
          <w:rFonts w:cs="Arial"/>
          <w:b w:val="0"/>
          <w:sz w:val="18"/>
          <w:szCs w:val="18"/>
        </w:rPr>
        <w:t>rekonstrukci</w:t>
      </w:r>
      <w:r w:rsidRPr="00C625C2">
        <w:rPr>
          <w:rFonts w:cs="Arial"/>
          <w:b w:val="0"/>
          <w:sz w:val="18"/>
          <w:szCs w:val="18"/>
        </w:rPr>
        <w:t xml:space="preserve"> strojní  a technologické části </w:t>
      </w:r>
      <w:r>
        <w:rPr>
          <w:rFonts w:cs="Arial"/>
          <w:b w:val="0"/>
          <w:sz w:val="18"/>
          <w:szCs w:val="18"/>
        </w:rPr>
        <w:t>výměníkové</w:t>
      </w:r>
      <w:r w:rsidRPr="00C625C2">
        <w:rPr>
          <w:rFonts w:cs="Arial"/>
          <w:b w:val="0"/>
          <w:sz w:val="18"/>
          <w:szCs w:val="18"/>
        </w:rPr>
        <w:t xml:space="preserve"> stanice pro odběrné místo kupujícího uvedené v bodě 1.3, 1.4 této smlouvy,</w:t>
      </w:r>
      <w:r w:rsidRPr="00C625C2">
        <w:rPr>
          <w:b w:val="0"/>
          <w:bCs/>
          <w:sz w:val="18"/>
          <w:szCs w:val="18"/>
        </w:rPr>
        <w:t xml:space="preserve"> vynaložen</w:t>
      </w:r>
      <w:r>
        <w:rPr>
          <w:b w:val="0"/>
          <w:bCs/>
          <w:sz w:val="18"/>
          <w:szCs w:val="18"/>
        </w:rPr>
        <w:t>ých</w:t>
      </w:r>
      <w:r w:rsidRPr="00C625C2">
        <w:rPr>
          <w:b w:val="0"/>
          <w:bCs/>
          <w:sz w:val="18"/>
          <w:szCs w:val="18"/>
        </w:rPr>
        <w:t xml:space="preserve"> prodávajícím, přičemž podkladem pro účtování nákladů budou faktury, které prodávající za provedení díla zaplatil</w:t>
      </w:r>
      <w:r w:rsidR="00483CAB">
        <w:rPr>
          <w:b w:val="0"/>
          <w:bCs/>
          <w:sz w:val="18"/>
          <w:szCs w:val="18"/>
        </w:rPr>
        <w:t>, kdy</w:t>
      </w:r>
      <w:r w:rsidR="00DE100D">
        <w:rPr>
          <w:b w:val="0"/>
          <w:bCs/>
          <w:sz w:val="18"/>
          <w:szCs w:val="18"/>
        </w:rPr>
        <w:t xml:space="preserve"> </w:t>
      </w:r>
      <w:r w:rsidR="00483CAB">
        <w:rPr>
          <w:b w:val="0"/>
          <w:bCs/>
          <w:sz w:val="18"/>
          <w:szCs w:val="18"/>
        </w:rPr>
        <w:t>p</w:t>
      </w:r>
      <w:r w:rsidR="0099594B" w:rsidRPr="0099594B">
        <w:rPr>
          <w:b w:val="0"/>
          <w:bCs/>
          <w:sz w:val="18"/>
          <w:szCs w:val="18"/>
        </w:rPr>
        <w:t xml:space="preserve">rodávající předloží kupujícímu podklad s vyčíslením nákladů vynaložených prodávajícím (včetně fotokopií faktur, které prodávající za provedení díla zaplatil) </w:t>
      </w:r>
      <w:r w:rsidR="00FD5B52" w:rsidRPr="00C625C2">
        <w:rPr>
          <w:rFonts w:cs="Arial"/>
          <w:b w:val="0"/>
          <w:sz w:val="18"/>
          <w:szCs w:val="18"/>
        </w:rPr>
        <w:t xml:space="preserve">Pokud kupující v době do 31. 12. </w:t>
      </w:r>
      <w:r w:rsidR="007526F9" w:rsidRPr="00C625C2">
        <w:rPr>
          <w:rFonts w:cs="Arial"/>
          <w:b w:val="0"/>
          <w:sz w:val="18"/>
          <w:szCs w:val="18"/>
        </w:rPr>
        <w:t>202</w:t>
      </w:r>
      <w:r w:rsidR="00EE2BBC">
        <w:rPr>
          <w:rFonts w:cs="Arial"/>
          <w:b w:val="0"/>
          <w:sz w:val="18"/>
          <w:szCs w:val="18"/>
        </w:rPr>
        <w:t>8</w:t>
      </w:r>
      <w:r w:rsidR="007526F9" w:rsidRPr="00C625C2">
        <w:rPr>
          <w:rFonts w:cs="Arial"/>
          <w:b w:val="0"/>
          <w:sz w:val="18"/>
          <w:szCs w:val="18"/>
        </w:rPr>
        <w:t xml:space="preserve">   </w:t>
      </w:r>
      <w:r w:rsidR="00FD5B52" w:rsidRPr="00C625C2">
        <w:rPr>
          <w:rFonts w:cs="Arial"/>
          <w:b w:val="0"/>
          <w:sz w:val="18"/>
          <w:szCs w:val="18"/>
        </w:rPr>
        <w:t xml:space="preserve">zrealizuje pro toto odběrné místo  uvedené  v bodě 1.3, 1.4  této smlouvy další zdroj tepelné energie, uhradí kupující prodávajícímu </w:t>
      </w:r>
      <w:r w:rsidR="0099594B" w:rsidRPr="0099594B">
        <w:rPr>
          <w:rFonts w:cs="Arial"/>
          <w:b w:val="0"/>
          <w:sz w:val="18"/>
          <w:szCs w:val="18"/>
        </w:rPr>
        <w:t xml:space="preserve">smluvní pokutu ve výši prokazatelně vynaložených </w:t>
      </w:r>
      <w:r w:rsidR="00FD5B52" w:rsidRPr="00C625C2">
        <w:rPr>
          <w:rFonts w:cs="Arial"/>
          <w:b w:val="0"/>
          <w:sz w:val="18"/>
          <w:szCs w:val="18"/>
        </w:rPr>
        <w:t>náklad</w:t>
      </w:r>
      <w:r w:rsidR="0099594B">
        <w:rPr>
          <w:rFonts w:cs="Arial"/>
          <w:b w:val="0"/>
          <w:sz w:val="18"/>
          <w:szCs w:val="18"/>
        </w:rPr>
        <w:t>ů</w:t>
      </w:r>
      <w:r w:rsidR="00FD5B52" w:rsidRPr="00C625C2">
        <w:rPr>
          <w:rFonts w:cs="Arial"/>
          <w:b w:val="0"/>
          <w:sz w:val="18"/>
          <w:szCs w:val="18"/>
        </w:rPr>
        <w:t>, zahrnující</w:t>
      </w:r>
      <w:r w:rsidR="0099594B">
        <w:rPr>
          <w:rFonts w:cs="Arial"/>
          <w:b w:val="0"/>
          <w:sz w:val="18"/>
          <w:szCs w:val="18"/>
        </w:rPr>
        <w:t>ch</w:t>
      </w:r>
      <w:r w:rsidR="00FD5B52" w:rsidRPr="00C625C2">
        <w:rPr>
          <w:rFonts w:cs="Arial"/>
          <w:b w:val="0"/>
          <w:sz w:val="18"/>
          <w:szCs w:val="18"/>
        </w:rPr>
        <w:t xml:space="preserve"> zejména náklady na zajištění projektové dokumentace, přípravu, zajištění a </w:t>
      </w:r>
      <w:r>
        <w:rPr>
          <w:rFonts w:cs="Arial"/>
          <w:b w:val="0"/>
          <w:sz w:val="18"/>
          <w:szCs w:val="18"/>
        </w:rPr>
        <w:t>rekonstrukci</w:t>
      </w:r>
      <w:r w:rsidR="00FD5B52" w:rsidRPr="00C625C2">
        <w:rPr>
          <w:rFonts w:cs="Arial"/>
          <w:b w:val="0"/>
          <w:sz w:val="18"/>
          <w:szCs w:val="18"/>
        </w:rPr>
        <w:t xml:space="preserve"> strojního a technologického zařízení </w:t>
      </w:r>
      <w:r>
        <w:rPr>
          <w:rFonts w:cs="Arial"/>
          <w:b w:val="0"/>
          <w:sz w:val="18"/>
          <w:szCs w:val="18"/>
        </w:rPr>
        <w:t>výměníkové stanice</w:t>
      </w:r>
      <w:r w:rsidR="00FD5B52" w:rsidRPr="00C625C2">
        <w:rPr>
          <w:rFonts w:cs="Arial"/>
          <w:b w:val="0"/>
          <w:sz w:val="18"/>
          <w:szCs w:val="18"/>
        </w:rPr>
        <w:t xml:space="preserve"> pro odběrné místo kupujícího uvedené v bodě 1.3, 1.4  této smlouvy, vynaložené prodávajícím, přičemž podkladem pro účtování nákladů budou faktury, které prodávající za provedení díla zaplatil.</w:t>
      </w:r>
    </w:p>
    <w:p w:rsidR="00373EA1" w:rsidRPr="00891E13" w:rsidRDefault="00373EA1" w:rsidP="00373EA1">
      <w:pPr>
        <w:pStyle w:val="Odstavecseseznamem"/>
        <w:rPr>
          <w:b/>
          <w:bCs/>
          <w:sz w:val="8"/>
          <w:szCs w:val="8"/>
        </w:rPr>
      </w:pPr>
    </w:p>
    <w:p w:rsidR="00373EA1" w:rsidRPr="00891E13" w:rsidRDefault="00373EA1" w:rsidP="00DE100D">
      <w:pPr>
        <w:pStyle w:val="Zkladntextodsazen"/>
        <w:numPr>
          <w:ilvl w:val="2"/>
          <w:numId w:val="16"/>
        </w:numPr>
        <w:spacing w:before="0" w:line="240" w:lineRule="auto"/>
        <w:ind w:left="567" w:hanging="567"/>
        <w:rPr>
          <w:b w:val="0"/>
          <w:bCs/>
          <w:sz w:val="18"/>
        </w:rPr>
      </w:pPr>
      <w:r>
        <w:rPr>
          <w:b w:val="0"/>
          <w:bCs/>
          <w:sz w:val="18"/>
        </w:rPr>
        <w:t xml:space="preserve">Smluvní strany se dohodly, že po dobu rekonstrukce výměníkové stanice č. 292, která je ve vlastnictví prodávajícího a nachází se v objektu odběrného místa - </w:t>
      </w:r>
      <w:r w:rsidRPr="00A03F9C">
        <w:rPr>
          <w:b w:val="0"/>
          <w:bCs/>
          <w:sz w:val="18"/>
          <w:szCs w:val="18"/>
        </w:rPr>
        <w:t xml:space="preserve">objektu </w:t>
      </w:r>
      <w:r w:rsidRPr="00A03F9C">
        <w:rPr>
          <w:rFonts w:cs="Arial"/>
          <w:b w:val="0"/>
          <w:sz w:val="18"/>
          <w:szCs w:val="18"/>
        </w:rPr>
        <w:t xml:space="preserve">společnosti Česká </w:t>
      </w:r>
      <w:r w:rsidR="007C3AB0">
        <w:rPr>
          <w:rFonts w:cs="Arial"/>
          <w:b w:val="0"/>
          <w:sz w:val="18"/>
          <w:szCs w:val="18"/>
        </w:rPr>
        <w:t>p</w:t>
      </w:r>
      <w:r w:rsidR="007C3AB0" w:rsidRPr="00A03F9C">
        <w:rPr>
          <w:rFonts w:cs="Arial"/>
          <w:b w:val="0"/>
          <w:sz w:val="18"/>
          <w:szCs w:val="18"/>
        </w:rPr>
        <w:t>ošta</w:t>
      </w:r>
      <w:r w:rsidRPr="00A03F9C">
        <w:rPr>
          <w:rFonts w:cs="Arial"/>
          <w:b w:val="0"/>
          <w:sz w:val="18"/>
          <w:szCs w:val="18"/>
        </w:rPr>
        <w:t xml:space="preserve">, </w:t>
      </w:r>
      <w:proofErr w:type="spellStart"/>
      <w:proofErr w:type="gramStart"/>
      <w:r w:rsidRPr="00A03F9C">
        <w:rPr>
          <w:rFonts w:cs="Arial"/>
          <w:b w:val="0"/>
          <w:sz w:val="18"/>
          <w:szCs w:val="18"/>
        </w:rPr>
        <w:t>s.p</w:t>
      </w:r>
      <w:proofErr w:type="spellEnd"/>
      <w:r w:rsidRPr="00A03F9C">
        <w:rPr>
          <w:rFonts w:cs="Arial"/>
          <w:b w:val="0"/>
          <w:sz w:val="18"/>
          <w:szCs w:val="18"/>
        </w:rPr>
        <w:t>.</w:t>
      </w:r>
      <w:proofErr w:type="gramEnd"/>
      <w:r w:rsidRPr="00A03F9C">
        <w:rPr>
          <w:rFonts w:cs="Arial"/>
          <w:b w:val="0"/>
          <w:sz w:val="18"/>
          <w:szCs w:val="18"/>
        </w:rPr>
        <w:t xml:space="preserve">, Senovážné nám. 240/1, 370 01  České Budějovice, postaveném na pozemku </w:t>
      </w:r>
      <w:proofErr w:type="spellStart"/>
      <w:r w:rsidRPr="00A03F9C">
        <w:rPr>
          <w:rFonts w:cs="Arial"/>
          <w:b w:val="0"/>
          <w:sz w:val="18"/>
          <w:szCs w:val="18"/>
        </w:rPr>
        <w:t>parc</w:t>
      </w:r>
      <w:proofErr w:type="spellEnd"/>
      <w:r w:rsidRPr="00A03F9C">
        <w:rPr>
          <w:rFonts w:cs="Arial"/>
          <w:b w:val="0"/>
          <w:sz w:val="18"/>
          <w:szCs w:val="18"/>
        </w:rPr>
        <w:t>. č. 404/1 v </w:t>
      </w:r>
      <w:proofErr w:type="spellStart"/>
      <w:r w:rsidRPr="00A03F9C">
        <w:rPr>
          <w:rFonts w:cs="Arial"/>
          <w:b w:val="0"/>
          <w:sz w:val="18"/>
          <w:szCs w:val="18"/>
        </w:rPr>
        <w:t>k.ú</w:t>
      </w:r>
      <w:proofErr w:type="spellEnd"/>
      <w:r w:rsidRPr="00A03F9C">
        <w:rPr>
          <w:rFonts w:cs="Arial"/>
          <w:b w:val="0"/>
          <w:sz w:val="18"/>
          <w:szCs w:val="18"/>
        </w:rPr>
        <w:t>. České Budějovice 6, České Budějovice</w:t>
      </w:r>
      <w:r>
        <w:rPr>
          <w:rFonts w:cs="Arial"/>
          <w:b w:val="0"/>
          <w:sz w:val="18"/>
          <w:szCs w:val="18"/>
        </w:rPr>
        <w:t xml:space="preserve">, to je </w:t>
      </w:r>
      <w:r w:rsidRPr="00373EA1">
        <w:rPr>
          <w:rFonts w:cs="Arial"/>
          <w:sz w:val="18"/>
          <w:szCs w:val="18"/>
        </w:rPr>
        <w:t xml:space="preserve">v termínu od 1. </w:t>
      </w:r>
      <w:r w:rsidR="00C04102">
        <w:rPr>
          <w:rFonts w:cs="Arial"/>
          <w:sz w:val="18"/>
          <w:szCs w:val="18"/>
        </w:rPr>
        <w:t xml:space="preserve">listopadu </w:t>
      </w:r>
      <w:r w:rsidRPr="00373EA1">
        <w:rPr>
          <w:rFonts w:cs="Arial"/>
          <w:sz w:val="18"/>
          <w:szCs w:val="18"/>
        </w:rPr>
        <w:t>2018 do 31. srpna 2019</w:t>
      </w:r>
      <w:r>
        <w:rPr>
          <w:rFonts w:cs="Arial"/>
          <w:sz w:val="18"/>
          <w:szCs w:val="18"/>
        </w:rPr>
        <w:t xml:space="preserve"> bude množství odebrané tepelné energie určené na vytápění </w:t>
      </w:r>
      <w:r w:rsidR="003E7CC3">
        <w:rPr>
          <w:rFonts w:cs="Arial"/>
          <w:sz w:val="18"/>
          <w:szCs w:val="18"/>
        </w:rPr>
        <w:t>dáno</w:t>
      </w:r>
      <w:r>
        <w:rPr>
          <w:rFonts w:cs="Arial"/>
          <w:sz w:val="18"/>
          <w:szCs w:val="18"/>
        </w:rPr>
        <w:t xml:space="preserve"> součtem změřené tepelné energie na výstupech</w:t>
      </w:r>
      <w:r w:rsidR="003E7CC3">
        <w:rPr>
          <w:rFonts w:cs="Arial"/>
          <w:sz w:val="18"/>
          <w:szCs w:val="18"/>
        </w:rPr>
        <w:t xml:space="preserve"> z vodorovných výměníků tepla PU 6,3 m</w:t>
      </w:r>
      <w:r w:rsidR="003E7CC3">
        <w:rPr>
          <w:rFonts w:cs="Arial"/>
          <w:sz w:val="18"/>
          <w:szCs w:val="18"/>
          <w:vertAlign w:val="superscript"/>
        </w:rPr>
        <w:t>2</w:t>
      </w:r>
      <w:r w:rsidR="003E7CC3">
        <w:rPr>
          <w:rFonts w:cs="Arial"/>
          <w:sz w:val="18"/>
          <w:szCs w:val="18"/>
        </w:rPr>
        <w:t xml:space="preserve"> (V1) a 10,0 m</w:t>
      </w:r>
      <w:r w:rsidR="003E7CC3">
        <w:rPr>
          <w:rFonts w:cs="Arial"/>
          <w:sz w:val="18"/>
          <w:szCs w:val="18"/>
          <w:vertAlign w:val="superscript"/>
        </w:rPr>
        <w:t>2</w:t>
      </w:r>
      <w:r w:rsidR="003E7CC3">
        <w:rPr>
          <w:rFonts w:cs="Arial"/>
          <w:sz w:val="18"/>
          <w:szCs w:val="18"/>
        </w:rPr>
        <w:t xml:space="preserve"> (V2), které jsou součástí zařízení předmětné výměníkové stanice č. 292.</w:t>
      </w:r>
    </w:p>
    <w:p w:rsidR="00891E13" w:rsidRPr="00891E13" w:rsidRDefault="00891E13" w:rsidP="00891E13">
      <w:pPr>
        <w:pStyle w:val="Odstavecseseznamem"/>
        <w:rPr>
          <w:b/>
          <w:bCs/>
          <w:sz w:val="8"/>
          <w:szCs w:val="8"/>
        </w:rPr>
      </w:pPr>
    </w:p>
    <w:p w:rsidR="00891E13" w:rsidRPr="00891E13" w:rsidRDefault="00891E13" w:rsidP="00891E13">
      <w:pPr>
        <w:pStyle w:val="Zkladntextodsazen"/>
        <w:spacing w:before="0" w:line="240" w:lineRule="auto"/>
        <w:ind w:left="567"/>
        <w:rPr>
          <w:bCs/>
          <w:sz w:val="18"/>
        </w:rPr>
      </w:pPr>
      <w:r w:rsidRPr="00891E13">
        <w:rPr>
          <w:bCs/>
          <w:sz w:val="18"/>
        </w:rPr>
        <w:t>GJ</w:t>
      </w:r>
      <w:r w:rsidRPr="00891E13">
        <w:rPr>
          <w:bCs/>
          <w:sz w:val="18"/>
          <w:vertAlign w:val="subscript"/>
        </w:rPr>
        <w:t xml:space="preserve">ÚT </w:t>
      </w:r>
      <w:r w:rsidRPr="00891E13">
        <w:rPr>
          <w:bCs/>
          <w:sz w:val="18"/>
        </w:rPr>
        <w:t>= GJ</w:t>
      </w:r>
      <w:r w:rsidRPr="00891E13">
        <w:rPr>
          <w:bCs/>
          <w:sz w:val="18"/>
          <w:vertAlign w:val="subscript"/>
        </w:rPr>
        <w:t>V1</w:t>
      </w:r>
      <w:r w:rsidRPr="00891E13">
        <w:rPr>
          <w:bCs/>
          <w:sz w:val="18"/>
        </w:rPr>
        <w:t xml:space="preserve"> + GJ</w:t>
      </w:r>
      <w:r w:rsidRPr="00891E13">
        <w:rPr>
          <w:bCs/>
          <w:sz w:val="18"/>
          <w:vertAlign w:val="subscript"/>
        </w:rPr>
        <w:t>V2</w:t>
      </w:r>
      <w:r w:rsidRPr="00891E13">
        <w:rPr>
          <w:bCs/>
          <w:sz w:val="18"/>
        </w:rPr>
        <w:t xml:space="preserve"> </w:t>
      </w:r>
    </w:p>
    <w:p w:rsidR="00C4391C" w:rsidRDefault="00C4391C" w:rsidP="00C4391C">
      <w:pPr>
        <w:pStyle w:val="Zkladntextodsazen"/>
        <w:tabs>
          <w:tab w:val="clear" w:pos="426"/>
        </w:tabs>
        <w:spacing w:before="0" w:line="240" w:lineRule="auto"/>
        <w:ind w:left="0"/>
        <w:rPr>
          <w:b w:val="0"/>
          <w:bCs/>
          <w:sz w:val="18"/>
          <w:szCs w:val="18"/>
        </w:rPr>
      </w:pPr>
    </w:p>
    <w:p w:rsidR="00C4391C" w:rsidRPr="00A03F9C" w:rsidRDefault="00C4391C" w:rsidP="00DE100D">
      <w:pPr>
        <w:pStyle w:val="Zkladntextodsazen"/>
        <w:numPr>
          <w:ilvl w:val="2"/>
          <w:numId w:val="16"/>
        </w:numPr>
        <w:tabs>
          <w:tab w:val="clear" w:pos="426"/>
          <w:tab w:val="left" w:pos="567"/>
        </w:tabs>
        <w:spacing w:before="0" w:line="240" w:lineRule="auto"/>
        <w:ind w:left="567" w:hanging="567"/>
        <w:rPr>
          <w:rFonts w:cs="Arial"/>
          <w:b w:val="0"/>
          <w:bCs/>
          <w:sz w:val="12"/>
          <w:szCs w:val="12"/>
        </w:rPr>
      </w:pPr>
      <w:r w:rsidRPr="00A03F9C">
        <w:rPr>
          <w:b w:val="0"/>
          <w:bCs/>
          <w:sz w:val="18"/>
          <w:szCs w:val="18"/>
        </w:rPr>
        <w:t xml:space="preserve">Společnost </w:t>
      </w:r>
      <w:r w:rsidR="00F402D0" w:rsidRPr="00A03F9C">
        <w:rPr>
          <w:bCs/>
          <w:sz w:val="18"/>
          <w:szCs w:val="18"/>
        </w:rPr>
        <w:t xml:space="preserve">Česká pošta, </w:t>
      </w:r>
      <w:proofErr w:type="spellStart"/>
      <w:proofErr w:type="gramStart"/>
      <w:r w:rsidR="00F402D0" w:rsidRPr="00A03F9C">
        <w:rPr>
          <w:bCs/>
          <w:sz w:val="18"/>
          <w:szCs w:val="18"/>
        </w:rPr>
        <w:t>s.p</w:t>
      </w:r>
      <w:proofErr w:type="spellEnd"/>
      <w:r w:rsidR="00F402D0" w:rsidRPr="00A03F9C">
        <w:rPr>
          <w:bCs/>
          <w:sz w:val="18"/>
          <w:szCs w:val="18"/>
        </w:rPr>
        <w:t>.</w:t>
      </w:r>
      <w:proofErr w:type="gramEnd"/>
      <w:r w:rsidR="00F402D0" w:rsidRPr="00A03F9C">
        <w:rPr>
          <w:bCs/>
          <w:sz w:val="18"/>
          <w:szCs w:val="18"/>
        </w:rPr>
        <w:t>, IČO</w:t>
      </w:r>
      <w:r w:rsidR="0067141A" w:rsidRPr="00A03F9C">
        <w:rPr>
          <w:b w:val="0"/>
          <w:bCs/>
          <w:sz w:val="18"/>
          <w:szCs w:val="18"/>
        </w:rPr>
        <w:t>:</w:t>
      </w:r>
      <w:r w:rsidRPr="00A03F9C">
        <w:rPr>
          <w:b w:val="0"/>
          <w:bCs/>
          <w:sz w:val="18"/>
          <w:szCs w:val="18"/>
        </w:rPr>
        <w:t xml:space="preserve"> </w:t>
      </w:r>
      <w:r w:rsidR="00F402D0" w:rsidRPr="00834785">
        <w:rPr>
          <w:bCs/>
          <w:sz w:val="18"/>
          <w:szCs w:val="18"/>
        </w:rPr>
        <w:t>47114983</w:t>
      </w:r>
      <w:r w:rsidRPr="00834785">
        <w:rPr>
          <w:bCs/>
          <w:sz w:val="18"/>
          <w:szCs w:val="18"/>
        </w:rPr>
        <w:t xml:space="preserve"> </w:t>
      </w:r>
      <w:r w:rsidRPr="00A03F9C">
        <w:rPr>
          <w:b w:val="0"/>
          <w:bCs/>
          <w:sz w:val="18"/>
          <w:szCs w:val="18"/>
        </w:rPr>
        <w:t xml:space="preserve"> </w:t>
      </w:r>
      <w:r w:rsidR="00DD7962" w:rsidRPr="00A03F9C">
        <w:rPr>
          <w:b w:val="0"/>
          <w:bCs/>
          <w:sz w:val="18"/>
          <w:szCs w:val="18"/>
        </w:rPr>
        <w:t>má</w:t>
      </w:r>
      <w:r w:rsidRPr="00A03F9C">
        <w:rPr>
          <w:b w:val="0"/>
          <w:bCs/>
          <w:sz w:val="18"/>
          <w:szCs w:val="18"/>
        </w:rPr>
        <w:t xml:space="preserve"> dle svého prohlášení</w:t>
      </w:r>
      <w:r w:rsidR="00DD7962" w:rsidRPr="00A03F9C">
        <w:rPr>
          <w:b w:val="0"/>
          <w:bCs/>
          <w:sz w:val="18"/>
          <w:szCs w:val="18"/>
        </w:rPr>
        <w:t xml:space="preserve"> právo hospodařit s majetkem státu, který je</w:t>
      </w:r>
      <w:r w:rsidRPr="00A03F9C">
        <w:rPr>
          <w:b w:val="0"/>
          <w:bCs/>
          <w:sz w:val="18"/>
          <w:szCs w:val="18"/>
        </w:rPr>
        <w:t xml:space="preserve"> </w:t>
      </w:r>
      <w:r w:rsidRPr="00A03F9C">
        <w:rPr>
          <w:bCs/>
          <w:sz w:val="18"/>
          <w:szCs w:val="18"/>
        </w:rPr>
        <w:t>vlastníkem</w:t>
      </w:r>
      <w:r w:rsidRPr="00A03F9C">
        <w:rPr>
          <w:b w:val="0"/>
          <w:bCs/>
          <w:sz w:val="18"/>
          <w:szCs w:val="18"/>
        </w:rPr>
        <w:t xml:space="preserve"> výše uvedeného objektu </w:t>
      </w:r>
      <w:r w:rsidR="00DD7962" w:rsidRPr="00A03F9C">
        <w:rPr>
          <w:rFonts w:cs="Arial"/>
          <w:b w:val="0"/>
          <w:sz w:val="18"/>
          <w:szCs w:val="18"/>
        </w:rPr>
        <w:t xml:space="preserve">společnosti Česká </w:t>
      </w:r>
      <w:r w:rsidR="007C3AB0">
        <w:rPr>
          <w:rFonts w:cs="Arial"/>
          <w:b w:val="0"/>
          <w:sz w:val="18"/>
          <w:szCs w:val="18"/>
        </w:rPr>
        <w:t>p</w:t>
      </w:r>
      <w:r w:rsidR="007C3AB0" w:rsidRPr="00A03F9C">
        <w:rPr>
          <w:rFonts w:cs="Arial"/>
          <w:b w:val="0"/>
          <w:sz w:val="18"/>
          <w:szCs w:val="18"/>
        </w:rPr>
        <w:t>ošta</w:t>
      </w:r>
      <w:r w:rsidR="00DD7962" w:rsidRPr="00A03F9C">
        <w:rPr>
          <w:rFonts w:cs="Arial"/>
          <w:b w:val="0"/>
          <w:sz w:val="18"/>
          <w:szCs w:val="18"/>
        </w:rPr>
        <w:t xml:space="preserve">, </w:t>
      </w:r>
      <w:proofErr w:type="spellStart"/>
      <w:proofErr w:type="gramStart"/>
      <w:r w:rsidR="00DD7962" w:rsidRPr="00A03F9C">
        <w:rPr>
          <w:rFonts w:cs="Arial"/>
          <w:b w:val="0"/>
          <w:sz w:val="18"/>
          <w:szCs w:val="18"/>
        </w:rPr>
        <w:t>s.p</w:t>
      </w:r>
      <w:proofErr w:type="spellEnd"/>
      <w:r w:rsidR="00DD7962" w:rsidRPr="00A03F9C">
        <w:rPr>
          <w:rFonts w:cs="Arial"/>
          <w:b w:val="0"/>
          <w:sz w:val="18"/>
          <w:szCs w:val="18"/>
        </w:rPr>
        <w:t>.</w:t>
      </w:r>
      <w:proofErr w:type="gramEnd"/>
      <w:r w:rsidR="00DD7962" w:rsidRPr="00A03F9C">
        <w:rPr>
          <w:rFonts w:cs="Arial"/>
          <w:b w:val="0"/>
          <w:sz w:val="18"/>
          <w:szCs w:val="18"/>
        </w:rPr>
        <w:t xml:space="preserve">, Senovážné nám. 240/1, </w:t>
      </w:r>
      <w:r w:rsidR="00DD7962" w:rsidRPr="00A03F9C">
        <w:rPr>
          <w:rFonts w:cs="Arial"/>
          <w:b w:val="0"/>
          <w:sz w:val="18"/>
          <w:szCs w:val="18"/>
        </w:rPr>
        <w:br/>
        <w:t xml:space="preserve">370 01  České Budějovice, postaveném na pozemku </w:t>
      </w:r>
      <w:proofErr w:type="spellStart"/>
      <w:r w:rsidR="00DD7962" w:rsidRPr="00A03F9C">
        <w:rPr>
          <w:rFonts w:cs="Arial"/>
          <w:b w:val="0"/>
          <w:sz w:val="18"/>
          <w:szCs w:val="18"/>
        </w:rPr>
        <w:t>parc</w:t>
      </w:r>
      <w:proofErr w:type="spellEnd"/>
      <w:r w:rsidR="00DD7962" w:rsidRPr="00A03F9C">
        <w:rPr>
          <w:rFonts w:cs="Arial"/>
          <w:b w:val="0"/>
          <w:sz w:val="18"/>
          <w:szCs w:val="18"/>
        </w:rPr>
        <w:t>. č. 404/1 v </w:t>
      </w:r>
      <w:proofErr w:type="spellStart"/>
      <w:r w:rsidR="00DD7962" w:rsidRPr="00A03F9C">
        <w:rPr>
          <w:rFonts w:cs="Arial"/>
          <w:b w:val="0"/>
          <w:sz w:val="18"/>
          <w:szCs w:val="18"/>
        </w:rPr>
        <w:t>k.ú</w:t>
      </w:r>
      <w:proofErr w:type="spellEnd"/>
      <w:r w:rsidR="00DD7962" w:rsidRPr="00A03F9C">
        <w:rPr>
          <w:rFonts w:cs="Arial"/>
          <w:b w:val="0"/>
          <w:sz w:val="18"/>
          <w:szCs w:val="18"/>
        </w:rPr>
        <w:t>. České Budějovice 6, České Budějovice</w:t>
      </w:r>
      <w:r w:rsidR="00DD7962" w:rsidRPr="00A03F9C">
        <w:rPr>
          <w:b w:val="0"/>
          <w:sz w:val="18"/>
          <w:szCs w:val="18"/>
        </w:rPr>
        <w:t xml:space="preserve"> </w:t>
      </w:r>
      <w:r w:rsidR="000E1C49" w:rsidRPr="00A03F9C">
        <w:rPr>
          <w:b w:val="0"/>
          <w:sz w:val="18"/>
          <w:szCs w:val="18"/>
        </w:rPr>
        <w:t>a pozemk</w:t>
      </w:r>
      <w:r w:rsidR="00DD7962" w:rsidRPr="00A03F9C">
        <w:rPr>
          <w:b w:val="0"/>
          <w:sz w:val="18"/>
          <w:szCs w:val="18"/>
        </w:rPr>
        <w:t>u</w:t>
      </w:r>
      <w:r w:rsidR="000E1C49" w:rsidRPr="00A03F9C">
        <w:rPr>
          <w:b w:val="0"/>
          <w:sz w:val="18"/>
          <w:szCs w:val="18"/>
        </w:rPr>
        <w:t xml:space="preserve"> </w:t>
      </w:r>
      <w:proofErr w:type="spellStart"/>
      <w:r w:rsidR="003E7FA3" w:rsidRPr="00A03F9C">
        <w:rPr>
          <w:b w:val="0"/>
          <w:sz w:val="18"/>
          <w:szCs w:val="18"/>
        </w:rPr>
        <w:t>parc</w:t>
      </w:r>
      <w:proofErr w:type="spellEnd"/>
      <w:r w:rsidR="003E7FA3" w:rsidRPr="00A03F9C">
        <w:rPr>
          <w:b w:val="0"/>
          <w:sz w:val="18"/>
          <w:szCs w:val="18"/>
        </w:rPr>
        <w:t xml:space="preserve">. </w:t>
      </w:r>
      <w:r w:rsidR="003867C8" w:rsidRPr="00A03F9C">
        <w:rPr>
          <w:rFonts w:cs="Arial"/>
          <w:b w:val="0"/>
          <w:sz w:val="18"/>
          <w:szCs w:val="18"/>
        </w:rPr>
        <w:t xml:space="preserve">č. </w:t>
      </w:r>
      <w:r w:rsidR="00DD7962" w:rsidRPr="00A03F9C">
        <w:rPr>
          <w:rFonts w:cs="Arial"/>
          <w:b w:val="0"/>
          <w:sz w:val="18"/>
          <w:szCs w:val="18"/>
        </w:rPr>
        <w:t>404/1</w:t>
      </w:r>
      <w:r w:rsidR="003867C8" w:rsidRPr="00A03F9C">
        <w:rPr>
          <w:rFonts w:cs="Arial"/>
          <w:b w:val="0"/>
          <w:sz w:val="18"/>
          <w:szCs w:val="18"/>
        </w:rPr>
        <w:t xml:space="preserve"> </w:t>
      </w:r>
      <w:r w:rsidR="000E1C49" w:rsidRPr="00A03F9C">
        <w:rPr>
          <w:b w:val="0"/>
          <w:sz w:val="18"/>
          <w:szCs w:val="18"/>
        </w:rPr>
        <w:t>v </w:t>
      </w:r>
      <w:proofErr w:type="spellStart"/>
      <w:proofErr w:type="gramStart"/>
      <w:r w:rsidR="000E1C49" w:rsidRPr="00A03F9C">
        <w:rPr>
          <w:b w:val="0"/>
          <w:sz w:val="18"/>
          <w:szCs w:val="18"/>
        </w:rPr>
        <w:t>k.ú</w:t>
      </w:r>
      <w:proofErr w:type="spellEnd"/>
      <w:r w:rsidR="000E1C49" w:rsidRPr="00A03F9C">
        <w:rPr>
          <w:b w:val="0"/>
          <w:sz w:val="18"/>
          <w:szCs w:val="18"/>
        </w:rPr>
        <w:t>.</w:t>
      </w:r>
      <w:proofErr w:type="gramEnd"/>
      <w:r w:rsidR="000E1C49" w:rsidRPr="00A03F9C">
        <w:rPr>
          <w:b w:val="0"/>
          <w:sz w:val="18"/>
          <w:szCs w:val="18"/>
        </w:rPr>
        <w:t xml:space="preserve"> České Budějovice </w:t>
      </w:r>
      <w:r w:rsidR="00DD7962" w:rsidRPr="00A03F9C">
        <w:rPr>
          <w:b w:val="0"/>
          <w:sz w:val="18"/>
          <w:szCs w:val="18"/>
        </w:rPr>
        <w:t>6</w:t>
      </w:r>
      <w:r w:rsidR="001B1108" w:rsidRPr="00A03F9C">
        <w:rPr>
          <w:b w:val="0"/>
          <w:sz w:val="18"/>
          <w:szCs w:val="18"/>
        </w:rPr>
        <w:t>, České Budějovice</w:t>
      </w:r>
      <w:r w:rsidR="001B1108" w:rsidRPr="00A03F9C">
        <w:rPr>
          <w:rFonts w:cs="Arial"/>
          <w:b w:val="0"/>
          <w:bCs/>
          <w:sz w:val="18"/>
          <w:szCs w:val="18"/>
        </w:rPr>
        <w:t xml:space="preserve"> </w:t>
      </w:r>
      <w:r w:rsidRPr="00A03F9C">
        <w:rPr>
          <w:rFonts w:cs="Arial"/>
          <w:b w:val="0"/>
          <w:bCs/>
          <w:sz w:val="18"/>
          <w:szCs w:val="18"/>
        </w:rPr>
        <w:t>a vytvoří podmínky pro provozování, obsluhu, kontrolu</w:t>
      </w:r>
      <w:r w:rsidRPr="00A03F9C">
        <w:rPr>
          <w:b w:val="0"/>
          <w:bCs/>
          <w:sz w:val="18"/>
          <w:szCs w:val="18"/>
        </w:rPr>
        <w:t xml:space="preserve">, údržbu a </w:t>
      </w:r>
      <w:proofErr w:type="gramStart"/>
      <w:r w:rsidRPr="00A03F9C">
        <w:rPr>
          <w:b w:val="0"/>
          <w:bCs/>
          <w:sz w:val="18"/>
          <w:szCs w:val="18"/>
        </w:rPr>
        <w:t xml:space="preserve">opravy  </w:t>
      </w:r>
      <w:r w:rsidR="00DD7962" w:rsidRPr="00A03F9C">
        <w:rPr>
          <w:b w:val="0"/>
          <w:bCs/>
          <w:sz w:val="18"/>
          <w:szCs w:val="18"/>
        </w:rPr>
        <w:t>výměníkové</w:t>
      </w:r>
      <w:proofErr w:type="gramEnd"/>
      <w:r w:rsidRPr="00A03F9C">
        <w:rPr>
          <w:b w:val="0"/>
          <w:bCs/>
          <w:sz w:val="18"/>
          <w:szCs w:val="18"/>
        </w:rPr>
        <w:t xml:space="preserve"> stanice a </w:t>
      </w:r>
      <w:r w:rsidR="00DD7962" w:rsidRPr="00A03F9C">
        <w:rPr>
          <w:b w:val="0"/>
          <w:bCs/>
          <w:sz w:val="18"/>
          <w:szCs w:val="18"/>
        </w:rPr>
        <w:t>parovodní</w:t>
      </w:r>
      <w:r w:rsidRPr="00A03F9C">
        <w:rPr>
          <w:b w:val="0"/>
          <w:bCs/>
          <w:sz w:val="18"/>
          <w:szCs w:val="18"/>
        </w:rPr>
        <w:t xml:space="preserve"> přípojky </w:t>
      </w:r>
      <w:r w:rsidRPr="00A03F9C">
        <w:rPr>
          <w:bCs/>
          <w:sz w:val="18"/>
          <w:szCs w:val="18"/>
        </w:rPr>
        <w:t xml:space="preserve">uzavřením smlouvy o </w:t>
      </w:r>
      <w:r w:rsidR="00DD7962" w:rsidRPr="00A03F9C">
        <w:rPr>
          <w:bCs/>
          <w:sz w:val="18"/>
          <w:szCs w:val="18"/>
        </w:rPr>
        <w:t>zřízení služebnosti</w:t>
      </w:r>
      <w:r w:rsidRPr="00A03F9C">
        <w:rPr>
          <w:b w:val="0"/>
          <w:bCs/>
          <w:sz w:val="18"/>
          <w:szCs w:val="18"/>
        </w:rPr>
        <w:t xml:space="preserve">, kterou bude pro prodávajícího zabezpečen přístup a provozování </w:t>
      </w:r>
      <w:r w:rsidR="00A03F9C" w:rsidRPr="00A03F9C">
        <w:rPr>
          <w:b w:val="0"/>
          <w:bCs/>
          <w:sz w:val="18"/>
          <w:szCs w:val="18"/>
        </w:rPr>
        <w:t>výměníkové</w:t>
      </w:r>
      <w:r w:rsidRPr="00A03F9C">
        <w:rPr>
          <w:b w:val="0"/>
          <w:bCs/>
          <w:sz w:val="18"/>
          <w:szCs w:val="18"/>
        </w:rPr>
        <w:t xml:space="preserve"> stanice a </w:t>
      </w:r>
      <w:r w:rsidR="00A03F9C" w:rsidRPr="00A03F9C">
        <w:rPr>
          <w:b w:val="0"/>
          <w:bCs/>
          <w:sz w:val="18"/>
          <w:szCs w:val="18"/>
        </w:rPr>
        <w:t>parovodní</w:t>
      </w:r>
      <w:r w:rsidRPr="00A03F9C">
        <w:rPr>
          <w:b w:val="0"/>
          <w:bCs/>
          <w:sz w:val="18"/>
          <w:szCs w:val="18"/>
        </w:rPr>
        <w:t xml:space="preserve"> přípojky</w:t>
      </w:r>
      <w:r w:rsidR="00A03F9C" w:rsidRPr="00A03F9C">
        <w:rPr>
          <w:b w:val="0"/>
          <w:bCs/>
          <w:sz w:val="18"/>
          <w:szCs w:val="18"/>
        </w:rPr>
        <w:t xml:space="preserve"> na výše uvedených dotčených nemovitostech</w:t>
      </w:r>
      <w:r w:rsidRPr="00A03F9C">
        <w:rPr>
          <w:b w:val="0"/>
          <w:bCs/>
          <w:sz w:val="18"/>
          <w:szCs w:val="18"/>
        </w:rPr>
        <w:t xml:space="preserve">. </w:t>
      </w:r>
    </w:p>
    <w:p w:rsidR="00A03F9C" w:rsidRPr="00A03F9C" w:rsidRDefault="00A03F9C" w:rsidP="00A03F9C">
      <w:pPr>
        <w:pStyle w:val="Zkladntextodsazen"/>
        <w:tabs>
          <w:tab w:val="clear" w:pos="426"/>
          <w:tab w:val="left" w:pos="567"/>
        </w:tabs>
        <w:spacing w:before="0" w:line="240" w:lineRule="auto"/>
        <w:ind w:left="0"/>
        <w:rPr>
          <w:rFonts w:cs="Arial"/>
          <w:b w:val="0"/>
          <w:bCs/>
          <w:sz w:val="12"/>
          <w:szCs w:val="12"/>
        </w:rPr>
      </w:pPr>
    </w:p>
    <w:p w:rsidR="00861383" w:rsidRPr="00A03F9C" w:rsidRDefault="00FF2EC4" w:rsidP="00DE100D">
      <w:pPr>
        <w:pStyle w:val="Zkladntextodsazen"/>
        <w:numPr>
          <w:ilvl w:val="2"/>
          <w:numId w:val="16"/>
        </w:numPr>
        <w:tabs>
          <w:tab w:val="clear" w:pos="426"/>
        </w:tabs>
        <w:spacing w:before="0" w:line="240" w:lineRule="auto"/>
        <w:ind w:left="567" w:hanging="567"/>
        <w:rPr>
          <w:b w:val="0"/>
          <w:bCs/>
          <w:sz w:val="18"/>
          <w:szCs w:val="18"/>
        </w:rPr>
      </w:pPr>
      <w:r>
        <w:rPr>
          <w:b w:val="0"/>
          <w:sz w:val="18"/>
          <w:szCs w:val="18"/>
        </w:rPr>
        <w:t>Kupující dále souhlasí s přístupem zaměstnanců prodávajícího do části objektu odběrného místa, uvedeného v bodě 1.3</w:t>
      </w:r>
      <w:r w:rsidR="00EC1993">
        <w:rPr>
          <w:b w:val="0"/>
          <w:sz w:val="18"/>
          <w:szCs w:val="18"/>
        </w:rPr>
        <w:t>, 1.4</w:t>
      </w:r>
      <w:r>
        <w:rPr>
          <w:b w:val="0"/>
          <w:sz w:val="18"/>
          <w:szCs w:val="18"/>
        </w:rPr>
        <w:t xml:space="preserve"> této smlouvy za účelem přístupu k</w:t>
      </w:r>
      <w:r w:rsidR="00EB78A4">
        <w:rPr>
          <w:b w:val="0"/>
          <w:sz w:val="18"/>
          <w:szCs w:val="18"/>
        </w:rPr>
        <w:t xml:space="preserve"> zařízení </w:t>
      </w:r>
      <w:r w:rsidR="00A03F9C">
        <w:rPr>
          <w:b w:val="0"/>
          <w:sz w:val="18"/>
          <w:szCs w:val="18"/>
        </w:rPr>
        <w:t>výměníkové</w:t>
      </w:r>
      <w:r w:rsidR="00EB78A4">
        <w:rPr>
          <w:b w:val="0"/>
          <w:sz w:val="18"/>
          <w:szCs w:val="18"/>
        </w:rPr>
        <w:t xml:space="preserve"> stanice, </w:t>
      </w:r>
      <w:r w:rsidR="00A03F9C">
        <w:rPr>
          <w:b w:val="0"/>
          <w:sz w:val="18"/>
          <w:szCs w:val="18"/>
        </w:rPr>
        <w:t>parovodní</w:t>
      </w:r>
      <w:r w:rsidR="00EB78A4">
        <w:rPr>
          <w:b w:val="0"/>
          <w:sz w:val="18"/>
          <w:szCs w:val="18"/>
        </w:rPr>
        <w:t xml:space="preserve"> přípojky a </w:t>
      </w:r>
      <w:r>
        <w:rPr>
          <w:b w:val="0"/>
          <w:sz w:val="18"/>
          <w:szCs w:val="18"/>
        </w:rPr>
        <w:t> měřicím zařízením prodávajícího, jejich kontroly, pravidelných odečtů, montáže, demontáže, přezkušování</w:t>
      </w:r>
      <w:r w:rsidR="004A4F7C">
        <w:rPr>
          <w:b w:val="0"/>
          <w:sz w:val="18"/>
          <w:szCs w:val="18"/>
        </w:rPr>
        <w:t>,</w:t>
      </w:r>
      <w:r>
        <w:rPr>
          <w:b w:val="0"/>
          <w:sz w:val="18"/>
          <w:szCs w:val="18"/>
        </w:rPr>
        <w:t xml:space="preserve"> údržby</w:t>
      </w:r>
      <w:r w:rsidR="004A4F7C">
        <w:rPr>
          <w:b w:val="0"/>
          <w:sz w:val="18"/>
          <w:szCs w:val="18"/>
        </w:rPr>
        <w:t xml:space="preserve"> a oprav</w:t>
      </w:r>
      <w:r>
        <w:rPr>
          <w:b w:val="0"/>
          <w:sz w:val="18"/>
          <w:szCs w:val="18"/>
        </w:rPr>
        <w:t xml:space="preserve">. </w:t>
      </w:r>
    </w:p>
    <w:p w:rsidR="00A03F9C" w:rsidRDefault="00A03F9C" w:rsidP="00A03F9C">
      <w:pPr>
        <w:pStyle w:val="Odstavecseseznamem"/>
        <w:rPr>
          <w:b/>
          <w:bCs/>
          <w:sz w:val="18"/>
          <w:szCs w:val="18"/>
        </w:rPr>
      </w:pPr>
    </w:p>
    <w:p w:rsidR="00861383" w:rsidRPr="00401CCF" w:rsidRDefault="00A03F9C" w:rsidP="00DE100D">
      <w:pPr>
        <w:pStyle w:val="Zkladntextodsazen"/>
        <w:numPr>
          <w:ilvl w:val="2"/>
          <w:numId w:val="16"/>
        </w:numPr>
        <w:tabs>
          <w:tab w:val="clear" w:pos="426"/>
        </w:tabs>
        <w:spacing w:before="0" w:line="240" w:lineRule="auto"/>
        <w:ind w:left="567" w:hanging="567"/>
        <w:rPr>
          <w:b w:val="0"/>
          <w:bCs/>
          <w:sz w:val="18"/>
          <w:szCs w:val="18"/>
        </w:rPr>
      </w:pPr>
      <w:r w:rsidRPr="00401CCF">
        <w:rPr>
          <w:b w:val="0"/>
          <w:bCs/>
          <w:sz w:val="18"/>
          <w:szCs w:val="18"/>
        </w:rPr>
        <w:t xml:space="preserve">Smluvní strany se dohodly, že </w:t>
      </w:r>
      <w:r w:rsidR="0000227B" w:rsidRPr="00401CCF">
        <w:rPr>
          <w:b w:val="0"/>
          <w:bCs/>
          <w:sz w:val="18"/>
          <w:szCs w:val="18"/>
        </w:rPr>
        <w:t xml:space="preserve">daňové doklady (faktury) budou zasílány na e-mailovou adresu: </w:t>
      </w:r>
      <w:hyperlink r:id="rId9" w:history="1">
        <w:r w:rsidR="00EC1F07">
          <w:rPr>
            <w:rStyle w:val="Hypertextovodkaz"/>
            <w:rFonts w:cs="Arial"/>
            <w:sz w:val="18"/>
            <w:szCs w:val="18"/>
          </w:rPr>
          <w:t>xxxxxxxxxx</w:t>
        </w:r>
        <w:bookmarkStart w:id="1" w:name="_GoBack"/>
        <w:bookmarkEnd w:id="1"/>
      </w:hyperlink>
      <w:r w:rsidR="0000227B" w:rsidRPr="00401CCF">
        <w:rPr>
          <w:rFonts w:cs="Arial"/>
          <w:sz w:val="18"/>
          <w:szCs w:val="18"/>
        </w:rPr>
        <w:t xml:space="preserve"> </w:t>
      </w:r>
      <w:r w:rsidR="0000227B" w:rsidRPr="00401CCF">
        <w:rPr>
          <w:b w:val="0"/>
          <w:bCs/>
          <w:sz w:val="18"/>
          <w:szCs w:val="18"/>
        </w:rPr>
        <w:t xml:space="preserve"> a pouze v případě, kdy </w:t>
      </w:r>
      <w:proofErr w:type="gramStart"/>
      <w:r w:rsidR="0000227B" w:rsidRPr="00401CCF">
        <w:rPr>
          <w:b w:val="0"/>
          <w:bCs/>
          <w:sz w:val="18"/>
          <w:szCs w:val="18"/>
        </w:rPr>
        <w:t>by</w:t>
      </w:r>
      <w:proofErr w:type="gramEnd"/>
      <w:r w:rsidR="0000227B" w:rsidRPr="00401CCF">
        <w:rPr>
          <w:b w:val="0"/>
          <w:bCs/>
          <w:sz w:val="18"/>
          <w:szCs w:val="18"/>
        </w:rPr>
        <w:t xml:space="preserve"> zaslání daňového dokladu nebylo tímto způsobem možné byl </w:t>
      </w:r>
      <w:proofErr w:type="gramStart"/>
      <w:r w:rsidR="0000227B" w:rsidRPr="00401CCF">
        <w:rPr>
          <w:b w:val="0"/>
          <w:bCs/>
          <w:sz w:val="18"/>
          <w:szCs w:val="18"/>
        </w:rPr>
        <w:t>by</w:t>
      </w:r>
      <w:proofErr w:type="gramEnd"/>
      <w:r w:rsidR="0000227B" w:rsidRPr="00401CCF">
        <w:rPr>
          <w:b w:val="0"/>
          <w:bCs/>
          <w:sz w:val="18"/>
          <w:szCs w:val="18"/>
        </w:rPr>
        <w:t xml:space="preserve"> daňový doklad zaslán na adresu kupujícího</w:t>
      </w:r>
      <w:r w:rsidRPr="00401CCF">
        <w:rPr>
          <w:b w:val="0"/>
          <w:bCs/>
          <w:sz w:val="18"/>
          <w:szCs w:val="18"/>
        </w:rPr>
        <w:t xml:space="preserve">: Česká pošta, </w:t>
      </w:r>
      <w:proofErr w:type="spellStart"/>
      <w:proofErr w:type="gramStart"/>
      <w:r w:rsidRPr="00401CCF">
        <w:rPr>
          <w:b w:val="0"/>
          <w:bCs/>
          <w:sz w:val="18"/>
          <w:szCs w:val="18"/>
        </w:rPr>
        <w:t>s.p</w:t>
      </w:r>
      <w:proofErr w:type="spellEnd"/>
      <w:r w:rsidRPr="00401CCF">
        <w:rPr>
          <w:b w:val="0"/>
          <w:bCs/>
          <w:sz w:val="18"/>
          <w:szCs w:val="18"/>
        </w:rPr>
        <w:t>.</w:t>
      </w:r>
      <w:proofErr w:type="gramEnd"/>
      <w:r w:rsidRPr="00401CCF">
        <w:rPr>
          <w:b w:val="0"/>
          <w:bCs/>
          <w:sz w:val="18"/>
          <w:szCs w:val="18"/>
        </w:rPr>
        <w:t xml:space="preserve"> Praha 1, skenovací centrum, Poštovní 1368/20, 701 06  Ostrava</w:t>
      </w:r>
      <w:r w:rsidR="00C04102" w:rsidRPr="00401CCF">
        <w:rPr>
          <w:b w:val="0"/>
          <w:bCs/>
          <w:sz w:val="18"/>
          <w:szCs w:val="18"/>
        </w:rPr>
        <w:t xml:space="preserve"> 1</w:t>
      </w:r>
      <w:r w:rsidRPr="00401CCF">
        <w:rPr>
          <w:b w:val="0"/>
          <w:bCs/>
          <w:sz w:val="18"/>
          <w:szCs w:val="18"/>
        </w:rPr>
        <w:t>.</w:t>
      </w:r>
    </w:p>
    <w:p w:rsidR="00F24AB6" w:rsidRDefault="00F24AB6">
      <w:pPr>
        <w:spacing w:before="120" w:line="240" w:lineRule="atLeast"/>
        <w:jc w:val="center"/>
        <w:rPr>
          <w:rFonts w:ascii="Arial" w:hAnsi="Arial"/>
          <w:sz w:val="20"/>
          <w:szCs w:val="20"/>
        </w:rPr>
      </w:pPr>
      <w:r>
        <w:rPr>
          <w:rFonts w:ascii="Arial" w:hAnsi="Arial"/>
          <w:b/>
          <w:sz w:val="20"/>
          <w:szCs w:val="20"/>
        </w:rPr>
        <w:t>Článek VII.</w:t>
      </w:r>
      <w:r>
        <w:rPr>
          <w:rFonts w:ascii="Arial" w:hAnsi="Arial"/>
          <w:b/>
          <w:sz w:val="20"/>
          <w:szCs w:val="20"/>
        </w:rPr>
        <w:br/>
        <w:t>Závěrečná ustanovení</w:t>
      </w:r>
    </w:p>
    <w:p w:rsidR="00F24AB6" w:rsidRPr="002F7ED0" w:rsidRDefault="00F24AB6">
      <w:pPr>
        <w:rPr>
          <w:rFonts w:ascii="Arial" w:hAnsi="Arial" w:cs="Arial"/>
          <w:b/>
          <w:sz w:val="12"/>
          <w:szCs w:val="12"/>
        </w:rPr>
      </w:pPr>
    </w:p>
    <w:p w:rsidR="00577936" w:rsidRDefault="00577936">
      <w:pPr>
        <w:numPr>
          <w:ilvl w:val="1"/>
          <w:numId w:val="4"/>
        </w:numPr>
        <w:jc w:val="both"/>
        <w:rPr>
          <w:rFonts w:ascii="Arial" w:hAnsi="Arial" w:cs="Arial"/>
          <w:sz w:val="18"/>
          <w:szCs w:val="18"/>
        </w:rPr>
      </w:pPr>
      <w:r>
        <w:rPr>
          <w:rFonts w:ascii="Arial" w:hAnsi="Arial"/>
          <w:sz w:val="18"/>
          <w:szCs w:val="18"/>
        </w:rPr>
        <w:t>Tato</w:t>
      </w:r>
      <w:r w:rsidR="004A199C">
        <w:rPr>
          <w:rFonts w:ascii="Arial" w:hAnsi="Arial"/>
          <w:sz w:val="18"/>
          <w:szCs w:val="18"/>
        </w:rPr>
        <w:t xml:space="preserve"> </w:t>
      </w:r>
      <w:r>
        <w:rPr>
          <w:rFonts w:ascii="Arial" w:hAnsi="Arial"/>
          <w:sz w:val="18"/>
          <w:szCs w:val="18"/>
        </w:rPr>
        <w:t>smlouva se sjednává na dobu neurčitou</w:t>
      </w:r>
      <w:r w:rsidR="005A415F">
        <w:rPr>
          <w:rFonts w:ascii="Arial" w:hAnsi="Arial" w:cs="Arial"/>
          <w:sz w:val="18"/>
          <w:szCs w:val="18"/>
        </w:rPr>
        <w:t xml:space="preserve"> s minimální dobou trvání do </w:t>
      </w:r>
      <w:proofErr w:type="gramStart"/>
      <w:r w:rsidR="005A415F">
        <w:rPr>
          <w:rFonts w:ascii="Arial" w:hAnsi="Arial" w:cs="Arial"/>
          <w:sz w:val="18"/>
          <w:szCs w:val="18"/>
        </w:rPr>
        <w:t>31.12. 202</w:t>
      </w:r>
      <w:r w:rsidR="00EE2BBC">
        <w:rPr>
          <w:rFonts w:ascii="Arial" w:hAnsi="Arial" w:cs="Arial"/>
          <w:sz w:val="18"/>
          <w:szCs w:val="18"/>
        </w:rPr>
        <w:t>8</w:t>
      </w:r>
      <w:proofErr w:type="gramEnd"/>
      <w:r w:rsidR="005A415F">
        <w:rPr>
          <w:rFonts w:ascii="Arial" w:hAnsi="Arial" w:cs="Arial"/>
          <w:sz w:val="18"/>
          <w:szCs w:val="18"/>
        </w:rPr>
        <w:t>.</w:t>
      </w:r>
    </w:p>
    <w:p w:rsidR="00577936" w:rsidRPr="0095185F" w:rsidRDefault="00577936" w:rsidP="00577936">
      <w:pPr>
        <w:jc w:val="both"/>
        <w:rPr>
          <w:rFonts w:ascii="Arial" w:hAnsi="Arial" w:cs="Arial"/>
          <w:sz w:val="12"/>
          <w:szCs w:val="12"/>
        </w:rPr>
      </w:pPr>
    </w:p>
    <w:p w:rsidR="00F24AB6" w:rsidRDefault="00577936" w:rsidP="00EB78A4">
      <w:pPr>
        <w:numPr>
          <w:ilvl w:val="1"/>
          <w:numId w:val="4"/>
        </w:numPr>
        <w:jc w:val="both"/>
        <w:rPr>
          <w:rFonts w:ascii="Arial" w:hAnsi="Arial" w:cs="Arial"/>
          <w:sz w:val="18"/>
          <w:szCs w:val="18"/>
        </w:rPr>
      </w:pPr>
      <w:r>
        <w:rPr>
          <w:rFonts w:ascii="Arial" w:hAnsi="Arial" w:cs="Arial"/>
          <w:sz w:val="18"/>
          <w:szCs w:val="18"/>
        </w:rPr>
        <w:t xml:space="preserve">Tato smlouva se pořizuje ve </w:t>
      </w:r>
      <w:r w:rsidR="00EB78A4">
        <w:rPr>
          <w:rFonts w:ascii="Arial" w:hAnsi="Arial" w:cs="Arial"/>
          <w:sz w:val="18"/>
          <w:szCs w:val="18"/>
        </w:rPr>
        <w:t>dvou</w:t>
      </w:r>
      <w:r>
        <w:rPr>
          <w:rFonts w:ascii="Arial" w:hAnsi="Arial" w:cs="Arial"/>
          <w:sz w:val="18"/>
          <w:szCs w:val="18"/>
        </w:rPr>
        <w:t xml:space="preserve"> vyhotoveních, z nichž </w:t>
      </w:r>
      <w:r w:rsidR="00EB78A4">
        <w:rPr>
          <w:rFonts w:ascii="Arial" w:hAnsi="Arial" w:cs="Arial"/>
          <w:sz w:val="18"/>
          <w:szCs w:val="18"/>
        </w:rPr>
        <w:t>jedno</w:t>
      </w:r>
      <w:r>
        <w:rPr>
          <w:rFonts w:ascii="Arial" w:hAnsi="Arial" w:cs="Arial"/>
          <w:sz w:val="18"/>
          <w:szCs w:val="18"/>
        </w:rPr>
        <w:t xml:space="preserve"> obdrží kupující</w:t>
      </w:r>
      <w:r w:rsidR="005B73CC">
        <w:rPr>
          <w:rFonts w:ascii="Arial" w:hAnsi="Arial" w:cs="Arial"/>
          <w:sz w:val="18"/>
          <w:szCs w:val="18"/>
        </w:rPr>
        <w:t xml:space="preserve"> a</w:t>
      </w:r>
      <w:r>
        <w:rPr>
          <w:rFonts w:ascii="Arial" w:hAnsi="Arial" w:cs="Arial"/>
          <w:sz w:val="18"/>
          <w:szCs w:val="18"/>
        </w:rPr>
        <w:t xml:space="preserve"> </w:t>
      </w:r>
      <w:r w:rsidR="005A415F">
        <w:rPr>
          <w:rFonts w:ascii="Arial" w:hAnsi="Arial" w:cs="Arial"/>
          <w:sz w:val="18"/>
          <w:szCs w:val="18"/>
        </w:rPr>
        <w:t>jedno</w:t>
      </w:r>
      <w:r>
        <w:rPr>
          <w:rFonts w:ascii="Arial" w:hAnsi="Arial" w:cs="Arial"/>
          <w:sz w:val="18"/>
          <w:szCs w:val="18"/>
        </w:rPr>
        <w:t xml:space="preserve"> prodávající</w:t>
      </w:r>
      <w:r w:rsidR="005B73CC">
        <w:rPr>
          <w:rFonts w:ascii="Arial" w:hAnsi="Arial" w:cs="Arial"/>
          <w:sz w:val="18"/>
          <w:szCs w:val="18"/>
        </w:rPr>
        <w:t>.</w:t>
      </w:r>
      <w:r w:rsidR="00860981">
        <w:rPr>
          <w:rFonts w:ascii="Arial" w:hAnsi="Arial" w:cs="Arial"/>
          <w:sz w:val="18"/>
          <w:szCs w:val="18"/>
        </w:rPr>
        <w:t xml:space="preserve"> </w:t>
      </w:r>
      <w:r w:rsidR="00860981" w:rsidRPr="00860981">
        <w:rPr>
          <w:rFonts w:ascii="Arial" w:hAnsi="Arial" w:cs="Arial"/>
          <w:sz w:val="18"/>
          <w:szCs w:val="18"/>
        </w:rPr>
        <w:t>Případné změny a doplňky této smlouvy mohou být provedeny pouze formou písemného, oboustranně potvrzeného dodatku.</w:t>
      </w:r>
    </w:p>
    <w:p w:rsidR="00577936" w:rsidRPr="00891E13" w:rsidRDefault="00577936" w:rsidP="00577936">
      <w:pPr>
        <w:jc w:val="both"/>
        <w:rPr>
          <w:rFonts w:ascii="Arial" w:hAnsi="Arial" w:cs="Arial"/>
          <w:sz w:val="8"/>
          <w:szCs w:val="8"/>
        </w:rPr>
      </w:pPr>
    </w:p>
    <w:p w:rsidR="004D2F4C" w:rsidRPr="00EB616F" w:rsidRDefault="004D2F4C" w:rsidP="004D2F4C">
      <w:pPr>
        <w:numPr>
          <w:ilvl w:val="1"/>
          <w:numId w:val="4"/>
        </w:numPr>
        <w:ind w:right="23"/>
        <w:jc w:val="both"/>
        <w:rPr>
          <w:rFonts w:ascii="Arial" w:hAnsi="Arial" w:cs="Arial"/>
          <w:sz w:val="18"/>
          <w:szCs w:val="18"/>
        </w:rPr>
      </w:pPr>
      <w:r>
        <w:rPr>
          <w:rFonts w:ascii="Arial" w:hAnsi="Arial"/>
          <w:sz w:val="18"/>
          <w:szCs w:val="18"/>
        </w:rPr>
        <w:t xml:space="preserve">Tato smlouva nabývá platnosti dnem podpisu </w:t>
      </w:r>
      <w:r w:rsidR="00AC073E">
        <w:rPr>
          <w:rFonts w:ascii="Arial" w:hAnsi="Arial"/>
          <w:sz w:val="18"/>
          <w:szCs w:val="18"/>
        </w:rPr>
        <w:t>všech</w:t>
      </w:r>
      <w:r>
        <w:rPr>
          <w:rFonts w:ascii="Arial" w:hAnsi="Arial"/>
          <w:sz w:val="18"/>
          <w:szCs w:val="18"/>
        </w:rPr>
        <w:t xml:space="preserve"> smluvních stran. </w:t>
      </w:r>
      <w:r w:rsidR="00AC073E">
        <w:rPr>
          <w:rFonts w:ascii="Arial" w:hAnsi="Arial"/>
          <w:sz w:val="18"/>
          <w:szCs w:val="18"/>
        </w:rPr>
        <w:t>Tato smlouva nabývá účinnosti</w:t>
      </w:r>
      <w:r>
        <w:rPr>
          <w:rFonts w:ascii="Arial" w:hAnsi="Arial"/>
          <w:sz w:val="18"/>
          <w:szCs w:val="18"/>
        </w:rPr>
        <w:t xml:space="preserve"> dne</w:t>
      </w:r>
      <w:r w:rsidR="00AC073E">
        <w:rPr>
          <w:rFonts w:ascii="Arial" w:hAnsi="Arial"/>
          <w:sz w:val="18"/>
          <w:szCs w:val="18"/>
        </w:rPr>
        <w:t>m</w:t>
      </w:r>
      <w:r>
        <w:rPr>
          <w:rFonts w:ascii="Arial" w:hAnsi="Arial"/>
          <w:sz w:val="18"/>
          <w:szCs w:val="18"/>
        </w:rPr>
        <w:t xml:space="preserve"> uveden</w:t>
      </w:r>
      <w:r w:rsidR="00AC073E">
        <w:rPr>
          <w:rFonts w:ascii="Arial" w:hAnsi="Arial"/>
          <w:sz w:val="18"/>
          <w:szCs w:val="18"/>
        </w:rPr>
        <w:t>ým</w:t>
      </w:r>
      <w:r>
        <w:rPr>
          <w:rFonts w:ascii="Arial" w:hAnsi="Arial"/>
          <w:sz w:val="18"/>
          <w:szCs w:val="18"/>
        </w:rPr>
        <w:t xml:space="preserve"> v čl. </w:t>
      </w:r>
      <w:proofErr w:type="gramStart"/>
      <w:r>
        <w:rPr>
          <w:rFonts w:ascii="Arial" w:hAnsi="Arial"/>
          <w:sz w:val="18"/>
          <w:szCs w:val="18"/>
        </w:rPr>
        <w:t>2.</w:t>
      </w:r>
      <w:r w:rsidR="003C0FDE">
        <w:rPr>
          <w:rFonts w:ascii="Arial" w:hAnsi="Arial"/>
          <w:sz w:val="18"/>
          <w:szCs w:val="18"/>
        </w:rPr>
        <w:t>9</w:t>
      </w:r>
      <w:r>
        <w:rPr>
          <w:rFonts w:ascii="Arial" w:hAnsi="Arial"/>
          <w:sz w:val="18"/>
          <w:szCs w:val="18"/>
        </w:rPr>
        <w:t xml:space="preserve">. </w:t>
      </w:r>
      <w:r w:rsidR="00AC073E">
        <w:rPr>
          <w:rFonts w:ascii="Arial" w:hAnsi="Arial"/>
          <w:sz w:val="18"/>
          <w:szCs w:val="18"/>
        </w:rPr>
        <w:t>této</w:t>
      </w:r>
      <w:proofErr w:type="gramEnd"/>
      <w:r w:rsidR="00AC073E">
        <w:rPr>
          <w:rFonts w:ascii="Arial" w:hAnsi="Arial"/>
          <w:sz w:val="18"/>
          <w:szCs w:val="18"/>
        </w:rPr>
        <w:t xml:space="preserve"> smlouvy. </w:t>
      </w:r>
      <w:r w:rsidRPr="00EB616F">
        <w:rPr>
          <w:rFonts w:ascii="Arial" w:hAnsi="Arial" w:cs="Arial"/>
          <w:sz w:val="18"/>
          <w:szCs w:val="18"/>
        </w:rPr>
        <w:t xml:space="preserve">Tato smlouva </w:t>
      </w:r>
      <w:r>
        <w:rPr>
          <w:rFonts w:ascii="Arial" w:hAnsi="Arial" w:cs="Arial"/>
          <w:sz w:val="18"/>
          <w:szCs w:val="18"/>
        </w:rPr>
        <w:t xml:space="preserve">v plném rozsahu </w:t>
      </w:r>
      <w:r w:rsidRPr="00EB616F">
        <w:rPr>
          <w:rFonts w:ascii="Arial" w:hAnsi="Arial" w:cs="Arial"/>
          <w:sz w:val="18"/>
          <w:szCs w:val="18"/>
        </w:rPr>
        <w:t xml:space="preserve">nahrazuje dosavadní kupní smlouvu </w:t>
      </w:r>
      <w:r>
        <w:rPr>
          <w:rFonts w:ascii="Arial" w:hAnsi="Arial" w:cs="Arial"/>
          <w:sz w:val="18"/>
          <w:szCs w:val="18"/>
        </w:rPr>
        <w:t>o dodávce a odběru tep</w:t>
      </w:r>
      <w:r w:rsidR="004A199C">
        <w:rPr>
          <w:rFonts w:ascii="Arial" w:hAnsi="Arial" w:cs="Arial"/>
          <w:sz w:val="18"/>
          <w:szCs w:val="18"/>
        </w:rPr>
        <w:t>elné energie</w:t>
      </w:r>
      <w:r>
        <w:rPr>
          <w:rFonts w:ascii="Arial" w:hAnsi="Arial" w:cs="Arial"/>
          <w:sz w:val="18"/>
          <w:szCs w:val="18"/>
        </w:rPr>
        <w:t xml:space="preserve"> a teplé vody ze sekundární sítě soustavy zásobování tep</w:t>
      </w:r>
      <w:r w:rsidR="004A199C">
        <w:rPr>
          <w:rFonts w:ascii="Arial" w:hAnsi="Arial" w:cs="Arial"/>
          <w:sz w:val="18"/>
          <w:szCs w:val="18"/>
        </w:rPr>
        <w:t>elnou energií</w:t>
      </w:r>
      <w:r>
        <w:rPr>
          <w:rFonts w:ascii="Arial" w:hAnsi="Arial"/>
          <w:sz w:val="18"/>
          <w:szCs w:val="18"/>
        </w:rPr>
        <w:t xml:space="preserve">,  byla </w:t>
      </w:r>
      <w:proofErr w:type="spellStart"/>
      <w:r>
        <w:rPr>
          <w:rFonts w:ascii="Arial" w:hAnsi="Arial"/>
          <w:sz w:val="18"/>
          <w:szCs w:val="18"/>
        </w:rPr>
        <w:t>-li</w:t>
      </w:r>
      <w:proofErr w:type="spellEnd"/>
      <w:r>
        <w:rPr>
          <w:rFonts w:ascii="Arial" w:hAnsi="Arial"/>
          <w:sz w:val="18"/>
          <w:szCs w:val="18"/>
        </w:rPr>
        <w:t xml:space="preserve"> uzavřena pro </w:t>
      </w:r>
      <w:r w:rsidR="00AC073E">
        <w:rPr>
          <w:rFonts w:ascii="Arial" w:hAnsi="Arial"/>
          <w:sz w:val="18"/>
          <w:szCs w:val="18"/>
        </w:rPr>
        <w:t>OM</w:t>
      </w:r>
      <w:r>
        <w:rPr>
          <w:rFonts w:ascii="Arial" w:hAnsi="Arial"/>
          <w:sz w:val="18"/>
          <w:szCs w:val="18"/>
        </w:rPr>
        <w:t xml:space="preserve"> uvedené v</w:t>
      </w:r>
      <w:r w:rsidR="00AC073E">
        <w:rPr>
          <w:rFonts w:ascii="Arial" w:hAnsi="Arial"/>
          <w:sz w:val="18"/>
          <w:szCs w:val="18"/>
        </w:rPr>
        <w:t> čl.</w:t>
      </w:r>
      <w:r>
        <w:rPr>
          <w:rFonts w:ascii="Arial" w:hAnsi="Arial"/>
          <w:sz w:val="18"/>
          <w:szCs w:val="18"/>
        </w:rPr>
        <w:t xml:space="preserve"> 1.3, 1.4 této smlouvy.</w:t>
      </w:r>
    </w:p>
    <w:p w:rsidR="00110CB9" w:rsidRPr="00891E13" w:rsidRDefault="00110CB9" w:rsidP="00110CB9">
      <w:pPr>
        <w:ind w:left="1260"/>
        <w:jc w:val="both"/>
        <w:rPr>
          <w:rFonts w:ascii="Arial" w:hAnsi="Arial" w:cs="Arial"/>
          <w:sz w:val="8"/>
          <w:szCs w:val="8"/>
        </w:rPr>
      </w:pPr>
    </w:p>
    <w:p w:rsidR="00110CB9" w:rsidRPr="00110CB9" w:rsidRDefault="00110CB9" w:rsidP="00110CB9">
      <w:pPr>
        <w:numPr>
          <w:ilvl w:val="1"/>
          <w:numId w:val="4"/>
        </w:numPr>
        <w:tabs>
          <w:tab w:val="num" w:pos="1260"/>
        </w:tabs>
        <w:jc w:val="both"/>
        <w:rPr>
          <w:rFonts w:ascii="Arial" w:hAnsi="Arial" w:cs="Arial"/>
          <w:sz w:val="18"/>
          <w:szCs w:val="18"/>
        </w:rPr>
      </w:pPr>
      <w:r w:rsidRPr="00110CB9">
        <w:rPr>
          <w:rFonts w:ascii="Arial" w:hAnsi="Arial" w:cs="Arial"/>
          <w:sz w:val="18"/>
          <w:szCs w:val="18"/>
        </w:rPr>
        <w:t xml:space="preserve">Smluvní strany tímto s odkazem na ustanovení § 558 odst. 2 občanského zákoníku výslovně konstatují, že se v jejich právním styku nepřihlíží k obchodním zvyklostem zachovávaným obecně anebo v daném odvětví, a že obchodní zvyklosti nemají v jejich právním styku přednost před ustanoveními občanského zákoníku, jež nemají donucující účinky. </w:t>
      </w:r>
    </w:p>
    <w:p w:rsidR="00110CB9" w:rsidRPr="00891E13" w:rsidRDefault="00110CB9" w:rsidP="00110CB9">
      <w:pPr>
        <w:ind w:left="1260"/>
        <w:jc w:val="both"/>
        <w:rPr>
          <w:rFonts w:ascii="Arial" w:hAnsi="Arial" w:cs="Arial"/>
          <w:sz w:val="8"/>
          <w:szCs w:val="8"/>
        </w:rPr>
      </w:pPr>
    </w:p>
    <w:p w:rsidR="008A3B22" w:rsidRPr="00D95640" w:rsidRDefault="008A3B22" w:rsidP="008A3B22">
      <w:pPr>
        <w:numPr>
          <w:ilvl w:val="1"/>
          <w:numId w:val="4"/>
        </w:numPr>
        <w:ind w:right="23"/>
        <w:jc w:val="both"/>
        <w:rPr>
          <w:rFonts w:ascii="Arial" w:hAnsi="Arial" w:cs="Arial"/>
          <w:sz w:val="18"/>
          <w:szCs w:val="18"/>
        </w:rPr>
      </w:pPr>
      <w:r w:rsidRPr="00C625C2">
        <w:rPr>
          <w:rFonts w:ascii="Arial" w:hAnsi="Arial" w:cs="Arial"/>
          <w:sz w:val="18"/>
          <w:szCs w:val="18"/>
        </w:rPr>
        <w:t xml:space="preserve">Smluvní strany ve shodě potvrzují, že tato smlouva je smlouvou uzavíranou adhezním způsobem (v souladu s ustanovením § 1798 a násl. občanského zákoníku), tedy že její základní podmínky byly určeny jednou ze smluvních stran (prodávajícím) nebo podle jejích pokynů, aniž slabší strana (kupující) měla skutečnou příležitost obsah těchto základních podmínek ovlivnit, proto se na tuto smlouvu v souladu s § 3 odst. 2 písm. e) zákona č. 340/2015 Sb., o zvláštních podmínkách účinnosti některých smluv, uveřejňování těchto smluv a o registru smluv (zákon o registru smluv), ve znění pozdějších předpisů, nevztahuje povinnost uveřejnění prostřednictvím registru smluv. Je-li tato smlouva uzavírána mezi podnikateli, sjednávají smluvní strany v souladu s § 1801 občanského zákoníku, že na jejich vzájemné vztahy založené touto smlouvou nebo s touto </w:t>
      </w:r>
      <w:r w:rsidRPr="00C625C2">
        <w:rPr>
          <w:rFonts w:ascii="Arial" w:hAnsi="Arial" w:cs="Arial"/>
          <w:sz w:val="18"/>
          <w:szCs w:val="18"/>
        </w:rPr>
        <w:lastRenderedPageBreak/>
        <w:t>smlouvou související se nepoužijí § 1799 a</w:t>
      </w:r>
      <w:r w:rsidRPr="00D95640">
        <w:rPr>
          <w:rFonts w:ascii="Arial" w:hAnsi="Arial" w:cs="Arial"/>
          <w:sz w:val="18"/>
          <w:szCs w:val="18"/>
        </w:rPr>
        <w:t> 1800 občanského zákoníku, jež upravují platnost doložek ve smlouvách uzavřených adhezním způsobem.</w:t>
      </w:r>
    </w:p>
    <w:p w:rsidR="008022A7" w:rsidRPr="00A03F9C" w:rsidRDefault="008022A7" w:rsidP="008022A7">
      <w:pPr>
        <w:pStyle w:val="Odstavecseseznamem"/>
        <w:rPr>
          <w:rFonts w:ascii="Arial" w:hAnsi="Arial" w:cs="Arial"/>
          <w:sz w:val="8"/>
          <w:szCs w:val="8"/>
        </w:rPr>
      </w:pPr>
    </w:p>
    <w:p w:rsidR="00861383" w:rsidRDefault="00B61920" w:rsidP="00234AEF">
      <w:pPr>
        <w:numPr>
          <w:ilvl w:val="1"/>
          <w:numId w:val="4"/>
        </w:numPr>
        <w:ind w:right="23"/>
        <w:jc w:val="both"/>
        <w:rPr>
          <w:rFonts w:ascii="Arial" w:hAnsi="Arial" w:cs="Arial"/>
          <w:sz w:val="18"/>
          <w:szCs w:val="18"/>
        </w:rPr>
      </w:pPr>
      <w:r>
        <w:rPr>
          <w:rFonts w:ascii="Arial" w:hAnsi="Arial" w:cs="Arial"/>
          <w:sz w:val="18"/>
          <w:szCs w:val="18"/>
        </w:rPr>
        <w:t>S</w:t>
      </w:r>
      <w:r w:rsidR="00110CB9" w:rsidRPr="00110CB9">
        <w:rPr>
          <w:rFonts w:ascii="Arial" w:hAnsi="Arial" w:cs="Arial"/>
          <w:sz w:val="18"/>
          <w:szCs w:val="18"/>
        </w:rPr>
        <w:t>mluvní strany prohlašují, že tato smlouva byla sepsána v souladu s dobrými mravy a veřejným pořádkem na základě jejich pravé, svobodné a vážné vůle prosté omylu, nebyla ujednána v tísni ani za nápadně nevýhodných podmínek, což stvrzují svými podpisy.</w:t>
      </w:r>
    </w:p>
    <w:p w:rsidR="00C04102" w:rsidRDefault="00C04102" w:rsidP="00C04D00">
      <w:pPr>
        <w:pStyle w:val="Odstavecseseznamem"/>
        <w:rPr>
          <w:rFonts w:ascii="Arial" w:hAnsi="Arial" w:cs="Arial"/>
          <w:sz w:val="18"/>
          <w:szCs w:val="18"/>
        </w:rPr>
      </w:pPr>
    </w:p>
    <w:p w:rsidR="00C04102" w:rsidRDefault="00C04102" w:rsidP="00C04102">
      <w:pPr>
        <w:pStyle w:val="Odstavecseseznamem"/>
        <w:numPr>
          <w:ilvl w:val="1"/>
          <w:numId w:val="4"/>
        </w:numPr>
        <w:rPr>
          <w:rFonts w:ascii="Arial" w:hAnsi="Arial" w:cs="Arial"/>
          <w:sz w:val="18"/>
          <w:szCs w:val="18"/>
        </w:rPr>
      </w:pPr>
      <w:r w:rsidRPr="00C04102">
        <w:rPr>
          <w:rFonts w:ascii="Arial" w:hAnsi="Arial" w:cs="Arial"/>
          <w:sz w:val="18"/>
          <w:szCs w:val="18"/>
        </w:rPr>
        <w:t>Smluvní strany zpracovávají osobní údaje kontaktních osob poskytnutých v této smlouvě, popřípadě osobní údaje dalších osob poskytnuté v rámci smlouvy (dále jen „subjekty údajů“ a „osobní údaje“), výhradně pro účely související s plněním této smlouvy, a to po dobu trvání smlouvy, resp. pro účely vyplývající z právních předpisů, a to po dobu delší, je-li odůvodněna dle platných právních předpisů těmito předpisy stanovenou. Smluvní strany jsou povinny informovat obdobně fyzické osoby, jejichž osobní údaje si pro účely související s plněním této smlouvy předávají.</w:t>
      </w:r>
    </w:p>
    <w:p w:rsidR="00C04102" w:rsidRPr="00C04D00" w:rsidRDefault="00C04102" w:rsidP="00C04D00">
      <w:pPr>
        <w:pStyle w:val="Odstavecseseznamem"/>
        <w:rPr>
          <w:rFonts w:ascii="Arial" w:hAnsi="Arial" w:cs="Arial"/>
          <w:sz w:val="18"/>
          <w:szCs w:val="18"/>
        </w:rPr>
      </w:pPr>
    </w:p>
    <w:p w:rsidR="00C04102" w:rsidRPr="00C04102" w:rsidRDefault="00C04102" w:rsidP="00C04102">
      <w:pPr>
        <w:pStyle w:val="Odstavecseseznamem"/>
        <w:numPr>
          <w:ilvl w:val="1"/>
          <w:numId w:val="4"/>
        </w:numPr>
        <w:rPr>
          <w:rFonts w:ascii="Arial" w:hAnsi="Arial" w:cs="Arial"/>
          <w:sz w:val="18"/>
          <w:szCs w:val="18"/>
        </w:rPr>
      </w:pPr>
      <w:r w:rsidRPr="00C04102">
        <w:rPr>
          <w:rFonts w:ascii="Arial" w:hAnsi="Arial" w:cs="Arial"/>
          <w:sz w:val="18"/>
          <w:szCs w:val="18"/>
        </w:rPr>
        <w:t>Další informace související se zpracováním osobních údajů včetně práv s tímto zpracováním souvisejících jsou k dispozici na webových stránkách kupujícího na adrese www.ceskaposta.cz.</w:t>
      </w:r>
    </w:p>
    <w:p w:rsidR="00C04102" w:rsidRPr="00234AEF" w:rsidRDefault="00C04102" w:rsidP="00C04D00">
      <w:pPr>
        <w:ind w:right="23"/>
        <w:jc w:val="both"/>
        <w:rPr>
          <w:rFonts w:ascii="Arial" w:hAnsi="Arial" w:cs="Arial"/>
          <w:sz w:val="18"/>
          <w:szCs w:val="18"/>
        </w:rPr>
      </w:pPr>
    </w:p>
    <w:p w:rsidR="00AE0DC2" w:rsidRDefault="00AE0DC2" w:rsidP="00577936">
      <w:pPr>
        <w:ind w:right="23"/>
        <w:jc w:val="both"/>
        <w:rPr>
          <w:rFonts w:ascii="Arial" w:hAnsi="Arial" w:cs="Arial"/>
          <w:sz w:val="12"/>
          <w:szCs w:val="12"/>
        </w:rPr>
      </w:pPr>
    </w:p>
    <w:p w:rsidR="00F24AB6" w:rsidRDefault="00F24AB6" w:rsidP="004A199C">
      <w:pPr>
        <w:numPr>
          <w:ilvl w:val="1"/>
          <w:numId w:val="4"/>
        </w:numPr>
        <w:ind w:right="23"/>
        <w:rPr>
          <w:rFonts w:ascii="Arial" w:hAnsi="Arial"/>
          <w:sz w:val="18"/>
          <w:szCs w:val="18"/>
        </w:rPr>
      </w:pPr>
      <w:r>
        <w:rPr>
          <w:rFonts w:ascii="Arial" w:hAnsi="Arial"/>
          <w:sz w:val="18"/>
          <w:szCs w:val="18"/>
        </w:rPr>
        <w:t>Přílohy této smlouvy jsou:</w:t>
      </w:r>
      <w:r>
        <w:rPr>
          <w:rFonts w:ascii="Arial" w:hAnsi="Arial"/>
          <w:sz w:val="18"/>
          <w:szCs w:val="18"/>
        </w:rPr>
        <w:br/>
        <w:t>Příloha č. 1 - Všeobecné obchodní podmínky dodávky tep</w:t>
      </w:r>
      <w:r w:rsidR="004A199C">
        <w:rPr>
          <w:rFonts w:ascii="Arial" w:hAnsi="Arial"/>
          <w:sz w:val="18"/>
          <w:szCs w:val="18"/>
        </w:rPr>
        <w:t>elné energie</w:t>
      </w:r>
      <w:r>
        <w:rPr>
          <w:rFonts w:ascii="Arial" w:hAnsi="Arial"/>
          <w:sz w:val="18"/>
          <w:szCs w:val="18"/>
        </w:rPr>
        <w:t xml:space="preserve"> a teplé vody ze sekundární sítě </w:t>
      </w:r>
      <w:r w:rsidR="00E61352">
        <w:rPr>
          <w:rFonts w:ascii="Arial" w:hAnsi="Arial"/>
          <w:sz w:val="18"/>
          <w:szCs w:val="18"/>
        </w:rPr>
        <w:t xml:space="preserve">   </w:t>
      </w:r>
      <w:r w:rsidR="00E61352">
        <w:rPr>
          <w:rFonts w:ascii="Arial" w:hAnsi="Arial"/>
          <w:sz w:val="18"/>
          <w:szCs w:val="18"/>
        </w:rPr>
        <w:br/>
        <w:t xml:space="preserve">                     </w:t>
      </w:r>
      <w:r w:rsidR="004A199C">
        <w:rPr>
          <w:rFonts w:ascii="Arial" w:hAnsi="Arial"/>
          <w:sz w:val="18"/>
          <w:szCs w:val="18"/>
        </w:rPr>
        <w:t xml:space="preserve">společnosti </w:t>
      </w:r>
      <w:r>
        <w:rPr>
          <w:rFonts w:ascii="Arial" w:hAnsi="Arial"/>
          <w:sz w:val="18"/>
          <w:szCs w:val="18"/>
        </w:rPr>
        <w:t>Teplárn</w:t>
      </w:r>
      <w:r w:rsidR="004A199C">
        <w:rPr>
          <w:rFonts w:ascii="Arial" w:hAnsi="Arial"/>
          <w:sz w:val="18"/>
          <w:szCs w:val="18"/>
        </w:rPr>
        <w:t>a</w:t>
      </w:r>
      <w:r>
        <w:rPr>
          <w:rFonts w:ascii="Arial" w:hAnsi="Arial"/>
          <w:sz w:val="18"/>
          <w:szCs w:val="18"/>
        </w:rPr>
        <w:t xml:space="preserve"> České Budějovice, a.s.</w:t>
      </w:r>
      <w:r w:rsidR="00730083">
        <w:rPr>
          <w:rFonts w:ascii="Arial" w:hAnsi="Arial"/>
          <w:sz w:val="18"/>
          <w:szCs w:val="18"/>
        </w:rPr>
        <w:t xml:space="preserve"> VOPD/S/2</w:t>
      </w:r>
    </w:p>
    <w:p w:rsidR="00F24AB6" w:rsidRDefault="00F24AB6">
      <w:pPr>
        <w:ind w:left="390" w:right="-517"/>
        <w:rPr>
          <w:rFonts w:ascii="Arial" w:hAnsi="Arial"/>
          <w:color w:val="000000"/>
          <w:sz w:val="18"/>
          <w:szCs w:val="18"/>
        </w:rPr>
      </w:pPr>
      <w:r>
        <w:rPr>
          <w:rFonts w:ascii="Arial" w:hAnsi="Arial"/>
          <w:sz w:val="18"/>
          <w:szCs w:val="18"/>
        </w:rPr>
        <w:t>Příloha č. 2 - Odběrový diagram</w:t>
      </w:r>
      <w:r>
        <w:rPr>
          <w:rFonts w:ascii="Arial" w:hAnsi="Arial"/>
          <w:sz w:val="18"/>
          <w:szCs w:val="18"/>
        </w:rPr>
        <w:br/>
        <w:t>Příloha č. 3 -</w:t>
      </w:r>
      <w:r>
        <w:rPr>
          <w:rFonts w:ascii="Arial" w:hAnsi="Arial"/>
          <w:sz w:val="18"/>
          <w:szCs w:val="18"/>
        </w:rPr>
        <w:tab/>
        <w:t xml:space="preserve"> Dohoda o zálohových platbách </w:t>
      </w:r>
      <w:r>
        <w:rPr>
          <w:rFonts w:ascii="Arial" w:hAnsi="Arial"/>
          <w:sz w:val="18"/>
          <w:szCs w:val="18"/>
        </w:rPr>
        <w:br/>
        <w:t>Příloha č. 4 -</w:t>
      </w:r>
      <w:r>
        <w:rPr>
          <w:rFonts w:ascii="Arial" w:hAnsi="Arial"/>
          <w:color w:val="000000"/>
          <w:sz w:val="18"/>
          <w:szCs w:val="18"/>
        </w:rPr>
        <w:t xml:space="preserve"> Ceník tepelné energie, kondenzátu a vody z vodní tepelné sítě</w:t>
      </w:r>
    </w:p>
    <w:p w:rsidR="001D4DFE" w:rsidRDefault="001D4DFE">
      <w:pPr>
        <w:ind w:left="390" w:right="-517"/>
        <w:rPr>
          <w:rFonts w:ascii="Arial" w:hAnsi="Arial" w:cs="Arial"/>
          <w:b/>
          <w:sz w:val="18"/>
          <w:szCs w:val="18"/>
        </w:rPr>
      </w:pPr>
    </w:p>
    <w:p w:rsidR="00F24AB6" w:rsidRDefault="005A415F">
      <w:pPr>
        <w:ind w:right="-517"/>
        <w:jc w:val="both"/>
        <w:rPr>
          <w:rFonts w:ascii="Arial" w:hAnsi="Arial" w:cs="Arial"/>
          <w:sz w:val="18"/>
          <w:szCs w:val="20"/>
        </w:rPr>
      </w:pPr>
      <w:r>
        <w:rPr>
          <w:rFonts w:ascii="Arial" w:hAnsi="Arial" w:cs="Arial"/>
          <w:sz w:val="18"/>
          <w:szCs w:val="20"/>
        </w:rPr>
        <w:t>V Českých Budějovicích dne</w:t>
      </w:r>
      <w:r w:rsidR="00C50AB2">
        <w:rPr>
          <w:rFonts w:ascii="Arial" w:hAnsi="Arial" w:cs="Arial"/>
          <w:sz w:val="18"/>
          <w:szCs w:val="20"/>
        </w:rPr>
        <w:t xml:space="preserve"> …………………………</w:t>
      </w:r>
      <w:r>
        <w:rPr>
          <w:rFonts w:ascii="Arial" w:hAnsi="Arial" w:cs="Arial"/>
          <w:sz w:val="18"/>
          <w:szCs w:val="20"/>
        </w:rPr>
        <w:t xml:space="preserve"> 201</w:t>
      </w:r>
      <w:r w:rsidR="00D84943">
        <w:rPr>
          <w:rFonts w:ascii="Arial" w:hAnsi="Arial" w:cs="Arial"/>
          <w:sz w:val="18"/>
          <w:szCs w:val="20"/>
        </w:rPr>
        <w:t>8</w:t>
      </w:r>
    </w:p>
    <w:p w:rsidR="00F24AB6" w:rsidRDefault="00F24AB6">
      <w:pPr>
        <w:ind w:right="-517"/>
        <w:jc w:val="both"/>
        <w:rPr>
          <w:rFonts w:ascii="Arial" w:hAnsi="Arial" w:cs="Arial"/>
          <w:sz w:val="18"/>
          <w:szCs w:val="20"/>
        </w:rPr>
      </w:pPr>
    </w:p>
    <w:p w:rsidR="004D2F4C" w:rsidRDefault="004D2F4C" w:rsidP="00DA222B">
      <w:pPr>
        <w:tabs>
          <w:tab w:val="left" w:pos="4500"/>
        </w:tabs>
        <w:ind w:right="-517"/>
        <w:jc w:val="both"/>
        <w:outlineLvl w:val="0"/>
        <w:rPr>
          <w:rFonts w:ascii="Arial" w:hAnsi="Arial" w:cs="Arial"/>
          <w:b/>
          <w:sz w:val="18"/>
          <w:szCs w:val="20"/>
        </w:rPr>
      </w:pPr>
      <w:r>
        <w:rPr>
          <w:rFonts w:ascii="Arial" w:hAnsi="Arial" w:cs="Arial"/>
          <w:b/>
          <w:sz w:val="18"/>
          <w:szCs w:val="20"/>
        </w:rPr>
        <w:t xml:space="preserve">Prodávající:                                                                    </w:t>
      </w:r>
      <w:r>
        <w:rPr>
          <w:rFonts w:ascii="Arial" w:hAnsi="Arial" w:cs="Arial"/>
          <w:b/>
          <w:sz w:val="18"/>
          <w:szCs w:val="20"/>
        </w:rPr>
        <w:tab/>
        <w:t>Kupující:</w:t>
      </w:r>
    </w:p>
    <w:p w:rsidR="00861383" w:rsidRDefault="00861383" w:rsidP="004D2F4C">
      <w:pPr>
        <w:tabs>
          <w:tab w:val="left" w:pos="4500"/>
        </w:tabs>
        <w:ind w:right="-517"/>
        <w:jc w:val="both"/>
        <w:rPr>
          <w:rFonts w:ascii="Arial" w:hAnsi="Arial" w:cs="Arial"/>
          <w:b/>
          <w:sz w:val="18"/>
          <w:szCs w:val="20"/>
        </w:rPr>
      </w:pPr>
    </w:p>
    <w:p w:rsidR="00891E13" w:rsidRDefault="00891E13" w:rsidP="004D2F4C">
      <w:pPr>
        <w:tabs>
          <w:tab w:val="left" w:pos="4500"/>
        </w:tabs>
        <w:ind w:right="-517"/>
        <w:jc w:val="both"/>
        <w:rPr>
          <w:rFonts w:ascii="Arial" w:hAnsi="Arial" w:cs="Arial"/>
          <w:b/>
          <w:sz w:val="18"/>
          <w:szCs w:val="20"/>
        </w:rPr>
      </w:pPr>
    </w:p>
    <w:p w:rsidR="00A03F9C" w:rsidRDefault="00A03F9C" w:rsidP="008A3B22">
      <w:pPr>
        <w:tabs>
          <w:tab w:val="left" w:pos="4500"/>
        </w:tabs>
        <w:ind w:right="-517"/>
        <w:jc w:val="both"/>
        <w:rPr>
          <w:rFonts w:ascii="Arial" w:hAnsi="Arial" w:cs="Arial"/>
          <w:b/>
          <w:sz w:val="18"/>
          <w:szCs w:val="20"/>
        </w:rPr>
      </w:pPr>
    </w:p>
    <w:p w:rsidR="008A3B22" w:rsidRDefault="008A3B22" w:rsidP="008A3B22">
      <w:pPr>
        <w:tabs>
          <w:tab w:val="left" w:pos="4500"/>
        </w:tabs>
        <w:ind w:right="-517"/>
        <w:jc w:val="both"/>
        <w:rPr>
          <w:rFonts w:ascii="Arial" w:hAnsi="Arial" w:cs="Arial"/>
          <w:b/>
          <w:sz w:val="18"/>
          <w:szCs w:val="20"/>
        </w:rPr>
      </w:pPr>
    </w:p>
    <w:p w:rsidR="008A3B22" w:rsidRDefault="008A3B22" w:rsidP="008A3B22">
      <w:pPr>
        <w:tabs>
          <w:tab w:val="left" w:pos="4678"/>
          <w:tab w:val="left" w:pos="5040"/>
        </w:tabs>
        <w:ind w:right="-517"/>
        <w:jc w:val="both"/>
        <w:rPr>
          <w:rFonts w:ascii="Arial" w:hAnsi="Arial" w:cs="Arial"/>
          <w:b/>
          <w:sz w:val="18"/>
          <w:szCs w:val="20"/>
        </w:rPr>
      </w:pPr>
      <w:r>
        <w:rPr>
          <w:rFonts w:ascii="Arial" w:hAnsi="Arial" w:cs="Arial"/>
          <w:b/>
          <w:sz w:val="18"/>
          <w:szCs w:val="20"/>
        </w:rPr>
        <w:t>……………………………………….</w:t>
      </w:r>
      <w:r>
        <w:rPr>
          <w:rFonts w:ascii="Arial" w:hAnsi="Arial" w:cs="Arial"/>
          <w:b/>
          <w:sz w:val="18"/>
          <w:szCs w:val="20"/>
        </w:rPr>
        <w:tab/>
      </w:r>
      <w:r>
        <w:rPr>
          <w:rFonts w:ascii="Arial" w:hAnsi="Arial" w:cs="Arial"/>
          <w:b/>
          <w:sz w:val="18"/>
          <w:szCs w:val="20"/>
        </w:rPr>
        <w:tab/>
        <w:t>………………………………………</w:t>
      </w:r>
    </w:p>
    <w:p w:rsidR="008A3B22" w:rsidRPr="00E465AE" w:rsidRDefault="008A3B22" w:rsidP="008A3B22">
      <w:pPr>
        <w:tabs>
          <w:tab w:val="left" w:pos="4500"/>
          <w:tab w:val="left" w:pos="5040"/>
        </w:tabs>
        <w:ind w:right="-517"/>
        <w:jc w:val="both"/>
        <w:rPr>
          <w:rFonts w:ascii="Arial" w:hAnsi="Arial" w:cs="Arial"/>
          <w:sz w:val="18"/>
          <w:szCs w:val="18"/>
        </w:rPr>
      </w:pPr>
      <w:r w:rsidRPr="00AF7ACE">
        <w:rPr>
          <w:rFonts w:ascii="Arial" w:hAnsi="Arial" w:cs="Arial"/>
          <w:sz w:val="18"/>
          <w:szCs w:val="18"/>
        </w:rPr>
        <w:t xml:space="preserve">Ing. </w:t>
      </w:r>
      <w:r>
        <w:rPr>
          <w:rFonts w:ascii="Arial" w:hAnsi="Arial" w:cs="Arial"/>
          <w:sz w:val="18"/>
          <w:szCs w:val="18"/>
        </w:rPr>
        <w:t xml:space="preserve">Václav Král                         </w:t>
      </w:r>
      <w:r>
        <w:rPr>
          <w:rFonts w:ascii="Arial" w:hAnsi="Arial" w:cs="Arial"/>
          <w:sz w:val="18"/>
          <w:szCs w:val="18"/>
        </w:rPr>
        <w:tab/>
      </w:r>
      <w:r>
        <w:rPr>
          <w:rFonts w:ascii="Arial" w:hAnsi="Arial" w:cs="Arial"/>
          <w:sz w:val="18"/>
          <w:szCs w:val="18"/>
        </w:rPr>
        <w:tab/>
      </w:r>
      <w:r w:rsidR="00C04102">
        <w:rPr>
          <w:rFonts w:ascii="Arial" w:hAnsi="Arial" w:cs="Arial"/>
          <w:sz w:val="18"/>
          <w:szCs w:val="18"/>
        </w:rPr>
        <w:t xml:space="preserve">Ing. Richard </w:t>
      </w:r>
      <w:proofErr w:type="spellStart"/>
      <w:r w:rsidR="00C04102">
        <w:rPr>
          <w:rFonts w:ascii="Arial" w:hAnsi="Arial" w:cs="Arial"/>
          <w:sz w:val="18"/>
          <w:szCs w:val="18"/>
        </w:rPr>
        <w:t>Jolov</w:t>
      </w:r>
      <w:proofErr w:type="spellEnd"/>
    </w:p>
    <w:p w:rsidR="008A3B22" w:rsidRPr="00AF7ACE" w:rsidRDefault="008A3B22" w:rsidP="008A3B22">
      <w:pPr>
        <w:tabs>
          <w:tab w:val="left" w:pos="4500"/>
          <w:tab w:val="left" w:pos="5040"/>
        </w:tabs>
        <w:ind w:right="-517"/>
        <w:jc w:val="both"/>
        <w:rPr>
          <w:rFonts w:ascii="Arial" w:hAnsi="Arial" w:cs="Arial"/>
          <w:sz w:val="18"/>
          <w:szCs w:val="18"/>
        </w:rPr>
      </w:pPr>
      <w:r w:rsidRPr="00AF7ACE">
        <w:rPr>
          <w:rFonts w:ascii="Arial" w:hAnsi="Arial" w:cs="Arial"/>
          <w:sz w:val="18"/>
          <w:szCs w:val="18"/>
        </w:rPr>
        <w:t xml:space="preserve">předseda představenstva </w:t>
      </w:r>
      <w:r>
        <w:rPr>
          <w:rFonts w:ascii="Arial" w:hAnsi="Arial" w:cs="Arial"/>
          <w:sz w:val="18"/>
          <w:szCs w:val="18"/>
        </w:rPr>
        <w:tab/>
      </w:r>
      <w:r>
        <w:rPr>
          <w:rFonts w:ascii="Arial" w:hAnsi="Arial" w:cs="Arial"/>
          <w:sz w:val="18"/>
          <w:szCs w:val="18"/>
        </w:rPr>
        <w:tab/>
      </w:r>
      <w:r w:rsidR="006221ED">
        <w:rPr>
          <w:rFonts w:ascii="Arial" w:hAnsi="Arial" w:cs="Arial"/>
          <w:sz w:val="18"/>
          <w:szCs w:val="18"/>
        </w:rPr>
        <w:t>p</w:t>
      </w:r>
      <w:r w:rsidR="00C04102">
        <w:rPr>
          <w:rFonts w:ascii="Arial" w:hAnsi="Arial" w:cs="Arial"/>
          <w:sz w:val="18"/>
          <w:szCs w:val="18"/>
        </w:rPr>
        <w:t>ověřený řízením divize finance</w:t>
      </w:r>
      <w:r>
        <w:rPr>
          <w:rFonts w:ascii="Arial" w:hAnsi="Arial" w:cs="Arial"/>
          <w:sz w:val="18"/>
          <w:szCs w:val="18"/>
        </w:rPr>
        <w:tab/>
      </w:r>
    </w:p>
    <w:p w:rsidR="008A3B22" w:rsidRDefault="00A03F9C" w:rsidP="008A3B22">
      <w:pPr>
        <w:tabs>
          <w:tab w:val="left" w:pos="4500"/>
        </w:tabs>
        <w:ind w:right="-517"/>
        <w:jc w:val="both"/>
        <w:rPr>
          <w:rFonts w:ascii="Arial" w:hAnsi="Arial" w:cs="Arial"/>
          <w:sz w:val="18"/>
          <w:szCs w:val="18"/>
        </w:rPr>
      </w:pPr>
      <w:r>
        <w:rPr>
          <w:rFonts w:ascii="Arial" w:hAnsi="Arial" w:cs="Arial"/>
          <w:sz w:val="18"/>
          <w:szCs w:val="18"/>
        </w:rPr>
        <w:tab/>
      </w:r>
      <w:r w:rsidR="006221ED">
        <w:rPr>
          <w:rFonts w:ascii="Arial" w:hAnsi="Arial" w:cs="Arial"/>
          <w:sz w:val="18"/>
          <w:szCs w:val="18"/>
        </w:rPr>
        <w:tab/>
        <w:t xml:space="preserve">  </w:t>
      </w:r>
      <w:r w:rsidR="006221ED" w:rsidRPr="006221ED">
        <w:rPr>
          <w:rFonts w:ascii="Arial" w:hAnsi="Arial" w:cs="Arial"/>
          <w:sz w:val="18"/>
          <w:szCs w:val="18"/>
        </w:rPr>
        <w:t xml:space="preserve">Česká pošta, </w:t>
      </w:r>
      <w:proofErr w:type="spellStart"/>
      <w:proofErr w:type="gramStart"/>
      <w:r w:rsidR="006221ED" w:rsidRPr="006221ED">
        <w:rPr>
          <w:rFonts w:ascii="Arial" w:hAnsi="Arial" w:cs="Arial"/>
          <w:sz w:val="18"/>
          <w:szCs w:val="18"/>
        </w:rPr>
        <w:t>s.p</w:t>
      </w:r>
      <w:proofErr w:type="spellEnd"/>
      <w:r w:rsidR="006221ED" w:rsidRPr="006221ED">
        <w:rPr>
          <w:rFonts w:ascii="Arial" w:hAnsi="Arial" w:cs="Arial"/>
          <w:sz w:val="18"/>
          <w:szCs w:val="18"/>
        </w:rPr>
        <w:t>.</w:t>
      </w:r>
      <w:proofErr w:type="gramEnd"/>
    </w:p>
    <w:p w:rsidR="008A3B22" w:rsidRDefault="008A3B22" w:rsidP="008A3B22">
      <w:pPr>
        <w:tabs>
          <w:tab w:val="left" w:pos="4500"/>
        </w:tabs>
        <w:ind w:right="-517"/>
        <w:jc w:val="both"/>
        <w:rPr>
          <w:rFonts w:ascii="Arial" w:hAnsi="Arial" w:cs="Arial"/>
          <w:sz w:val="18"/>
          <w:szCs w:val="18"/>
        </w:rPr>
      </w:pPr>
    </w:p>
    <w:p w:rsidR="00891E13" w:rsidRDefault="00891E13" w:rsidP="008A3B22">
      <w:pPr>
        <w:tabs>
          <w:tab w:val="left" w:pos="4500"/>
        </w:tabs>
        <w:ind w:right="-517"/>
        <w:jc w:val="both"/>
        <w:rPr>
          <w:rFonts w:ascii="Arial" w:hAnsi="Arial" w:cs="Arial"/>
          <w:sz w:val="18"/>
          <w:szCs w:val="18"/>
        </w:rPr>
      </w:pPr>
    </w:p>
    <w:p w:rsidR="008A3B22" w:rsidRPr="00AF7ACE" w:rsidRDefault="008A3B22" w:rsidP="008A3B22">
      <w:pPr>
        <w:tabs>
          <w:tab w:val="left" w:pos="4500"/>
        </w:tabs>
        <w:ind w:right="-517"/>
        <w:jc w:val="both"/>
        <w:rPr>
          <w:rFonts w:ascii="Arial" w:hAnsi="Arial" w:cs="Arial"/>
          <w:sz w:val="18"/>
          <w:szCs w:val="18"/>
        </w:rPr>
      </w:pPr>
    </w:p>
    <w:p w:rsidR="008A3B22" w:rsidRPr="005B156F" w:rsidRDefault="008A3B22" w:rsidP="008A3B22">
      <w:pPr>
        <w:tabs>
          <w:tab w:val="left" w:pos="4500"/>
        </w:tabs>
        <w:ind w:right="-517"/>
        <w:jc w:val="both"/>
        <w:rPr>
          <w:rFonts w:ascii="Arial" w:hAnsi="Arial" w:cs="Arial"/>
          <w:b/>
          <w:sz w:val="18"/>
          <w:szCs w:val="18"/>
        </w:rPr>
      </w:pPr>
      <w:r w:rsidRPr="005B156F">
        <w:rPr>
          <w:rFonts w:ascii="Arial" w:hAnsi="Arial" w:cs="Arial"/>
          <w:b/>
          <w:sz w:val="18"/>
          <w:szCs w:val="18"/>
        </w:rPr>
        <w:t>……………………………………….</w:t>
      </w:r>
      <w:r>
        <w:rPr>
          <w:rFonts w:ascii="Arial" w:hAnsi="Arial" w:cs="Arial"/>
          <w:b/>
          <w:sz w:val="18"/>
          <w:szCs w:val="18"/>
        </w:rPr>
        <w:tab/>
      </w:r>
      <w:r>
        <w:rPr>
          <w:rFonts w:ascii="Arial" w:hAnsi="Arial" w:cs="Arial"/>
          <w:b/>
          <w:sz w:val="18"/>
          <w:szCs w:val="18"/>
        </w:rPr>
        <w:tab/>
      </w:r>
      <w:r w:rsidRPr="005B156F">
        <w:rPr>
          <w:rFonts w:ascii="Arial" w:hAnsi="Arial" w:cs="Arial"/>
          <w:b/>
          <w:sz w:val="18"/>
          <w:szCs w:val="18"/>
        </w:rPr>
        <w:t xml:space="preserve">                          </w:t>
      </w:r>
      <w:r w:rsidRPr="005B156F">
        <w:rPr>
          <w:rFonts w:ascii="Arial" w:hAnsi="Arial" w:cs="Arial"/>
          <w:b/>
          <w:sz w:val="18"/>
          <w:szCs w:val="18"/>
        </w:rPr>
        <w:tab/>
      </w:r>
    </w:p>
    <w:p w:rsidR="008A3B22" w:rsidRPr="00E454D5" w:rsidRDefault="008A3B22" w:rsidP="008A3B22">
      <w:pPr>
        <w:tabs>
          <w:tab w:val="left" w:pos="4536"/>
        </w:tabs>
        <w:rPr>
          <w:rFonts w:ascii="Arial" w:hAnsi="Arial" w:cs="Arial"/>
          <w:sz w:val="18"/>
          <w:szCs w:val="20"/>
        </w:rPr>
      </w:pPr>
      <w:r>
        <w:rPr>
          <w:rFonts w:ascii="Arial" w:hAnsi="Arial" w:cs="Arial"/>
          <w:sz w:val="18"/>
          <w:szCs w:val="18"/>
        </w:rPr>
        <w:t>Ing. Tomáš Kollarczyk, MBA</w:t>
      </w:r>
      <w:r>
        <w:rPr>
          <w:rFonts w:ascii="Arial" w:hAnsi="Arial" w:cs="Arial"/>
          <w:sz w:val="18"/>
          <w:szCs w:val="18"/>
        </w:rPr>
        <w:tab/>
      </w:r>
      <w:r>
        <w:rPr>
          <w:rFonts w:ascii="Arial" w:hAnsi="Arial" w:cs="Arial"/>
          <w:sz w:val="18"/>
          <w:szCs w:val="18"/>
        </w:rPr>
        <w:tab/>
      </w:r>
      <w:r>
        <w:rPr>
          <w:rFonts w:ascii="Arial" w:hAnsi="Arial" w:cs="Arial"/>
          <w:sz w:val="18"/>
          <w:szCs w:val="18"/>
        </w:rPr>
        <w:tab/>
      </w:r>
    </w:p>
    <w:p w:rsidR="004D2F4C" w:rsidRPr="006C3BBD" w:rsidRDefault="008A3B22" w:rsidP="003E7CC3">
      <w:pPr>
        <w:tabs>
          <w:tab w:val="left" w:pos="4536"/>
        </w:tabs>
        <w:ind w:right="-517"/>
        <w:rPr>
          <w:rFonts w:ascii="Arial" w:hAnsi="Arial" w:cs="Arial"/>
          <w:b/>
          <w:sz w:val="18"/>
          <w:szCs w:val="20"/>
        </w:rPr>
      </w:pPr>
      <w:proofErr w:type="gramStart"/>
      <w:r>
        <w:rPr>
          <w:rFonts w:ascii="Arial" w:hAnsi="Arial" w:cs="Arial"/>
          <w:sz w:val="18"/>
          <w:szCs w:val="18"/>
        </w:rPr>
        <w:t xml:space="preserve">místopředseda </w:t>
      </w:r>
      <w:r w:rsidRPr="00DD43BF">
        <w:rPr>
          <w:rFonts w:ascii="Arial" w:hAnsi="Arial" w:cs="Arial"/>
          <w:sz w:val="18"/>
          <w:szCs w:val="18"/>
        </w:rPr>
        <w:t xml:space="preserve"> představenstva</w:t>
      </w:r>
      <w:proofErr w:type="gramEnd"/>
      <w:r w:rsidRPr="00E454D5">
        <w:rPr>
          <w:rFonts w:ascii="Arial" w:hAnsi="Arial" w:cs="Arial"/>
          <w:sz w:val="18"/>
          <w:szCs w:val="20"/>
        </w:rPr>
        <w:t xml:space="preserve"> </w:t>
      </w:r>
    </w:p>
    <w:sectPr w:rsidR="004D2F4C" w:rsidRPr="006C3BBD">
      <w:headerReference w:type="default" r:id="rId10"/>
      <w:footerReference w:type="default" r:id="rId11"/>
      <w:pgSz w:w="11906" w:h="16838"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56E" w:rsidRDefault="005F356E">
      <w:r>
        <w:separator/>
      </w:r>
    </w:p>
  </w:endnote>
  <w:endnote w:type="continuationSeparator" w:id="0">
    <w:p w:rsidR="005F356E" w:rsidRDefault="005F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6B8" w:rsidRPr="009F2CD3" w:rsidRDefault="009456B8" w:rsidP="009F2CD3">
    <w:pPr>
      <w:pStyle w:val="Zpat"/>
      <w:jc w:val="center"/>
      <w:rPr>
        <w:rStyle w:val="slostrnky"/>
        <w:rFonts w:ascii="Arial" w:hAnsi="Arial" w:cs="Arial"/>
        <w:sz w:val="18"/>
        <w:szCs w:val="18"/>
      </w:rPr>
    </w:pPr>
    <w:r w:rsidRPr="009F2CD3">
      <w:rPr>
        <w:rStyle w:val="slostrnky"/>
        <w:rFonts w:ascii="Arial" w:hAnsi="Arial" w:cs="Arial"/>
        <w:sz w:val="18"/>
        <w:szCs w:val="18"/>
      </w:rPr>
      <w:t xml:space="preserve">Za formální správnost a dodržení všech interních postupů a pravidel ČP: </w:t>
    </w:r>
  </w:p>
  <w:p w:rsidR="009456B8" w:rsidRPr="009F2CD3" w:rsidRDefault="009456B8" w:rsidP="009F2CD3">
    <w:pPr>
      <w:pStyle w:val="Zpat"/>
      <w:jc w:val="center"/>
      <w:rPr>
        <w:rStyle w:val="slostrnky"/>
        <w:rFonts w:ascii="Arial" w:hAnsi="Arial" w:cs="Arial"/>
        <w:sz w:val="18"/>
        <w:szCs w:val="18"/>
      </w:rPr>
    </w:pPr>
    <w:r w:rsidRPr="009F2CD3">
      <w:rPr>
        <w:rStyle w:val="slostrnky"/>
        <w:rFonts w:ascii="Arial" w:hAnsi="Arial" w:cs="Arial"/>
        <w:sz w:val="18"/>
        <w:szCs w:val="18"/>
      </w:rPr>
      <w:t>Bc. Jiří Staněk, ředitel sekce správa majetku</w:t>
    </w:r>
  </w:p>
  <w:p w:rsidR="009456B8" w:rsidRDefault="009456B8" w:rsidP="009F2CD3">
    <w:pPr>
      <w:pStyle w:val="Zpat"/>
      <w:jc w:val="center"/>
    </w:pPr>
    <w:r>
      <w:rPr>
        <w:rStyle w:val="slostrnky"/>
      </w:rPr>
      <w:fldChar w:fldCharType="begin"/>
    </w:r>
    <w:r>
      <w:rPr>
        <w:rStyle w:val="slostrnky"/>
      </w:rPr>
      <w:instrText xml:space="preserve"> PAGE </w:instrText>
    </w:r>
    <w:r>
      <w:rPr>
        <w:rStyle w:val="slostrnky"/>
      </w:rPr>
      <w:fldChar w:fldCharType="separate"/>
    </w:r>
    <w:r w:rsidR="00EC1F07">
      <w:rPr>
        <w:rStyle w:val="slostrnky"/>
        <w:noProof/>
      </w:rPr>
      <w:t>7</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56E" w:rsidRDefault="005F356E">
      <w:r>
        <w:separator/>
      </w:r>
    </w:p>
  </w:footnote>
  <w:footnote w:type="continuationSeparator" w:id="0">
    <w:p w:rsidR="005F356E" w:rsidRDefault="005F3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6B8" w:rsidRDefault="009456B8" w:rsidP="00003AEE">
    <w:pPr>
      <w:pStyle w:val="Zhlav"/>
      <w:jc w:val="center"/>
      <w:rPr>
        <w:rFonts w:ascii="Arial" w:hAnsi="Arial" w:cs="Arial"/>
        <w:b/>
        <w:sz w:val="16"/>
        <w:szCs w:val="16"/>
      </w:rPr>
    </w:pPr>
    <w:r>
      <w:rPr>
        <w:rFonts w:ascii="Arial" w:hAnsi="Arial" w:cs="Arial"/>
        <w:b/>
        <w:sz w:val="16"/>
        <w:szCs w:val="16"/>
      </w:rPr>
      <w:t xml:space="preserve">Teplárna České Budějovice, a.s., Novohradská 32, </w:t>
    </w:r>
    <w:proofErr w:type="gramStart"/>
    <w:r>
      <w:rPr>
        <w:rFonts w:ascii="Arial" w:hAnsi="Arial" w:cs="Arial"/>
        <w:b/>
        <w:sz w:val="16"/>
        <w:szCs w:val="16"/>
      </w:rPr>
      <w:t>370 01  České</w:t>
    </w:r>
    <w:proofErr w:type="gramEnd"/>
    <w:r>
      <w:rPr>
        <w:rFonts w:ascii="Arial" w:hAnsi="Arial" w:cs="Arial"/>
        <w:b/>
        <w:sz w:val="16"/>
        <w:szCs w:val="16"/>
      </w:rPr>
      <w:t xml:space="preserve"> Budějovice</w:t>
    </w:r>
  </w:p>
  <w:p w:rsidR="009456B8" w:rsidRDefault="009456B8" w:rsidP="00003AEE">
    <w:pPr>
      <w:pStyle w:val="Zhlav"/>
      <w:jc w:val="center"/>
      <w:rPr>
        <w:rFonts w:ascii="Arial" w:hAnsi="Arial" w:cs="Arial"/>
        <w:b/>
        <w:sz w:val="16"/>
        <w:szCs w:val="16"/>
      </w:rPr>
    </w:pPr>
  </w:p>
  <w:p w:rsidR="009456B8" w:rsidRPr="00E342DE" w:rsidRDefault="009456B8" w:rsidP="00EB0D55">
    <w:pPr>
      <w:pStyle w:val="Zhlav"/>
      <w:jc w:val="center"/>
      <w:rPr>
        <w:rFonts w:ascii="Lucida Sans" w:hAnsi="Lucida Sans" w:cs="Arial"/>
        <w:b/>
        <w:sz w:val="16"/>
        <w:szCs w:val="16"/>
      </w:rPr>
    </w:pPr>
    <w:r w:rsidRPr="00E342DE">
      <w:rPr>
        <w:rFonts w:ascii="Arial" w:hAnsi="Arial" w:cs="Arial"/>
        <w:b/>
        <w:sz w:val="16"/>
        <w:szCs w:val="16"/>
      </w:rPr>
      <w:t>Č</w:t>
    </w:r>
    <w:r w:rsidRPr="00E342DE">
      <w:rPr>
        <w:rFonts w:ascii="Lucida Sans" w:hAnsi="Lucida Sans" w:cs="Arial"/>
        <w:b/>
        <w:sz w:val="16"/>
        <w:szCs w:val="16"/>
      </w:rPr>
      <w:t xml:space="preserve">íslo plátce: </w:t>
    </w:r>
    <w:proofErr w:type="gramStart"/>
    <w:r>
      <w:rPr>
        <w:rFonts w:ascii="Lucida Sans" w:hAnsi="Lucida Sans" w:cs="Arial"/>
        <w:b/>
        <w:sz w:val="16"/>
        <w:szCs w:val="16"/>
      </w:rPr>
      <w:t>10324</w:t>
    </w:r>
    <w:r w:rsidRPr="00D66B5A">
      <w:rPr>
        <w:rFonts w:ascii="Lucida Sans" w:hAnsi="Lucida Sans" w:cs="Arial"/>
        <w:b/>
        <w:sz w:val="16"/>
        <w:szCs w:val="16"/>
      </w:rPr>
      <w:t xml:space="preserve">                        </w:t>
    </w:r>
    <w:r w:rsidRPr="00E342DE">
      <w:rPr>
        <w:rFonts w:ascii="Lucida Sans" w:hAnsi="Lucida Sans" w:cs="Arial"/>
        <w:b/>
        <w:sz w:val="16"/>
        <w:szCs w:val="16"/>
      </w:rPr>
      <w:t>Odb</w:t>
    </w:r>
    <w:r w:rsidRPr="00E342DE">
      <w:rPr>
        <w:rFonts w:ascii="Arial" w:hAnsi="Arial" w:cs="Arial"/>
        <w:b/>
        <w:sz w:val="16"/>
        <w:szCs w:val="16"/>
      </w:rPr>
      <w:t>ě</w:t>
    </w:r>
    <w:r w:rsidRPr="00E342DE">
      <w:rPr>
        <w:rFonts w:ascii="Lucida Sans" w:hAnsi="Lucida Sans" w:cs="Arial"/>
        <w:b/>
        <w:sz w:val="16"/>
        <w:szCs w:val="16"/>
      </w:rPr>
      <w:t>rné</w:t>
    </w:r>
    <w:proofErr w:type="gramEnd"/>
    <w:r w:rsidRPr="00E342DE">
      <w:rPr>
        <w:rFonts w:ascii="Lucida Sans" w:hAnsi="Lucida Sans" w:cs="Arial"/>
        <w:b/>
        <w:sz w:val="16"/>
        <w:szCs w:val="16"/>
      </w:rPr>
      <w:t xml:space="preserve"> místo  </w:t>
    </w:r>
    <w:r w:rsidRPr="00E342DE">
      <w:rPr>
        <w:rFonts w:ascii="Arial" w:hAnsi="Arial" w:cs="Arial"/>
        <w:b/>
        <w:sz w:val="16"/>
        <w:szCs w:val="16"/>
      </w:rPr>
      <w:t>č</w:t>
    </w:r>
    <w:r w:rsidRPr="00E342DE">
      <w:rPr>
        <w:rFonts w:ascii="Lucida Sans" w:hAnsi="Lucida Sans" w:cs="Arial"/>
        <w:b/>
        <w:sz w:val="16"/>
        <w:szCs w:val="16"/>
      </w:rPr>
      <w:t xml:space="preserve">.: </w:t>
    </w:r>
    <w:r w:rsidRPr="00FB3CCA">
      <w:rPr>
        <w:rFonts w:ascii="Lucida Sans" w:hAnsi="Lucida Sans" w:cs="Arial"/>
        <w:b/>
        <w:sz w:val="16"/>
        <w:szCs w:val="16"/>
      </w:rPr>
      <w:t>001</w:t>
    </w:r>
    <w:r>
      <w:rPr>
        <w:rFonts w:ascii="Lucida Sans" w:hAnsi="Lucida Sans" w:cs="Arial"/>
        <w:b/>
        <w:sz w:val="16"/>
        <w:szCs w:val="16"/>
      </w:rPr>
      <w:t>72</w:t>
    </w:r>
    <w:r w:rsidRPr="00FB3CCA">
      <w:rPr>
        <w:rFonts w:ascii="Lucida Sans" w:hAnsi="Lucida Sans" w:cs="Arial"/>
        <w:b/>
        <w:sz w:val="16"/>
        <w:szCs w:val="16"/>
      </w:rPr>
      <w:t>/</w:t>
    </w:r>
    <w:r>
      <w:rPr>
        <w:rFonts w:ascii="Lucida Sans" w:hAnsi="Lucida Sans" w:cs="Arial"/>
        <w:b/>
        <w:sz w:val="16"/>
        <w:szCs w:val="16"/>
      </w:rPr>
      <w:t>080</w:t>
    </w:r>
    <w:r w:rsidRPr="00FB3CCA">
      <w:rPr>
        <w:rFonts w:ascii="Lucida Sans" w:hAnsi="Lucida Sans" w:cs="Arial"/>
        <w:b/>
        <w:sz w:val="16"/>
        <w:szCs w:val="16"/>
      </w:rPr>
      <w:t>10-</w:t>
    </w:r>
    <w:r w:rsidRPr="00D66B5A">
      <w:rPr>
        <w:rFonts w:ascii="Lucida Sans" w:hAnsi="Lucida Sans" w:cs="Arial"/>
        <w:b/>
        <w:sz w:val="16"/>
        <w:szCs w:val="16"/>
      </w:rPr>
      <w:t>00</w:t>
    </w:r>
    <w:r>
      <w:rPr>
        <w:rFonts w:ascii="Lucida Sans" w:hAnsi="Lucida Sans" w:cs="Arial"/>
        <w:b/>
        <w:sz w:val="16"/>
        <w:szCs w:val="16"/>
      </w:rPr>
      <w:t>292</w:t>
    </w:r>
    <w:r w:rsidRPr="00D66B5A">
      <w:rPr>
        <w:rFonts w:ascii="Lucida Sans" w:hAnsi="Lucida Sans" w:cs="Arial"/>
        <w:b/>
        <w:sz w:val="16"/>
        <w:szCs w:val="16"/>
      </w:rPr>
      <w:t>/</w:t>
    </w:r>
    <w:r w:rsidRPr="00E342DE">
      <w:rPr>
        <w:rFonts w:ascii="Lucida Sans" w:hAnsi="Lucida Sans" w:cs="Arial"/>
        <w:b/>
        <w:sz w:val="16"/>
        <w:szCs w:val="16"/>
      </w:rPr>
      <w:t>0</w:t>
    </w:r>
    <w:r w:rsidRPr="00DE4171">
      <w:rPr>
        <w:rFonts w:ascii="Lucida Sans" w:hAnsi="Lucida Sans" w:cs="Arial"/>
        <w:b/>
        <w:sz w:val="16"/>
        <w:szCs w:val="16"/>
      </w:rPr>
      <w:t>00</w:t>
    </w:r>
    <w:r>
      <w:rPr>
        <w:rFonts w:ascii="Lucida Sans" w:hAnsi="Lucida Sans" w:cs="Arial"/>
        <w:b/>
        <w:sz w:val="16"/>
        <w:szCs w:val="16"/>
      </w:rPr>
      <w:t>01</w:t>
    </w:r>
  </w:p>
  <w:p w:rsidR="009456B8" w:rsidRDefault="009456B8">
    <w:pPr>
      <w:pStyle w:val="Zhlav"/>
      <w:jc w:val="center"/>
    </w:pP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EA0"/>
    <w:multiLevelType w:val="multilevel"/>
    <w:tmpl w:val="9DF8D684"/>
    <w:lvl w:ilvl="0">
      <w:start w:val="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6"/>
      <w:numFmt w:val="decimal"/>
      <w:lvlText w:val="%1.%2.%3"/>
      <w:lvlJc w:val="left"/>
      <w:pPr>
        <w:ind w:left="720" w:hanging="720"/>
      </w:pPr>
      <w:rPr>
        <w:rFonts w:ascii="Arial" w:hAnsi="Arial" w:cs="Arial" w:hint="default"/>
        <w:b/>
        <w:color w:val="auto"/>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8F09A2"/>
    <w:multiLevelType w:val="multilevel"/>
    <w:tmpl w:val="74CAC78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8152C54"/>
    <w:multiLevelType w:val="multilevel"/>
    <w:tmpl w:val="5648A072"/>
    <w:lvl w:ilvl="0">
      <w:start w:val="4"/>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12AC7916"/>
    <w:multiLevelType w:val="multilevel"/>
    <w:tmpl w:val="291C7124"/>
    <w:lvl w:ilvl="0">
      <w:start w:val="6"/>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8"/>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13153B45"/>
    <w:multiLevelType w:val="multilevel"/>
    <w:tmpl w:val="1E1A18EC"/>
    <w:lvl w:ilvl="0">
      <w:start w:val="6"/>
      <w:numFmt w:val="decimal"/>
      <w:lvlText w:val="%1"/>
      <w:lvlJc w:val="left"/>
      <w:pPr>
        <w:tabs>
          <w:tab w:val="num" w:pos="390"/>
        </w:tabs>
        <w:ind w:left="390" w:hanging="390"/>
      </w:pPr>
      <w:rPr>
        <w:rFonts w:hint="default"/>
        <w:b/>
      </w:rPr>
    </w:lvl>
    <w:lvl w:ilvl="1">
      <w:start w:val="1"/>
      <w:numFmt w:val="decimal"/>
      <w:lvlText w:val="%1.%2"/>
      <w:lvlJc w:val="left"/>
      <w:pPr>
        <w:tabs>
          <w:tab w:val="num" w:pos="450"/>
        </w:tabs>
        <w:ind w:left="450" w:hanging="390"/>
      </w:pPr>
      <w:rPr>
        <w:rFonts w:hint="default"/>
        <w:b/>
      </w:rPr>
    </w:lvl>
    <w:lvl w:ilvl="2">
      <w:start w:val="1"/>
      <w:numFmt w:val="decimal"/>
      <w:lvlText w:val="%1.%2.%3"/>
      <w:lvlJc w:val="left"/>
      <w:pPr>
        <w:tabs>
          <w:tab w:val="num" w:pos="840"/>
        </w:tabs>
        <w:ind w:left="840" w:hanging="720"/>
      </w:pPr>
      <w:rPr>
        <w:rFonts w:hint="default"/>
        <w:b/>
      </w:rPr>
    </w:lvl>
    <w:lvl w:ilvl="3">
      <w:start w:val="1"/>
      <w:numFmt w:val="decimal"/>
      <w:lvlText w:val="%1.%2.%3.%4"/>
      <w:lvlJc w:val="left"/>
      <w:pPr>
        <w:tabs>
          <w:tab w:val="num" w:pos="900"/>
        </w:tabs>
        <w:ind w:left="900" w:hanging="720"/>
      </w:pPr>
      <w:rPr>
        <w:rFonts w:hint="default"/>
        <w:b/>
      </w:rPr>
    </w:lvl>
    <w:lvl w:ilvl="4">
      <w:start w:val="1"/>
      <w:numFmt w:val="decimal"/>
      <w:lvlText w:val="%1.%2.%3.%4.%5"/>
      <w:lvlJc w:val="left"/>
      <w:pPr>
        <w:tabs>
          <w:tab w:val="num" w:pos="1320"/>
        </w:tabs>
        <w:ind w:left="1320" w:hanging="1080"/>
      </w:pPr>
      <w:rPr>
        <w:rFonts w:hint="default"/>
        <w:b/>
      </w:rPr>
    </w:lvl>
    <w:lvl w:ilvl="5">
      <w:start w:val="1"/>
      <w:numFmt w:val="decimal"/>
      <w:lvlText w:val="%1.%2.%3.%4.%5.%6"/>
      <w:lvlJc w:val="left"/>
      <w:pPr>
        <w:tabs>
          <w:tab w:val="num" w:pos="1380"/>
        </w:tabs>
        <w:ind w:left="1380" w:hanging="10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5" w15:restartNumberingAfterBreak="0">
    <w:nsid w:val="1A002163"/>
    <w:multiLevelType w:val="multilevel"/>
    <w:tmpl w:val="5AB075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A083930"/>
    <w:multiLevelType w:val="multilevel"/>
    <w:tmpl w:val="90B6FE24"/>
    <w:lvl w:ilvl="0">
      <w:start w:val="6"/>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0"/>
      <w:numFmt w:val="decimal"/>
      <w:lvlText w:val="%1.%2.%3"/>
      <w:lvlJc w:val="left"/>
      <w:pPr>
        <w:ind w:left="720" w:hanging="720"/>
      </w:pPr>
      <w:rPr>
        <w:rFonts w:hint="default"/>
        <w:b/>
        <w:color w:val="auto"/>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D3F781F"/>
    <w:multiLevelType w:val="multilevel"/>
    <w:tmpl w:val="706EC624"/>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2D943501"/>
    <w:multiLevelType w:val="multilevel"/>
    <w:tmpl w:val="BEBEF7C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color w:val="auto"/>
        <w:sz w:val="18"/>
        <w:szCs w:val="18"/>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3B8F2B01"/>
    <w:multiLevelType w:val="multilevel"/>
    <w:tmpl w:val="E53CDDD0"/>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0" w15:restartNumberingAfterBreak="0">
    <w:nsid w:val="402C21B0"/>
    <w:multiLevelType w:val="multilevel"/>
    <w:tmpl w:val="118A3B1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30A0E7C"/>
    <w:multiLevelType w:val="multilevel"/>
    <w:tmpl w:val="B0927C98"/>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46D4010D"/>
    <w:multiLevelType w:val="multilevel"/>
    <w:tmpl w:val="ED348E32"/>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4D7C59F6"/>
    <w:multiLevelType w:val="multilevel"/>
    <w:tmpl w:val="46C2EC7E"/>
    <w:lvl w:ilvl="0">
      <w:start w:val="4"/>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ascii="Arial" w:hAnsi="Arial" w:cs="Arial" w:hint="default"/>
        <w:b/>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592D67B9"/>
    <w:multiLevelType w:val="multilevel"/>
    <w:tmpl w:val="EFF8AC5A"/>
    <w:lvl w:ilvl="0">
      <w:start w:val="5"/>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810"/>
        </w:tabs>
        <w:ind w:left="810" w:hanging="720"/>
      </w:pPr>
      <w:rPr>
        <w:rFonts w:hint="default"/>
        <w:b/>
      </w:rPr>
    </w:lvl>
    <w:lvl w:ilvl="3">
      <w:start w:val="1"/>
      <w:numFmt w:val="decimal"/>
      <w:lvlText w:val="%1.%2.%3.%4"/>
      <w:lvlJc w:val="left"/>
      <w:pPr>
        <w:tabs>
          <w:tab w:val="num" w:pos="855"/>
        </w:tabs>
        <w:ind w:left="855" w:hanging="720"/>
      </w:pPr>
      <w:rPr>
        <w:rFonts w:hint="default"/>
        <w:b/>
      </w:rPr>
    </w:lvl>
    <w:lvl w:ilvl="4">
      <w:start w:val="1"/>
      <w:numFmt w:val="decimal"/>
      <w:lvlText w:val="%1.%2.%3.%4.%5"/>
      <w:lvlJc w:val="left"/>
      <w:pPr>
        <w:tabs>
          <w:tab w:val="num" w:pos="1260"/>
        </w:tabs>
        <w:ind w:left="1260" w:hanging="1080"/>
      </w:pPr>
      <w:rPr>
        <w:rFonts w:hint="default"/>
        <w:b/>
      </w:rPr>
    </w:lvl>
    <w:lvl w:ilvl="5">
      <w:start w:val="1"/>
      <w:numFmt w:val="decimal"/>
      <w:lvlText w:val="%1.%2.%3.%4.%5.%6"/>
      <w:lvlJc w:val="left"/>
      <w:pPr>
        <w:tabs>
          <w:tab w:val="num" w:pos="1305"/>
        </w:tabs>
        <w:ind w:left="1305" w:hanging="1080"/>
      </w:pPr>
      <w:rPr>
        <w:rFonts w:hint="default"/>
        <w:b/>
      </w:rPr>
    </w:lvl>
    <w:lvl w:ilvl="6">
      <w:start w:val="1"/>
      <w:numFmt w:val="decimal"/>
      <w:lvlText w:val="%1.%2.%3.%4.%5.%6.%7"/>
      <w:lvlJc w:val="left"/>
      <w:pPr>
        <w:tabs>
          <w:tab w:val="num" w:pos="1710"/>
        </w:tabs>
        <w:ind w:left="1710" w:hanging="1440"/>
      </w:pPr>
      <w:rPr>
        <w:rFonts w:hint="default"/>
        <w:b/>
      </w:rPr>
    </w:lvl>
    <w:lvl w:ilvl="7">
      <w:start w:val="1"/>
      <w:numFmt w:val="decimal"/>
      <w:lvlText w:val="%1.%2.%3.%4.%5.%6.%7.%8"/>
      <w:lvlJc w:val="left"/>
      <w:pPr>
        <w:tabs>
          <w:tab w:val="num" w:pos="1755"/>
        </w:tabs>
        <w:ind w:left="1755" w:hanging="1440"/>
      </w:pPr>
      <w:rPr>
        <w:rFonts w:hint="default"/>
        <w:b/>
      </w:rPr>
    </w:lvl>
    <w:lvl w:ilvl="8">
      <w:start w:val="1"/>
      <w:numFmt w:val="decimal"/>
      <w:lvlText w:val="%1.%2.%3.%4.%5.%6.%7.%8.%9"/>
      <w:lvlJc w:val="left"/>
      <w:pPr>
        <w:tabs>
          <w:tab w:val="num" w:pos="2160"/>
        </w:tabs>
        <w:ind w:left="2160" w:hanging="1800"/>
      </w:pPr>
      <w:rPr>
        <w:rFonts w:hint="default"/>
        <w:b/>
      </w:rPr>
    </w:lvl>
  </w:abstractNum>
  <w:abstractNum w:abstractNumId="15" w15:restartNumberingAfterBreak="0">
    <w:nsid w:val="5B9A7E01"/>
    <w:multiLevelType w:val="multilevel"/>
    <w:tmpl w:val="2A4E4928"/>
    <w:lvl w:ilvl="0">
      <w:start w:val="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8"/>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C614CD0"/>
    <w:multiLevelType w:val="multilevel"/>
    <w:tmpl w:val="3CDAC724"/>
    <w:lvl w:ilvl="0">
      <w:start w:val="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6"/>
      <w:numFmt w:val="decimal"/>
      <w:lvlText w:val="%1.%2.%3"/>
      <w:lvlJc w:val="left"/>
      <w:pPr>
        <w:ind w:left="720" w:hanging="720"/>
      </w:pPr>
      <w:rPr>
        <w:rFonts w:hint="default"/>
        <w:b/>
        <w:color w:val="auto"/>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4007DAC"/>
    <w:multiLevelType w:val="multilevel"/>
    <w:tmpl w:val="99467FC6"/>
    <w:lvl w:ilvl="0">
      <w:start w:val="6"/>
      <w:numFmt w:val="decimal"/>
      <w:lvlText w:val="%1"/>
      <w:lvlJc w:val="left"/>
      <w:pPr>
        <w:ind w:left="510" w:hanging="510"/>
      </w:pPr>
      <w:rPr>
        <w:rFonts w:cs="Times New Roman" w:hint="default"/>
        <w:b/>
      </w:rPr>
    </w:lvl>
    <w:lvl w:ilvl="1">
      <w:start w:val="1"/>
      <w:numFmt w:val="decimal"/>
      <w:lvlText w:val="%1.%2"/>
      <w:lvlJc w:val="left"/>
      <w:pPr>
        <w:ind w:left="510" w:hanging="510"/>
      </w:pPr>
      <w:rPr>
        <w:rFonts w:cs="Times New Roman" w:hint="default"/>
        <w:b/>
      </w:rPr>
    </w:lvl>
    <w:lvl w:ilvl="2">
      <w:start w:val="12"/>
      <w:numFmt w:val="decimal"/>
      <w:lvlText w:val="%1.%2.%3"/>
      <w:lvlJc w:val="left"/>
      <w:pPr>
        <w:ind w:left="720" w:hanging="720"/>
      </w:pPr>
      <w:rPr>
        <w:rFonts w:cs="Times New Roman" w:hint="default"/>
        <w:b/>
        <w:sz w:val="18"/>
        <w:szCs w:val="18"/>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num w:numId="1">
    <w:abstractNumId w:val="1"/>
  </w:num>
  <w:num w:numId="2">
    <w:abstractNumId w:val="14"/>
  </w:num>
  <w:num w:numId="3">
    <w:abstractNumId w:val="4"/>
  </w:num>
  <w:num w:numId="4">
    <w:abstractNumId w:val="12"/>
  </w:num>
  <w:num w:numId="5">
    <w:abstractNumId w:val="13"/>
  </w:num>
  <w:num w:numId="6">
    <w:abstractNumId w:val="10"/>
  </w:num>
  <w:num w:numId="7">
    <w:abstractNumId w:val="5"/>
  </w:num>
  <w:num w:numId="8">
    <w:abstractNumId w:val="11"/>
  </w:num>
  <w:num w:numId="9">
    <w:abstractNumId w:val="7"/>
  </w:num>
  <w:num w:numId="10">
    <w:abstractNumId w:val="9"/>
  </w:num>
  <w:num w:numId="11">
    <w:abstractNumId w:val="2"/>
  </w:num>
  <w:num w:numId="12">
    <w:abstractNumId w:val="8"/>
  </w:num>
  <w:num w:numId="13">
    <w:abstractNumId w:val="3"/>
  </w:num>
  <w:num w:numId="14">
    <w:abstractNumId w:val="17"/>
  </w:num>
  <w:num w:numId="15">
    <w:abstractNumId w:val="15"/>
  </w:num>
  <w:num w:numId="16">
    <w:abstractNumId w:val="0"/>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57"/>
    <w:rsid w:val="0000227B"/>
    <w:rsid w:val="00003AEE"/>
    <w:rsid w:val="00004990"/>
    <w:rsid w:val="00015A96"/>
    <w:rsid w:val="00027E01"/>
    <w:rsid w:val="00030604"/>
    <w:rsid w:val="000315F3"/>
    <w:rsid w:val="00036C37"/>
    <w:rsid w:val="000436B0"/>
    <w:rsid w:val="00052AA1"/>
    <w:rsid w:val="0005764B"/>
    <w:rsid w:val="0006331A"/>
    <w:rsid w:val="00066BB3"/>
    <w:rsid w:val="000673EA"/>
    <w:rsid w:val="0008348E"/>
    <w:rsid w:val="000A5962"/>
    <w:rsid w:val="000B1806"/>
    <w:rsid w:val="000C74A4"/>
    <w:rsid w:val="000D6FFD"/>
    <w:rsid w:val="000E1132"/>
    <w:rsid w:val="000E1C49"/>
    <w:rsid w:val="000E3F52"/>
    <w:rsid w:val="000E4A60"/>
    <w:rsid w:val="000E6775"/>
    <w:rsid w:val="000F1590"/>
    <w:rsid w:val="00110CB9"/>
    <w:rsid w:val="00114BAA"/>
    <w:rsid w:val="0011557F"/>
    <w:rsid w:val="0011567F"/>
    <w:rsid w:val="00120875"/>
    <w:rsid w:val="001258DD"/>
    <w:rsid w:val="0013000D"/>
    <w:rsid w:val="001308AC"/>
    <w:rsid w:val="00143363"/>
    <w:rsid w:val="00165CAC"/>
    <w:rsid w:val="00166A86"/>
    <w:rsid w:val="0016758B"/>
    <w:rsid w:val="00171379"/>
    <w:rsid w:val="00180307"/>
    <w:rsid w:val="00185EB9"/>
    <w:rsid w:val="0019015D"/>
    <w:rsid w:val="001912AB"/>
    <w:rsid w:val="001916B6"/>
    <w:rsid w:val="001944ED"/>
    <w:rsid w:val="00196363"/>
    <w:rsid w:val="001A2EF6"/>
    <w:rsid w:val="001A641D"/>
    <w:rsid w:val="001B1108"/>
    <w:rsid w:val="001B651D"/>
    <w:rsid w:val="001D14F4"/>
    <w:rsid w:val="001D4DFE"/>
    <w:rsid w:val="001E17BF"/>
    <w:rsid w:val="001F0E7B"/>
    <w:rsid w:val="001F1E84"/>
    <w:rsid w:val="001F576E"/>
    <w:rsid w:val="001F635E"/>
    <w:rsid w:val="00210DE9"/>
    <w:rsid w:val="00211F8F"/>
    <w:rsid w:val="00220E2E"/>
    <w:rsid w:val="00225526"/>
    <w:rsid w:val="002301B6"/>
    <w:rsid w:val="00234AEF"/>
    <w:rsid w:val="00237731"/>
    <w:rsid w:val="00237AD3"/>
    <w:rsid w:val="0024552B"/>
    <w:rsid w:val="00245D91"/>
    <w:rsid w:val="00254938"/>
    <w:rsid w:val="002549D7"/>
    <w:rsid w:val="002607BA"/>
    <w:rsid w:val="0026360E"/>
    <w:rsid w:val="00265DDB"/>
    <w:rsid w:val="0028642E"/>
    <w:rsid w:val="00287EF9"/>
    <w:rsid w:val="002A1629"/>
    <w:rsid w:val="002A2AF3"/>
    <w:rsid w:val="002B1C04"/>
    <w:rsid w:val="002B4724"/>
    <w:rsid w:val="002B73F1"/>
    <w:rsid w:val="002C3415"/>
    <w:rsid w:val="002E10B5"/>
    <w:rsid w:val="002E4361"/>
    <w:rsid w:val="002F7891"/>
    <w:rsid w:val="002F7ED0"/>
    <w:rsid w:val="003226EF"/>
    <w:rsid w:val="00327494"/>
    <w:rsid w:val="00330D1E"/>
    <w:rsid w:val="00332CC3"/>
    <w:rsid w:val="0033434C"/>
    <w:rsid w:val="0034217E"/>
    <w:rsid w:val="00342B21"/>
    <w:rsid w:val="00343133"/>
    <w:rsid w:val="00363D16"/>
    <w:rsid w:val="00373EA1"/>
    <w:rsid w:val="00386600"/>
    <w:rsid w:val="003867C8"/>
    <w:rsid w:val="003A61EB"/>
    <w:rsid w:val="003A7BCB"/>
    <w:rsid w:val="003B4C0F"/>
    <w:rsid w:val="003C0FDE"/>
    <w:rsid w:val="003C37FA"/>
    <w:rsid w:val="003C4A5E"/>
    <w:rsid w:val="003D0D64"/>
    <w:rsid w:val="003D3471"/>
    <w:rsid w:val="003D4343"/>
    <w:rsid w:val="003E5305"/>
    <w:rsid w:val="003E7CC3"/>
    <w:rsid w:val="003E7FA3"/>
    <w:rsid w:val="003F715B"/>
    <w:rsid w:val="003F7ADB"/>
    <w:rsid w:val="00401C6C"/>
    <w:rsid w:val="00401CCF"/>
    <w:rsid w:val="00405336"/>
    <w:rsid w:val="00410F97"/>
    <w:rsid w:val="004171FC"/>
    <w:rsid w:val="0042260C"/>
    <w:rsid w:val="00432DCB"/>
    <w:rsid w:val="0044524E"/>
    <w:rsid w:val="00445F1E"/>
    <w:rsid w:val="00453B57"/>
    <w:rsid w:val="00455045"/>
    <w:rsid w:val="004557F7"/>
    <w:rsid w:val="00457272"/>
    <w:rsid w:val="00463B90"/>
    <w:rsid w:val="00463F44"/>
    <w:rsid w:val="00472FD9"/>
    <w:rsid w:val="00483CAB"/>
    <w:rsid w:val="00487DC7"/>
    <w:rsid w:val="0049529C"/>
    <w:rsid w:val="004A199C"/>
    <w:rsid w:val="004A4F7C"/>
    <w:rsid w:val="004C48BA"/>
    <w:rsid w:val="004C5D0B"/>
    <w:rsid w:val="004C6E9D"/>
    <w:rsid w:val="004D2F4C"/>
    <w:rsid w:val="004D7712"/>
    <w:rsid w:val="004D7D7E"/>
    <w:rsid w:val="004E1A67"/>
    <w:rsid w:val="004E2B22"/>
    <w:rsid w:val="004F0A3E"/>
    <w:rsid w:val="004F0FAE"/>
    <w:rsid w:val="004F107A"/>
    <w:rsid w:val="004F3276"/>
    <w:rsid w:val="004F4E4B"/>
    <w:rsid w:val="004F51D2"/>
    <w:rsid w:val="00502639"/>
    <w:rsid w:val="005106B6"/>
    <w:rsid w:val="005117BE"/>
    <w:rsid w:val="00512B07"/>
    <w:rsid w:val="00531C02"/>
    <w:rsid w:val="00534D9D"/>
    <w:rsid w:val="005601BF"/>
    <w:rsid w:val="0056573E"/>
    <w:rsid w:val="00571A91"/>
    <w:rsid w:val="00575498"/>
    <w:rsid w:val="00577936"/>
    <w:rsid w:val="0058185A"/>
    <w:rsid w:val="00582B47"/>
    <w:rsid w:val="00582DA9"/>
    <w:rsid w:val="00593761"/>
    <w:rsid w:val="0059494C"/>
    <w:rsid w:val="005A415F"/>
    <w:rsid w:val="005B156F"/>
    <w:rsid w:val="005B5877"/>
    <w:rsid w:val="005B73CC"/>
    <w:rsid w:val="005C11E0"/>
    <w:rsid w:val="005C713B"/>
    <w:rsid w:val="005D24EB"/>
    <w:rsid w:val="005E1765"/>
    <w:rsid w:val="005E6C5A"/>
    <w:rsid w:val="005E6F11"/>
    <w:rsid w:val="005F356E"/>
    <w:rsid w:val="00600E00"/>
    <w:rsid w:val="00617793"/>
    <w:rsid w:val="006221ED"/>
    <w:rsid w:val="006267E0"/>
    <w:rsid w:val="00633122"/>
    <w:rsid w:val="00636C84"/>
    <w:rsid w:val="00655C5E"/>
    <w:rsid w:val="00656157"/>
    <w:rsid w:val="00656AD2"/>
    <w:rsid w:val="00660991"/>
    <w:rsid w:val="00662BF7"/>
    <w:rsid w:val="0067141A"/>
    <w:rsid w:val="00672C33"/>
    <w:rsid w:val="006858E6"/>
    <w:rsid w:val="00687C3F"/>
    <w:rsid w:val="00693DCA"/>
    <w:rsid w:val="00697A08"/>
    <w:rsid w:val="006A1B35"/>
    <w:rsid w:val="006A52DB"/>
    <w:rsid w:val="006A6A2A"/>
    <w:rsid w:val="006B2F79"/>
    <w:rsid w:val="006B6579"/>
    <w:rsid w:val="006C0D9E"/>
    <w:rsid w:val="006C3A22"/>
    <w:rsid w:val="006C3A93"/>
    <w:rsid w:val="006D0B5A"/>
    <w:rsid w:val="006D0FA4"/>
    <w:rsid w:val="006D5251"/>
    <w:rsid w:val="006E0783"/>
    <w:rsid w:val="006E1AAF"/>
    <w:rsid w:val="006E6994"/>
    <w:rsid w:val="006F433F"/>
    <w:rsid w:val="006F782D"/>
    <w:rsid w:val="00704DD3"/>
    <w:rsid w:val="007075DD"/>
    <w:rsid w:val="00707DBC"/>
    <w:rsid w:val="007278EE"/>
    <w:rsid w:val="00730083"/>
    <w:rsid w:val="007465C3"/>
    <w:rsid w:val="00750932"/>
    <w:rsid w:val="00750CA7"/>
    <w:rsid w:val="0075225C"/>
    <w:rsid w:val="007526F9"/>
    <w:rsid w:val="00754945"/>
    <w:rsid w:val="0075795B"/>
    <w:rsid w:val="00761DD3"/>
    <w:rsid w:val="00765B9F"/>
    <w:rsid w:val="007827BB"/>
    <w:rsid w:val="00782C37"/>
    <w:rsid w:val="00786FD1"/>
    <w:rsid w:val="007A35C5"/>
    <w:rsid w:val="007B231A"/>
    <w:rsid w:val="007B3AAF"/>
    <w:rsid w:val="007C088E"/>
    <w:rsid w:val="007C1DF2"/>
    <w:rsid w:val="007C3AB0"/>
    <w:rsid w:val="007C7A38"/>
    <w:rsid w:val="007E2817"/>
    <w:rsid w:val="007F2382"/>
    <w:rsid w:val="008022A7"/>
    <w:rsid w:val="00815100"/>
    <w:rsid w:val="0082134F"/>
    <w:rsid w:val="008267BA"/>
    <w:rsid w:val="00834785"/>
    <w:rsid w:val="00835394"/>
    <w:rsid w:val="00846202"/>
    <w:rsid w:val="008513F8"/>
    <w:rsid w:val="0085165A"/>
    <w:rsid w:val="008520E1"/>
    <w:rsid w:val="00855E69"/>
    <w:rsid w:val="00860981"/>
    <w:rsid w:val="00861383"/>
    <w:rsid w:val="008625D3"/>
    <w:rsid w:val="008664F2"/>
    <w:rsid w:val="008737DC"/>
    <w:rsid w:val="008774C3"/>
    <w:rsid w:val="00882864"/>
    <w:rsid w:val="008828E3"/>
    <w:rsid w:val="00884099"/>
    <w:rsid w:val="00891444"/>
    <w:rsid w:val="00891E13"/>
    <w:rsid w:val="008A3B22"/>
    <w:rsid w:val="008A5A10"/>
    <w:rsid w:val="008C1EFE"/>
    <w:rsid w:val="008E4253"/>
    <w:rsid w:val="008E45C8"/>
    <w:rsid w:val="008E714D"/>
    <w:rsid w:val="008E73EB"/>
    <w:rsid w:val="008F154D"/>
    <w:rsid w:val="008F3FD8"/>
    <w:rsid w:val="009003E4"/>
    <w:rsid w:val="009031F6"/>
    <w:rsid w:val="00923D97"/>
    <w:rsid w:val="00924640"/>
    <w:rsid w:val="00940DD0"/>
    <w:rsid w:val="00943C6C"/>
    <w:rsid w:val="009456B8"/>
    <w:rsid w:val="00951348"/>
    <w:rsid w:val="0095185F"/>
    <w:rsid w:val="0095206E"/>
    <w:rsid w:val="00967AD6"/>
    <w:rsid w:val="00974A0A"/>
    <w:rsid w:val="009758B8"/>
    <w:rsid w:val="0097728D"/>
    <w:rsid w:val="00991382"/>
    <w:rsid w:val="00993BF2"/>
    <w:rsid w:val="0099594B"/>
    <w:rsid w:val="009B1094"/>
    <w:rsid w:val="009B5995"/>
    <w:rsid w:val="009B624A"/>
    <w:rsid w:val="009B6FE3"/>
    <w:rsid w:val="009B736F"/>
    <w:rsid w:val="009C558C"/>
    <w:rsid w:val="009D57C0"/>
    <w:rsid w:val="009D7724"/>
    <w:rsid w:val="009E3C15"/>
    <w:rsid w:val="009F2CD3"/>
    <w:rsid w:val="00A019D9"/>
    <w:rsid w:val="00A03F9C"/>
    <w:rsid w:val="00A1425C"/>
    <w:rsid w:val="00A16899"/>
    <w:rsid w:val="00A17B1B"/>
    <w:rsid w:val="00A17B2B"/>
    <w:rsid w:val="00A2470E"/>
    <w:rsid w:val="00A35F14"/>
    <w:rsid w:val="00A42396"/>
    <w:rsid w:val="00A44EF5"/>
    <w:rsid w:val="00A55DA5"/>
    <w:rsid w:val="00A602C8"/>
    <w:rsid w:val="00A61CD1"/>
    <w:rsid w:val="00A65BD5"/>
    <w:rsid w:val="00A65EED"/>
    <w:rsid w:val="00A74DA0"/>
    <w:rsid w:val="00A91E7B"/>
    <w:rsid w:val="00A95437"/>
    <w:rsid w:val="00AB16EC"/>
    <w:rsid w:val="00AC073E"/>
    <w:rsid w:val="00AC1B06"/>
    <w:rsid w:val="00AC2AAD"/>
    <w:rsid w:val="00AE0DC2"/>
    <w:rsid w:val="00AE14CF"/>
    <w:rsid w:val="00AF4E91"/>
    <w:rsid w:val="00AF68CE"/>
    <w:rsid w:val="00AF7618"/>
    <w:rsid w:val="00B0475E"/>
    <w:rsid w:val="00B07BBB"/>
    <w:rsid w:val="00B1535D"/>
    <w:rsid w:val="00B16D95"/>
    <w:rsid w:val="00B2392A"/>
    <w:rsid w:val="00B24FE9"/>
    <w:rsid w:val="00B44720"/>
    <w:rsid w:val="00B54667"/>
    <w:rsid w:val="00B61920"/>
    <w:rsid w:val="00B636D0"/>
    <w:rsid w:val="00B86594"/>
    <w:rsid w:val="00B9369C"/>
    <w:rsid w:val="00B979B8"/>
    <w:rsid w:val="00BA10D8"/>
    <w:rsid w:val="00BB18F5"/>
    <w:rsid w:val="00BB49E1"/>
    <w:rsid w:val="00BC2921"/>
    <w:rsid w:val="00BC2BFE"/>
    <w:rsid w:val="00BC31D1"/>
    <w:rsid w:val="00BD1F90"/>
    <w:rsid w:val="00BF4A6A"/>
    <w:rsid w:val="00C039DF"/>
    <w:rsid w:val="00C04102"/>
    <w:rsid w:val="00C04D00"/>
    <w:rsid w:val="00C10096"/>
    <w:rsid w:val="00C23779"/>
    <w:rsid w:val="00C24546"/>
    <w:rsid w:val="00C32DCF"/>
    <w:rsid w:val="00C34381"/>
    <w:rsid w:val="00C355FF"/>
    <w:rsid w:val="00C4027A"/>
    <w:rsid w:val="00C4391C"/>
    <w:rsid w:val="00C471E0"/>
    <w:rsid w:val="00C50AB2"/>
    <w:rsid w:val="00C62E41"/>
    <w:rsid w:val="00C63736"/>
    <w:rsid w:val="00C66C23"/>
    <w:rsid w:val="00C70C72"/>
    <w:rsid w:val="00C77C7C"/>
    <w:rsid w:val="00C77FE9"/>
    <w:rsid w:val="00C85F03"/>
    <w:rsid w:val="00C86118"/>
    <w:rsid w:val="00C864CD"/>
    <w:rsid w:val="00CA21C3"/>
    <w:rsid w:val="00CA2CF1"/>
    <w:rsid w:val="00CA365B"/>
    <w:rsid w:val="00CA4106"/>
    <w:rsid w:val="00CB1882"/>
    <w:rsid w:val="00CB3882"/>
    <w:rsid w:val="00CB388C"/>
    <w:rsid w:val="00CC01BB"/>
    <w:rsid w:val="00CD2EBE"/>
    <w:rsid w:val="00CD3FC7"/>
    <w:rsid w:val="00CF15A2"/>
    <w:rsid w:val="00CF222F"/>
    <w:rsid w:val="00D0301A"/>
    <w:rsid w:val="00D1126F"/>
    <w:rsid w:val="00D11584"/>
    <w:rsid w:val="00D55370"/>
    <w:rsid w:val="00D631DE"/>
    <w:rsid w:val="00D646E0"/>
    <w:rsid w:val="00D66B5A"/>
    <w:rsid w:val="00D712EF"/>
    <w:rsid w:val="00D723CC"/>
    <w:rsid w:val="00D731B7"/>
    <w:rsid w:val="00D8398B"/>
    <w:rsid w:val="00D84943"/>
    <w:rsid w:val="00DA095D"/>
    <w:rsid w:val="00DA0B6E"/>
    <w:rsid w:val="00DA0EC8"/>
    <w:rsid w:val="00DA222B"/>
    <w:rsid w:val="00DA5ABB"/>
    <w:rsid w:val="00DB2031"/>
    <w:rsid w:val="00DB2A3A"/>
    <w:rsid w:val="00DB4032"/>
    <w:rsid w:val="00DD3964"/>
    <w:rsid w:val="00DD7962"/>
    <w:rsid w:val="00DE100D"/>
    <w:rsid w:val="00DE1FE9"/>
    <w:rsid w:val="00DE401E"/>
    <w:rsid w:val="00DE4171"/>
    <w:rsid w:val="00DE4503"/>
    <w:rsid w:val="00DF121B"/>
    <w:rsid w:val="00E03422"/>
    <w:rsid w:val="00E165B7"/>
    <w:rsid w:val="00E20C9F"/>
    <w:rsid w:val="00E275BC"/>
    <w:rsid w:val="00E32772"/>
    <w:rsid w:val="00E342DE"/>
    <w:rsid w:val="00E34B6B"/>
    <w:rsid w:val="00E51070"/>
    <w:rsid w:val="00E5359F"/>
    <w:rsid w:val="00E61352"/>
    <w:rsid w:val="00E72318"/>
    <w:rsid w:val="00E749FD"/>
    <w:rsid w:val="00E77BA0"/>
    <w:rsid w:val="00E834DE"/>
    <w:rsid w:val="00E84245"/>
    <w:rsid w:val="00E92D1B"/>
    <w:rsid w:val="00E95CE5"/>
    <w:rsid w:val="00E961AF"/>
    <w:rsid w:val="00EA7B2F"/>
    <w:rsid w:val="00EB0BD4"/>
    <w:rsid w:val="00EB0D55"/>
    <w:rsid w:val="00EB5F1F"/>
    <w:rsid w:val="00EB740D"/>
    <w:rsid w:val="00EB78A4"/>
    <w:rsid w:val="00EC1993"/>
    <w:rsid w:val="00EC1F07"/>
    <w:rsid w:val="00EC2E15"/>
    <w:rsid w:val="00ED28AC"/>
    <w:rsid w:val="00EE2BBC"/>
    <w:rsid w:val="00EE59FA"/>
    <w:rsid w:val="00EE5EDB"/>
    <w:rsid w:val="00EF41FD"/>
    <w:rsid w:val="00EF5E50"/>
    <w:rsid w:val="00F013E2"/>
    <w:rsid w:val="00F24AB6"/>
    <w:rsid w:val="00F24DCF"/>
    <w:rsid w:val="00F37C96"/>
    <w:rsid w:val="00F402D0"/>
    <w:rsid w:val="00F4535F"/>
    <w:rsid w:val="00F60956"/>
    <w:rsid w:val="00F62C16"/>
    <w:rsid w:val="00F72AC2"/>
    <w:rsid w:val="00F7365C"/>
    <w:rsid w:val="00F77C54"/>
    <w:rsid w:val="00F81721"/>
    <w:rsid w:val="00F832C2"/>
    <w:rsid w:val="00F95115"/>
    <w:rsid w:val="00FA00BB"/>
    <w:rsid w:val="00FA6230"/>
    <w:rsid w:val="00FB3CCA"/>
    <w:rsid w:val="00FC23FC"/>
    <w:rsid w:val="00FC5572"/>
    <w:rsid w:val="00FD5B52"/>
    <w:rsid w:val="00FD6A20"/>
    <w:rsid w:val="00FF1091"/>
    <w:rsid w:val="00FF2EC4"/>
    <w:rsid w:val="00FF2F7A"/>
    <w:rsid w:val="00FF3C3B"/>
    <w:rsid w:val="00FF3F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06D69008"/>
  <w15:chartTrackingRefBased/>
  <w15:docId w15:val="{BEDC059C-182C-4188-B103-E92C2D46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rsid w:val="0033434C"/>
    <w:pPr>
      <w:keepNext/>
      <w:ind w:firstLine="360"/>
      <w:jc w:val="both"/>
      <w:outlineLvl w:val="0"/>
    </w:pPr>
    <w:rPr>
      <w:rFonts w:ascii="Arial" w:hAnsi="Arial" w:cs="Arial"/>
      <w:b/>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
    <w:name w:val="Body Text Indent"/>
    <w:basedOn w:val="Normln"/>
    <w:link w:val="ZkladntextodsazenChar"/>
    <w:pPr>
      <w:tabs>
        <w:tab w:val="left" w:pos="426"/>
      </w:tabs>
      <w:spacing w:before="120" w:line="240" w:lineRule="atLeast"/>
      <w:ind w:left="360"/>
      <w:jc w:val="both"/>
    </w:pPr>
    <w:rPr>
      <w:rFonts w:ascii="Arial" w:hAnsi="Arial"/>
      <w:b/>
      <w:sz w:val="20"/>
      <w:szCs w:val="20"/>
    </w:rPr>
  </w:style>
  <w:style w:type="paragraph" w:styleId="Zkladntextodsazen2">
    <w:name w:val="Body Text Indent 2"/>
    <w:basedOn w:val="Normln"/>
    <w:pPr>
      <w:ind w:left="360"/>
      <w:jc w:val="both"/>
    </w:pPr>
    <w:rPr>
      <w:rFonts w:ascii="Arial" w:hAnsi="Arial"/>
      <w:sz w:val="18"/>
      <w:szCs w:val="18"/>
    </w:rPr>
  </w:style>
  <w:style w:type="paragraph" w:styleId="Textbubliny">
    <w:name w:val="Balloon Text"/>
    <w:basedOn w:val="Normln"/>
    <w:semiHidden/>
    <w:rsid w:val="00C10096"/>
    <w:rPr>
      <w:rFonts w:ascii="Tahoma" w:hAnsi="Tahoma" w:cs="Tahoma"/>
      <w:sz w:val="16"/>
      <w:szCs w:val="16"/>
    </w:rPr>
  </w:style>
  <w:style w:type="character" w:customStyle="1" w:styleId="ZhlavChar">
    <w:name w:val="Záhlaví Char"/>
    <w:link w:val="Zhlav"/>
    <w:locked/>
    <w:rsid w:val="00165CAC"/>
    <w:rPr>
      <w:sz w:val="24"/>
      <w:szCs w:val="24"/>
      <w:lang w:val="cs-CZ" w:eastAsia="cs-CZ" w:bidi="ar-SA"/>
    </w:rPr>
  </w:style>
  <w:style w:type="character" w:styleId="Odkaznakoment">
    <w:name w:val="annotation reference"/>
    <w:rsid w:val="00AF4E91"/>
    <w:rPr>
      <w:sz w:val="16"/>
      <w:szCs w:val="16"/>
    </w:rPr>
  </w:style>
  <w:style w:type="paragraph" w:styleId="Textkomente">
    <w:name w:val="annotation text"/>
    <w:basedOn w:val="Normln"/>
    <w:link w:val="TextkomenteChar"/>
    <w:rsid w:val="00AF4E91"/>
    <w:rPr>
      <w:sz w:val="20"/>
      <w:szCs w:val="20"/>
    </w:rPr>
  </w:style>
  <w:style w:type="paragraph" w:styleId="Pedmtkomente">
    <w:name w:val="annotation subject"/>
    <w:basedOn w:val="Textkomente"/>
    <w:next w:val="Textkomente"/>
    <w:semiHidden/>
    <w:rsid w:val="00AF4E91"/>
    <w:rPr>
      <w:b/>
      <w:bCs/>
    </w:rPr>
  </w:style>
  <w:style w:type="paragraph" w:styleId="Rozloendokumentu">
    <w:name w:val="Document Map"/>
    <w:basedOn w:val="Normln"/>
    <w:semiHidden/>
    <w:rsid w:val="00DA222B"/>
    <w:pPr>
      <w:shd w:val="clear" w:color="auto" w:fill="000080"/>
    </w:pPr>
    <w:rPr>
      <w:rFonts w:ascii="Tahoma" w:hAnsi="Tahoma" w:cs="Tahoma"/>
      <w:sz w:val="20"/>
      <w:szCs w:val="20"/>
    </w:rPr>
  </w:style>
  <w:style w:type="paragraph" w:styleId="Odstavecseseznamem">
    <w:name w:val="List Paragraph"/>
    <w:basedOn w:val="Normln"/>
    <w:uiPriority w:val="34"/>
    <w:qFormat/>
    <w:rsid w:val="00E834DE"/>
    <w:pPr>
      <w:ind w:left="708"/>
    </w:pPr>
  </w:style>
  <w:style w:type="character" w:customStyle="1" w:styleId="Nadpis1Char">
    <w:name w:val="Nadpis 1 Char"/>
    <w:link w:val="Nadpis1"/>
    <w:rsid w:val="0033434C"/>
    <w:rPr>
      <w:rFonts w:ascii="Arial" w:hAnsi="Arial" w:cs="Arial"/>
      <w:b/>
      <w:sz w:val="18"/>
      <w:szCs w:val="24"/>
    </w:rPr>
  </w:style>
  <w:style w:type="character" w:customStyle="1" w:styleId="ZkladntextodsazenChar">
    <w:name w:val="Základní text odsazený Char"/>
    <w:link w:val="Zkladntextodsazen"/>
    <w:rsid w:val="00FD5B52"/>
    <w:rPr>
      <w:rFonts w:ascii="Arial" w:hAnsi="Arial"/>
      <w:b/>
    </w:rPr>
  </w:style>
  <w:style w:type="paragraph" w:styleId="Revize">
    <w:name w:val="Revision"/>
    <w:hidden/>
    <w:uiPriority w:val="99"/>
    <w:semiHidden/>
    <w:rsid w:val="00750932"/>
    <w:rPr>
      <w:sz w:val="24"/>
      <w:szCs w:val="24"/>
    </w:rPr>
  </w:style>
  <w:style w:type="character" w:styleId="Siln">
    <w:name w:val="Strong"/>
    <w:basedOn w:val="Standardnpsmoodstavce"/>
    <w:uiPriority w:val="22"/>
    <w:qFormat/>
    <w:rsid w:val="00EE2BBC"/>
    <w:rPr>
      <w:b/>
      <w:bCs/>
    </w:rPr>
  </w:style>
  <w:style w:type="character" w:customStyle="1" w:styleId="TextkomenteChar">
    <w:name w:val="Text komentáře Char"/>
    <w:basedOn w:val="Standardnpsmoodstavce"/>
    <w:link w:val="Textkomente"/>
    <w:rsid w:val="007C3AB0"/>
  </w:style>
  <w:style w:type="paragraph" w:styleId="Zkladntext">
    <w:name w:val="Body Text"/>
    <w:basedOn w:val="Normln"/>
    <w:link w:val="ZkladntextChar"/>
    <w:rsid w:val="000B1806"/>
    <w:pPr>
      <w:spacing w:after="120"/>
    </w:pPr>
  </w:style>
  <w:style w:type="character" w:customStyle="1" w:styleId="ZkladntextChar">
    <w:name w:val="Základní text Char"/>
    <w:basedOn w:val="Standardnpsmoodstavce"/>
    <w:link w:val="Zkladntext"/>
    <w:rsid w:val="000B1806"/>
    <w:rPr>
      <w:sz w:val="24"/>
      <w:szCs w:val="24"/>
    </w:rPr>
  </w:style>
  <w:style w:type="character" w:styleId="Hypertextovodkaz">
    <w:name w:val="Hyperlink"/>
    <w:basedOn w:val="Standardnpsmoodstavce"/>
    <w:rsid w:val="000022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24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cetnictvi.sm@cpos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cetnictvi.sm@cpost.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D9FAC-9793-493A-94C5-ADC51DD6D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4079</Words>
  <Characters>24068</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KUPNÍ SMLOUVA</vt:lpstr>
    </vt:vector>
  </TitlesOfParts>
  <Company>OEM</Company>
  <LinksUpToDate>false</LinksUpToDate>
  <CharactersWithSpaces>28091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Matoušek Martin Ing.</dc:creator>
  <cp:keywords/>
  <cp:lastModifiedBy>Sýkorová Alena</cp:lastModifiedBy>
  <cp:revision>6</cp:revision>
  <cp:lastPrinted>2018-10-18T16:13:00Z</cp:lastPrinted>
  <dcterms:created xsi:type="dcterms:W3CDTF">2018-10-11T11:29:00Z</dcterms:created>
  <dcterms:modified xsi:type="dcterms:W3CDTF">2018-10-30T13:18:00Z</dcterms:modified>
</cp:coreProperties>
</file>