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Default="00E902FE" w:rsidP="00E902FE">
      <w:pPr>
        <w:pStyle w:val="Zhlav"/>
        <w:tabs>
          <w:tab w:val="left" w:pos="900"/>
        </w:tabs>
        <w:spacing w:line="280" w:lineRule="atLeast"/>
        <w:rPr>
          <w:b/>
          <w:sz w:val="28"/>
          <w:szCs w:val="28"/>
        </w:rPr>
      </w:pPr>
      <w:r>
        <w:rPr>
          <w:b/>
          <w:sz w:val="28"/>
          <w:szCs w:val="28"/>
        </w:rPr>
        <w:tab/>
      </w:r>
    </w:p>
    <w:p w:rsidR="000C5FAA" w:rsidRDefault="000C5FAA" w:rsidP="000C5FAA">
      <w:pPr>
        <w:pStyle w:val="Zhlav"/>
        <w:spacing w:line="280" w:lineRule="atLeast"/>
        <w:jc w:val="center"/>
        <w:rPr>
          <w:b/>
          <w:sz w:val="28"/>
          <w:szCs w:val="28"/>
        </w:rPr>
      </w:pPr>
      <w:r>
        <w:rPr>
          <w:b/>
          <w:sz w:val="28"/>
          <w:szCs w:val="28"/>
        </w:rPr>
        <w:t>S</w:t>
      </w:r>
      <w:r w:rsidRPr="00732998">
        <w:rPr>
          <w:b/>
          <w:sz w:val="28"/>
          <w:szCs w:val="28"/>
        </w:rPr>
        <w:t xml:space="preserve">MLOUVA O </w:t>
      </w:r>
      <w:r>
        <w:rPr>
          <w:b/>
          <w:sz w:val="28"/>
          <w:szCs w:val="28"/>
        </w:rPr>
        <w:t xml:space="preserve">DÍLO </w:t>
      </w:r>
    </w:p>
    <w:p w:rsidR="00E6150B" w:rsidRDefault="00E902FE" w:rsidP="00E6150B">
      <w:pPr>
        <w:pStyle w:val="Zhlav"/>
        <w:spacing w:line="280" w:lineRule="atLeast"/>
        <w:jc w:val="center"/>
        <w:rPr>
          <w:b/>
          <w:sz w:val="28"/>
          <w:szCs w:val="28"/>
        </w:rPr>
      </w:pPr>
      <w:r w:rsidRPr="007E545F">
        <w:rPr>
          <w:b/>
          <w:sz w:val="22"/>
          <w:szCs w:val="22"/>
        </w:rPr>
        <w:t>„</w:t>
      </w:r>
      <w:proofErr w:type="spellStart"/>
      <w:r w:rsidR="00306A11">
        <w:rPr>
          <w:rFonts w:cs="Arial"/>
          <w:b/>
        </w:rPr>
        <w:t>Oprava</w:t>
      </w:r>
      <w:proofErr w:type="spellEnd"/>
      <w:r w:rsidR="00306A11">
        <w:rPr>
          <w:rFonts w:cs="Arial"/>
          <w:b/>
        </w:rPr>
        <w:t xml:space="preserve"> </w:t>
      </w:r>
      <w:proofErr w:type="spellStart"/>
      <w:r w:rsidR="001A6BF6">
        <w:rPr>
          <w:rFonts w:cs="Arial"/>
          <w:b/>
        </w:rPr>
        <w:t>fasády</w:t>
      </w:r>
      <w:proofErr w:type="spellEnd"/>
      <w:r w:rsidR="001A6BF6">
        <w:rPr>
          <w:rFonts w:cs="Arial"/>
          <w:b/>
        </w:rPr>
        <w:t xml:space="preserve"> </w:t>
      </w:r>
      <w:proofErr w:type="spellStart"/>
      <w:r w:rsidR="001A6BF6">
        <w:rPr>
          <w:rFonts w:cs="Arial"/>
          <w:b/>
        </w:rPr>
        <w:t>přízemí</w:t>
      </w:r>
      <w:proofErr w:type="spellEnd"/>
      <w:r w:rsidR="001A6BF6">
        <w:rPr>
          <w:rFonts w:cs="Arial"/>
          <w:b/>
        </w:rPr>
        <w:t xml:space="preserve"> </w:t>
      </w:r>
      <w:proofErr w:type="spellStart"/>
      <w:proofErr w:type="gramStart"/>
      <w:r w:rsidR="001A6BF6">
        <w:rPr>
          <w:rFonts w:cs="Arial"/>
          <w:b/>
        </w:rPr>
        <w:t>školy</w:t>
      </w:r>
      <w:proofErr w:type="spellEnd"/>
      <w:r w:rsidRPr="007E545F">
        <w:rPr>
          <w:b/>
          <w:sz w:val="22"/>
          <w:szCs w:val="22"/>
        </w:rPr>
        <w:t>“</w:t>
      </w:r>
      <w:proofErr w:type="gramEnd"/>
      <w:r w:rsidR="00E6150B">
        <w:rPr>
          <w:b/>
          <w:sz w:val="28"/>
          <w:szCs w:val="28"/>
        </w:rPr>
        <w:t xml:space="preserve"> </w:t>
      </w:r>
    </w:p>
    <w:p w:rsidR="00E902FE" w:rsidRPr="008E647C" w:rsidRDefault="00E902FE" w:rsidP="00E902FE">
      <w:pPr>
        <w:autoSpaceDE w:val="0"/>
        <w:spacing w:line="276" w:lineRule="auto"/>
        <w:jc w:val="center"/>
        <w:rPr>
          <w:sz w:val="22"/>
          <w:szCs w:val="22"/>
        </w:rPr>
      </w:pPr>
      <w:proofErr w:type="spellStart"/>
      <w:r w:rsidRPr="008E647C">
        <w:rPr>
          <w:sz w:val="22"/>
          <w:szCs w:val="22"/>
        </w:rPr>
        <w:t>číslo</w:t>
      </w:r>
      <w:proofErr w:type="spellEnd"/>
      <w:r w:rsidRPr="008E647C">
        <w:rPr>
          <w:sz w:val="22"/>
          <w:szCs w:val="22"/>
        </w:rPr>
        <w:t xml:space="preserve"> </w:t>
      </w:r>
      <w:proofErr w:type="spellStart"/>
      <w:r w:rsidRPr="008E647C">
        <w:rPr>
          <w:sz w:val="22"/>
          <w:szCs w:val="22"/>
        </w:rPr>
        <w:t>objednatele</w:t>
      </w:r>
      <w:proofErr w:type="spellEnd"/>
      <w:r w:rsidRPr="008E647C">
        <w:rPr>
          <w:sz w:val="22"/>
          <w:szCs w:val="22"/>
        </w:rPr>
        <w:t xml:space="preserve">: </w:t>
      </w:r>
      <w:r w:rsidR="009E6ABB">
        <w:rPr>
          <w:sz w:val="22"/>
          <w:szCs w:val="22"/>
        </w:rPr>
        <w:t>………………….</w:t>
      </w:r>
    </w:p>
    <w:p w:rsidR="00E902FE" w:rsidRPr="008E647C" w:rsidRDefault="00E902FE" w:rsidP="00E902FE">
      <w:pPr>
        <w:autoSpaceDE w:val="0"/>
        <w:spacing w:line="276" w:lineRule="auto"/>
        <w:ind w:firstLine="360"/>
        <w:rPr>
          <w:b/>
          <w:bCs/>
          <w:sz w:val="22"/>
          <w:szCs w:val="22"/>
        </w:rPr>
      </w:pPr>
      <w:r w:rsidRPr="008E647C">
        <w:rPr>
          <w:sz w:val="22"/>
          <w:szCs w:val="22"/>
        </w:rPr>
        <w:tab/>
      </w:r>
      <w:r w:rsidRPr="008E647C">
        <w:rPr>
          <w:sz w:val="22"/>
          <w:szCs w:val="22"/>
        </w:rPr>
        <w:tab/>
      </w:r>
      <w:r w:rsidRPr="008E647C">
        <w:rPr>
          <w:sz w:val="22"/>
          <w:szCs w:val="22"/>
        </w:rPr>
        <w:tab/>
        <w:t xml:space="preserve">               </w:t>
      </w:r>
      <w:proofErr w:type="spellStart"/>
      <w:r w:rsidRPr="008E647C">
        <w:rPr>
          <w:sz w:val="22"/>
          <w:szCs w:val="22"/>
        </w:rPr>
        <w:t>číslo</w:t>
      </w:r>
      <w:proofErr w:type="spellEnd"/>
      <w:r w:rsidRPr="008E647C">
        <w:rPr>
          <w:sz w:val="22"/>
          <w:szCs w:val="22"/>
        </w:rPr>
        <w:t xml:space="preserve"> </w:t>
      </w:r>
      <w:proofErr w:type="gramStart"/>
      <w:r w:rsidR="00D96F2E">
        <w:rPr>
          <w:sz w:val="22"/>
          <w:szCs w:val="22"/>
          <w:lang w:val="cs-CZ"/>
        </w:rPr>
        <w:t>d</w:t>
      </w:r>
      <w:r w:rsidR="00D96F2E" w:rsidRPr="00845CAA">
        <w:rPr>
          <w:sz w:val="22"/>
          <w:szCs w:val="22"/>
          <w:lang w:val="cs-CZ"/>
        </w:rPr>
        <w:t>odavatel</w:t>
      </w:r>
      <w:r w:rsidRPr="008E647C">
        <w:rPr>
          <w:sz w:val="22"/>
          <w:szCs w:val="22"/>
        </w:rPr>
        <w:t xml:space="preserve">e  </w:t>
      </w:r>
      <w:r w:rsidR="009E6ABB">
        <w:rPr>
          <w:sz w:val="22"/>
          <w:szCs w:val="22"/>
        </w:rPr>
        <w:t>…</w:t>
      </w:r>
      <w:proofErr w:type="gramEnd"/>
      <w:r w:rsidR="009E6ABB">
        <w:rPr>
          <w:sz w:val="22"/>
          <w:szCs w:val="22"/>
        </w:rPr>
        <w:t>…………………….</w:t>
      </w:r>
    </w:p>
    <w:p w:rsidR="000C5FAA" w:rsidRDefault="000C5FAA"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proofErr w:type="gramStart"/>
      <w:r w:rsidRPr="00C829E3">
        <w:rPr>
          <w:bCs/>
          <w:sz w:val="22"/>
          <w:szCs w:val="22"/>
          <w:lang w:val="cs-CZ"/>
        </w:rPr>
        <w:t>MEZI</w:t>
      </w:r>
      <w:proofErr w:type="gramEnd"/>
    </w:p>
    <w:p w:rsidR="00E6150B" w:rsidRDefault="00306A11" w:rsidP="00E6150B">
      <w:pPr>
        <w:jc w:val="both"/>
        <w:rPr>
          <w:bCs/>
          <w:sz w:val="22"/>
          <w:szCs w:val="22"/>
          <w:lang w:val="cs-CZ"/>
        </w:rPr>
      </w:pPr>
      <w:proofErr w:type="spellStart"/>
      <w:r>
        <w:rPr>
          <w:rFonts w:eastAsia="Times New Roman"/>
          <w:b/>
          <w:lang w:eastAsia="cs-CZ"/>
        </w:rPr>
        <w:t>Integrovaná</w:t>
      </w:r>
      <w:proofErr w:type="spellEnd"/>
      <w:r>
        <w:rPr>
          <w:rFonts w:eastAsia="Times New Roman"/>
          <w:b/>
          <w:lang w:eastAsia="cs-CZ"/>
        </w:rPr>
        <w:t xml:space="preserve"> </w:t>
      </w:r>
      <w:proofErr w:type="spellStart"/>
      <w:r>
        <w:rPr>
          <w:rFonts w:eastAsia="Times New Roman"/>
          <w:b/>
          <w:lang w:eastAsia="cs-CZ"/>
        </w:rPr>
        <w:t>střední</w:t>
      </w:r>
      <w:proofErr w:type="spellEnd"/>
      <w:r>
        <w:rPr>
          <w:rFonts w:eastAsia="Times New Roman"/>
          <w:b/>
          <w:lang w:eastAsia="cs-CZ"/>
        </w:rPr>
        <w:t xml:space="preserve"> </w:t>
      </w:r>
      <w:proofErr w:type="spellStart"/>
      <w:r>
        <w:rPr>
          <w:rFonts w:eastAsia="Times New Roman"/>
          <w:b/>
          <w:lang w:eastAsia="cs-CZ"/>
        </w:rPr>
        <w:t>škola</w:t>
      </w:r>
      <w:proofErr w:type="spellEnd"/>
      <w:r>
        <w:rPr>
          <w:rFonts w:eastAsia="Times New Roman"/>
          <w:b/>
          <w:lang w:eastAsia="cs-CZ"/>
        </w:rPr>
        <w:t xml:space="preserve">, </w:t>
      </w:r>
      <w:proofErr w:type="spellStart"/>
      <w:r>
        <w:rPr>
          <w:rFonts w:eastAsia="Times New Roman"/>
          <w:b/>
          <w:lang w:eastAsia="cs-CZ"/>
        </w:rPr>
        <w:t>Jesenice</w:t>
      </w:r>
      <w:proofErr w:type="spellEnd"/>
      <w:r>
        <w:rPr>
          <w:rFonts w:eastAsia="Times New Roman"/>
          <w:b/>
          <w:lang w:eastAsia="cs-CZ"/>
        </w:rPr>
        <w:t xml:space="preserve">, </w:t>
      </w:r>
      <w:proofErr w:type="spellStart"/>
      <w:r>
        <w:rPr>
          <w:rFonts w:eastAsia="Times New Roman"/>
          <w:b/>
          <w:lang w:eastAsia="cs-CZ"/>
        </w:rPr>
        <w:t>Žatecká</w:t>
      </w:r>
      <w:proofErr w:type="spellEnd"/>
      <w:r>
        <w:rPr>
          <w:rFonts w:eastAsia="Times New Roman"/>
          <w:b/>
          <w:lang w:eastAsia="cs-CZ"/>
        </w:rPr>
        <w:t xml:space="preserve"> 1</w:t>
      </w:r>
    </w:p>
    <w:p w:rsidR="00E6150B" w:rsidRDefault="00E6150B" w:rsidP="00E6150B">
      <w:pPr>
        <w:jc w:val="both"/>
        <w:rPr>
          <w:bCs/>
          <w:sz w:val="22"/>
          <w:szCs w:val="22"/>
          <w:lang w:val="cs-CZ"/>
        </w:rPr>
      </w:pPr>
      <w:r w:rsidRPr="008C599C">
        <w:rPr>
          <w:rFonts w:eastAsia="Times New Roman"/>
          <w:lang w:eastAsia="cs-CZ"/>
        </w:rPr>
        <w:t xml:space="preserve">se </w:t>
      </w:r>
      <w:proofErr w:type="spellStart"/>
      <w:r w:rsidRPr="008C599C">
        <w:rPr>
          <w:rFonts w:eastAsia="Times New Roman"/>
          <w:lang w:eastAsia="cs-CZ"/>
        </w:rPr>
        <w:t>sídlem</w:t>
      </w:r>
      <w:proofErr w:type="spellEnd"/>
      <w:r w:rsidRPr="008C599C">
        <w:rPr>
          <w:rFonts w:eastAsia="Times New Roman"/>
          <w:lang w:eastAsia="cs-CZ"/>
        </w:rPr>
        <w:t xml:space="preserve">:  </w:t>
      </w:r>
      <w:r w:rsidRPr="008C599C">
        <w:rPr>
          <w:rFonts w:eastAsia="Times New Roman"/>
          <w:lang w:eastAsia="cs-CZ"/>
        </w:rPr>
        <w:tab/>
      </w:r>
      <w:r>
        <w:rPr>
          <w:rFonts w:eastAsia="Times New Roman"/>
          <w:lang w:eastAsia="cs-CZ"/>
        </w:rPr>
        <w:tab/>
      </w:r>
      <w:proofErr w:type="spellStart"/>
      <w:r w:rsidR="00306A11">
        <w:rPr>
          <w:rFonts w:eastAsia="Times New Roman"/>
          <w:lang w:eastAsia="cs-CZ"/>
        </w:rPr>
        <w:t>Žatecká</w:t>
      </w:r>
      <w:proofErr w:type="spellEnd"/>
      <w:r w:rsidR="00306A11">
        <w:rPr>
          <w:rFonts w:eastAsia="Times New Roman"/>
          <w:lang w:eastAsia="cs-CZ"/>
        </w:rPr>
        <w:t xml:space="preserve"> 1, 270 33 </w:t>
      </w:r>
      <w:proofErr w:type="spellStart"/>
      <w:r w:rsidR="00306A11">
        <w:rPr>
          <w:rFonts w:eastAsia="Times New Roman"/>
          <w:lang w:eastAsia="cs-CZ"/>
        </w:rPr>
        <w:t>Jesenice</w:t>
      </w:r>
      <w:proofErr w:type="spellEnd"/>
    </w:p>
    <w:p w:rsidR="00E6150B" w:rsidRDefault="00E6150B" w:rsidP="00E6150B">
      <w:pPr>
        <w:jc w:val="both"/>
        <w:rPr>
          <w:bCs/>
          <w:sz w:val="22"/>
          <w:szCs w:val="22"/>
          <w:lang w:val="cs-CZ"/>
        </w:rPr>
      </w:pPr>
      <w:proofErr w:type="spellStart"/>
      <w:r w:rsidRPr="008C599C">
        <w:rPr>
          <w:rFonts w:eastAsia="Times New Roman"/>
          <w:lang w:eastAsia="cs-CZ"/>
        </w:rPr>
        <w:t>zastoupen</w:t>
      </w:r>
      <w:r>
        <w:rPr>
          <w:rFonts w:eastAsia="Times New Roman"/>
          <w:lang w:eastAsia="cs-CZ"/>
        </w:rPr>
        <w:t>ý</w:t>
      </w:r>
      <w:proofErr w:type="spellEnd"/>
      <w:r w:rsidRPr="008C599C">
        <w:rPr>
          <w:rFonts w:eastAsia="Times New Roman"/>
          <w:lang w:eastAsia="cs-CZ"/>
        </w:rPr>
        <w:t xml:space="preserve">: </w:t>
      </w:r>
      <w:r w:rsidRPr="008C599C">
        <w:rPr>
          <w:rFonts w:eastAsia="Times New Roman"/>
          <w:lang w:eastAsia="cs-CZ"/>
        </w:rPr>
        <w:tab/>
      </w:r>
      <w:r>
        <w:rPr>
          <w:rFonts w:eastAsia="Times New Roman"/>
          <w:lang w:eastAsia="cs-CZ"/>
        </w:rPr>
        <w:tab/>
      </w:r>
      <w:r w:rsidR="00306A11">
        <w:rPr>
          <w:rFonts w:eastAsia="Times New Roman"/>
          <w:lang w:eastAsia="cs-CZ"/>
        </w:rPr>
        <w:t xml:space="preserve">Mgr. </w:t>
      </w:r>
      <w:proofErr w:type="spellStart"/>
      <w:r w:rsidR="00306A11">
        <w:rPr>
          <w:rFonts w:eastAsia="Times New Roman"/>
          <w:lang w:eastAsia="cs-CZ"/>
        </w:rPr>
        <w:t>Evou</w:t>
      </w:r>
      <w:proofErr w:type="spellEnd"/>
      <w:r w:rsidR="00306A11">
        <w:rPr>
          <w:rFonts w:eastAsia="Times New Roman"/>
          <w:lang w:eastAsia="cs-CZ"/>
        </w:rPr>
        <w:t xml:space="preserve"> </w:t>
      </w:r>
      <w:proofErr w:type="spellStart"/>
      <w:r w:rsidR="00306A11">
        <w:rPr>
          <w:rFonts w:eastAsia="Times New Roman"/>
          <w:lang w:eastAsia="cs-CZ"/>
        </w:rPr>
        <w:t>Tomkovou</w:t>
      </w:r>
      <w:proofErr w:type="spellEnd"/>
      <w:r w:rsidRPr="008C599C">
        <w:rPr>
          <w:rFonts w:eastAsia="Times New Roman"/>
          <w:lang w:eastAsia="cs-CZ"/>
        </w:rPr>
        <w:t xml:space="preserve">, </w:t>
      </w:r>
      <w:proofErr w:type="spellStart"/>
      <w:r w:rsidRPr="008C599C">
        <w:rPr>
          <w:rFonts w:eastAsia="Times New Roman"/>
          <w:lang w:eastAsia="cs-CZ"/>
        </w:rPr>
        <w:t>ředitelkou</w:t>
      </w:r>
      <w:proofErr w:type="spellEnd"/>
      <w:r w:rsidRPr="008C599C">
        <w:rPr>
          <w:rFonts w:eastAsia="Times New Roman"/>
          <w:lang w:eastAsia="cs-CZ"/>
        </w:rPr>
        <w:t xml:space="preserve"> </w:t>
      </w:r>
      <w:proofErr w:type="spellStart"/>
      <w:r w:rsidRPr="008C599C">
        <w:rPr>
          <w:rFonts w:eastAsia="Times New Roman"/>
          <w:lang w:eastAsia="cs-CZ"/>
        </w:rPr>
        <w:t>školy</w:t>
      </w:r>
      <w:proofErr w:type="spellEnd"/>
      <w:r w:rsidRPr="008C599C">
        <w:rPr>
          <w:rFonts w:eastAsia="Times New Roman"/>
          <w:lang w:eastAsia="cs-CZ"/>
        </w:rPr>
        <w:t xml:space="preserve"> </w:t>
      </w:r>
    </w:p>
    <w:p w:rsidR="00E6150B" w:rsidRDefault="00E6150B" w:rsidP="00E6150B">
      <w:pPr>
        <w:jc w:val="both"/>
        <w:rPr>
          <w:bCs/>
          <w:sz w:val="22"/>
          <w:szCs w:val="22"/>
          <w:lang w:val="cs-CZ"/>
        </w:rPr>
      </w:pPr>
      <w:r w:rsidRPr="008C599C">
        <w:rPr>
          <w:rFonts w:eastAsia="Times New Roman"/>
          <w:lang w:eastAsia="cs-CZ"/>
        </w:rPr>
        <w:t>IČ:</w:t>
      </w:r>
      <w:r w:rsidRPr="008C599C">
        <w:rPr>
          <w:rFonts w:eastAsia="Times New Roman"/>
          <w:lang w:eastAsia="cs-CZ"/>
        </w:rPr>
        <w:tab/>
      </w:r>
      <w:r>
        <w:rPr>
          <w:rFonts w:eastAsia="Times New Roman"/>
          <w:lang w:eastAsia="cs-CZ"/>
        </w:rPr>
        <w:tab/>
      </w:r>
      <w:r>
        <w:rPr>
          <w:rFonts w:eastAsia="Times New Roman"/>
          <w:lang w:eastAsia="cs-CZ"/>
        </w:rPr>
        <w:tab/>
      </w:r>
      <w:r w:rsidR="00306A11">
        <w:rPr>
          <w:rFonts w:eastAsia="Times New Roman"/>
          <w:lang w:eastAsia="cs-CZ"/>
        </w:rPr>
        <w:t>00069663</w:t>
      </w:r>
    </w:p>
    <w:p w:rsidR="00306A11" w:rsidRDefault="00306A11" w:rsidP="00E6150B">
      <w:pPr>
        <w:jc w:val="both"/>
        <w:rPr>
          <w:rFonts w:eastAsia="Times New Roman"/>
          <w:lang w:eastAsia="cs-CZ"/>
        </w:rPr>
      </w:pPr>
      <w:proofErr w:type="spellStart"/>
      <w:r>
        <w:rPr>
          <w:rFonts w:eastAsia="Times New Roman"/>
          <w:lang w:eastAsia="cs-CZ"/>
        </w:rPr>
        <w:t>Bankovní</w:t>
      </w:r>
      <w:proofErr w:type="spellEnd"/>
      <w:r>
        <w:rPr>
          <w:rFonts w:eastAsia="Times New Roman"/>
          <w:lang w:eastAsia="cs-CZ"/>
        </w:rPr>
        <w:t xml:space="preserve"> </w:t>
      </w:r>
      <w:proofErr w:type="spellStart"/>
      <w:r>
        <w:rPr>
          <w:rFonts w:eastAsia="Times New Roman"/>
          <w:lang w:eastAsia="cs-CZ"/>
        </w:rPr>
        <w:t>spojení</w:t>
      </w:r>
      <w:proofErr w:type="spellEnd"/>
      <w:r>
        <w:rPr>
          <w:rFonts w:eastAsia="Times New Roman"/>
          <w:lang w:eastAsia="cs-CZ"/>
        </w:rPr>
        <w:t>:</w:t>
      </w:r>
      <w:r>
        <w:rPr>
          <w:rFonts w:eastAsia="Times New Roman"/>
          <w:lang w:eastAsia="cs-CZ"/>
        </w:rPr>
        <w:tab/>
        <w:t xml:space="preserve">KB, </w:t>
      </w:r>
      <w:proofErr w:type="spellStart"/>
      <w:r>
        <w:rPr>
          <w:rFonts w:eastAsia="Times New Roman"/>
          <w:lang w:eastAsia="cs-CZ"/>
        </w:rPr>
        <w:t>a.s</w:t>
      </w:r>
      <w:proofErr w:type="spellEnd"/>
      <w:r>
        <w:rPr>
          <w:rFonts w:eastAsia="Times New Roman"/>
          <w:lang w:eastAsia="cs-CZ"/>
        </w:rPr>
        <w:t>., Rakovník</w:t>
      </w:r>
    </w:p>
    <w:p w:rsidR="006B3263" w:rsidRDefault="00E6150B" w:rsidP="00306A11">
      <w:pPr>
        <w:jc w:val="both"/>
        <w:rPr>
          <w:rFonts w:eastAsia="Times New Roman"/>
          <w:lang w:eastAsia="cs-CZ"/>
        </w:rPr>
      </w:pPr>
      <w:proofErr w:type="spellStart"/>
      <w:r w:rsidRPr="008C599C">
        <w:rPr>
          <w:rFonts w:eastAsia="Times New Roman"/>
          <w:lang w:eastAsia="cs-CZ"/>
        </w:rPr>
        <w:t>Číslo</w:t>
      </w:r>
      <w:proofErr w:type="spellEnd"/>
      <w:r w:rsidRPr="008C599C">
        <w:rPr>
          <w:rFonts w:eastAsia="Times New Roman"/>
          <w:lang w:eastAsia="cs-CZ"/>
        </w:rPr>
        <w:t xml:space="preserve"> </w:t>
      </w:r>
      <w:proofErr w:type="spellStart"/>
      <w:r w:rsidRPr="008C599C">
        <w:rPr>
          <w:rFonts w:eastAsia="Times New Roman"/>
          <w:lang w:eastAsia="cs-CZ"/>
        </w:rPr>
        <w:t>účtu</w:t>
      </w:r>
      <w:proofErr w:type="spellEnd"/>
      <w:r w:rsidRPr="008C599C">
        <w:rPr>
          <w:rFonts w:eastAsia="Times New Roman"/>
          <w:lang w:eastAsia="cs-CZ"/>
        </w:rPr>
        <w:t xml:space="preserve">: </w:t>
      </w:r>
      <w:r w:rsidRPr="008C599C">
        <w:rPr>
          <w:rFonts w:eastAsia="Times New Roman"/>
          <w:lang w:eastAsia="cs-CZ"/>
        </w:rPr>
        <w:tab/>
      </w:r>
      <w:r w:rsidRPr="008C599C">
        <w:rPr>
          <w:rFonts w:eastAsia="Times New Roman"/>
          <w:lang w:eastAsia="cs-CZ"/>
        </w:rPr>
        <w:tab/>
      </w:r>
      <w:r w:rsidR="00306A11">
        <w:rPr>
          <w:rFonts w:eastAsia="Times New Roman"/>
          <w:lang w:eastAsia="cs-CZ"/>
        </w:rPr>
        <w:t>8931221/0100</w:t>
      </w:r>
    </w:p>
    <w:p w:rsidR="00306A11" w:rsidRDefault="00306A11" w:rsidP="00306A11">
      <w:pPr>
        <w:jc w:val="both"/>
        <w:rPr>
          <w:rFonts w:eastAsia="Times New Roman"/>
          <w:lang w:eastAsia="cs-CZ"/>
        </w:rPr>
      </w:pPr>
    </w:p>
    <w:p w:rsidR="00306A11" w:rsidRPr="005B6266" w:rsidRDefault="00306A11" w:rsidP="00306A11">
      <w:pPr>
        <w:jc w:val="both"/>
        <w:rPr>
          <w:bCs/>
          <w:sz w:val="22"/>
          <w:szCs w:val="22"/>
          <w:lang w:val="cs-CZ"/>
        </w:rPr>
      </w:pP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83071D" w:rsidP="005B6266">
      <w:pPr>
        <w:tabs>
          <w:tab w:val="left" w:pos="2520"/>
        </w:tabs>
        <w:jc w:val="both"/>
        <w:rPr>
          <w:bCs/>
          <w:sz w:val="22"/>
          <w:szCs w:val="22"/>
          <w:lang w:val="cs-CZ"/>
        </w:rPr>
      </w:pPr>
      <w:r>
        <w:rPr>
          <w:bCs/>
          <w:sz w:val="22"/>
          <w:szCs w:val="22"/>
          <w:lang w:val="cs-CZ"/>
        </w:rPr>
        <w:t>a</w:t>
      </w:r>
    </w:p>
    <w:p w:rsidR="00C829E3" w:rsidRDefault="00C829E3" w:rsidP="005B6266">
      <w:pPr>
        <w:tabs>
          <w:tab w:val="left" w:pos="2520"/>
        </w:tabs>
        <w:jc w:val="both"/>
        <w:rPr>
          <w:b/>
          <w:i/>
          <w:sz w:val="22"/>
          <w:szCs w:val="22"/>
          <w:highlight w:val="yellow"/>
          <w:lang w:val="cs-CZ"/>
        </w:rPr>
      </w:pPr>
    </w:p>
    <w:p w:rsidR="006B3263" w:rsidRPr="005B6266" w:rsidRDefault="006B3263" w:rsidP="005B6266">
      <w:pPr>
        <w:tabs>
          <w:tab w:val="left" w:pos="2520"/>
        </w:tabs>
        <w:autoSpaceDE w:val="0"/>
        <w:autoSpaceDN w:val="0"/>
        <w:adjustRightInd w:val="0"/>
        <w:jc w:val="both"/>
        <w:rPr>
          <w:sz w:val="22"/>
          <w:szCs w:val="22"/>
          <w:lang w:val="cs-CZ"/>
        </w:rPr>
      </w:pPr>
      <w:r w:rsidRPr="005B6266">
        <w:rPr>
          <w:sz w:val="22"/>
          <w:szCs w:val="22"/>
          <w:lang w:val="cs-CZ"/>
        </w:rPr>
        <w:t>jméno:</w:t>
      </w:r>
      <w:r w:rsidR="00627C25">
        <w:rPr>
          <w:sz w:val="22"/>
          <w:szCs w:val="22"/>
          <w:lang w:val="cs-CZ"/>
        </w:rPr>
        <w:tab/>
        <w:t>TOMERO, s.r.o</w:t>
      </w:r>
      <w:r w:rsidRPr="005B6266">
        <w:rPr>
          <w:b/>
          <w:sz w:val="22"/>
          <w:szCs w:val="22"/>
          <w:lang w:val="cs-CZ"/>
        </w:rPr>
        <w:tab/>
      </w:r>
    </w:p>
    <w:p w:rsidR="00627C25" w:rsidRPr="00627C25"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sídlo:</w:t>
      </w:r>
      <w:r w:rsidRPr="005B6266">
        <w:rPr>
          <w:color w:val="000000"/>
          <w:sz w:val="22"/>
          <w:szCs w:val="22"/>
          <w:lang w:val="cs-CZ" w:eastAsia="cs-CZ"/>
        </w:rPr>
        <w:tab/>
      </w:r>
      <w:r w:rsidR="00627C25">
        <w:rPr>
          <w:color w:val="000000"/>
          <w:sz w:val="22"/>
          <w:szCs w:val="22"/>
          <w:lang w:val="cs-CZ" w:eastAsia="cs-CZ"/>
        </w:rPr>
        <w:t>Hasičská 507/11, Vyškov</w:t>
      </w:r>
    </w:p>
    <w:p w:rsidR="006B3263" w:rsidRPr="005B6266" w:rsidRDefault="005B6266"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zastoupenou</w:t>
      </w:r>
      <w:r w:rsidR="006B3263" w:rsidRPr="005B6266">
        <w:rPr>
          <w:color w:val="000000"/>
          <w:sz w:val="22"/>
          <w:szCs w:val="22"/>
          <w:lang w:val="cs-CZ" w:eastAsia="cs-CZ"/>
        </w:rPr>
        <w:t>:</w:t>
      </w:r>
      <w:r w:rsidR="006B3263" w:rsidRPr="005B6266">
        <w:rPr>
          <w:color w:val="000000"/>
          <w:sz w:val="22"/>
          <w:szCs w:val="22"/>
          <w:lang w:val="cs-CZ" w:eastAsia="cs-CZ"/>
        </w:rPr>
        <w:tab/>
      </w:r>
      <w:r w:rsidR="00627C25">
        <w:rPr>
          <w:color w:val="000000"/>
          <w:sz w:val="22"/>
          <w:szCs w:val="22"/>
          <w:lang w:val="cs-CZ" w:eastAsia="cs-CZ"/>
        </w:rPr>
        <w:t xml:space="preserve">Tomáš </w:t>
      </w:r>
      <w:proofErr w:type="spellStart"/>
      <w:r w:rsidR="00627C25">
        <w:rPr>
          <w:color w:val="000000"/>
          <w:sz w:val="22"/>
          <w:szCs w:val="22"/>
          <w:lang w:val="cs-CZ" w:eastAsia="cs-CZ"/>
        </w:rPr>
        <w:t>Macal</w:t>
      </w:r>
      <w:proofErr w:type="spellEnd"/>
    </w:p>
    <w:p w:rsidR="00820A01"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IČO:</w:t>
      </w:r>
      <w:r w:rsidRPr="005B6266">
        <w:rPr>
          <w:sz w:val="22"/>
          <w:szCs w:val="22"/>
          <w:lang w:val="cs-CZ" w:eastAsia="cs-CZ"/>
        </w:rPr>
        <w:tab/>
      </w:r>
      <w:r w:rsidR="00627C25">
        <w:rPr>
          <w:sz w:val="22"/>
          <w:szCs w:val="22"/>
          <w:lang w:val="cs-CZ" w:eastAsia="cs-CZ"/>
        </w:rPr>
        <w:t>02560178</w:t>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DIČ:</w:t>
      </w:r>
      <w:r w:rsidRPr="005B6266">
        <w:rPr>
          <w:color w:val="000000"/>
          <w:sz w:val="22"/>
          <w:szCs w:val="22"/>
          <w:lang w:val="cs-CZ" w:eastAsia="cs-CZ"/>
        </w:rPr>
        <w:tab/>
      </w:r>
      <w:r w:rsidR="00627C25">
        <w:rPr>
          <w:color w:val="000000"/>
          <w:sz w:val="22"/>
          <w:szCs w:val="22"/>
          <w:lang w:val="cs-CZ" w:eastAsia="cs-CZ"/>
        </w:rPr>
        <w:t>CZ02560178</w:t>
      </w:r>
    </w:p>
    <w:p w:rsidR="006B3263" w:rsidRPr="005B6266" w:rsidRDefault="005B6266" w:rsidP="005B6266">
      <w:pPr>
        <w:tabs>
          <w:tab w:val="left" w:pos="2520"/>
        </w:tabs>
        <w:jc w:val="both"/>
        <w:rPr>
          <w:sz w:val="22"/>
          <w:szCs w:val="22"/>
          <w:lang w:val="cs-CZ"/>
        </w:rPr>
      </w:pPr>
      <w:r w:rsidRPr="005B6266">
        <w:rPr>
          <w:sz w:val="22"/>
          <w:szCs w:val="22"/>
          <w:lang w:val="cs-CZ"/>
        </w:rPr>
        <w:t>b</w:t>
      </w:r>
      <w:r w:rsidR="006B3263" w:rsidRPr="005B6266">
        <w:rPr>
          <w:sz w:val="22"/>
          <w:szCs w:val="22"/>
          <w:lang w:val="cs-CZ"/>
        </w:rPr>
        <w:t>ankovní spojení:</w:t>
      </w:r>
      <w:r w:rsidR="006B3263" w:rsidRPr="005B6266">
        <w:rPr>
          <w:sz w:val="22"/>
          <w:szCs w:val="22"/>
          <w:lang w:val="cs-CZ"/>
        </w:rPr>
        <w:tab/>
      </w:r>
      <w:r w:rsidR="00627C25">
        <w:rPr>
          <w:sz w:val="22"/>
          <w:szCs w:val="22"/>
          <w:lang w:val="cs-CZ"/>
        </w:rPr>
        <w:t>Česká spořitelna a.s.</w:t>
      </w:r>
    </w:p>
    <w:p w:rsidR="006B3263" w:rsidRPr="005B6266" w:rsidRDefault="005B6266" w:rsidP="005B6266">
      <w:pPr>
        <w:tabs>
          <w:tab w:val="left" w:pos="2520"/>
        </w:tabs>
        <w:jc w:val="both"/>
        <w:rPr>
          <w:sz w:val="22"/>
          <w:szCs w:val="22"/>
          <w:lang w:val="cs-CZ"/>
        </w:rPr>
      </w:pPr>
      <w:r w:rsidRPr="005B6266">
        <w:rPr>
          <w:sz w:val="22"/>
          <w:szCs w:val="22"/>
          <w:lang w:val="cs-CZ"/>
        </w:rPr>
        <w:t>č</w:t>
      </w:r>
      <w:r w:rsidR="006B3263" w:rsidRPr="005B6266">
        <w:rPr>
          <w:sz w:val="22"/>
          <w:szCs w:val="22"/>
          <w:lang w:val="cs-CZ"/>
        </w:rPr>
        <w:t>íslo účtu:</w:t>
      </w:r>
      <w:r w:rsidR="006B3263" w:rsidRPr="005B6266">
        <w:rPr>
          <w:sz w:val="22"/>
          <w:szCs w:val="22"/>
          <w:lang w:val="cs-CZ"/>
        </w:rPr>
        <w:tab/>
      </w:r>
      <w:r w:rsidR="00627C25">
        <w:rPr>
          <w:sz w:val="22"/>
          <w:szCs w:val="22"/>
          <w:lang w:val="cs-CZ"/>
        </w:rPr>
        <w:t>4624203349/0800</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zapsanou</w:t>
      </w:r>
      <w:r w:rsidR="006B3263" w:rsidRPr="005B6266">
        <w:rPr>
          <w:sz w:val="22"/>
          <w:szCs w:val="22"/>
          <w:lang w:val="cs-CZ"/>
        </w:rPr>
        <w:t xml:space="preserve"> v obchodním rejstříku vedeném </w:t>
      </w:r>
      <w:r w:rsidR="00627C25">
        <w:rPr>
          <w:sz w:val="22"/>
          <w:szCs w:val="22"/>
          <w:lang w:val="cs-CZ"/>
        </w:rPr>
        <w:t>Krajským soudem v Brně, Oddíl C</w:t>
      </w:r>
      <w:r w:rsidR="007939DA">
        <w:rPr>
          <w:sz w:val="22"/>
          <w:szCs w:val="22"/>
          <w:lang w:val="cs-CZ"/>
        </w:rPr>
        <w:t>,</w:t>
      </w:r>
      <w:r w:rsidR="00627C25">
        <w:rPr>
          <w:sz w:val="22"/>
          <w:szCs w:val="22"/>
          <w:lang w:val="cs-CZ"/>
        </w:rPr>
        <w:t xml:space="preserve"> </w:t>
      </w:r>
      <w:r w:rsidR="007939DA">
        <w:rPr>
          <w:sz w:val="22"/>
          <w:szCs w:val="22"/>
          <w:lang w:val="cs-CZ"/>
        </w:rPr>
        <w:t xml:space="preserve">vložka </w:t>
      </w:r>
      <w:r w:rsidR="00627C25">
        <w:rPr>
          <w:sz w:val="22"/>
          <w:szCs w:val="22"/>
          <w:lang w:val="cs-CZ"/>
        </w:rPr>
        <w:t>81670</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w:t>
      </w:r>
      <w:r w:rsidR="006B3263" w:rsidRPr="005B6266">
        <w:rPr>
          <w:sz w:val="22"/>
          <w:szCs w:val="22"/>
          <w:lang w:val="cs-CZ"/>
        </w:rPr>
        <w:t>ástupce pro věcná jednání:</w:t>
      </w:r>
      <w:r w:rsidR="006B3263" w:rsidRPr="005B6266">
        <w:rPr>
          <w:sz w:val="22"/>
          <w:szCs w:val="22"/>
          <w:lang w:val="cs-CZ"/>
        </w:rPr>
        <w:tab/>
      </w:r>
      <w:r w:rsidR="00627C25">
        <w:rPr>
          <w:sz w:val="22"/>
          <w:szCs w:val="22"/>
          <w:lang w:val="cs-CZ"/>
        </w:rPr>
        <w:t xml:space="preserve">Tomáš </w:t>
      </w:r>
      <w:proofErr w:type="spellStart"/>
      <w:r w:rsidR="00627C25">
        <w:rPr>
          <w:sz w:val="22"/>
          <w:szCs w:val="22"/>
          <w:lang w:val="cs-CZ"/>
        </w:rPr>
        <w:t>Macal</w:t>
      </w:r>
      <w:proofErr w:type="spellEnd"/>
    </w:p>
    <w:p w:rsidR="00066F9C"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1" w:name="OTHERHAND"/>
      <w:bookmarkEnd w:id="1"/>
      <w:r w:rsidR="006B3263" w:rsidRPr="005B6266">
        <w:rPr>
          <w:sz w:val="22"/>
          <w:szCs w:val="22"/>
          <w:lang w:val="cs-CZ"/>
        </w:rPr>
        <w:t>„</w:t>
      </w:r>
      <w:r w:rsidR="00845CAA">
        <w:rPr>
          <w:b/>
          <w:sz w:val="22"/>
          <w:szCs w:val="22"/>
          <w:lang w:val="cs-CZ"/>
        </w:rPr>
        <w:t>Dodavatel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r w:rsidRPr="005B6266">
        <w:rPr>
          <w:sz w:val="22"/>
          <w:szCs w:val="22"/>
          <w:lang w:val="cs-CZ"/>
        </w:rPr>
        <w:t>,</w:t>
      </w: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w:t>
      </w:r>
      <w:r w:rsidR="00D96F2E">
        <w:rPr>
          <w:caps/>
          <w:sz w:val="22"/>
          <w:szCs w:val="22"/>
          <w:lang w:val="cs-CZ"/>
        </w:rPr>
        <w:t>DODAVATEL</w:t>
      </w:r>
      <w:r w:rsidRPr="005B6266">
        <w:rPr>
          <w:caps/>
          <w:sz w:val="22"/>
          <w:szCs w:val="22"/>
          <w:lang w:val="cs-CZ"/>
        </w:rPr>
        <w:t xml:space="preserve">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1A6BF6" w:rsidRDefault="006B3263" w:rsidP="001A6BF6">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Tato Smlouva je uzavírána mezi Objednatelem a </w:t>
      </w:r>
      <w:r w:rsidR="00D96F2E" w:rsidRPr="00845CAA">
        <w:rPr>
          <w:sz w:val="22"/>
          <w:szCs w:val="22"/>
          <w:lang w:val="cs-CZ"/>
        </w:rPr>
        <w:t>Dodavatel</w:t>
      </w:r>
      <w:r w:rsidRPr="00301F4D">
        <w:rPr>
          <w:sz w:val="22"/>
          <w:szCs w:val="22"/>
          <w:lang w:val="cs-CZ"/>
        </w:rPr>
        <w:t>em na základě výsledků zadávacího řízení na veřejnou zakázku</w:t>
      </w:r>
      <w:r w:rsidR="00607A14">
        <w:rPr>
          <w:sz w:val="22"/>
          <w:szCs w:val="22"/>
          <w:lang w:val="cs-CZ"/>
        </w:rPr>
        <w:t xml:space="preserve"> malého rozsahu na stavební práce s názvem </w:t>
      </w:r>
      <w:r w:rsidR="00E902FE" w:rsidRPr="007E545F">
        <w:rPr>
          <w:b/>
          <w:sz w:val="22"/>
          <w:szCs w:val="22"/>
        </w:rPr>
        <w:t>„</w:t>
      </w:r>
      <w:proofErr w:type="spellStart"/>
      <w:r w:rsidR="000D4894">
        <w:rPr>
          <w:rFonts w:cs="Arial"/>
          <w:b/>
        </w:rPr>
        <w:t>Oprava</w:t>
      </w:r>
      <w:proofErr w:type="spellEnd"/>
      <w:r w:rsidR="000D4894">
        <w:rPr>
          <w:rFonts w:cs="Arial"/>
          <w:b/>
        </w:rPr>
        <w:t xml:space="preserve"> </w:t>
      </w:r>
      <w:proofErr w:type="spellStart"/>
      <w:r w:rsidR="000D4894">
        <w:rPr>
          <w:rFonts w:cs="Arial"/>
          <w:b/>
        </w:rPr>
        <w:t>fasády</w:t>
      </w:r>
      <w:proofErr w:type="spellEnd"/>
      <w:r w:rsidR="000D4894">
        <w:rPr>
          <w:rFonts w:cs="Arial"/>
          <w:b/>
        </w:rPr>
        <w:t xml:space="preserve"> </w:t>
      </w:r>
      <w:proofErr w:type="spellStart"/>
      <w:r w:rsidR="001A6BF6">
        <w:rPr>
          <w:rFonts w:cs="Arial"/>
          <w:b/>
        </w:rPr>
        <w:t>přízemí</w:t>
      </w:r>
      <w:proofErr w:type="spellEnd"/>
      <w:r w:rsidR="001A6BF6">
        <w:rPr>
          <w:rFonts w:cs="Arial"/>
          <w:b/>
        </w:rPr>
        <w:t xml:space="preserve"> </w:t>
      </w:r>
      <w:proofErr w:type="spellStart"/>
      <w:r w:rsidR="000D4894" w:rsidRPr="001A6BF6">
        <w:rPr>
          <w:rFonts w:cs="Arial"/>
          <w:b/>
        </w:rPr>
        <w:t>školy</w:t>
      </w:r>
      <w:proofErr w:type="spellEnd"/>
      <w:r w:rsidR="00306A11" w:rsidRPr="001A6BF6">
        <w:rPr>
          <w:rFonts w:cs="Arial"/>
          <w:b/>
        </w:rPr>
        <w:t xml:space="preserve"> </w:t>
      </w:r>
      <w:r w:rsidR="00E902FE" w:rsidRPr="001A6BF6">
        <w:rPr>
          <w:b/>
          <w:sz w:val="22"/>
          <w:szCs w:val="22"/>
        </w:rPr>
        <w:t>“</w:t>
      </w:r>
      <w:r w:rsidRPr="001A6BF6">
        <w:rPr>
          <w:sz w:val="22"/>
          <w:szCs w:val="22"/>
          <w:lang w:val="cs-CZ"/>
        </w:rPr>
        <w:t xml:space="preserve"> (dále jen „</w:t>
      </w:r>
      <w:r w:rsidRPr="001A6BF6">
        <w:rPr>
          <w:b/>
          <w:sz w:val="22"/>
          <w:szCs w:val="22"/>
          <w:lang w:val="cs-CZ"/>
        </w:rPr>
        <w:t>Veřejná zakázka</w:t>
      </w:r>
      <w:r w:rsidRPr="001A6BF6">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za účelem realizace Veřejné zakázky, resp. za účelem</w:t>
      </w:r>
      <w:r w:rsidR="00607A14">
        <w:rPr>
          <w:sz w:val="22"/>
          <w:szCs w:val="22"/>
          <w:lang w:val="cs-CZ"/>
        </w:rPr>
        <w:t xml:space="preserve"> </w:t>
      </w:r>
      <w:r w:rsidR="00D005B4">
        <w:rPr>
          <w:sz w:val="22"/>
          <w:szCs w:val="22"/>
          <w:lang w:val="cs-CZ"/>
        </w:rPr>
        <w:t xml:space="preserve">opravy fasády </w:t>
      </w:r>
      <w:bookmarkStart w:id="2" w:name="_GoBack"/>
      <w:bookmarkEnd w:id="2"/>
      <w:r w:rsidR="00D005B4">
        <w:rPr>
          <w:sz w:val="22"/>
          <w:szCs w:val="22"/>
          <w:lang w:val="cs-CZ"/>
        </w:rPr>
        <w:t xml:space="preserve">školy </w:t>
      </w:r>
      <w:r w:rsidR="006E0A62">
        <w:rPr>
          <w:sz w:val="22"/>
          <w:szCs w:val="22"/>
          <w:lang w:val="cs-CZ"/>
        </w:rPr>
        <w:t>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E6150B"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3" w:name="_Ref374723308"/>
      <w:bookmarkStart w:id="4" w:name="_Ref374808315"/>
      <w:r w:rsidRPr="00E6150B">
        <w:rPr>
          <w:sz w:val="22"/>
          <w:szCs w:val="22"/>
          <w:lang w:val="cs-CZ"/>
        </w:rPr>
        <w:t xml:space="preserve">Předmětem Smlouvy je povinnost </w:t>
      </w:r>
      <w:r w:rsidR="00D96F2E" w:rsidRPr="00845CAA">
        <w:rPr>
          <w:sz w:val="22"/>
          <w:szCs w:val="22"/>
          <w:lang w:val="cs-CZ"/>
        </w:rPr>
        <w:t>Dodavatel</w:t>
      </w:r>
      <w:r w:rsidR="00333BAB" w:rsidRPr="00E6150B">
        <w:rPr>
          <w:sz w:val="22"/>
          <w:szCs w:val="22"/>
          <w:lang w:val="cs-CZ"/>
        </w:rPr>
        <w:t>e provést dílo spočívající v</w:t>
      </w:r>
      <w:r w:rsidR="00D005B4">
        <w:rPr>
          <w:sz w:val="22"/>
          <w:szCs w:val="22"/>
          <w:lang w:val="cs-CZ"/>
        </w:rPr>
        <w:t> opravě fasády školy</w:t>
      </w:r>
      <w:r w:rsidR="00163FBE" w:rsidRPr="00E6150B">
        <w:rPr>
          <w:sz w:val="22"/>
          <w:szCs w:val="22"/>
          <w:lang w:val="cs-CZ"/>
        </w:rPr>
        <w:t xml:space="preserve"> v</w:t>
      </w:r>
      <w:r w:rsidR="00E6150B" w:rsidRPr="00E6150B">
        <w:rPr>
          <w:sz w:val="22"/>
          <w:szCs w:val="22"/>
          <w:lang w:val="cs-CZ"/>
        </w:rPr>
        <w:t xml:space="preserve"> objektu</w:t>
      </w:r>
      <w:r w:rsidR="00163FBE" w:rsidRPr="00E6150B">
        <w:rPr>
          <w:sz w:val="22"/>
          <w:szCs w:val="22"/>
          <w:lang w:val="cs-CZ"/>
        </w:rPr>
        <w:t>  objednatele</w:t>
      </w:r>
      <w:r w:rsidR="006E0A62" w:rsidRPr="00E6150B">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w:t>
      </w:r>
      <w:r w:rsidR="00D96F2E" w:rsidRPr="00845CAA">
        <w:rPr>
          <w:sz w:val="22"/>
          <w:szCs w:val="22"/>
          <w:lang w:val="cs-CZ"/>
        </w:rPr>
        <w:t>Dodavatel</w:t>
      </w:r>
      <w:r w:rsidRPr="00E6150B">
        <w:rPr>
          <w:sz w:val="22"/>
          <w:szCs w:val="22"/>
          <w:lang w:val="cs-CZ"/>
        </w:rPr>
        <w:t xml:space="preserve">e provést dílo spočívající </w:t>
      </w:r>
      <w:r w:rsidR="00F1532B" w:rsidRPr="00E6150B">
        <w:rPr>
          <w:sz w:val="22"/>
          <w:szCs w:val="22"/>
          <w:lang w:val="cs-CZ"/>
        </w:rPr>
        <w:t>v</w:t>
      </w:r>
      <w:r w:rsidR="00D005B4">
        <w:rPr>
          <w:sz w:val="22"/>
          <w:szCs w:val="22"/>
          <w:lang w:val="cs-CZ"/>
        </w:rPr>
        <w:t> opravě fasády budovy školy</w:t>
      </w:r>
      <w:r w:rsidR="00306A11">
        <w:rPr>
          <w:sz w:val="22"/>
          <w:szCs w:val="22"/>
          <w:lang w:val="cs-CZ"/>
        </w:rPr>
        <w:t xml:space="preserve"> </w:t>
      </w:r>
      <w:r w:rsidR="00163FBE" w:rsidRPr="00E6150B">
        <w:rPr>
          <w:sz w:val="22"/>
          <w:szCs w:val="22"/>
          <w:lang w:val="cs-CZ"/>
        </w:rPr>
        <w:t xml:space="preserve"> v souladu s výkazem výměr a včetně </w:t>
      </w:r>
      <w:r w:rsidR="006E0A62" w:rsidRPr="00E6150B">
        <w:rPr>
          <w:sz w:val="22"/>
          <w:szCs w:val="22"/>
          <w:lang w:val="cs-CZ"/>
        </w:rPr>
        <w:t>ekologické</w:t>
      </w:r>
      <w:r w:rsidR="00163FBE" w:rsidRPr="00E6150B">
        <w:rPr>
          <w:sz w:val="22"/>
          <w:szCs w:val="22"/>
          <w:lang w:val="cs-CZ"/>
        </w:rPr>
        <w:t>ho</w:t>
      </w:r>
      <w:r w:rsidR="006E0A62" w:rsidRPr="00E6150B">
        <w:rPr>
          <w:sz w:val="22"/>
          <w:szCs w:val="22"/>
          <w:lang w:val="cs-CZ"/>
        </w:rPr>
        <w:t xml:space="preserve"> odstranění odpadů vzniklých při této činnosti</w:t>
      </w:r>
      <w:r w:rsidRPr="00E6150B">
        <w:rPr>
          <w:sz w:val="22"/>
          <w:szCs w:val="22"/>
          <w:lang w:val="cs-CZ"/>
        </w:rPr>
        <w:t xml:space="preserve"> </w:t>
      </w:r>
      <w:r w:rsidR="00E6150B" w:rsidRPr="00E6150B">
        <w:rPr>
          <w:sz w:val="22"/>
          <w:szCs w:val="22"/>
          <w:lang w:val="cs-CZ"/>
        </w:rPr>
        <w:t>v objektu</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w:t>
      </w:r>
      <w:proofErr w:type="spellStart"/>
      <w:r w:rsidRPr="00E6150B">
        <w:rPr>
          <w:sz w:val="22"/>
          <w:szCs w:val="22"/>
          <w:lang w:val="cs-CZ"/>
        </w:rPr>
        <w:t>naceněného</w:t>
      </w:r>
      <w:proofErr w:type="spellEnd"/>
      <w:r w:rsidRPr="00E6150B">
        <w:rPr>
          <w:sz w:val="22"/>
          <w:szCs w:val="22"/>
          <w:lang w:val="cs-CZ"/>
        </w:rPr>
        <w:t xml:space="preserve"> výkazu výměr </w:t>
      </w:r>
      <w:r w:rsidRPr="00D07F6F">
        <w:rPr>
          <w:sz w:val="22"/>
          <w:szCs w:val="22"/>
          <w:lang w:val="cs-CZ"/>
        </w:rPr>
        <w:t>(viz Příloha č.</w:t>
      </w:r>
      <w:r w:rsidR="00F022B9" w:rsidRPr="00D07F6F">
        <w:rPr>
          <w:sz w:val="22"/>
          <w:szCs w:val="22"/>
          <w:lang w:val="cs-CZ"/>
        </w:rPr>
        <w:t xml:space="preserve"> </w:t>
      </w:r>
      <w:r w:rsidR="00B41F07" w:rsidRPr="00D07F6F">
        <w:rPr>
          <w:sz w:val="22"/>
          <w:szCs w:val="22"/>
          <w:lang w:val="cs-CZ"/>
        </w:rPr>
        <w:t>2</w:t>
      </w:r>
      <w:r w:rsidRPr="00D07F6F">
        <w:rPr>
          <w:sz w:val="22"/>
          <w:szCs w:val="22"/>
          <w:lang w:val="cs-CZ"/>
        </w:rPr>
        <w:t xml:space="preserve"> </w:t>
      </w:r>
      <w:proofErr w:type="gramStart"/>
      <w:r w:rsidRPr="00D07F6F">
        <w:rPr>
          <w:sz w:val="22"/>
          <w:szCs w:val="22"/>
          <w:lang w:val="cs-CZ"/>
        </w:rPr>
        <w:t>této</w:t>
      </w:r>
      <w:proofErr w:type="gramEnd"/>
      <w:r w:rsidRPr="00D07F6F">
        <w:rPr>
          <w:sz w:val="22"/>
          <w:szCs w:val="22"/>
          <w:lang w:val="cs-CZ"/>
        </w:rPr>
        <w:t xml:space="preserve"> Smlouvy) (</w:t>
      </w:r>
      <w:r w:rsidRPr="00E6150B">
        <w:rPr>
          <w:sz w:val="22"/>
          <w:szCs w:val="22"/>
          <w:lang w:val="cs-CZ"/>
        </w:rPr>
        <w:t>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3"/>
      <w:bookmarkEnd w:id="4"/>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w:t>
      </w:r>
      <w:r w:rsidR="00D96F2E" w:rsidRPr="00845CAA">
        <w:rPr>
          <w:sz w:val="22"/>
          <w:szCs w:val="22"/>
          <w:lang w:val="cs-CZ"/>
        </w:rPr>
        <w:t>Dodavatel</w:t>
      </w:r>
      <w:r w:rsidRPr="00333BAB">
        <w:rPr>
          <w:sz w:val="22"/>
          <w:szCs w:val="22"/>
          <w:lang w:val="cs-CZ"/>
        </w:rPr>
        <w:t>em prováděny pouze tehdy, budou-li předem</w:t>
      </w:r>
      <w:r w:rsidR="00793251">
        <w:rPr>
          <w:sz w:val="22"/>
          <w:szCs w:val="22"/>
          <w:lang w:val="cs-CZ"/>
        </w:rPr>
        <w:t xml:space="preserve"> písemně</w:t>
      </w:r>
      <w:r w:rsidRPr="00333BAB">
        <w:rPr>
          <w:sz w:val="22"/>
          <w:szCs w:val="22"/>
          <w:lang w:val="cs-CZ"/>
        </w:rPr>
        <w:t xml:space="preserve"> odsouhlaseny Objednatelem. Jestliže </w:t>
      </w:r>
      <w:r w:rsidR="00D96F2E" w:rsidRPr="00845CAA">
        <w:rPr>
          <w:sz w:val="22"/>
          <w:szCs w:val="22"/>
          <w:lang w:val="cs-CZ"/>
        </w:rPr>
        <w:t>Dodavatel</w:t>
      </w:r>
      <w:r w:rsidRPr="00333BAB">
        <w:rPr>
          <w:sz w:val="22"/>
          <w:szCs w:val="22"/>
          <w:lang w:val="cs-CZ"/>
        </w:rPr>
        <w:t xml:space="preserve">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w:t>
      </w:r>
      <w:r w:rsidR="00D96F2E" w:rsidRPr="00845CAA">
        <w:rPr>
          <w:sz w:val="22"/>
          <w:szCs w:val="22"/>
          <w:lang w:val="cs-CZ"/>
        </w:rPr>
        <w:t>Dodavatel</w:t>
      </w:r>
      <w:r w:rsidRPr="00301F4D">
        <w:rPr>
          <w:sz w:val="22"/>
          <w:szCs w:val="22"/>
          <w:lang w:val="cs-CZ"/>
        </w:rPr>
        <w:t xml:space="preserve">i za řádně a včas provedené Dílo cenu ve výši a za podmínek stanovených v čl. </w:t>
      </w:r>
      <w:r w:rsidR="0041570D">
        <w:rPr>
          <w:sz w:val="22"/>
          <w:szCs w:val="22"/>
          <w:lang w:val="cs-CZ"/>
        </w:rPr>
        <w:fldChar w:fldCharType="begin"/>
      </w:r>
      <w:r>
        <w:rPr>
          <w:sz w:val="22"/>
          <w:szCs w:val="22"/>
          <w:lang w:val="cs-CZ"/>
        </w:rPr>
        <w:instrText xml:space="preserve"> REF _Ref374723275 \r \h </w:instrText>
      </w:r>
      <w:r w:rsidR="0041570D">
        <w:rPr>
          <w:sz w:val="22"/>
          <w:szCs w:val="22"/>
          <w:lang w:val="cs-CZ"/>
        </w:rPr>
      </w:r>
      <w:r w:rsidR="0041570D">
        <w:rPr>
          <w:sz w:val="22"/>
          <w:szCs w:val="22"/>
          <w:lang w:val="cs-CZ"/>
        </w:rPr>
        <w:fldChar w:fldCharType="separate"/>
      </w:r>
      <w:r w:rsidR="00993467">
        <w:rPr>
          <w:sz w:val="22"/>
          <w:szCs w:val="22"/>
          <w:lang w:val="cs-CZ"/>
        </w:rPr>
        <w:t>4</w:t>
      </w:r>
      <w:r w:rsidR="0041570D">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5"/>
    </w:p>
    <w:p w:rsidR="006B3263" w:rsidRPr="00301F4D" w:rsidRDefault="00D96F2E" w:rsidP="00D37171">
      <w:pPr>
        <w:numPr>
          <w:ilvl w:val="1"/>
          <w:numId w:val="6"/>
        </w:numPr>
        <w:tabs>
          <w:tab w:val="clear" w:pos="360"/>
        </w:tabs>
        <w:spacing w:after="120" w:line="280" w:lineRule="atLeast"/>
        <w:ind w:left="709" w:hanging="709"/>
        <w:jc w:val="both"/>
        <w:rPr>
          <w:sz w:val="22"/>
          <w:szCs w:val="22"/>
          <w:lang w:val="cs-CZ"/>
        </w:rPr>
      </w:pPr>
      <w:bookmarkStart w:id="6" w:name="_Ref374813619"/>
      <w:r w:rsidRPr="00845CAA">
        <w:rPr>
          <w:sz w:val="22"/>
          <w:szCs w:val="22"/>
          <w:lang w:val="cs-CZ"/>
        </w:rPr>
        <w:t>Dodavatel</w:t>
      </w:r>
      <w:r w:rsidR="006B3263" w:rsidRPr="00301F4D">
        <w:rPr>
          <w:sz w:val="22"/>
          <w:szCs w:val="22"/>
          <w:lang w:val="cs-CZ"/>
        </w:rPr>
        <w:t xml:space="preserve"> </w:t>
      </w:r>
      <w:r w:rsidR="006B3263">
        <w:rPr>
          <w:sz w:val="22"/>
          <w:szCs w:val="22"/>
          <w:lang w:val="cs-CZ"/>
        </w:rPr>
        <w:t>je povinen</w:t>
      </w:r>
      <w:r w:rsidR="006B3263" w:rsidRPr="00301F4D">
        <w:rPr>
          <w:sz w:val="22"/>
          <w:szCs w:val="22"/>
          <w:lang w:val="cs-CZ"/>
        </w:rPr>
        <w:t xml:space="preserve"> </w:t>
      </w:r>
      <w:r w:rsidR="00C33AB4">
        <w:rPr>
          <w:sz w:val="22"/>
          <w:szCs w:val="22"/>
          <w:lang w:val="cs-CZ"/>
        </w:rPr>
        <w:t>provést</w:t>
      </w:r>
      <w:r w:rsidR="006B3263" w:rsidRPr="00301F4D">
        <w:rPr>
          <w:sz w:val="22"/>
          <w:szCs w:val="22"/>
          <w:lang w:val="cs-CZ"/>
        </w:rPr>
        <w:t xml:space="preserve"> Dílo nejpozději do</w:t>
      </w:r>
      <w:r w:rsidR="00F022B9">
        <w:rPr>
          <w:sz w:val="22"/>
          <w:szCs w:val="22"/>
          <w:lang w:val="cs-CZ"/>
        </w:rPr>
        <w:t xml:space="preserve"> </w:t>
      </w:r>
      <w:proofErr w:type="gramStart"/>
      <w:r w:rsidR="00713DE9">
        <w:rPr>
          <w:sz w:val="22"/>
          <w:szCs w:val="22"/>
          <w:lang w:val="cs-CZ"/>
        </w:rPr>
        <w:t>30.11.2018</w:t>
      </w:r>
      <w:proofErr w:type="gramEnd"/>
      <w:r w:rsidR="00F022B9">
        <w:rPr>
          <w:sz w:val="22"/>
          <w:szCs w:val="22"/>
          <w:lang w:val="cs-CZ"/>
        </w:rPr>
        <w:t xml:space="preserve">. </w:t>
      </w:r>
      <w:r w:rsidRPr="00845CAA">
        <w:rPr>
          <w:sz w:val="22"/>
          <w:szCs w:val="22"/>
          <w:lang w:val="cs-CZ"/>
        </w:rPr>
        <w:t>Dodavatel</w:t>
      </w:r>
      <w:r w:rsidR="006B3263" w:rsidRPr="00301F4D">
        <w:rPr>
          <w:sz w:val="22"/>
          <w:szCs w:val="22"/>
          <w:lang w:val="cs-CZ"/>
        </w:rPr>
        <w:t xml:space="preserve"> se zavazuje zahájit realizaci Díla ihned po nabytí účinnosti této Smlouvy.</w:t>
      </w:r>
      <w:bookmarkEnd w:id="6"/>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7" w:name="_Ref374732099"/>
      <w:r w:rsidRPr="00301F4D">
        <w:rPr>
          <w:sz w:val="22"/>
          <w:szCs w:val="22"/>
          <w:lang w:val="cs-CZ"/>
        </w:rPr>
        <w:t>Místem plnění je</w:t>
      </w:r>
      <w:r w:rsidR="00F022B9">
        <w:rPr>
          <w:sz w:val="22"/>
          <w:szCs w:val="22"/>
          <w:lang w:val="cs-CZ"/>
        </w:rPr>
        <w:t xml:space="preserve"> sídlo Objednatele</w:t>
      </w:r>
      <w:bookmarkEnd w:id="7"/>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275"/>
      <w:r w:rsidRPr="00EC5849">
        <w:rPr>
          <w:rFonts w:ascii="Times New Roman" w:hAnsi="Times New Roman"/>
          <w:sz w:val="22"/>
          <w:szCs w:val="22"/>
        </w:rPr>
        <w:t>CENA A PLATEBNÍ PODMÍNKY</w:t>
      </w:r>
      <w:bookmarkEnd w:id="8"/>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Celková cena za realizaci Díla dle </w:t>
      </w:r>
      <w:proofErr w:type="gramStart"/>
      <w:r w:rsidRPr="00301F4D">
        <w:rPr>
          <w:sz w:val="22"/>
          <w:szCs w:val="22"/>
          <w:lang w:val="cs-CZ"/>
        </w:rPr>
        <w:t xml:space="preserve">čl. </w:t>
      </w:r>
      <w:r w:rsidR="0041570D">
        <w:rPr>
          <w:sz w:val="22"/>
          <w:szCs w:val="22"/>
          <w:lang w:val="cs-CZ"/>
        </w:rPr>
        <w:fldChar w:fldCharType="begin"/>
      </w:r>
      <w:r>
        <w:rPr>
          <w:sz w:val="22"/>
          <w:szCs w:val="22"/>
          <w:lang w:val="cs-CZ"/>
        </w:rPr>
        <w:instrText xml:space="preserve"> REF _Ref374723308 \r \h </w:instrText>
      </w:r>
      <w:r w:rsidR="0041570D">
        <w:rPr>
          <w:sz w:val="22"/>
          <w:szCs w:val="22"/>
          <w:lang w:val="cs-CZ"/>
        </w:rPr>
      </w:r>
      <w:r w:rsidR="0041570D">
        <w:rPr>
          <w:sz w:val="22"/>
          <w:szCs w:val="22"/>
          <w:lang w:val="cs-CZ"/>
        </w:rPr>
        <w:fldChar w:fldCharType="separate"/>
      </w:r>
      <w:r w:rsidR="00993467">
        <w:rPr>
          <w:sz w:val="22"/>
          <w:szCs w:val="22"/>
          <w:lang w:val="cs-CZ"/>
        </w:rPr>
        <w:t>2.1</w:t>
      </w:r>
      <w:r w:rsidR="0041570D">
        <w:rPr>
          <w:sz w:val="22"/>
          <w:szCs w:val="22"/>
          <w:lang w:val="cs-CZ"/>
        </w:rPr>
        <w:fldChar w:fldCharType="end"/>
      </w:r>
      <w:r w:rsidRPr="00301F4D">
        <w:rPr>
          <w:sz w:val="22"/>
          <w:szCs w:val="22"/>
          <w:lang w:val="cs-CZ"/>
        </w:rPr>
        <w:t xml:space="preserve"> této</w:t>
      </w:r>
      <w:proofErr w:type="gramEnd"/>
      <w:r w:rsidRPr="00301F4D">
        <w:rPr>
          <w:sz w:val="22"/>
          <w:szCs w:val="22"/>
          <w:lang w:val="cs-CZ"/>
        </w:rPr>
        <w:t xml:space="preserve"> Smlouvy byla stanovena nabídkou </w:t>
      </w:r>
      <w:r w:rsidR="00D96F2E" w:rsidRPr="00845CAA">
        <w:rPr>
          <w:sz w:val="22"/>
          <w:szCs w:val="22"/>
          <w:lang w:val="cs-CZ"/>
        </w:rPr>
        <w:t>Dodavatel</w:t>
      </w:r>
      <w:r w:rsidRPr="00301F4D">
        <w:rPr>
          <w:sz w:val="22"/>
          <w:szCs w:val="22"/>
          <w:lang w:val="cs-CZ"/>
        </w:rPr>
        <w:t>e podanou v rámci zadávacího řízení na Veřejnou zakázku</w:t>
      </w:r>
      <w:r>
        <w:rPr>
          <w:sz w:val="22"/>
          <w:szCs w:val="22"/>
          <w:lang w:val="cs-CZ"/>
        </w:rPr>
        <w:t xml:space="preserve"> </w:t>
      </w:r>
      <w:r w:rsidRPr="00EF3C4C">
        <w:rPr>
          <w:sz w:val="22"/>
          <w:szCs w:val="22"/>
          <w:lang w:val="cs-CZ"/>
        </w:rPr>
        <w:t xml:space="preserve">a činí </w:t>
      </w:r>
      <w:r w:rsidR="00627C25">
        <w:rPr>
          <w:sz w:val="22"/>
          <w:szCs w:val="22"/>
          <w:lang w:val="cs-CZ"/>
        </w:rPr>
        <w:t xml:space="preserve">1 231 962,64 </w:t>
      </w:r>
      <w:r w:rsidRPr="00EF3C4C">
        <w:rPr>
          <w:sz w:val="22"/>
          <w:szCs w:val="22"/>
          <w:lang w:val="cs-CZ"/>
        </w:rPr>
        <w:t>Kč bez daně z přidané 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00AD2396">
        <w:rPr>
          <w:sz w:val="22"/>
          <w:szCs w:val="22"/>
          <w:lang w:val="cs-CZ"/>
        </w:rPr>
        <w:t>21</w:t>
      </w:r>
      <w:r w:rsidRPr="00EF3C4C">
        <w:rPr>
          <w:sz w:val="22"/>
          <w:szCs w:val="22"/>
          <w:lang w:val="cs-CZ"/>
        </w:rPr>
        <w:t xml:space="preserve"> %, tedy </w:t>
      </w:r>
      <w:r w:rsidR="00627C25">
        <w:rPr>
          <w:sz w:val="22"/>
          <w:szCs w:val="22"/>
          <w:lang w:val="cs-CZ"/>
        </w:rPr>
        <w:t xml:space="preserve">258 712,15 </w:t>
      </w:r>
      <w:r w:rsidRPr="00EF3C4C">
        <w:rPr>
          <w:sz w:val="22"/>
          <w:szCs w:val="22"/>
          <w:lang w:val="cs-CZ"/>
        </w:rPr>
        <w:t xml:space="preserve">Kč. Celková cena včetně DPH tedy činí </w:t>
      </w:r>
      <w:r w:rsidR="00627C25">
        <w:rPr>
          <w:sz w:val="22"/>
          <w:szCs w:val="22"/>
          <w:lang w:val="cs-CZ"/>
        </w:rPr>
        <w:t xml:space="preserve"> 1 490 674,79</w:t>
      </w:r>
      <w:r w:rsidRPr="00EF3C4C">
        <w:rPr>
          <w:sz w:val="22"/>
          <w:szCs w:val="22"/>
          <w:lang w:val="cs-CZ"/>
        </w:rPr>
        <w:t xml:space="preserve"> Kč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w:t>
      </w:r>
      <w:r w:rsidR="00D96F2E">
        <w:rPr>
          <w:sz w:val="22"/>
          <w:szCs w:val="22"/>
          <w:lang w:val="cs-CZ"/>
        </w:rPr>
        <w:t>ná, pevná a nepřekročitelná. V c</w:t>
      </w:r>
      <w:r w:rsidRPr="00301F4D">
        <w:rPr>
          <w:sz w:val="22"/>
          <w:szCs w:val="22"/>
          <w:lang w:val="cs-CZ"/>
        </w:rPr>
        <w:t xml:space="preserve">eně jsou zahrnuty veškeré náklady </w:t>
      </w:r>
      <w:r w:rsidR="00D96F2E" w:rsidRPr="00845CAA">
        <w:rPr>
          <w:sz w:val="22"/>
          <w:szCs w:val="22"/>
          <w:lang w:val="cs-CZ"/>
        </w:rPr>
        <w:t>Dodavatel</w:t>
      </w:r>
      <w:r w:rsidRPr="00301F4D">
        <w:rPr>
          <w:sz w:val="22"/>
          <w:szCs w:val="22"/>
          <w:lang w:val="cs-CZ"/>
        </w:rPr>
        <w:t>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uskutečnění zdanitelného plnění) nebo v souladu s </w:t>
      </w:r>
      <w:proofErr w:type="gramStart"/>
      <w:r w:rsidR="00665AFC" w:rsidRPr="00A87A35">
        <w:rPr>
          <w:sz w:val="22"/>
          <w:szCs w:val="22"/>
          <w:lang w:val="cs-CZ"/>
        </w:rPr>
        <w:t xml:space="preserve">čl. </w:t>
      </w:r>
      <w:r w:rsidR="00BF1E81">
        <w:fldChar w:fldCharType="begin"/>
      </w:r>
      <w:r w:rsidR="00BF1E81">
        <w:instrText xml:space="preserve"> REF _Ref374808821 \r \h  \* MERGEFORMAT </w:instrText>
      </w:r>
      <w:r w:rsidR="00BF1E81">
        <w:fldChar w:fldCharType="separate"/>
      </w:r>
      <w:r w:rsidR="00993467" w:rsidRPr="00993467">
        <w:rPr>
          <w:sz w:val="22"/>
          <w:szCs w:val="22"/>
          <w:lang w:val="cs-CZ"/>
        </w:rPr>
        <w:t>4.8</w:t>
      </w:r>
      <w:r w:rsidR="00BF1E81">
        <w:fldChar w:fldCharType="end"/>
      </w:r>
      <w:r w:rsidR="00665AFC" w:rsidRPr="00A87A35">
        <w:rPr>
          <w:sz w:val="22"/>
          <w:szCs w:val="22"/>
          <w:lang w:val="cs-CZ"/>
        </w:rPr>
        <w:t>.</w:t>
      </w:r>
      <w:proofErr w:type="gramEnd"/>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lastRenderedPageBreak/>
        <w:t xml:space="preserve">Cena bude </w:t>
      </w:r>
      <w:r w:rsidR="00D96F2E" w:rsidRPr="00845CAA">
        <w:rPr>
          <w:sz w:val="22"/>
          <w:szCs w:val="22"/>
          <w:lang w:val="cs-CZ"/>
        </w:rPr>
        <w:t>Dodavatel</w:t>
      </w:r>
      <w:r w:rsidRPr="00301F4D">
        <w:rPr>
          <w:sz w:val="22"/>
          <w:szCs w:val="22"/>
          <w:lang w:val="cs-CZ"/>
        </w:rPr>
        <w:t>i hrazena bezhotovostním převodem v české měně na základě faktury</w:t>
      </w:r>
      <w:r w:rsidR="009A0F7C">
        <w:rPr>
          <w:sz w:val="22"/>
          <w:szCs w:val="22"/>
          <w:lang w:val="cs-CZ"/>
        </w:rPr>
        <w:t xml:space="preserve">. </w:t>
      </w:r>
      <w:r w:rsidR="009A0F7C" w:rsidRPr="00D07F6F">
        <w:rPr>
          <w:sz w:val="22"/>
          <w:szCs w:val="22"/>
          <w:lang w:val="cs-CZ"/>
        </w:rPr>
        <w:t xml:space="preserve">Fakturace bude probíhat </w:t>
      </w:r>
      <w:r w:rsidR="00D005B4">
        <w:rPr>
          <w:sz w:val="22"/>
          <w:szCs w:val="22"/>
          <w:lang w:val="cs-CZ"/>
        </w:rPr>
        <w:t>jednorázově p</w:t>
      </w:r>
      <w:r w:rsidR="00306A11" w:rsidRPr="00D07F6F">
        <w:rPr>
          <w:sz w:val="22"/>
          <w:szCs w:val="22"/>
          <w:lang w:val="cs-CZ"/>
        </w:rPr>
        <w:t>o předání díla</w:t>
      </w:r>
      <w:r w:rsidR="009A0F7C" w:rsidRPr="00D07F6F">
        <w:rPr>
          <w:sz w:val="22"/>
          <w:szCs w:val="22"/>
          <w:lang w:val="cs-CZ"/>
        </w:rPr>
        <w:t xml:space="preserve"> na základě skutečně provedených prací. </w:t>
      </w:r>
      <w:r w:rsidRPr="00D07F6F">
        <w:rPr>
          <w:sz w:val="22"/>
          <w:szCs w:val="22"/>
          <w:lang w:val="cs-CZ"/>
        </w:rPr>
        <w:t xml:space="preserve"> </w:t>
      </w:r>
      <w:r w:rsidR="00627C25">
        <w:rPr>
          <w:sz w:val="22"/>
          <w:szCs w:val="22"/>
          <w:lang w:val="cs-CZ"/>
        </w:rPr>
        <w:t>Dílo musí být předáno bez vad.</w:t>
      </w:r>
    </w:p>
    <w:p w:rsid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 xml:space="preserve">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w:t>
      </w:r>
    </w:p>
    <w:p w:rsidR="006B3263" w:rsidRP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6B3263" w:rsidRPr="00D07F6F"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 xml:space="preserve">Platby </w:t>
      </w:r>
      <w:r w:rsidR="006B3263" w:rsidRPr="00D07F6F">
        <w:rPr>
          <w:sz w:val="22"/>
          <w:szCs w:val="22"/>
          <w:lang w:val="cs-CZ"/>
        </w:rPr>
        <w:t>budou probíhat výhradně v Kč (CZK), rovněž veškeré cenové údaje na faktuře budou v této měně.</w:t>
      </w:r>
    </w:p>
    <w:p w:rsidR="007C4203" w:rsidRPr="00D07F6F"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9" w:name="_Ref374808821"/>
      <w:r w:rsidRPr="00D07F6F">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9"/>
      <w:r w:rsidR="00665AFC" w:rsidRPr="00D07F6F">
        <w:rPr>
          <w:sz w:val="22"/>
          <w:szCs w:val="22"/>
          <w:lang w:val="cs-CZ"/>
        </w:rPr>
        <w:t xml:space="preserve"> </w:t>
      </w:r>
    </w:p>
    <w:p w:rsidR="006B3263" w:rsidRPr="00D07F6F"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0" w:name="_Ref374723353"/>
      <w:r w:rsidRPr="00D07F6F">
        <w:rPr>
          <w:rFonts w:ascii="Times New Roman" w:hAnsi="Times New Roman"/>
          <w:sz w:val="22"/>
          <w:szCs w:val="22"/>
        </w:rPr>
        <w:t>PŘEDÁNÍ A PŘEVZETÍ DÍLA</w:t>
      </w:r>
      <w:bookmarkEnd w:id="10"/>
    </w:p>
    <w:p w:rsidR="006B3263" w:rsidRPr="00306A11"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306A11">
        <w:rPr>
          <w:sz w:val="22"/>
          <w:szCs w:val="22"/>
          <w:lang w:val="cs-CZ"/>
        </w:rPr>
        <w:t xml:space="preserve">Smluvní strany se dohodly, že Dílo bude předáno Objednateli najednou jako celek. </w:t>
      </w:r>
      <w:r w:rsidR="00D96F2E" w:rsidRPr="00306A11">
        <w:rPr>
          <w:sz w:val="22"/>
          <w:szCs w:val="22"/>
          <w:lang w:val="cs-CZ"/>
        </w:rPr>
        <w:t>Dodavatel</w:t>
      </w:r>
      <w:r w:rsidRPr="00306A11">
        <w:rPr>
          <w:sz w:val="22"/>
          <w:szCs w:val="22"/>
          <w:lang w:val="cs-CZ"/>
        </w:rPr>
        <w:t xml:space="preserve"> vyzve Objednate</w:t>
      </w:r>
      <w:r w:rsidR="00627C59" w:rsidRPr="00306A11">
        <w:rPr>
          <w:sz w:val="22"/>
          <w:szCs w:val="22"/>
          <w:lang w:val="cs-CZ"/>
        </w:rPr>
        <w:t xml:space="preserve">le k přejímacímu řízení nejméně 3 </w:t>
      </w:r>
      <w:r w:rsidRPr="00306A11">
        <w:rPr>
          <w:sz w:val="22"/>
          <w:szCs w:val="22"/>
          <w:lang w:val="cs-CZ"/>
        </w:rPr>
        <w:t>pracovní dny předem.</w:t>
      </w:r>
      <w:r w:rsidR="00C35EED" w:rsidRPr="00306A11">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 xml:space="preserve">O vadách a nedodělcích zjištěných a uplatněných v rámci přejímacího řízení bude sepsán zápis a </w:t>
      </w:r>
      <w:r w:rsidR="00D96F2E" w:rsidRPr="00845CAA">
        <w:rPr>
          <w:sz w:val="22"/>
          <w:szCs w:val="22"/>
          <w:lang w:val="cs-CZ"/>
        </w:rPr>
        <w:t>Dodavatel</w:t>
      </w:r>
      <w:r w:rsidR="00627C59">
        <w:rPr>
          <w:sz w:val="22"/>
          <w:szCs w:val="22"/>
          <w:lang w:val="cs-CZ"/>
        </w:rPr>
        <w:t xml:space="preserve">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9A0F7C" w:rsidRDefault="009A0F7C" w:rsidP="009A0F7C">
      <w:pPr>
        <w:pStyle w:val="Odstavecseseznamem1"/>
        <w:spacing w:after="120" w:line="276" w:lineRule="auto"/>
        <w:contextualSpacing w:val="0"/>
        <w:jc w:val="both"/>
        <w:rPr>
          <w:sz w:val="22"/>
          <w:szCs w:val="22"/>
          <w:lang w:val="cs-CZ"/>
        </w:rPr>
      </w:pPr>
    </w:p>
    <w:p w:rsidR="001F7FE4" w:rsidRPr="00D07F6F"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D07F6F">
        <w:rPr>
          <w:rFonts w:ascii="Times New Roman" w:hAnsi="Times New Roman"/>
          <w:sz w:val="22"/>
          <w:szCs w:val="22"/>
        </w:rPr>
        <w:t>BEZPEČNOST A OCHRANA ZDRAVÍ</w:t>
      </w:r>
    </w:p>
    <w:p w:rsidR="001F7FE4" w:rsidRPr="001F7FE4" w:rsidRDefault="00845CAA"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1" w:name="_Ref374813028"/>
      <w:r w:rsidRPr="00845CAA">
        <w:rPr>
          <w:sz w:val="22"/>
          <w:szCs w:val="22"/>
          <w:lang w:val="cs-CZ"/>
        </w:rPr>
        <w:t>Dodavatel</w:t>
      </w:r>
      <w:r w:rsidR="005E0BBF" w:rsidRPr="001F7FE4">
        <w:rPr>
          <w:sz w:val="22"/>
          <w:szCs w:val="22"/>
          <w:lang w:val="cs-CZ"/>
        </w:rPr>
        <w:t xml:space="preserve"> se zavazuje:</w:t>
      </w:r>
      <w:bookmarkEnd w:id="11"/>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0"/>
      <w:r w:rsidRPr="00845CAA">
        <w:rPr>
          <w:sz w:val="22"/>
          <w:szCs w:val="22"/>
          <w:lang w:val="cs-CZ"/>
        </w:rPr>
        <w:t>Dodavatel</w:t>
      </w:r>
      <w:r w:rsidR="005E0BBF" w:rsidRPr="001F7FE4">
        <w:rPr>
          <w:sz w:val="22"/>
          <w:szCs w:val="22"/>
          <w:lang w:val="cs-CZ"/>
        </w:rPr>
        <w:t xml:space="preserve"> se ve spolupráci s Objednatelem seznámí s riziky na </w:t>
      </w:r>
      <w:r w:rsidR="00BE71DA">
        <w:rPr>
          <w:sz w:val="22"/>
          <w:szCs w:val="22"/>
          <w:lang w:val="cs-CZ"/>
        </w:rPr>
        <w:t>S</w:t>
      </w:r>
      <w:r w:rsidR="00C35EED">
        <w:rPr>
          <w:sz w:val="22"/>
          <w:szCs w:val="22"/>
          <w:lang w:val="cs-CZ"/>
        </w:rPr>
        <w:t>taveništi</w:t>
      </w:r>
      <w:r w:rsidR="005E0BBF" w:rsidRPr="001F7FE4">
        <w:rPr>
          <w:sz w:val="22"/>
          <w:szCs w:val="22"/>
          <w:lang w:val="cs-CZ"/>
        </w:rPr>
        <w:t>, upozorní své pracovníky a určí způsob ochrany a prevence proti úrazům a jinému poškození zdraví.</w:t>
      </w:r>
      <w:bookmarkEnd w:id="12"/>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3" w:name="_Ref374813032"/>
      <w:r w:rsidRPr="00845CAA">
        <w:rPr>
          <w:sz w:val="22"/>
          <w:szCs w:val="22"/>
          <w:lang w:val="cs-CZ"/>
        </w:rPr>
        <w:t>Dodavatel</w:t>
      </w:r>
      <w:r w:rsidR="005E0BBF" w:rsidRPr="001F7FE4">
        <w:rPr>
          <w:sz w:val="22"/>
          <w:szCs w:val="22"/>
          <w:lang w:val="cs-CZ"/>
        </w:rPr>
        <w:t xml:space="preserve"> upozorní Objednatele na všechny okolnosti, které by mohly vést při jeho činnosti na </w:t>
      </w:r>
      <w:r w:rsidR="00BE71DA">
        <w:rPr>
          <w:sz w:val="22"/>
          <w:szCs w:val="22"/>
          <w:lang w:val="cs-CZ"/>
        </w:rPr>
        <w:t>Staveništi</w:t>
      </w:r>
      <w:r w:rsidR="005E0BBF" w:rsidRPr="001F7FE4">
        <w:rPr>
          <w:sz w:val="22"/>
          <w:szCs w:val="22"/>
          <w:lang w:val="cs-CZ"/>
        </w:rPr>
        <w:t xml:space="preserve"> k ohrožení života a zdraví pracovníků Objednatele nebo dalších osob.</w:t>
      </w:r>
      <w:bookmarkEnd w:id="13"/>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845CAA">
        <w:rPr>
          <w:sz w:val="22"/>
          <w:szCs w:val="22"/>
          <w:lang w:val="cs-CZ"/>
        </w:rPr>
        <w:t>Dodavatel</w:t>
      </w:r>
      <w:r w:rsidR="005E0BBF" w:rsidRPr="001F7FE4">
        <w:rPr>
          <w:sz w:val="22"/>
          <w:szCs w:val="22"/>
          <w:lang w:val="cs-CZ"/>
        </w:rPr>
        <w:t xml:space="preserve"> si je vědom, že odpovídá i za škodu způsobenou věcí, jichž bylo při plnění povinností použito, a že se této odpovědnosti nemůže zprostit.</w:t>
      </w:r>
    </w:p>
    <w:p w:rsidR="006B3263" w:rsidRPr="00D07F6F"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4" w:name="_Ref374723429"/>
      <w:r w:rsidRPr="00D07F6F">
        <w:rPr>
          <w:rFonts w:ascii="Times New Roman" w:hAnsi="Times New Roman"/>
          <w:sz w:val="22"/>
          <w:szCs w:val="22"/>
        </w:rPr>
        <w:lastRenderedPageBreak/>
        <w:t>PRÁVA A POVINNOSTI SMLUVNÍCH STRAN</w:t>
      </w:r>
      <w:bookmarkEnd w:id="14"/>
    </w:p>
    <w:p w:rsidR="00E900B5" w:rsidRDefault="00845CAA" w:rsidP="00210BF6">
      <w:pPr>
        <w:numPr>
          <w:ilvl w:val="1"/>
          <w:numId w:val="8"/>
        </w:numPr>
        <w:tabs>
          <w:tab w:val="clear" w:pos="360"/>
        </w:tabs>
        <w:spacing w:after="120" w:line="276" w:lineRule="auto"/>
        <w:ind w:left="720" w:hanging="720"/>
        <w:jc w:val="both"/>
        <w:rPr>
          <w:sz w:val="22"/>
          <w:szCs w:val="22"/>
          <w:lang w:val="cs-CZ"/>
        </w:rPr>
      </w:pPr>
      <w:bookmarkStart w:id="15" w:name="_Ref374813519"/>
      <w:r w:rsidRPr="00845CAA">
        <w:rPr>
          <w:sz w:val="22"/>
          <w:szCs w:val="22"/>
          <w:lang w:val="cs-CZ"/>
        </w:rPr>
        <w:t>Dodavatel</w:t>
      </w:r>
      <w:r w:rsidR="007503B0">
        <w:rPr>
          <w:sz w:val="22"/>
          <w:szCs w:val="22"/>
          <w:lang w:val="cs-CZ"/>
        </w:rPr>
        <w:t xml:space="preserve"> bude provádět denní úklid S</w:t>
      </w:r>
      <w:r w:rsidR="00E900B5" w:rsidRPr="00E900B5">
        <w:rPr>
          <w:sz w:val="22"/>
          <w:szCs w:val="22"/>
          <w:lang w:val="cs-CZ"/>
        </w:rPr>
        <w:t>taveniště</w:t>
      </w:r>
      <w:r w:rsidR="007503B0">
        <w:rPr>
          <w:sz w:val="22"/>
          <w:szCs w:val="22"/>
          <w:lang w:val="cs-CZ"/>
        </w:rPr>
        <w:t xml:space="preserve"> a dalších prostor dotčených</w:t>
      </w:r>
      <w:r w:rsidR="00E900B5" w:rsidRPr="00E900B5">
        <w:rPr>
          <w:sz w:val="22"/>
          <w:szCs w:val="22"/>
          <w:lang w:val="cs-CZ"/>
        </w:rPr>
        <w:t xml:space="preserve"> </w:t>
      </w:r>
      <w:r w:rsidR="007503B0">
        <w:rPr>
          <w:sz w:val="22"/>
          <w:szCs w:val="22"/>
          <w:lang w:val="cs-CZ"/>
        </w:rPr>
        <w:t>prováděním Díla</w:t>
      </w:r>
      <w:r w:rsidR="00E900B5" w:rsidRPr="00E900B5">
        <w:rPr>
          <w:sz w:val="22"/>
          <w:szCs w:val="22"/>
          <w:lang w:val="cs-CZ"/>
        </w:rPr>
        <w:t>.</w:t>
      </w:r>
      <w:bookmarkEnd w:id="15"/>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6" w:name="_Ref374813521"/>
      <w:r w:rsidRPr="00845CAA">
        <w:rPr>
          <w:sz w:val="22"/>
          <w:szCs w:val="22"/>
          <w:lang w:val="cs-CZ"/>
        </w:rPr>
        <w:t>Dodavatel</w:t>
      </w:r>
      <w:r w:rsidR="00E900B5" w:rsidRPr="00E900B5">
        <w:rPr>
          <w:sz w:val="22"/>
          <w:szCs w:val="22"/>
          <w:lang w:val="cs-CZ"/>
        </w:rPr>
        <w:t xml:space="preserve"> zajistí po celou dobu provádění prací, v době provádění prací, přítomnost odpovědné osoby řídící průběh prací (např. stavbyvedoucí, mistr atd.).</w:t>
      </w:r>
      <w:bookmarkEnd w:id="16"/>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3"/>
      <w:r w:rsidRPr="00845CAA">
        <w:rPr>
          <w:sz w:val="22"/>
          <w:szCs w:val="22"/>
          <w:lang w:val="cs-CZ"/>
        </w:rPr>
        <w:t>Dodavatel</w:t>
      </w:r>
      <w:r w:rsidR="00E900B5" w:rsidRPr="00E900B5">
        <w:rPr>
          <w:sz w:val="22"/>
          <w:szCs w:val="22"/>
          <w:lang w:val="cs-CZ"/>
        </w:rPr>
        <w:t xml:space="preserve"> zajistí, aby po celou dobu provádění prací byl na </w:t>
      </w:r>
      <w:r w:rsidR="007503B0">
        <w:rPr>
          <w:sz w:val="22"/>
          <w:szCs w:val="22"/>
          <w:lang w:val="cs-CZ"/>
        </w:rPr>
        <w:t>Staveništi</w:t>
      </w:r>
      <w:r w:rsidR="00E900B5"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7"/>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8"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8"/>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si zajistí v potřebném rozsahu povolení záboru veřejných ploch (budou-li třeba</w:t>
      </w:r>
      <w:r w:rsidR="00E171CA">
        <w:rPr>
          <w:sz w:val="22"/>
          <w:szCs w:val="22"/>
          <w:lang w:val="cs-CZ"/>
        </w:rPr>
        <w:t>)</w:t>
      </w:r>
      <w:r w:rsidR="00E171CA" w:rsidRPr="00E171CA">
        <w:rPr>
          <w:sz w:val="22"/>
          <w:szCs w:val="22"/>
          <w:lang w:val="cs-CZ"/>
        </w:rPr>
        <w:t xml:space="preserve">. </w:t>
      </w:r>
      <w:r w:rsidR="00E900B5" w:rsidRPr="00E900B5">
        <w:rPr>
          <w:sz w:val="22"/>
          <w:szCs w:val="22"/>
          <w:lang w:val="cs-CZ"/>
        </w:rPr>
        <w:t>Stavební suť bude průběžně a bezpečně likvidována (dle příslušných právních předpisů).</w:t>
      </w:r>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organizovat v součinnosti s Objednatelem kontrolní dny.</w:t>
      </w:r>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je povinen Objednateli neprodleně oznámit jakoukoliv skutečnost, která by mohla mít, byť i částečně, vliv na schopnost </w:t>
      </w:r>
      <w:r w:rsidRPr="00845CAA">
        <w:rPr>
          <w:sz w:val="22"/>
          <w:szCs w:val="22"/>
          <w:lang w:val="cs-CZ"/>
        </w:rPr>
        <w:t>Dodavatel</w:t>
      </w:r>
      <w:r w:rsidR="006B3263" w:rsidRPr="00301F4D">
        <w:rPr>
          <w:sz w:val="22"/>
          <w:szCs w:val="22"/>
          <w:lang w:val="cs-CZ"/>
        </w:rPr>
        <w:t xml:space="preserve">e plnit jeho povinnosti vyplývající z této Smlouvy. Takovým oznámením však </w:t>
      </w:r>
      <w:r>
        <w:rPr>
          <w:sz w:val="22"/>
          <w:szCs w:val="22"/>
          <w:lang w:val="cs-CZ"/>
        </w:rPr>
        <w:t>Dodavatel</w:t>
      </w:r>
      <w:r w:rsidR="006B3263" w:rsidRPr="00301F4D">
        <w:rPr>
          <w:sz w:val="22"/>
          <w:szCs w:val="22"/>
          <w:lang w:val="cs-CZ"/>
        </w:rPr>
        <w:t xml:space="preserve">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Pr="00301F4D" w:rsidRDefault="00E171CA" w:rsidP="00A87A35">
      <w:pPr>
        <w:spacing w:after="120" w:line="276" w:lineRule="auto"/>
        <w:ind w:left="720"/>
        <w:jc w:val="both"/>
        <w:rPr>
          <w:sz w:val="22"/>
          <w:szCs w:val="22"/>
          <w:lang w:val="cs-CZ"/>
        </w:rPr>
      </w:pPr>
      <w:r>
        <w:rPr>
          <w:sz w:val="22"/>
          <w:szCs w:val="22"/>
          <w:lang w:val="cs-CZ"/>
        </w:rPr>
        <w:t>Mgr. Eva Tomková, ředitelka školy, tel: 313 599 325, e-mail: issjesenice@issjesenice.cz</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Oprávněnými zástupci </w:t>
      </w:r>
      <w:r w:rsidR="00845CAA">
        <w:rPr>
          <w:sz w:val="22"/>
          <w:szCs w:val="22"/>
          <w:lang w:val="cs-CZ"/>
        </w:rPr>
        <w:t>Dodavatele</w:t>
      </w:r>
      <w:r>
        <w:rPr>
          <w:sz w:val="22"/>
          <w:szCs w:val="22"/>
          <w:lang w:val="cs-CZ"/>
        </w:rPr>
        <w:t xml:space="preserve"> jsou:</w:t>
      </w:r>
    </w:p>
    <w:p w:rsidR="00C61059" w:rsidRPr="00C61059" w:rsidRDefault="00627C25" w:rsidP="00627C25">
      <w:pPr>
        <w:pStyle w:val="Odstavecseseznamem"/>
        <w:spacing w:after="120" w:line="276" w:lineRule="auto"/>
        <w:jc w:val="both"/>
        <w:rPr>
          <w:sz w:val="22"/>
          <w:szCs w:val="22"/>
          <w:lang w:val="cs-CZ"/>
        </w:rPr>
      </w:pPr>
      <w:r>
        <w:rPr>
          <w:sz w:val="22"/>
          <w:szCs w:val="22"/>
          <w:lang w:val="cs-CZ"/>
        </w:rPr>
        <w:t xml:space="preserve">Tomáš </w:t>
      </w:r>
      <w:proofErr w:type="spellStart"/>
      <w:r>
        <w:rPr>
          <w:sz w:val="22"/>
          <w:szCs w:val="22"/>
          <w:lang w:val="cs-CZ"/>
        </w:rPr>
        <w:t>Macal</w:t>
      </w:r>
      <w:proofErr w:type="spellEnd"/>
      <w:r w:rsidR="00C61059" w:rsidRPr="00C61059">
        <w:rPr>
          <w:sz w:val="22"/>
          <w:szCs w:val="22"/>
          <w:lang w:val="cs-CZ"/>
        </w:rPr>
        <w:t xml:space="preserve">, tel: </w:t>
      </w:r>
      <w:r>
        <w:rPr>
          <w:sz w:val="22"/>
          <w:szCs w:val="22"/>
          <w:lang w:val="cs-CZ"/>
        </w:rPr>
        <w:t>775 313 275</w:t>
      </w:r>
      <w:r w:rsidR="00C61059" w:rsidRPr="00C61059">
        <w:rPr>
          <w:sz w:val="22"/>
          <w:szCs w:val="22"/>
          <w:lang w:val="cs-CZ"/>
        </w:rPr>
        <w:t xml:space="preserve">, </w:t>
      </w:r>
      <w:proofErr w:type="spellStart"/>
      <w:r w:rsidR="00C61059" w:rsidRPr="00C61059">
        <w:rPr>
          <w:sz w:val="22"/>
          <w:szCs w:val="22"/>
          <w:lang w:val="cs-CZ"/>
        </w:rPr>
        <w:t>E-Mail</w:t>
      </w:r>
      <w:proofErr w:type="spellEnd"/>
      <w:r>
        <w:rPr>
          <w:sz w:val="22"/>
          <w:szCs w:val="22"/>
          <w:lang w:val="cs-CZ"/>
        </w:rPr>
        <w:t xml:space="preserve"> t.macal@seznam.cz</w:t>
      </w:r>
    </w:p>
    <w:p w:rsidR="006B3263" w:rsidRPr="00301F4D" w:rsidRDefault="00D96F2E"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má povinnost a zavazuje se řídit se při plnění této Smlouvy pokyny Objednatele. Povinnost </w:t>
      </w:r>
      <w:r w:rsidR="00845CAA" w:rsidRPr="00845CAA">
        <w:rPr>
          <w:sz w:val="22"/>
          <w:szCs w:val="22"/>
          <w:lang w:val="cs-CZ"/>
        </w:rPr>
        <w:t>Dodavatel</w:t>
      </w:r>
      <w:r w:rsidR="006B3263" w:rsidRPr="00301F4D">
        <w:rPr>
          <w:sz w:val="22"/>
          <w:szCs w:val="22"/>
          <w:lang w:val="cs-CZ"/>
        </w:rPr>
        <w:t>e dle ustanovení §</w:t>
      </w:r>
      <w:r w:rsidR="006B3263">
        <w:rPr>
          <w:sz w:val="22"/>
          <w:szCs w:val="22"/>
          <w:lang w:val="cs-CZ"/>
        </w:rPr>
        <w:t> </w:t>
      </w:r>
      <w:r w:rsidR="006B3263" w:rsidRPr="00301F4D">
        <w:rPr>
          <w:sz w:val="22"/>
          <w:szCs w:val="22"/>
          <w:lang w:val="cs-CZ"/>
        </w:rPr>
        <w:t xml:space="preserve">2594 odst. 1 Občanského zákoníku upozornit Objednatele na nevhodnost pokynů není tímto ustanovením dotčena. Objednatel na odůvodněné vyžádání poskytne </w:t>
      </w:r>
      <w:r w:rsidR="00845CAA" w:rsidRPr="00845CAA">
        <w:rPr>
          <w:sz w:val="22"/>
          <w:szCs w:val="22"/>
          <w:lang w:val="cs-CZ"/>
        </w:rPr>
        <w:t>Dodavatel</w:t>
      </w:r>
      <w:r w:rsidR="006B3263" w:rsidRPr="00301F4D">
        <w:rPr>
          <w:sz w:val="22"/>
          <w:szCs w:val="22"/>
          <w:lang w:val="cs-CZ"/>
        </w:rPr>
        <w:t>i podklady nutné pro řádnou realizaci Díla, a to jak v elektronické podobě, tak v</w:t>
      </w:r>
      <w:r w:rsidR="006B3263">
        <w:rPr>
          <w:sz w:val="22"/>
          <w:szCs w:val="22"/>
          <w:lang w:val="cs-CZ"/>
        </w:rPr>
        <w:t> </w:t>
      </w:r>
      <w:r w:rsidR="006B3263" w:rsidRPr="00301F4D">
        <w:rPr>
          <w:sz w:val="22"/>
          <w:szCs w:val="22"/>
          <w:lang w:val="cs-CZ"/>
        </w:rPr>
        <w:t>tištěné podobě, pokud bude mít tyto k</w:t>
      </w:r>
      <w:r w:rsidR="006B3263">
        <w:rPr>
          <w:sz w:val="22"/>
          <w:szCs w:val="22"/>
          <w:lang w:val="cs-CZ"/>
        </w:rPr>
        <w:t> </w:t>
      </w:r>
      <w:r w:rsidR="006B3263"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 xml:space="preserve">plnění této Smlouvy. </w:t>
      </w:r>
      <w:r w:rsidR="00845CAA" w:rsidRPr="00845CAA">
        <w:rPr>
          <w:sz w:val="22"/>
          <w:szCs w:val="22"/>
          <w:lang w:val="cs-CZ"/>
        </w:rPr>
        <w:t>Dodavatel</w:t>
      </w:r>
      <w:r w:rsidRPr="00301F4D">
        <w:rPr>
          <w:sz w:val="22"/>
          <w:szCs w:val="22"/>
          <w:lang w:val="cs-CZ"/>
        </w:rPr>
        <w:t xml:space="preserve">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xml:space="preserve">“). </w:t>
      </w:r>
      <w:r w:rsidR="00845CAA" w:rsidRPr="00845CAA">
        <w:rPr>
          <w:sz w:val="22"/>
          <w:szCs w:val="22"/>
          <w:lang w:val="cs-CZ"/>
        </w:rPr>
        <w:t>Dodavatel</w:t>
      </w:r>
      <w:r w:rsidRPr="00301F4D">
        <w:rPr>
          <w:sz w:val="22"/>
          <w:szCs w:val="22"/>
          <w:lang w:val="cs-CZ"/>
        </w:rPr>
        <w:t xml:space="preserve">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 xml:space="preserve">nařízení Rady </w:t>
      </w:r>
      <w:r w:rsidRPr="00301F4D">
        <w:rPr>
          <w:sz w:val="22"/>
          <w:szCs w:val="22"/>
          <w:lang w:val="cs-CZ"/>
        </w:rPr>
        <w:lastRenderedPageBreak/>
        <w:t>(ES) č. 1260/1999, pokud jde o řídicí a kontrolní systémy pro pomoc poskytovanou ze strukturálních fondů. Tyto povinnosti trvají i po ukončení této Smlouvy.</w:t>
      </w:r>
    </w:p>
    <w:p w:rsidR="006B3263"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bookmarkStart w:id="19" w:name="_Ref374723547"/>
      <w:r w:rsidRPr="00845CAA">
        <w:rPr>
          <w:sz w:val="22"/>
          <w:szCs w:val="22"/>
          <w:lang w:val="cs-CZ"/>
        </w:rPr>
        <w:t>Dodavatel</w:t>
      </w:r>
      <w:r w:rsidR="006B3263" w:rsidRPr="00301F4D">
        <w:rPr>
          <w:sz w:val="22"/>
          <w:szCs w:val="22"/>
          <w:lang w:val="cs-CZ"/>
        </w:rPr>
        <w:t xml:space="preserve"> se zavazuje v průběhu plnění Smlouvy i po jejím ukončení zachovávat mlčenlivost o všech skutečnostech, o kterých se dozví od Objednatele v</w:t>
      </w:r>
      <w:r w:rsidR="006B3263">
        <w:rPr>
          <w:sz w:val="22"/>
          <w:szCs w:val="22"/>
          <w:lang w:val="cs-CZ"/>
        </w:rPr>
        <w:t> </w:t>
      </w:r>
      <w:r w:rsidR="006B3263" w:rsidRPr="00301F4D">
        <w:rPr>
          <w:sz w:val="22"/>
          <w:szCs w:val="22"/>
          <w:lang w:val="cs-CZ"/>
        </w:rPr>
        <w:t xml:space="preserve">souvislosti s plněním Smlouvy. Tato povinnost mlčenlivosti se vztahuje na všechny zaměstnance a spolupracovníky </w:t>
      </w:r>
      <w:r w:rsidRPr="00845CAA">
        <w:rPr>
          <w:sz w:val="22"/>
          <w:szCs w:val="22"/>
          <w:lang w:val="cs-CZ"/>
        </w:rPr>
        <w:t>Dodavatel</w:t>
      </w:r>
      <w:r w:rsidR="006B3263" w:rsidRPr="00301F4D">
        <w:rPr>
          <w:sz w:val="22"/>
          <w:szCs w:val="22"/>
          <w:lang w:val="cs-CZ"/>
        </w:rPr>
        <w:t>e i po skončení trvání této Smlouvy.</w:t>
      </w:r>
      <w:bookmarkEnd w:id="19"/>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není oprávněn bez předchozího písemného souhlasu Objednatele provádět jakékoliv zápočty svých pohledávek vůči Objednateli proti jakýmkoliv pohledávkám Objednatele vůči </w:t>
      </w:r>
      <w:r w:rsidRPr="00845CAA">
        <w:rPr>
          <w:sz w:val="22"/>
          <w:szCs w:val="22"/>
          <w:lang w:val="cs-CZ"/>
        </w:rPr>
        <w:t>Dodavatel</w:t>
      </w:r>
      <w:r w:rsidR="006B3263" w:rsidRPr="00301F4D">
        <w:rPr>
          <w:sz w:val="22"/>
          <w:szCs w:val="22"/>
          <w:lang w:val="cs-CZ"/>
        </w:rPr>
        <w:t>i, ani postupovat jakákoliv svoje práva a</w:t>
      </w:r>
      <w:r w:rsidR="006B3263">
        <w:rPr>
          <w:sz w:val="22"/>
          <w:szCs w:val="22"/>
          <w:lang w:val="cs-CZ"/>
        </w:rPr>
        <w:t> </w:t>
      </w:r>
      <w:r w:rsidR="006B3263" w:rsidRPr="00301F4D">
        <w:rPr>
          <w:sz w:val="22"/>
          <w:szCs w:val="22"/>
          <w:lang w:val="cs-CZ"/>
        </w:rPr>
        <w:t>pohledávky vůči Objednateli na třetí osoby</w:t>
      </w:r>
      <w:r w:rsidR="006B3263">
        <w:rPr>
          <w:sz w:val="22"/>
          <w:szCs w:val="22"/>
          <w:lang w:val="cs-CZ"/>
        </w:rPr>
        <w:t>.</w:t>
      </w:r>
    </w:p>
    <w:p w:rsidR="009455D1"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9455D1" w:rsidRPr="009455D1">
        <w:rPr>
          <w:sz w:val="22"/>
          <w:szCs w:val="22"/>
          <w:lang w:val="cs-CZ"/>
        </w:rPr>
        <w:t xml:space="preserve"> se zavazuje mít po celou dobu provádění Díla a trvání Smlouvy vlastní platné pojištění odpovědnosti </w:t>
      </w:r>
      <w:r w:rsidRPr="00845CAA">
        <w:rPr>
          <w:sz w:val="22"/>
          <w:szCs w:val="22"/>
          <w:lang w:val="cs-CZ"/>
        </w:rPr>
        <w:t>Dodavatel</w:t>
      </w:r>
      <w:r w:rsidR="009455D1" w:rsidRPr="009455D1">
        <w:rPr>
          <w:sz w:val="22"/>
          <w:szCs w:val="22"/>
          <w:lang w:val="cs-CZ"/>
        </w:rPr>
        <w:t xml:space="preserve">e za škody vzniklé při výkonu jeho podnikatelské činnosti. </w:t>
      </w:r>
    </w:p>
    <w:p w:rsidR="00B54574"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B54574">
        <w:rPr>
          <w:sz w:val="22"/>
          <w:szCs w:val="22"/>
          <w:lang w:val="cs-CZ"/>
        </w:rPr>
        <w:t xml:space="preserve"> je povinen provést opatření, která zajistí v případě nepříznivých povětrnostních vlivů </w:t>
      </w:r>
      <w:r w:rsidR="009D2A5C">
        <w:rPr>
          <w:sz w:val="22"/>
          <w:szCs w:val="22"/>
          <w:lang w:val="cs-CZ"/>
        </w:rPr>
        <w:t>majetek Objednatele proti poškození</w:t>
      </w:r>
      <w:r w:rsidR="00B54574">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20" w:name="_Ref374723528"/>
      <w:r>
        <w:rPr>
          <w:rFonts w:ascii="Times New Roman" w:hAnsi="Times New Roman"/>
          <w:sz w:val="22"/>
          <w:szCs w:val="22"/>
        </w:rPr>
        <w:t>PROHLÁŠENÍ SMLUVNÍCH STRAN</w:t>
      </w:r>
      <w:bookmarkEnd w:id="20"/>
    </w:p>
    <w:p w:rsidR="006B3263" w:rsidRPr="00301F4D" w:rsidRDefault="00845CAA" w:rsidP="00210BF6">
      <w:pPr>
        <w:numPr>
          <w:ilvl w:val="1"/>
          <w:numId w:val="9"/>
        </w:numPr>
        <w:tabs>
          <w:tab w:val="clear" w:pos="36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bude zhotovovat Dílo podle svých odborných znalostí, zkušeností, praxe, při</w:t>
      </w:r>
      <w:r w:rsidR="006B3263">
        <w:rPr>
          <w:sz w:val="22"/>
          <w:szCs w:val="22"/>
          <w:lang w:val="cs-CZ"/>
        </w:rPr>
        <w:t> </w:t>
      </w:r>
      <w:r w:rsidR="006B3263" w:rsidRPr="00301F4D">
        <w:rPr>
          <w:sz w:val="22"/>
          <w:szCs w:val="22"/>
          <w:lang w:val="cs-CZ"/>
        </w:rPr>
        <w:t>jeho zhotovování bude postupovat s náležitou odbornou péčí, v souladu s touto Smlouvou, jejími přílohami, v souladu se zadávacími podmínkami na Veřejnou zakázku a</w:t>
      </w:r>
      <w:r w:rsidR="006B3263">
        <w:rPr>
          <w:sz w:val="22"/>
          <w:szCs w:val="22"/>
          <w:lang w:val="cs-CZ"/>
        </w:rPr>
        <w:t> </w:t>
      </w:r>
      <w:r w:rsidR="006B3263" w:rsidRPr="00301F4D">
        <w:rPr>
          <w:sz w:val="22"/>
          <w:szCs w:val="22"/>
          <w:lang w:val="cs-CZ"/>
        </w:rPr>
        <w:t>dle pokynů a</w:t>
      </w:r>
      <w:r w:rsidR="006B3263">
        <w:rPr>
          <w:sz w:val="22"/>
          <w:szCs w:val="22"/>
          <w:lang w:val="cs-CZ"/>
        </w:rPr>
        <w:t> </w:t>
      </w:r>
      <w:r w:rsidR="006B3263" w:rsidRPr="00301F4D">
        <w:rPr>
          <w:sz w:val="22"/>
          <w:szCs w:val="22"/>
          <w:lang w:val="cs-CZ"/>
        </w:rPr>
        <w:t>požadavků Objednatele.</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seznámil se všemi podklady</w:t>
      </w:r>
      <w:r w:rsidR="00317962">
        <w:rPr>
          <w:sz w:val="22"/>
          <w:szCs w:val="22"/>
          <w:lang w:val="cs-CZ"/>
        </w:rPr>
        <w:t xml:space="preserve">, </w:t>
      </w:r>
      <w:r w:rsidR="006B3263"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není předlužen a není mu známo, že by bylo vůči němu zahájeno insolvenční řízení. Dále prohlašuje, že vůči němu není vydáno žádné soudní rozhodnutí, či</w:t>
      </w:r>
      <w:r w:rsidR="006B3263">
        <w:rPr>
          <w:sz w:val="22"/>
          <w:szCs w:val="22"/>
          <w:lang w:val="cs-CZ"/>
        </w:rPr>
        <w:t> </w:t>
      </w:r>
      <w:r w:rsidR="006B3263" w:rsidRPr="00301F4D">
        <w:rPr>
          <w:sz w:val="22"/>
          <w:szCs w:val="22"/>
          <w:lang w:val="cs-CZ"/>
        </w:rPr>
        <w:t>rozhodnutí správního, daňového či jiného orgánu nebo rozhodce na plnění, které by</w:t>
      </w:r>
      <w:r w:rsidR="006B3263">
        <w:rPr>
          <w:sz w:val="22"/>
          <w:szCs w:val="22"/>
          <w:lang w:val="cs-CZ"/>
        </w:rPr>
        <w:t> </w:t>
      </w:r>
      <w:r w:rsidR="006B3263" w:rsidRPr="00301F4D">
        <w:rPr>
          <w:sz w:val="22"/>
          <w:szCs w:val="22"/>
          <w:lang w:val="cs-CZ"/>
        </w:rPr>
        <w:t xml:space="preserve">mohlo být důvodem soudní exekuce na majetek </w:t>
      </w:r>
      <w:r w:rsidRPr="00845CAA">
        <w:rPr>
          <w:sz w:val="22"/>
          <w:szCs w:val="22"/>
          <w:lang w:val="cs-CZ"/>
        </w:rPr>
        <w:t>Dodavatel</w:t>
      </w:r>
      <w:r w:rsidR="006B3263" w:rsidRPr="00301F4D">
        <w:rPr>
          <w:sz w:val="22"/>
          <w:szCs w:val="22"/>
          <w:lang w:val="cs-CZ"/>
        </w:rPr>
        <w:t xml:space="preserve">e, nebo by mohlo mít jakkoliv negativní vliv na schopnost </w:t>
      </w:r>
      <w:r w:rsidRPr="00845CAA">
        <w:rPr>
          <w:sz w:val="22"/>
          <w:szCs w:val="22"/>
          <w:lang w:val="cs-CZ"/>
        </w:rPr>
        <w:t>Dodavatel</w:t>
      </w:r>
      <w:r w:rsidR="006B3263" w:rsidRPr="00301F4D">
        <w:rPr>
          <w:sz w:val="22"/>
          <w:szCs w:val="22"/>
          <w:lang w:val="cs-CZ"/>
        </w:rPr>
        <w:t>e splnit povinnosti vyplývající z této Smlouvy, a</w:t>
      </w:r>
      <w:r w:rsidR="006B3263">
        <w:rPr>
          <w:sz w:val="22"/>
          <w:szCs w:val="22"/>
          <w:lang w:val="cs-CZ"/>
        </w:rPr>
        <w:t> </w:t>
      </w:r>
      <w:r w:rsidR="006B3263" w:rsidRPr="00301F4D">
        <w:rPr>
          <w:sz w:val="22"/>
          <w:szCs w:val="22"/>
          <w:lang w:val="cs-CZ"/>
        </w:rPr>
        <w:t>že</w:t>
      </w:r>
      <w:r w:rsidR="006B3263">
        <w:rPr>
          <w:sz w:val="22"/>
          <w:szCs w:val="22"/>
          <w:lang w:val="cs-CZ"/>
        </w:rPr>
        <w:t> </w:t>
      </w:r>
      <w:r w:rsidR="006B3263" w:rsidRPr="00301F4D">
        <w:rPr>
          <w:sz w:val="22"/>
          <w:szCs w:val="22"/>
          <w:lang w:val="cs-CZ"/>
        </w:rPr>
        <w:t>takové řízení nebylo vůči němu zahájeno.</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Pr>
          <w:sz w:val="22"/>
          <w:szCs w:val="22"/>
          <w:lang w:val="cs-CZ"/>
        </w:rPr>
        <w:t>, souhlasí</w:t>
      </w:r>
      <w:r w:rsidR="00941B6A">
        <w:rPr>
          <w:sz w:val="22"/>
          <w:szCs w:val="22"/>
          <w:lang w:val="cs-CZ"/>
        </w:rPr>
        <w:t xml:space="preserve"> s tím, aby Objednatel</w:t>
      </w:r>
      <w:r w:rsidR="006B3263" w:rsidRPr="00185294">
        <w:rPr>
          <w:sz w:val="22"/>
          <w:szCs w:val="22"/>
          <w:lang w:val="cs-CZ"/>
        </w:rPr>
        <w:t xml:space="preserve"> po dobu trvání této Smlouvy zpracov</w:t>
      </w:r>
      <w:r w:rsidR="00941B6A">
        <w:rPr>
          <w:sz w:val="22"/>
          <w:szCs w:val="22"/>
          <w:lang w:val="cs-CZ"/>
        </w:rPr>
        <w:t>ával</w:t>
      </w:r>
      <w:r w:rsidR="006B3263" w:rsidRPr="00185294">
        <w:rPr>
          <w:sz w:val="22"/>
          <w:szCs w:val="22"/>
          <w:lang w:val="cs-CZ"/>
        </w:rPr>
        <w:t xml:space="preserve"> </w:t>
      </w:r>
      <w:r w:rsidR="006B3263">
        <w:rPr>
          <w:sz w:val="22"/>
          <w:szCs w:val="22"/>
          <w:lang w:val="cs-CZ"/>
        </w:rPr>
        <w:t>jeho</w:t>
      </w:r>
      <w:r w:rsidR="006B3263"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sidR="006B3263">
        <w:rPr>
          <w:sz w:val="22"/>
          <w:szCs w:val="22"/>
          <w:lang w:val="cs-CZ"/>
        </w:rPr>
        <w:t>uděluje</w:t>
      </w:r>
      <w:r w:rsidR="006B3263" w:rsidRPr="00185294">
        <w:rPr>
          <w:sz w:val="22"/>
          <w:szCs w:val="22"/>
          <w:lang w:val="cs-CZ"/>
        </w:rPr>
        <w:t xml:space="preserve"> souhlas </w:t>
      </w:r>
      <w:r w:rsidR="00941B6A">
        <w:rPr>
          <w:sz w:val="22"/>
          <w:szCs w:val="22"/>
          <w:lang w:val="cs-CZ"/>
        </w:rPr>
        <w:t xml:space="preserve">Objednateli </w:t>
      </w:r>
      <w:r w:rsidR="006B3263" w:rsidRPr="00185294">
        <w:rPr>
          <w:sz w:val="22"/>
          <w:szCs w:val="22"/>
          <w:lang w:val="cs-CZ"/>
        </w:rPr>
        <w:t xml:space="preserve">ke zpracování </w:t>
      </w:r>
      <w:r w:rsidR="006B3263">
        <w:rPr>
          <w:sz w:val="22"/>
          <w:szCs w:val="22"/>
          <w:lang w:val="cs-CZ"/>
        </w:rPr>
        <w:t>jeho</w:t>
      </w:r>
      <w:r w:rsidR="006B3263"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t>PRÁVA Z VAD, SANKCE A ODSTOUPENÍ OD SMLOUVY</w:t>
      </w:r>
    </w:p>
    <w:p w:rsidR="006B3263" w:rsidRPr="00301F4D" w:rsidRDefault="00D96F2E" w:rsidP="00210BF6">
      <w:pPr>
        <w:numPr>
          <w:ilvl w:val="1"/>
          <w:numId w:val="10"/>
        </w:numPr>
        <w:tabs>
          <w:tab w:val="clear" w:pos="36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poskytuje Objednateli na provedené Dílo záruku za jakost v </w:t>
      </w:r>
      <w:r w:rsidR="00E900B5" w:rsidRPr="003410CC">
        <w:rPr>
          <w:sz w:val="22"/>
          <w:szCs w:val="22"/>
          <w:lang w:val="cs-CZ"/>
        </w:rPr>
        <w:t xml:space="preserve">délce </w:t>
      </w:r>
      <w:r w:rsidR="00941B6A" w:rsidRPr="003410CC">
        <w:rPr>
          <w:sz w:val="22"/>
          <w:szCs w:val="22"/>
          <w:lang w:val="cs-CZ"/>
        </w:rPr>
        <w:t>6</w:t>
      </w:r>
      <w:r w:rsidR="00845CAA">
        <w:rPr>
          <w:sz w:val="22"/>
          <w:szCs w:val="22"/>
          <w:lang w:val="cs-CZ"/>
        </w:rPr>
        <w:t>0</w:t>
      </w:r>
      <w:r w:rsidR="00E900B5" w:rsidRPr="003410CC">
        <w:rPr>
          <w:sz w:val="22"/>
          <w:szCs w:val="22"/>
          <w:lang w:val="cs-CZ"/>
        </w:rPr>
        <w:t xml:space="preserve"> měsíců,</w:t>
      </w:r>
      <w:r w:rsidR="00E900B5" w:rsidRPr="00E900B5">
        <w:rPr>
          <w:sz w:val="22"/>
          <w:szCs w:val="22"/>
          <w:lang w:val="cs-CZ"/>
        </w:rPr>
        <w:t xml:space="preserve"> která počíná běžet dnem podpisu předávacího protokolu Objednate</w:t>
      </w:r>
      <w:r w:rsidR="00E900B5">
        <w:rPr>
          <w:sz w:val="22"/>
          <w:szCs w:val="22"/>
          <w:lang w:val="cs-CZ"/>
        </w:rPr>
        <w:t xml:space="preserve">lem i </w:t>
      </w:r>
      <w:r w:rsidRPr="00845CAA">
        <w:rPr>
          <w:sz w:val="22"/>
          <w:szCs w:val="22"/>
          <w:lang w:val="cs-CZ"/>
        </w:rPr>
        <w:t>Dodavatel</w:t>
      </w:r>
      <w:r w:rsidR="00E900B5">
        <w:rPr>
          <w:sz w:val="22"/>
          <w:szCs w:val="22"/>
          <w:lang w:val="cs-CZ"/>
        </w:rPr>
        <w:t>em a převzetím D</w:t>
      </w:r>
      <w:r w:rsidR="00E900B5" w:rsidRPr="00E900B5">
        <w:rPr>
          <w:sz w:val="22"/>
          <w:szCs w:val="22"/>
          <w:lang w:val="cs-CZ"/>
        </w:rPr>
        <w:t xml:space="preserve">íla. Záruka za jakost se nevztahuje na vady, u nichž </w:t>
      </w:r>
      <w:r w:rsidRPr="00845CAA">
        <w:rPr>
          <w:sz w:val="22"/>
          <w:szCs w:val="22"/>
          <w:lang w:val="cs-CZ"/>
        </w:rPr>
        <w:t>Dodavatel</w:t>
      </w:r>
      <w:r w:rsidR="00E900B5" w:rsidRPr="00E900B5">
        <w:rPr>
          <w:sz w:val="22"/>
          <w:szCs w:val="22"/>
          <w:lang w:val="cs-CZ"/>
        </w:rPr>
        <w:t xml:space="preserve">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lastRenderedPageBreak/>
        <w:t xml:space="preserve">Vady musí Objednatel uplatnit u </w:t>
      </w:r>
      <w:r w:rsidR="00D96F2E" w:rsidRPr="00845CAA">
        <w:rPr>
          <w:sz w:val="22"/>
          <w:szCs w:val="22"/>
          <w:lang w:val="cs-CZ"/>
        </w:rPr>
        <w:t>Dodavatel</w:t>
      </w:r>
      <w:r w:rsidRPr="00771D8C">
        <w:rPr>
          <w:sz w:val="22"/>
          <w:szCs w:val="22"/>
          <w:lang w:val="cs-CZ"/>
        </w:rPr>
        <w:t>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w:t>
      </w:r>
      <w:r w:rsidR="00D96F2E" w:rsidRPr="00845CAA">
        <w:rPr>
          <w:sz w:val="22"/>
          <w:szCs w:val="22"/>
          <w:lang w:val="cs-CZ"/>
        </w:rPr>
        <w:t>Dodavatel</w:t>
      </w:r>
      <w:r w:rsidRPr="00E900B5">
        <w:rPr>
          <w:sz w:val="22"/>
          <w:szCs w:val="22"/>
          <w:lang w:val="cs-CZ"/>
        </w:rPr>
        <w:t xml:space="preserve">e je Objednatel povinen umožnit mu v dohodnutém termínu prohlídku reklamované vady. </w:t>
      </w:r>
      <w:r w:rsidR="00D96F2E" w:rsidRPr="00845CAA">
        <w:rPr>
          <w:sz w:val="22"/>
          <w:szCs w:val="22"/>
          <w:lang w:val="cs-CZ"/>
        </w:rPr>
        <w:t>Dodavatel</w:t>
      </w:r>
      <w:r w:rsidRPr="00E900B5">
        <w:rPr>
          <w:sz w:val="22"/>
          <w:szCs w:val="22"/>
          <w:lang w:val="cs-CZ"/>
        </w:rPr>
        <w:t xml:space="preserve"> provede odbornou prohlídku následující den po přijetí písemné reklamace Objednatele. K podané reklamaci je </w:t>
      </w:r>
      <w:r w:rsidR="00D96F2E" w:rsidRPr="00845CAA">
        <w:rPr>
          <w:sz w:val="22"/>
          <w:szCs w:val="22"/>
          <w:lang w:val="cs-CZ"/>
        </w:rPr>
        <w:t>Dodavatel</w:t>
      </w:r>
      <w:r w:rsidRPr="00E900B5">
        <w:rPr>
          <w:sz w:val="22"/>
          <w:szCs w:val="22"/>
          <w:lang w:val="cs-CZ"/>
        </w:rPr>
        <w:t xml:space="preserve">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w:t>
      </w:r>
      <w:r w:rsidR="00D96F2E" w:rsidRPr="00845CAA">
        <w:rPr>
          <w:sz w:val="22"/>
          <w:szCs w:val="22"/>
          <w:lang w:val="cs-CZ"/>
        </w:rPr>
        <w:t>Dodavatel</w:t>
      </w:r>
      <w:r w:rsidRPr="00E900B5">
        <w:rPr>
          <w:sz w:val="22"/>
          <w:szCs w:val="22"/>
          <w:lang w:val="cs-CZ"/>
        </w:rPr>
        <w:t xml:space="preserve">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845CAA" w:rsidP="006B3263">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Dodavatel</w:t>
      </w:r>
      <w:r w:rsidR="00E900B5" w:rsidRPr="00E900B5">
        <w:rPr>
          <w:sz w:val="22"/>
          <w:szCs w:val="22"/>
          <w:lang w:val="cs-CZ"/>
        </w:rPr>
        <w:t xml:space="preserve"> nese nebezpečí škody na Díle až do doby jeho </w:t>
      </w:r>
      <w:r w:rsidR="00A76AB0">
        <w:rPr>
          <w:sz w:val="22"/>
          <w:szCs w:val="22"/>
          <w:lang w:val="cs-CZ"/>
        </w:rPr>
        <w:t>úplného</w:t>
      </w:r>
      <w:r w:rsidR="00E900B5"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1"/>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845CAA">
        <w:rPr>
          <w:rFonts w:ascii="Times New Roman" w:hAnsi="Times New Roman" w:cs="Times New Roman"/>
          <w:sz w:val="22"/>
          <w:szCs w:val="22"/>
          <w:lang w:val="cs-CZ"/>
        </w:rPr>
        <w:t xml:space="preserve">prodlení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 s </w:t>
      </w:r>
      <w:r w:rsidR="00941B6A" w:rsidRPr="00845CAA">
        <w:rPr>
          <w:rFonts w:ascii="Times New Roman" w:hAnsi="Times New Roman" w:cs="Times New Roman"/>
          <w:sz w:val="22"/>
          <w:szCs w:val="22"/>
          <w:lang w:val="cs-CZ"/>
        </w:rPr>
        <w:t>provedením</w:t>
      </w:r>
      <w:r w:rsidR="00941B6A">
        <w:rPr>
          <w:rFonts w:ascii="Times New Roman" w:hAnsi="Times New Roman" w:cs="Times New Roman"/>
          <w:sz w:val="22"/>
          <w:szCs w:val="22"/>
          <w:lang w:val="cs-CZ"/>
        </w:rPr>
        <w:t xml:space="preserve">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porušení povinnosti</w:t>
      </w:r>
      <w:r w:rsidRPr="00845CAA">
        <w:rPr>
          <w:rFonts w:ascii="Times New Roman" w:hAnsi="Times New Roman" w:cs="Times New Roman"/>
          <w:sz w:val="22"/>
          <w:szCs w:val="22"/>
          <w:lang w:val="cs-CZ"/>
        </w:rPr>
        <w:t xml:space="preserve">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w:t>
      </w:r>
      <w:r>
        <w:rPr>
          <w:rFonts w:ascii="Times New Roman" w:hAnsi="Times New Roman" w:cs="Times New Roman"/>
          <w:sz w:val="22"/>
          <w:szCs w:val="22"/>
          <w:lang w:val="cs-CZ"/>
        </w:rPr>
        <w:t xml:space="preserve"> dle </w:t>
      </w:r>
      <w:proofErr w:type="gramStart"/>
      <w:r>
        <w:rPr>
          <w:rFonts w:ascii="Times New Roman" w:hAnsi="Times New Roman" w:cs="Times New Roman"/>
          <w:sz w:val="22"/>
          <w:szCs w:val="22"/>
          <w:lang w:val="cs-CZ"/>
        </w:rPr>
        <w:t xml:space="preserve">čl. </w:t>
      </w:r>
      <w:r w:rsidR="0041570D">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41570D">
        <w:rPr>
          <w:rFonts w:ascii="Times New Roman" w:hAnsi="Times New Roman" w:cs="Times New Roman"/>
          <w:sz w:val="22"/>
          <w:szCs w:val="22"/>
          <w:lang w:val="cs-CZ"/>
        </w:rPr>
      </w:r>
      <w:r w:rsidR="0041570D">
        <w:rPr>
          <w:rFonts w:ascii="Times New Roman" w:hAnsi="Times New Roman" w:cs="Times New Roman"/>
          <w:sz w:val="22"/>
          <w:szCs w:val="22"/>
          <w:lang w:val="cs-CZ"/>
        </w:rPr>
        <w:fldChar w:fldCharType="separate"/>
      </w:r>
      <w:r w:rsidR="00993467">
        <w:rPr>
          <w:rFonts w:ascii="Times New Roman" w:hAnsi="Times New Roman" w:cs="Times New Roman"/>
          <w:sz w:val="22"/>
          <w:szCs w:val="22"/>
          <w:lang w:val="cs-CZ"/>
        </w:rPr>
        <w:t>9.6</w:t>
      </w:r>
      <w:r w:rsidR="0041570D">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w:t>
      </w:r>
      <w:proofErr w:type="gramEnd"/>
      <w:r>
        <w:rPr>
          <w:rFonts w:ascii="Times New Roman" w:hAnsi="Times New Roman" w:cs="Times New Roman"/>
          <w:sz w:val="22"/>
          <w:szCs w:val="22"/>
          <w:lang w:val="cs-CZ"/>
        </w:rPr>
        <w:t xml:space="preserve">;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 xml:space="preserve">jestliže </w:t>
      </w:r>
      <w:r w:rsidR="00845CAA" w:rsidRPr="00845CAA">
        <w:rPr>
          <w:rFonts w:ascii="Times New Roman" w:hAnsi="Times New Roman" w:cs="Times New Roman"/>
          <w:sz w:val="22"/>
          <w:szCs w:val="22"/>
          <w:lang w:val="cs-CZ"/>
        </w:rPr>
        <w:t>Dodavatel</w:t>
      </w:r>
      <w:r w:rsidR="006B3263" w:rsidRPr="00845CAA">
        <w:rPr>
          <w:rFonts w:ascii="Times New Roman" w:hAnsi="Times New Roman" w:cs="Times New Roman"/>
          <w:sz w:val="22"/>
          <w:szCs w:val="22"/>
          <w:lang w:val="cs-CZ"/>
        </w:rPr>
        <w:t xml:space="preserve"> </w:t>
      </w:r>
      <w:r w:rsidR="006B3263" w:rsidRPr="00301F4D">
        <w:rPr>
          <w:rFonts w:ascii="Times New Roman" w:hAnsi="Times New Roman" w:cs="Times New Roman"/>
          <w:sz w:val="22"/>
          <w:szCs w:val="22"/>
          <w:lang w:val="cs-CZ"/>
        </w:rPr>
        <w:t>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6B3263" w:rsidRPr="00301F4D" w:rsidRDefault="00845CAA"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397"/>
      <w:r w:rsidRPr="00845CAA">
        <w:rPr>
          <w:sz w:val="22"/>
          <w:szCs w:val="22"/>
          <w:lang w:val="cs-CZ"/>
        </w:rPr>
        <w:t>Dodavatel</w:t>
      </w:r>
      <w:r w:rsidR="006B3263" w:rsidRPr="00301F4D">
        <w:rPr>
          <w:sz w:val="22"/>
          <w:szCs w:val="22"/>
          <w:lang w:val="cs-CZ"/>
        </w:rPr>
        <w:t xml:space="preserve"> je povinen na základě připomínek Objednatele k Dílu, upravit a</w:t>
      </w:r>
      <w:r w:rsidR="006B3263">
        <w:rPr>
          <w:sz w:val="22"/>
          <w:szCs w:val="22"/>
          <w:lang w:val="cs-CZ"/>
        </w:rPr>
        <w:t> </w:t>
      </w:r>
      <w:r w:rsidR="006B3263" w:rsidRPr="00301F4D">
        <w:rPr>
          <w:sz w:val="22"/>
          <w:szCs w:val="22"/>
          <w:lang w:val="cs-CZ"/>
        </w:rPr>
        <w:t xml:space="preserve">doplnit řešení Díla. Budou-li po předání a převzetí Díla zjištěny vady či nedodělky, je </w:t>
      </w:r>
      <w:r w:rsidRPr="00845CAA">
        <w:rPr>
          <w:sz w:val="22"/>
          <w:szCs w:val="22"/>
          <w:lang w:val="cs-CZ"/>
        </w:rPr>
        <w:t>Dodavatel</w:t>
      </w:r>
      <w:r w:rsidR="006B3263" w:rsidRPr="00301F4D">
        <w:rPr>
          <w:sz w:val="22"/>
          <w:szCs w:val="22"/>
          <w:lang w:val="cs-CZ"/>
        </w:rPr>
        <w:t xml:space="preserve"> povinen</w:t>
      </w:r>
      <w:r w:rsidR="006B3263">
        <w:rPr>
          <w:sz w:val="22"/>
          <w:szCs w:val="22"/>
          <w:lang w:val="cs-CZ"/>
        </w:rPr>
        <w:t> </w:t>
      </w:r>
      <w:r w:rsidR="006B3263" w:rsidRPr="00301F4D">
        <w:rPr>
          <w:sz w:val="22"/>
          <w:szCs w:val="22"/>
          <w:lang w:val="cs-CZ"/>
        </w:rPr>
        <w:t xml:space="preserve">odstranit je do </w:t>
      </w:r>
      <w:r w:rsidR="00941B6A" w:rsidRPr="00941B6A">
        <w:rPr>
          <w:sz w:val="22"/>
          <w:szCs w:val="22"/>
          <w:lang w:val="cs-CZ"/>
        </w:rPr>
        <w:t>30</w:t>
      </w:r>
      <w:r w:rsidR="006B3263" w:rsidRPr="00941B6A">
        <w:rPr>
          <w:sz w:val="22"/>
          <w:szCs w:val="22"/>
          <w:lang w:val="cs-CZ"/>
        </w:rPr>
        <w:t xml:space="preserve"> dnů</w:t>
      </w:r>
      <w:r w:rsidR="006B3263" w:rsidRPr="00301F4D">
        <w:rPr>
          <w:sz w:val="22"/>
          <w:szCs w:val="22"/>
          <w:lang w:val="cs-CZ"/>
        </w:rPr>
        <w:t xml:space="preserve"> od</w:t>
      </w:r>
      <w:r w:rsidR="006B3263">
        <w:rPr>
          <w:sz w:val="22"/>
          <w:szCs w:val="22"/>
          <w:lang w:val="cs-CZ"/>
        </w:rPr>
        <w:t> </w:t>
      </w:r>
      <w:r w:rsidR="006B3263" w:rsidRPr="00301F4D">
        <w:rPr>
          <w:sz w:val="22"/>
          <w:szCs w:val="22"/>
          <w:lang w:val="cs-CZ"/>
        </w:rPr>
        <w:t>vyhotovení předávacího protokolu, v</w:t>
      </w:r>
      <w:r w:rsidR="006B3263">
        <w:rPr>
          <w:sz w:val="22"/>
          <w:szCs w:val="22"/>
          <w:lang w:val="cs-CZ"/>
        </w:rPr>
        <w:t> </w:t>
      </w:r>
      <w:r w:rsidR="006B3263" w:rsidRPr="00301F4D">
        <w:rPr>
          <w:sz w:val="22"/>
          <w:szCs w:val="22"/>
          <w:lang w:val="cs-CZ"/>
        </w:rPr>
        <w:t>němž jsou takové vady a nedodělky uvedeny.</w:t>
      </w:r>
      <w:bookmarkEnd w:id="22"/>
      <w:r w:rsidR="006B3263"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3"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w:t>
      </w:r>
      <w:bookmarkEnd w:id="23"/>
      <w:r w:rsidR="00845CAA" w:rsidRPr="00845CAA">
        <w:rPr>
          <w:sz w:val="22"/>
          <w:szCs w:val="22"/>
          <w:lang w:val="cs-CZ"/>
        </w:rPr>
        <w:t>Dodavatel</w:t>
      </w:r>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 xml:space="preserve">úhradou faktury je Objednatel povinen uhradit </w:t>
      </w:r>
      <w:r w:rsidR="00845CAA" w:rsidRPr="00845CAA">
        <w:rPr>
          <w:sz w:val="22"/>
          <w:szCs w:val="22"/>
          <w:lang w:val="cs-CZ"/>
        </w:rPr>
        <w:t>Dodavatel</w:t>
      </w:r>
      <w:r w:rsidRPr="00301F4D">
        <w:rPr>
          <w:sz w:val="22"/>
          <w:szCs w:val="22"/>
          <w:lang w:val="cs-CZ"/>
        </w:rPr>
        <w:t>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prodlení </w:t>
      </w:r>
      <w:r w:rsidR="00845CAA" w:rsidRPr="00D07F6F">
        <w:rPr>
          <w:sz w:val="22"/>
          <w:szCs w:val="22"/>
          <w:lang w:val="cs-CZ"/>
        </w:rPr>
        <w:t>Dodavatel</w:t>
      </w:r>
      <w:r w:rsidRPr="00D07F6F">
        <w:rPr>
          <w:sz w:val="22"/>
          <w:szCs w:val="22"/>
          <w:lang w:val="cs-CZ"/>
        </w:rPr>
        <w:t>e s</w:t>
      </w:r>
      <w:r w:rsidR="00C33AB4" w:rsidRPr="00D07F6F">
        <w:rPr>
          <w:sz w:val="22"/>
          <w:szCs w:val="22"/>
          <w:lang w:val="cs-CZ"/>
        </w:rPr>
        <w:t> provedením</w:t>
      </w:r>
      <w:r w:rsidRPr="00D07F6F">
        <w:rPr>
          <w:sz w:val="22"/>
          <w:szCs w:val="22"/>
          <w:lang w:val="cs-CZ"/>
        </w:rPr>
        <w:t xml:space="preserve"> Díla dle </w:t>
      </w:r>
      <w:proofErr w:type="gramStart"/>
      <w:r w:rsidRPr="00D07F6F">
        <w:rPr>
          <w:sz w:val="22"/>
          <w:szCs w:val="22"/>
          <w:lang w:val="cs-CZ"/>
        </w:rPr>
        <w:t xml:space="preserve">čl. </w:t>
      </w:r>
      <w:r w:rsidR="0041570D" w:rsidRPr="00D07F6F">
        <w:rPr>
          <w:sz w:val="22"/>
          <w:szCs w:val="22"/>
          <w:lang w:val="cs-CZ"/>
        </w:rPr>
        <w:fldChar w:fldCharType="begin"/>
      </w:r>
      <w:r w:rsidR="00C33AB4" w:rsidRPr="00D07F6F">
        <w:rPr>
          <w:sz w:val="22"/>
          <w:szCs w:val="22"/>
          <w:lang w:val="cs-CZ"/>
        </w:rPr>
        <w:instrText xml:space="preserve"> REF _Ref374813619 \r \h </w:instrText>
      </w:r>
      <w:r w:rsidR="00D07F6F">
        <w:rPr>
          <w:sz w:val="22"/>
          <w:szCs w:val="22"/>
          <w:lang w:val="cs-CZ"/>
        </w:rPr>
        <w:instrText xml:space="preserve"> \* MERGEFORMAT </w:instrText>
      </w:r>
      <w:r w:rsidR="0041570D" w:rsidRPr="00D07F6F">
        <w:rPr>
          <w:sz w:val="22"/>
          <w:szCs w:val="22"/>
          <w:lang w:val="cs-CZ"/>
        </w:rPr>
      </w:r>
      <w:r w:rsidR="0041570D" w:rsidRPr="00D07F6F">
        <w:rPr>
          <w:sz w:val="22"/>
          <w:szCs w:val="22"/>
          <w:lang w:val="cs-CZ"/>
        </w:rPr>
        <w:fldChar w:fldCharType="separate"/>
      </w:r>
      <w:r w:rsidR="00993467">
        <w:rPr>
          <w:sz w:val="22"/>
          <w:szCs w:val="22"/>
          <w:lang w:val="cs-CZ"/>
        </w:rPr>
        <w:t>3.1</w:t>
      </w:r>
      <w:r w:rsidR="0041570D" w:rsidRPr="00D07F6F">
        <w:rPr>
          <w:sz w:val="22"/>
          <w:szCs w:val="22"/>
          <w:lang w:val="cs-CZ"/>
        </w:rPr>
        <w:fldChar w:fldCharType="end"/>
      </w:r>
      <w:r w:rsidRPr="00D07F6F">
        <w:rPr>
          <w:sz w:val="22"/>
          <w:szCs w:val="22"/>
          <w:lang w:val="cs-CZ"/>
        </w:rPr>
        <w:t xml:space="preserve"> této</w:t>
      </w:r>
      <w:proofErr w:type="gramEnd"/>
      <w:r w:rsidR="00C33AB4" w:rsidRPr="00D07F6F">
        <w:rPr>
          <w:sz w:val="22"/>
          <w:szCs w:val="22"/>
          <w:lang w:val="cs-CZ"/>
        </w:rPr>
        <w:t xml:space="preserve"> Smlouvy je</w:t>
      </w:r>
      <w:r w:rsidRPr="00D07F6F">
        <w:rPr>
          <w:sz w:val="22"/>
          <w:szCs w:val="22"/>
          <w:lang w:val="cs-CZ"/>
        </w:rPr>
        <w:t xml:space="preserve"> </w:t>
      </w:r>
      <w:r w:rsidR="00845CAA" w:rsidRPr="00D07F6F">
        <w:rPr>
          <w:sz w:val="22"/>
          <w:szCs w:val="22"/>
          <w:lang w:val="cs-CZ"/>
        </w:rPr>
        <w:t xml:space="preserve">Dodavatel </w:t>
      </w:r>
      <w:r w:rsidRPr="00D07F6F">
        <w:rPr>
          <w:sz w:val="22"/>
          <w:szCs w:val="22"/>
          <w:lang w:val="cs-CZ"/>
        </w:rPr>
        <w:t xml:space="preserve">povinen zaplatit Objednateli smluvní pokutu ve výši </w:t>
      </w:r>
      <w:r w:rsidR="009321A3" w:rsidRPr="00D07F6F">
        <w:rPr>
          <w:sz w:val="22"/>
          <w:szCs w:val="22"/>
          <w:lang w:val="cs-CZ"/>
        </w:rPr>
        <w:t>0,5</w:t>
      </w:r>
      <w:r w:rsidR="00C33AB4" w:rsidRPr="00D07F6F">
        <w:rPr>
          <w:sz w:val="22"/>
          <w:szCs w:val="22"/>
          <w:lang w:val="cs-CZ"/>
        </w:rPr>
        <w:t xml:space="preserve"> %</w:t>
      </w:r>
      <w:r w:rsidRPr="00D07F6F">
        <w:rPr>
          <w:sz w:val="22"/>
          <w:szCs w:val="22"/>
          <w:lang w:val="cs-CZ"/>
        </w:rPr>
        <w:t xml:space="preserve"> z Ceny za každý i započatý den prodlení.</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porušení povinností </w:t>
      </w:r>
      <w:r w:rsidR="00845CAA" w:rsidRPr="00D07F6F">
        <w:rPr>
          <w:sz w:val="22"/>
          <w:szCs w:val="22"/>
          <w:lang w:val="cs-CZ"/>
        </w:rPr>
        <w:t>Dodavatel</w:t>
      </w:r>
      <w:r w:rsidRPr="00D07F6F">
        <w:rPr>
          <w:sz w:val="22"/>
          <w:szCs w:val="22"/>
          <w:lang w:val="cs-CZ"/>
        </w:rPr>
        <w:t xml:space="preserve">e </w:t>
      </w:r>
      <w:r w:rsidR="00622E5B" w:rsidRPr="00D07F6F">
        <w:rPr>
          <w:sz w:val="22"/>
          <w:szCs w:val="22"/>
          <w:lang w:val="cs-CZ"/>
        </w:rPr>
        <w:t>dle</w:t>
      </w:r>
      <w:r w:rsidRPr="00D07F6F">
        <w:rPr>
          <w:sz w:val="22"/>
          <w:szCs w:val="22"/>
          <w:lang w:val="cs-CZ"/>
        </w:rPr>
        <w:t xml:space="preserve"> </w:t>
      </w:r>
      <w:proofErr w:type="gramStart"/>
      <w:r w:rsidRPr="00D07F6F">
        <w:rPr>
          <w:sz w:val="22"/>
          <w:szCs w:val="22"/>
          <w:lang w:val="cs-CZ"/>
        </w:rPr>
        <w:t xml:space="preserve">čl. </w:t>
      </w:r>
      <w:r w:rsidR="00BF1E81" w:rsidRPr="00D07F6F">
        <w:fldChar w:fldCharType="begin"/>
      </w:r>
      <w:r w:rsidR="00BF1E81" w:rsidRPr="00D07F6F">
        <w:instrText xml:space="preserve"> REF _Ref374813028 \r \h  \* MERGEFORMAT </w:instrText>
      </w:r>
      <w:r w:rsidR="00BF1E81" w:rsidRPr="00D07F6F">
        <w:fldChar w:fldCharType="separate"/>
      </w:r>
      <w:r w:rsidR="00993467" w:rsidRPr="00993467">
        <w:rPr>
          <w:sz w:val="22"/>
          <w:szCs w:val="22"/>
          <w:lang w:val="cs-CZ"/>
        </w:rPr>
        <w:t>6.1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_Ref374813030 \r \h  \* MERGEFORMAT </w:instrText>
      </w:r>
      <w:r w:rsidR="00BF1E81" w:rsidRPr="00D07F6F">
        <w:fldChar w:fldCharType="separate"/>
      </w:r>
      <w:r w:rsidR="00993467" w:rsidRPr="00993467">
        <w:rPr>
          <w:sz w:val="22"/>
          <w:szCs w:val="22"/>
          <w:lang w:val="cs-CZ"/>
        </w:rPr>
        <w:t>6.2</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_Ref374813032 \r \h  \* MERGEFORMAT </w:instrText>
      </w:r>
      <w:r w:rsidR="00BF1E81" w:rsidRPr="00D07F6F">
        <w:fldChar w:fldCharType="separate"/>
      </w:r>
      <w:r w:rsidR="00993467" w:rsidRPr="00993467">
        <w:rPr>
          <w:sz w:val="22"/>
          <w:szCs w:val="22"/>
          <w:lang w:val="cs-CZ"/>
        </w:rPr>
        <w:t>6.3</w:t>
      </w:r>
      <w:r w:rsidR="00BF1E81" w:rsidRPr="00D07F6F">
        <w:fldChar w:fldCharType="end"/>
      </w:r>
      <w:r w:rsidRPr="00D07F6F">
        <w:rPr>
          <w:sz w:val="22"/>
          <w:szCs w:val="22"/>
          <w:lang w:val="cs-CZ"/>
        </w:rPr>
        <w:t xml:space="preserve"> Smlouvy je </w:t>
      </w:r>
      <w:r w:rsidR="00845CAA" w:rsidRPr="00D07F6F">
        <w:rPr>
          <w:sz w:val="22"/>
          <w:szCs w:val="22"/>
          <w:lang w:val="cs-CZ"/>
        </w:rPr>
        <w:t>Dodavatel</w:t>
      </w:r>
      <w:r w:rsidRPr="00D07F6F">
        <w:rPr>
          <w:sz w:val="22"/>
          <w:szCs w:val="22"/>
          <w:lang w:val="cs-CZ"/>
        </w:rPr>
        <w:t xml:space="preserve"> povinen zaplatit Objednateli smluvní pokutu ve výši </w:t>
      </w:r>
      <w:r w:rsidR="009321A3" w:rsidRPr="00D07F6F">
        <w:rPr>
          <w:sz w:val="22"/>
          <w:szCs w:val="22"/>
          <w:lang w:val="cs-CZ"/>
        </w:rPr>
        <w:t>5.000</w:t>
      </w:r>
      <w:r w:rsidR="00C33AB4" w:rsidRPr="00D07F6F">
        <w:rPr>
          <w:sz w:val="22"/>
          <w:szCs w:val="22"/>
          <w:lang w:val="cs-CZ"/>
        </w:rPr>
        <w:t xml:space="preserve">,- Kč </w:t>
      </w:r>
      <w:r w:rsidRPr="00D07F6F">
        <w:rPr>
          <w:sz w:val="22"/>
          <w:szCs w:val="22"/>
          <w:lang w:val="cs-CZ"/>
        </w:rPr>
        <w:t xml:space="preserve">za každý </w:t>
      </w:r>
      <w:r w:rsidR="00622E5B" w:rsidRPr="00D07F6F">
        <w:rPr>
          <w:sz w:val="22"/>
          <w:szCs w:val="22"/>
          <w:lang w:val="cs-CZ"/>
        </w:rPr>
        <w:t>jednotlivý</w:t>
      </w:r>
      <w:r w:rsidRPr="00D07F6F">
        <w:rPr>
          <w:sz w:val="22"/>
          <w:szCs w:val="22"/>
          <w:lang w:val="cs-CZ"/>
        </w:rPr>
        <w:t xml:space="preserve"> případ.</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V případě porušení povinností</w:t>
      </w:r>
      <w:r w:rsidR="00622E5B" w:rsidRPr="00D07F6F">
        <w:rPr>
          <w:sz w:val="22"/>
          <w:szCs w:val="22"/>
          <w:lang w:val="cs-CZ"/>
        </w:rPr>
        <w:t xml:space="preserve"> </w:t>
      </w:r>
      <w:r w:rsidR="00845CAA" w:rsidRPr="00D07F6F">
        <w:rPr>
          <w:sz w:val="22"/>
          <w:szCs w:val="22"/>
          <w:lang w:val="cs-CZ"/>
        </w:rPr>
        <w:t>Dodavatel</w:t>
      </w:r>
      <w:r w:rsidR="00622E5B" w:rsidRPr="00D07F6F">
        <w:rPr>
          <w:sz w:val="22"/>
          <w:szCs w:val="22"/>
          <w:lang w:val="cs-CZ"/>
        </w:rPr>
        <w:t>e</w:t>
      </w:r>
      <w:r w:rsidRPr="00D07F6F">
        <w:rPr>
          <w:sz w:val="22"/>
          <w:szCs w:val="22"/>
          <w:lang w:val="cs-CZ"/>
        </w:rPr>
        <w:t xml:space="preserve"> dle </w:t>
      </w:r>
      <w:proofErr w:type="gramStart"/>
      <w:r w:rsidRPr="00D07F6F">
        <w:rPr>
          <w:sz w:val="22"/>
          <w:szCs w:val="22"/>
          <w:lang w:val="cs-CZ"/>
        </w:rPr>
        <w:t xml:space="preserve">čl. </w:t>
      </w:r>
      <w:r w:rsidR="00BF1E81" w:rsidRPr="00D07F6F">
        <w:fldChar w:fldCharType="begin"/>
      </w:r>
      <w:r w:rsidR="00BF1E81" w:rsidRPr="00D07F6F">
        <w:instrText xml:space="preserve"> REF _Ref374813519 \r \h  \* MERGEFORMAT </w:instrText>
      </w:r>
      <w:r w:rsidR="00BF1E81" w:rsidRPr="00D07F6F">
        <w:fldChar w:fldCharType="separate"/>
      </w:r>
      <w:r w:rsidR="00993467" w:rsidRPr="00993467">
        <w:rPr>
          <w:sz w:val="22"/>
          <w:szCs w:val="22"/>
          <w:lang w:val="cs-CZ"/>
        </w:rPr>
        <w:t>7.1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_Ref374813521 \r \h  \* MERGEFORMAT </w:instrText>
      </w:r>
      <w:r w:rsidR="00BF1E81" w:rsidRPr="00D07F6F">
        <w:fldChar w:fldCharType="separate"/>
      </w:r>
      <w:r w:rsidR="00993467" w:rsidRPr="00993467">
        <w:rPr>
          <w:sz w:val="22"/>
          <w:szCs w:val="22"/>
          <w:lang w:val="cs-CZ"/>
        </w:rPr>
        <w:t>7.2</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_Ref374813523 \r \h  \* MERGEFORMAT </w:instrText>
      </w:r>
      <w:r w:rsidR="00BF1E81" w:rsidRPr="00D07F6F">
        <w:fldChar w:fldCharType="separate"/>
      </w:r>
      <w:r w:rsidR="00993467" w:rsidRPr="00993467">
        <w:rPr>
          <w:sz w:val="22"/>
          <w:szCs w:val="22"/>
          <w:lang w:val="cs-CZ"/>
        </w:rPr>
        <w:t>7.3</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_Ref374813527 \r \h  \* MERGEFORMAT </w:instrText>
      </w:r>
      <w:r w:rsidR="00BF1E81" w:rsidRPr="00D07F6F">
        <w:fldChar w:fldCharType="separate"/>
      </w:r>
      <w:r w:rsidR="00993467" w:rsidRPr="00993467">
        <w:rPr>
          <w:sz w:val="22"/>
          <w:szCs w:val="22"/>
          <w:lang w:val="cs-CZ"/>
        </w:rPr>
        <w:t>7.5</w:t>
      </w:r>
      <w:r w:rsidR="00BF1E81" w:rsidRPr="00D07F6F">
        <w:fldChar w:fldCharType="end"/>
      </w:r>
      <w:r w:rsidR="00C33AB4" w:rsidRPr="00D07F6F">
        <w:rPr>
          <w:sz w:val="22"/>
          <w:szCs w:val="22"/>
          <w:lang w:val="cs-CZ"/>
        </w:rPr>
        <w:t xml:space="preserve"> </w:t>
      </w:r>
      <w:r w:rsidRPr="00D07F6F">
        <w:rPr>
          <w:sz w:val="22"/>
          <w:szCs w:val="22"/>
          <w:lang w:val="cs-CZ"/>
        </w:rPr>
        <w:t xml:space="preserve">Smlouvy </w:t>
      </w:r>
      <w:r w:rsidR="00622E5B" w:rsidRPr="00D07F6F">
        <w:rPr>
          <w:sz w:val="22"/>
          <w:szCs w:val="22"/>
          <w:lang w:val="cs-CZ"/>
        </w:rPr>
        <w:t xml:space="preserve">je </w:t>
      </w:r>
      <w:r w:rsidR="00845CAA" w:rsidRPr="00D07F6F">
        <w:rPr>
          <w:sz w:val="22"/>
          <w:szCs w:val="22"/>
          <w:lang w:val="cs-CZ"/>
        </w:rPr>
        <w:t>Dodavatel</w:t>
      </w:r>
      <w:r w:rsidR="00622E5B" w:rsidRPr="00D07F6F">
        <w:rPr>
          <w:sz w:val="22"/>
          <w:szCs w:val="22"/>
          <w:lang w:val="cs-CZ"/>
        </w:rPr>
        <w:t xml:space="preserve"> povinen zaplatit Objednateli</w:t>
      </w:r>
      <w:r w:rsidRPr="00D07F6F">
        <w:rPr>
          <w:sz w:val="22"/>
          <w:szCs w:val="22"/>
          <w:lang w:val="cs-CZ"/>
        </w:rPr>
        <w:t xml:space="preserve"> smluvní pokutu ve výši </w:t>
      </w:r>
      <w:r w:rsidR="009321A3" w:rsidRPr="00D07F6F">
        <w:rPr>
          <w:sz w:val="22"/>
          <w:szCs w:val="22"/>
          <w:lang w:val="cs-CZ"/>
        </w:rPr>
        <w:t>5.000</w:t>
      </w:r>
      <w:r w:rsidRPr="00D07F6F">
        <w:rPr>
          <w:sz w:val="22"/>
          <w:szCs w:val="22"/>
          <w:lang w:val="cs-CZ"/>
        </w:rPr>
        <w:t>,-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w:t>
      </w:r>
      <w:r w:rsidR="00845CAA" w:rsidRPr="00845CAA">
        <w:rPr>
          <w:sz w:val="22"/>
          <w:szCs w:val="22"/>
          <w:lang w:val="cs-CZ"/>
        </w:rPr>
        <w:t>Dodavatel</w:t>
      </w:r>
      <w:r w:rsidRPr="00301F4D">
        <w:rPr>
          <w:sz w:val="22"/>
          <w:szCs w:val="22"/>
          <w:lang w:val="cs-CZ"/>
        </w:rPr>
        <w:t xml:space="preserve">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lastRenderedPageBreak/>
        <w:t xml:space="preserve">Odstoupení od Smlouvy musí být provedeno v písemné formě. Odstoupením se závazek založený Smlouvou zrušuje od počátku. Účinky odstoupení nastávají okamžikem doručení odstoupení od Smlouvy </w:t>
      </w:r>
      <w:r w:rsidR="00845CAA" w:rsidRPr="00845CAA">
        <w:rPr>
          <w:sz w:val="22"/>
          <w:szCs w:val="22"/>
          <w:lang w:val="cs-CZ"/>
        </w:rPr>
        <w:t>Dodavatel</w:t>
      </w:r>
      <w:r>
        <w:rPr>
          <w:sz w:val="22"/>
          <w:szCs w:val="22"/>
          <w:lang w:val="cs-CZ"/>
        </w:rPr>
        <w:t>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D07F6F" w:rsidRPr="00301F4D" w:rsidRDefault="00D07F6F" w:rsidP="00D07F6F">
      <w:pPr>
        <w:spacing w:after="120" w:line="276" w:lineRule="auto"/>
        <w:ind w:left="720"/>
        <w:jc w:val="both"/>
        <w:rPr>
          <w:sz w:val="22"/>
          <w:szCs w:val="22"/>
          <w:lang w:val="cs-CZ"/>
        </w:rPr>
      </w:pP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845CAA" w:rsidP="00853699">
      <w:pPr>
        <w:numPr>
          <w:ilvl w:val="1"/>
          <w:numId w:val="26"/>
        </w:numPr>
        <w:tabs>
          <w:tab w:val="clear" w:pos="375"/>
          <w:tab w:val="num" w:pos="720"/>
        </w:tabs>
        <w:spacing w:after="120" w:line="276" w:lineRule="auto"/>
        <w:ind w:left="720" w:hanging="720"/>
        <w:jc w:val="both"/>
        <w:rPr>
          <w:sz w:val="22"/>
          <w:szCs w:val="22"/>
          <w:lang w:val="cs-CZ"/>
        </w:rPr>
      </w:pPr>
      <w:r w:rsidRPr="00845CAA">
        <w:rPr>
          <w:sz w:val="22"/>
          <w:szCs w:val="22"/>
          <w:lang w:val="cs-CZ"/>
        </w:rPr>
        <w:t>Dodavatel</w:t>
      </w:r>
      <w:r w:rsidR="006B3263" w:rsidRPr="00771D8C">
        <w:rPr>
          <w:sz w:val="22"/>
          <w:szCs w:val="22"/>
          <w:lang w:val="cs-CZ"/>
        </w:rPr>
        <w:t xml:space="preserve">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5742E2"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vyhotoveních s platností originálu</w:t>
      </w:r>
      <w:r w:rsidRPr="005742E2">
        <w:rPr>
          <w:sz w:val="22"/>
          <w:szCs w:val="22"/>
          <w:lang w:val="cs-CZ"/>
        </w:rPr>
        <w:t>, z</w:t>
      </w:r>
      <w:r w:rsidR="009321A3" w:rsidRPr="005742E2">
        <w:rPr>
          <w:sz w:val="22"/>
          <w:szCs w:val="22"/>
          <w:lang w:val="cs-CZ"/>
        </w:rPr>
        <w:t> </w:t>
      </w:r>
      <w:r w:rsidRPr="005742E2">
        <w:rPr>
          <w:sz w:val="22"/>
          <w:szCs w:val="22"/>
          <w:lang w:val="cs-CZ"/>
        </w:rPr>
        <w:t>n</w:t>
      </w:r>
      <w:r w:rsidR="009321A3" w:rsidRPr="005742E2">
        <w:rPr>
          <w:sz w:val="22"/>
          <w:szCs w:val="22"/>
          <w:lang w:val="cs-CZ"/>
        </w:rPr>
        <w:t xml:space="preserve">ichž </w:t>
      </w:r>
      <w:r w:rsidR="0083071D" w:rsidRPr="005742E2">
        <w:rPr>
          <w:sz w:val="22"/>
          <w:szCs w:val="22"/>
          <w:lang w:val="cs-CZ"/>
        </w:rPr>
        <w:t>1</w:t>
      </w:r>
      <w:r w:rsidR="009321A3" w:rsidRPr="005742E2">
        <w:rPr>
          <w:sz w:val="22"/>
          <w:szCs w:val="22"/>
          <w:lang w:val="cs-CZ"/>
        </w:rPr>
        <w:t xml:space="preserve"> </w:t>
      </w:r>
      <w:r w:rsidRPr="005742E2">
        <w:rPr>
          <w:sz w:val="22"/>
          <w:szCs w:val="22"/>
          <w:lang w:val="cs-CZ"/>
        </w:rPr>
        <w:t xml:space="preserve">si ponechá </w:t>
      </w:r>
      <w:r w:rsidR="00845CAA" w:rsidRPr="005742E2">
        <w:rPr>
          <w:sz w:val="22"/>
          <w:szCs w:val="22"/>
          <w:lang w:val="cs-CZ"/>
        </w:rPr>
        <w:t>Dodavatel</w:t>
      </w:r>
      <w:r w:rsidR="009321A3" w:rsidRPr="005742E2">
        <w:rPr>
          <w:sz w:val="22"/>
          <w:szCs w:val="22"/>
          <w:lang w:val="cs-CZ"/>
        </w:rPr>
        <w:t xml:space="preserve"> a </w:t>
      </w:r>
      <w:r w:rsidR="0083071D" w:rsidRPr="005742E2">
        <w:rPr>
          <w:sz w:val="22"/>
          <w:szCs w:val="22"/>
          <w:lang w:val="cs-CZ"/>
        </w:rPr>
        <w:t>3</w:t>
      </w:r>
      <w:r w:rsidR="009321A3" w:rsidRPr="005742E2">
        <w:rPr>
          <w:sz w:val="22"/>
          <w:szCs w:val="22"/>
          <w:lang w:val="cs-CZ"/>
        </w:rPr>
        <w:t xml:space="preserve"> </w:t>
      </w:r>
      <w:r w:rsidRPr="005742E2">
        <w:rPr>
          <w:sz w:val="22"/>
          <w:szCs w:val="22"/>
          <w:lang w:val="cs-CZ"/>
        </w:rPr>
        <w:t>vyhotovení obdrží Objednatel.</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Default="00DB2410" w:rsidP="00DB2410">
      <w:pPr>
        <w:spacing w:after="120" w:line="276" w:lineRule="auto"/>
        <w:ind w:left="720"/>
        <w:jc w:val="both"/>
        <w:rPr>
          <w:sz w:val="22"/>
          <w:szCs w:val="22"/>
          <w:lang w:val="cs-CZ"/>
        </w:rPr>
      </w:pPr>
    </w:p>
    <w:p w:rsidR="005742E2" w:rsidRDefault="005742E2" w:rsidP="00DB2410">
      <w:pPr>
        <w:spacing w:after="120" w:line="276" w:lineRule="auto"/>
        <w:ind w:left="720"/>
        <w:jc w:val="both"/>
        <w:rPr>
          <w:sz w:val="22"/>
          <w:szCs w:val="22"/>
          <w:lang w:val="cs-CZ"/>
        </w:rPr>
      </w:pPr>
    </w:p>
    <w:p w:rsidR="00D07F6F" w:rsidRDefault="00D07F6F" w:rsidP="00DB2410">
      <w:pPr>
        <w:spacing w:after="120" w:line="276" w:lineRule="auto"/>
        <w:ind w:left="720"/>
        <w:jc w:val="both"/>
        <w:rPr>
          <w:sz w:val="22"/>
          <w:szCs w:val="22"/>
          <w:lang w:val="cs-CZ"/>
        </w:rPr>
      </w:pPr>
    </w:p>
    <w:p w:rsidR="00D07F6F" w:rsidRDefault="00D07F6F" w:rsidP="00DB2410">
      <w:pPr>
        <w:spacing w:after="120" w:line="276" w:lineRule="auto"/>
        <w:ind w:left="720"/>
        <w:jc w:val="both"/>
        <w:rPr>
          <w:sz w:val="22"/>
          <w:szCs w:val="22"/>
          <w:lang w:val="cs-CZ"/>
        </w:rPr>
      </w:pPr>
    </w:p>
    <w:p w:rsidR="005742E2" w:rsidRPr="00771D8C" w:rsidRDefault="005742E2"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627C25" w:rsidRDefault="00627C25" w:rsidP="0083071D">
            <w:pPr>
              <w:keepNext/>
              <w:suppressAutoHyphens/>
              <w:jc w:val="center"/>
              <w:rPr>
                <w:sz w:val="22"/>
                <w:szCs w:val="22"/>
                <w:lang w:val="cs-CZ"/>
              </w:rPr>
            </w:pPr>
          </w:p>
          <w:p w:rsidR="006B3263" w:rsidRPr="00301F4D" w:rsidRDefault="006B3263" w:rsidP="0083071D">
            <w:pPr>
              <w:keepNext/>
              <w:suppressAutoHyphens/>
              <w:jc w:val="center"/>
              <w:rPr>
                <w:lang w:val="cs-CZ"/>
              </w:rPr>
            </w:pPr>
            <w:r w:rsidRPr="00301F4D">
              <w:rPr>
                <w:sz w:val="22"/>
                <w:szCs w:val="22"/>
                <w:lang w:val="cs-CZ"/>
              </w:rPr>
              <w:t>V</w:t>
            </w:r>
            <w:r w:rsidR="004351A0">
              <w:rPr>
                <w:sz w:val="22"/>
                <w:szCs w:val="22"/>
                <w:lang w:val="cs-CZ"/>
              </w:rPr>
              <w:t xml:space="preserve"> </w:t>
            </w:r>
            <w:r w:rsidR="00820A01">
              <w:rPr>
                <w:sz w:val="22"/>
                <w:szCs w:val="22"/>
                <w:lang w:val="cs-CZ"/>
              </w:rPr>
              <w:t>……………</w:t>
            </w:r>
            <w:r w:rsidRPr="00301F4D">
              <w:rPr>
                <w:sz w:val="22"/>
                <w:szCs w:val="22"/>
                <w:lang w:val="cs-CZ"/>
              </w:rPr>
              <w:t xml:space="preserve">, dne </w:t>
            </w:r>
            <w:r w:rsidR="00820A01">
              <w:rPr>
                <w:sz w:val="22"/>
                <w:szCs w:val="22"/>
                <w:lang w:val="cs-CZ"/>
              </w:rPr>
              <w:t>…………………</w:t>
            </w:r>
          </w:p>
          <w:p w:rsidR="006B3263" w:rsidRPr="00301F4D" w:rsidRDefault="00845CAA" w:rsidP="00E33A35">
            <w:pPr>
              <w:keepNext/>
              <w:suppressAutoHyphens/>
              <w:jc w:val="center"/>
              <w:rPr>
                <w:b/>
                <w:caps/>
                <w:lang w:val="cs-CZ"/>
              </w:rPr>
            </w:pPr>
            <w:r>
              <w:rPr>
                <w:b/>
                <w:caps/>
                <w:sz w:val="22"/>
                <w:szCs w:val="22"/>
                <w:lang w:val="cs-CZ"/>
              </w:rPr>
              <w:t>DODAVATEL</w:t>
            </w: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Pr="00301F4D" w:rsidRDefault="0083071D"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4351A0" w:rsidRPr="00627C25" w:rsidRDefault="00627C25" w:rsidP="00627C25">
            <w:pPr>
              <w:keepNext/>
              <w:suppressAutoHyphens/>
              <w:jc w:val="center"/>
              <w:rPr>
                <w:b/>
                <w:sz w:val="22"/>
                <w:szCs w:val="22"/>
                <w:lang w:val="cs-CZ"/>
              </w:rPr>
            </w:pPr>
            <w:r w:rsidRPr="00627C25">
              <w:rPr>
                <w:b/>
                <w:sz w:val="22"/>
                <w:szCs w:val="22"/>
                <w:lang w:val="cs-CZ"/>
              </w:rPr>
              <w:t>TOMERO s.r.o</w:t>
            </w:r>
          </w:p>
          <w:p w:rsidR="00627C25" w:rsidRPr="004351A0" w:rsidRDefault="00627C25" w:rsidP="004351A0">
            <w:pPr>
              <w:keepNext/>
              <w:suppressAutoHyphens/>
              <w:jc w:val="center"/>
              <w:rPr>
                <w:sz w:val="22"/>
                <w:szCs w:val="22"/>
                <w:lang w:val="cs-CZ"/>
              </w:rPr>
            </w:pPr>
            <w:r>
              <w:rPr>
                <w:sz w:val="22"/>
                <w:szCs w:val="22"/>
                <w:lang w:val="cs-CZ"/>
              </w:rPr>
              <w:t xml:space="preserve">Tomáš </w:t>
            </w:r>
            <w:proofErr w:type="spellStart"/>
            <w:r>
              <w:rPr>
                <w:sz w:val="22"/>
                <w:szCs w:val="22"/>
                <w:lang w:val="cs-CZ"/>
              </w:rPr>
              <w:t>Macal</w:t>
            </w:r>
            <w:proofErr w:type="spellEnd"/>
            <w:r>
              <w:rPr>
                <w:sz w:val="22"/>
                <w:szCs w:val="22"/>
                <w:lang w:val="cs-CZ"/>
              </w:rPr>
              <w:t>, jednatel</w:t>
            </w:r>
          </w:p>
        </w:tc>
        <w:tc>
          <w:tcPr>
            <w:tcW w:w="5362" w:type="dxa"/>
          </w:tcPr>
          <w:p w:rsidR="00627C25" w:rsidRDefault="00627C25" w:rsidP="0083071D">
            <w:pPr>
              <w:keepNext/>
              <w:suppressAutoHyphens/>
              <w:jc w:val="center"/>
              <w:rPr>
                <w:sz w:val="22"/>
                <w:szCs w:val="22"/>
                <w:lang w:val="pl-PL"/>
              </w:rPr>
            </w:pPr>
          </w:p>
          <w:p w:rsidR="006B3263" w:rsidRPr="00301F4D" w:rsidRDefault="006B3263" w:rsidP="0083071D">
            <w:pPr>
              <w:keepNext/>
              <w:suppressAutoHyphens/>
              <w:jc w:val="center"/>
              <w:rPr>
                <w:lang w:val="pl-PL"/>
              </w:rPr>
            </w:pPr>
            <w:r w:rsidRPr="00301F4D">
              <w:rPr>
                <w:sz w:val="22"/>
                <w:szCs w:val="22"/>
                <w:lang w:val="pl-PL"/>
              </w:rPr>
              <w:t>V</w:t>
            </w:r>
            <w:r>
              <w:rPr>
                <w:sz w:val="22"/>
                <w:szCs w:val="22"/>
                <w:lang w:val="pl-PL"/>
              </w:rPr>
              <w:t> </w:t>
            </w:r>
            <w:r w:rsidR="00D07F6F">
              <w:rPr>
                <w:sz w:val="22"/>
                <w:szCs w:val="22"/>
                <w:lang w:val="pl-PL"/>
              </w:rPr>
              <w:t>Jesenici</w:t>
            </w:r>
            <w:r w:rsidRPr="00301F4D">
              <w:rPr>
                <w:sz w:val="22"/>
                <w:szCs w:val="22"/>
                <w:lang w:val="pl-PL"/>
              </w:rPr>
              <w:t xml:space="preserve">, dne </w:t>
            </w:r>
            <w:r w:rsidR="00820A01">
              <w:rPr>
                <w:sz w:val="22"/>
                <w:szCs w:val="22"/>
                <w:lang w:val="pl-PL"/>
              </w:rPr>
              <w:t>..................</w:t>
            </w: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p>
          <w:p w:rsidR="0083071D" w:rsidRPr="00301F4D" w:rsidRDefault="0083071D"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0A0EC0" w:rsidP="00E33A35">
            <w:pPr>
              <w:pStyle w:val="Normal1"/>
              <w:keepNext/>
              <w:suppressAutoHyphens/>
              <w:spacing w:before="0" w:after="0"/>
              <w:jc w:val="center"/>
              <w:rPr>
                <w:rFonts w:ascii="Times New Roman" w:hAnsi="Times New Roman"/>
                <w:b/>
                <w:szCs w:val="22"/>
              </w:rPr>
            </w:pPr>
            <w:r>
              <w:rPr>
                <w:rFonts w:ascii="Times New Roman" w:hAnsi="Times New Roman"/>
                <w:b/>
                <w:szCs w:val="22"/>
              </w:rPr>
              <w:t>Mgr. Eva Tomková</w:t>
            </w:r>
          </w:p>
          <w:p w:rsidR="009D2A5C" w:rsidRDefault="000A0EC0" w:rsidP="009321A3">
            <w:pPr>
              <w:keepNext/>
              <w:suppressAutoHyphens/>
              <w:jc w:val="center"/>
              <w:rPr>
                <w:lang w:val="cs-CZ"/>
              </w:rPr>
            </w:pPr>
            <w:r>
              <w:rPr>
                <w:lang w:val="cs-CZ"/>
              </w:rPr>
              <w:t>Integrovaná střední škola, Jesenice, Žatecká 1</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E902F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E902FE" w:rsidRDefault="00E902FE"/>
    <w:p w:rsidR="000B4939" w:rsidRDefault="000B4939" w:rsidP="000B4939">
      <w:pPr>
        <w:jc w:val="both"/>
        <w:rPr>
          <w:rFonts w:ascii="Arial" w:hAnsi="Arial" w:cs="Arial"/>
          <w:b/>
          <w:bCs/>
        </w:rPr>
      </w:pPr>
      <w:proofErr w:type="spellStart"/>
      <w:r>
        <w:rPr>
          <w:rFonts w:ascii="Arial" w:hAnsi="Arial" w:cs="Arial"/>
          <w:b/>
          <w:bCs/>
        </w:rPr>
        <w:t>Příloha</w:t>
      </w:r>
      <w:proofErr w:type="spellEnd"/>
      <w:r>
        <w:rPr>
          <w:rFonts w:ascii="Arial" w:hAnsi="Arial" w:cs="Arial"/>
          <w:b/>
          <w:bCs/>
        </w:rPr>
        <w:t xml:space="preserve"> č.1</w:t>
      </w: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proofErr w:type="spellStart"/>
      <w:r w:rsidR="00627C25">
        <w:rPr>
          <w:rFonts w:cs="Arial"/>
          <w:b/>
        </w:rPr>
        <w:t>Oprava</w:t>
      </w:r>
      <w:proofErr w:type="spellEnd"/>
      <w:r w:rsidR="00627C25">
        <w:rPr>
          <w:rFonts w:cs="Arial"/>
          <w:b/>
        </w:rPr>
        <w:t xml:space="preserve"> </w:t>
      </w:r>
      <w:proofErr w:type="spellStart"/>
      <w:r w:rsidR="00627C25">
        <w:rPr>
          <w:rFonts w:cs="Arial"/>
          <w:b/>
        </w:rPr>
        <w:t>fasády</w:t>
      </w:r>
      <w:proofErr w:type="spellEnd"/>
      <w:r w:rsidR="00627C25">
        <w:rPr>
          <w:rFonts w:cs="Arial"/>
          <w:b/>
        </w:rPr>
        <w:t xml:space="preserve"> </w:t>
      </w:r>
      <w:proofErr w:type="spellStart"/>
      <w:proofErr w:type="gramStart"/>
      <w:r w:rsidR="00627C25">
        <w:rPr>
          <w:rFonts w:cs="Arial"/>
          <w:b/>
        </w:rPr>
        <w:t>školy</w:t>
      </w:r>
      <w:proofErr w:type="spellEnd"/>
      <w:r w:rsidRPr="007E545F">
        <w:rPr>
          <w:b/>
          <w:sz w:val="22"/>
          <w:szCs w:val="22"/>
        </w:rPr>
        <w:t>“</w:t>
      </w:r>
      <w:proofErr w:type="gram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lastRenderedPageBreak/>
        <w:t>Číslo</w:t>
      </w:r>
      <w:proofErr w:type="spellEnd"/>
      <w:r w:rsidRPr="007C3FEA">
        <w:rPr>
          <w:rFonts w:ascii="Arial" w:hAnsi="Arial" w:cs="Arial"/>
          <w:b/>
          <w:bCs/>
        </w:rPr>
        <w:t xml:space="preserve">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845CAA" w:rsidP="000B4939">
      <w:pPr>
        <w:jc w:val="both"/>
        <w:rPr>
          <w:rFonts w:ascii="Arial" w:hAnsi="Arial" w:cs="Arial"/>
          <w:b/>
          <w:bCs/>
        </w:rPr>
      </w:pPr>
      <w:proofErr w:type="spellStart"/>
      <w:r>
        <w:rPr>
          <w:rFonts w:ascii="Arial" w:hAnsi="Arial" w:cs="Arial"/>
          <w:b/>
          <w:bCs/>
        </w:rPr>
        <w:t>Dodava</w:t>
      </w:r>
      <w:r w:rsidR="000B4939" w:rsidRPr="007C3FEA">
        <w:rPr>
          <w:rFonts w:ascii="Arial" w:hAnsi="Arial" w:cs="Arial"/>
          <w:b/>
          <w:bCs/>
        </w:rPr>
        <w:t>tel</w:t>
      </w:r>
      <w:proofErr w:type="spellEnd"/>
      <w:r w:rsidR="000B4939"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w:t>
      </w:r>
      <w:proofErr w:type="spellStart"/>
      <w:r w:rsidRPr="007C3FEA">
        <w:rPr>
          <w:rFonts w:ascii="Arial" w:hAnsi="Arial" w:cs="Arial"/>
          <w:b/>
          <w:bCs/>
        </w:rPr>
        <w:t>spojení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00845CAA">
        <w:rPr>
          <w:rFonts w:ascii="Arial" w:hAnsi="Arial" w:cs="Arial"/>
          <w:b/>
          <w:bCs/>
        </w:rPr>
        <w:t>dodavat</w:t>
      </w:r>
      <w:r w:rsidRPr="007C3FEA">
        <w:rPr>
          <w:rFonts w:ascii="Arial" w:hAnsi="Arial" w:cs="Arial"/>
          <w:b/>
          <w:bCs/>
        </w:rPr>
        <w: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sectPr w:rsidR="000B4939"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66" w:rsidRDefault="003D2166">
      <w:r>
        <w:separator/>
      </w:r>
    </w:p>
  </w:endnote>
  <w:endnote w:type="continuationSeparator" w:id="0">
    <w:p w:rsidR="003D2166" w:rsidRDefault="003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Default="00BF1E81">
    <w:pPr>
      <w:pStyle w:val="HeaderFooter"/>
      <w:jc w:val="right"/>
      <w:rPr>
        <w:rFonts w:ascii="Times New Roman" w:hAnsi="Times New Roman"/>
        <w:color w:val="auto"/>
      </w:rPr>
    </w:pPr>
    <w:r>
      <w:fldChar w:fldCharType="begin"/>
    </w:r>
    <w:r>
      <w:instrText xml:space="preserve"> PAGE </w:instrText>
    </w:r>
    <w:r>
      <w:fldChar w:fldCharType="separate"/>
    </w:r>
    <w:r w:rsidR="007B7EE8">
      <w:rPr>
        <w:noProof/>
      </w:rPr>
      <w:t>2</w:t>
    </w:r>
    <w:r>
      <w:rPr>
        <w:noProof/>
      </w:rPr>
      <w:fldChar w:fldCharType="end"/>
    </w:r>
    <w:r w:rsidR="007B7EE8" w:rsidRPr="00980C4C">
      <w:rPr>
        <w:rFonts w:ascii="Calibri" w:hAnsi="Calibri"/>
      </w:rPr>
      <w:t>/</w:t>
    </w:r>
    <w:fldSimple w:instr=" NUMPAGES ">
      <w:r w:rsidR="00993467">
        <w:rPr>
          <w:noProof/>
        </w:rPr>
        <w:t>1</w:t>
      </w:r>
    </w:fldSimple>
  </w:p>
  <w:p w:rsidR="007B7EE8" w:rsidRDefault="007B7EE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73F16" w:rsidRDefault="007B7EE8" w:rsidP="00E33A35">
    <w:pPr>
      <w:pStyle w:val="HeaderFooter"/>
      <w:jc w:val="right"/>
      <w:rPr>
        <w:rFonts w:ascii="Times New Roman" w:hAnsi="Times New Roman"/>
        <w:color w:val="aut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66" w:rsidRDefault="003D2166">
      <w:r>
        <w:separator/>
      </w:r>
    </w:p>
  </w:footnote>
  <w:footnote w:type="continuationSeparator" w:id="0">
    <w:p w:rsidR="003D2166" w:rsidRDefault="003D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93467" w:rsidRDefault="007B7EE8" w:rsidP="00993467">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7B7EE8" w:rsidP="00E902FE">
    <w:pPr>
      <w:pStyle w:val="Zpat"/>
      <w:rPr>
        <w: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24E594D"/>
    <w:multiLevelType w:val="multilevel"/>
    <w:tmpl w:val="A4BA131E"/>
    <w:lvl w:ilvl="0">
      <w:start w:val="1"/>
      <w:numFmt w:val="decimal"/>
      <w:lvlText w:val="%1."/>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4"/>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3"/>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2"/>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254C2"/>
    <w:rsid w:val="00066F9C"/>
    <w:rsid w:val="000A0EC0"/>
    <w:rsid w:val="000B4939"/>
    <w:rsid w:val="000C5FAA"/>
    <w:rsid w:val="000D4894"/>
    <w:rsid w:val="000D6CD0"/>
    <w:rsid w:val="000D7D60"/>
    <w:rsid w:val="00163FBE"/>
    <w:rsid w:val="0017013E"/>
    <w:rsid w:val="00173612"/>
    <w:rsid w:val="00175D57"/>
    <w:rsid w:val="00193153"/>
    <w:rsid w:val="001A6BF6"/>
    <w:rsid w:val="001F7299"/>
    <w:rsid w:val="001F7FE4"/>
    <w:rsid w:val="00205D66"/>
    <w:rsid w:val="00210BF6"/>
    <w:rsid w:val="00230DBB"/>
    <w:rsid w:val="002505C4"/>
    <w:rsid w:val="00256474"/>
    <w:rsid w:val="002656BE"/>
    <w:rsid w:val="00296B4E"/>
    <w:rsid w:val="00297A51"/>
    <w:rsid w:val="002E57F6"/>
    <w:rsid w:val="00302335"/>
    <w:rsid w:val="00306A11"/>
    <w:rsid w:val="00317962"/>
    <w:rsid w:val="0033188C"/>
    <w:rsid w:val="00333BAB"/>
    <w:rsid w:val="00334FC4"/>
    <w:rsid w:val="003410CC"/>
    <w:rsid w:val="00360D73"/>
    <w:rsid w:val="00375F6E"/>
    <w:rsid w:val="003B7882"/>
    <w:rsid w:val="003C5E90"/>
    <w:rsid w:val="003D2166"/>
    <w:rsid w:val="003F097E"/>
    <w:rsid w:val="003F5234"/>
    <w:rsid w:val="00413142"/>
    <w:rsid w:val="0041570D"/>
    <w:rsid w:val="00417193"/>
    <w:rsid w:val="004331EB"/>
    <w:rsid w:val="004351A0"/>
    <w:rsid w:val="00437014"/>
    <w:rsid w:val="0045260F"/>
    <w:rsid w:val="00477A09"/>
    <w:rsid w:val="004C2AFF"/>
    <w:rsid w:val="004E3271"/>
    <w:rsid w:val="0052363E"/>
    <w:rsid w:val="005612FB"/>
    <w:rsid w:val="005736DE"/>
    <w:rsid w:val="005742E2"/>
    <w:rsid w:val="005A3927"/>
    <w:rsid w:val="005B6266"/>
    <w:rsid w:val="005E0BBF"/>
    <w:rsid w:val="005F3DAD"/>
    <w:rsid w:val="00607A14"/>
    <w:rsid w:val="00622E5B"/>
    <w:rsid w:val="00627C25"/>
    <w:rsid w:val="00627C59"/>
    <w:rsid w:val="00642BCC"/>
    <w:rsid w:val="00665411"/>
    <w:rsid w:val="00665AFC"/>
    <w:rsid w:val="00693767"/>
    <w:rsid w:val="006B3263"/>
    <w:rsid w:val="006E0A62"/>
    <w:rsid w:val="006F6471"/>
    <w:rsid w:val="007003A2"/>
    <w:rsid w:val="00713DE9"/>
    <w:rsid w:val="00734DC8"/>
    <w:rsid w:val="00737692"/>
    <w:rsid w:val="007503B0"/>
    <w:rsid w:val="00793251"/>
    <w:rsid w:val="007939DA"/>
    <w:rsid w:val="007B7EE8"/>
    <w:rsid w:val="007B7F23"/>
    <w:rsid w:val="007C4203"/>
    <w:rsid w:val="007D5F1D"/>
    <w:rsid w:val="007F6054"/>
    <w:rsid w:val="00820A01"/>
    <w:rsid w:val="0083071D"/>
    <w:rsid w:val="00833C57"/>
    <w:rsid w:val="00845CAA"/>
    <w:rsid w:val="00853699"/>
    <w:rsid w:val="00884D29"/>
    <w:rsid w:val="008A665B"/>
    <w:rsid w:val="008E5A20"/>
    <w:rsid w:val="00902FC4"/>
    <w:rsid w:val="009321A3"/>
    <w:rsid w:val="009373D3"/>
    <w:rsid w:val="00941B6A"/>
    <w:rsid w:val="009455D1"/>
    <w:rsid w:val="00963817"/>
    <w:rsid w:val="00993467"/>
    <w:rsid w:val="009A0F7C"/>
    <w:rsid w:val="009D2A5C"/>
    <w:rsid w:val="009D3E7F"/>
    <w:rsid w:val="009E6ABB"/>
    <w:rsid w:val="00A70050"/>
    <w:rsid w:val="00A76AB0"/>
    <w:rsid w:val="00A87A35"/>
    <w:rsid w:val="00AA1200"/>
    <w:rsid w:val="00AD2396"/>
    <w:rsid w:val="00AD76DB"/>
    <w:rsid w:val="00B260BF"/>
    <w:rsid w:val="00B35C75"/>
    <w:rsid w:val="00B41F07"/>
    <w:rsid w:val="00B54574"/>
    <w:rsid w:val="00B67CE3"/>
    <w:rsid w:val="00B80A07"/>
    <w:rsid w:val="00B926D7"/>
    <w:rsid w:val="00BA33C5"/>
    <w:rsid w:val="00BA64CE"/>
    <w:rsid w:val="00BD508E"/>
    <w:rsid w:val="00BE0239"/>
    <w:rsid w:val="00BE3F37"/>
    <w:rsid w:val="00BE71DA"/>
    <w:rsid w:val="00BF1E81"/>
    <w:rsid w:val="00C33AB4"/>
    <w:rsid w:val="00C35EED"/>
    <w:rsid w:val="00C44591"/>
    <w:rsid w:val="00C57F37"/>
    <w:rsid w:val="00C61059"/>
    <w:rsid w:val="00C829E3"/>
    <w:rsid w:val="00C9671C"/>
    <w:rsid w:val="00CC7DF4"/>
    <w:rsid w:val="00CE3F6F"/>
    <w:rsid w:val="00CE6360"/>
    <w:rsid w:val="00D005B4"/>
    <w:rsid w:val="00D07F6F"/>
    <w:rsid w:val="00D33757"/>
    <w:rsid w:val="00D37171"/>
    <w:rsid w:val="00D5020F"/>
    <w:rsid w:val="00D82EB6"/>
    <w:rsid w:val="00D96F2E"/>
    <w:rsid w:val="00DB2410"/>
    <w:rsid w:val="00DB7082"/>
    <w:rsid w:val="00DC5598"/>
    <w:rsid w:val="00DC6E9C"/>
    <w:rsid w:val="00E05245"/>
    <w:rsid w:val="00E171CA"/>
    <w:rsid w:val="00E33A35"/>
    <w:rsid w:val="00E5354A"/>
    <w:rsid w:val="00E5709E"/>
    <w:rsid w:val="00E60ABD"/>
    <w:rsid w:val="00E6150B"/>
    <w:rsid w:val="00E7336C"/>
    <w:rsid w:val="00E900B5"/>
    <w:rsid w:val="00E902FE"/>
    <w:rsid w:val="00EA3A8C"/>
    <w:rsid w:val="00EC3E48"/>
    <w:rsid w:val="00ED5094"/>
    <w:rsid w:val="00F022B9"/>
    <w:rsid w:val="00F04D14"/>
    <w:rsid w:val="00F1532B"/>
    <w:rsid w:val="00F92696"/>
    <w:rsid w:val="00FD400D"/>
    <w:rsid w:val="00FF1680"/>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5A28DC4C"/>
  <w15:docId w15:val="{5E057FD3-A595-49CA-B4C7-1121ACC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Odstavecseseznamem">
    <w:name w:val="List Paragraph"/>
    <w:basedOn w:val="Normln"/>
    <w:uiPriority w:val="34"/>
    <w:qFormat/>
    <w:rsid w:val="00C61059"/>
    <w:pPr>
      <w:ind w:left="720"/>
      <w:contextualSpacing/>
    </w:pPr>
  </w:style>
  <w:style w:type="character" w:styleId="Odkaznakoment">
    <w:name w:val="annotation reference"/>
    <w:basedOn w:val="Standardnpsmoodstavce"/>
    <w:semiHidden/>
    <w:unhideWhenUsed/>
    <w:rsid w:val="00205D66"/>
    <w:rPr>
      <w:sz w:val="16"/>
      <w:szCs w:val="16"/>
    </w:rPr>
  </w:style>
  <w:style w:type="paragraph" w:styleId="Textkomente">
    <w:name w:val="annotation text"/>
    <w:basedOn w:val="Normln"/>
    <w:link w:val="TextkomenteChar"/>
    <w:semiHidden/>
    <w:unhideWhenUsed/>
    <w:rsid w:val="00205D66"/>
    <w:rPr>
      <w:sz w:val="20"/>
      <w:szCs w:val="20"/>
    </w:rPr>
  </w:style>
  <w:style w:type="character" w:customStyle="1" w:styleId="TextkomenteChar">
    <w:name w:val="Text komentáře Char"/>
    <w:basedOn w:val="Standardnpsmoodstavce"/>
    <w:link w:val="Textkomente"/>
    <w:semiHidden/>
    <w:rsid w:val="00205D66"/>
    <w:rPr>
      <w:rFonts w:eastAsia="Calibri"/>
      <w:lang w:val="en-US" w:eastAsia="en-US"/>
    </w:rPr>
  </w:style>
  <w:style w:type="paragraph" w:styleId="Pedmtkomente">
    <w:name w:val="annotation subject"/>
    <w:basedOn w:val="Textkomente"/>
    <w:next w:val="Textkomente"/>
    <w:link w:val="PedmtkomenteChar"/>
    <w:semiHidden/>
    <w:unhideWhenUsed/>
    <w:rsid w:val="00205D66"/>
    <w:rPr>
      <w:b/>
      <w:bCs/>
    </w:rPr>
  </w:style>
  <w:style w:type="character" w:customStyle="1" w:styleId="PedmtkomenteChar">
    <w:name w:val="Předmět komentáře Char"/>
    <w:basedOn w:val="TextkomenteChar"/>
    <w:link w:val="Pedmtkomente"/>
    <w:semiHidden/>
    <w:rsid w:val="00205D66"/>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DC22-91EC-4E91-952C-A258454B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3112</Words>
  <Characters>18482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Libuše Eisenhammerová</cp:lastModifiedBy>
  <cp:revision>4</cp:revision>
  <cp:lastPrinted>2018-10-01T11:48:00Z</cp:lastPrinted>
  <dcterms:created xsi:type="dcterms:W3CDTF">2018-10-11T07:56:00Z</dcterms:created>
  <dcterms:modified xsi:type="dcterms:W3CDTF">2018-10-11T09:18:00Z</dcterms:modified>
</cp:coreProperties>
</file>