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2392"/>
        <w:gridCol w:w="6946"/>
      </w:tblGrid>
      <w:tr w:rsidR="0041518F" w:rsidTr="009D0E72">
        <w:trPr>
          <w:trHeight w:val="978"/>
        </w:trPr>
        <w:tc>
          <w:tcPr>
            <w:tcW w:w="1118" w:type="dxa"/>
          </w:tcPr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Style w:val="comp1"/>
                <w:rFonts w:ascii="Helvetica" w:hAnsi="Helvetica" w:cs="Helvetica"/>
                <w:sz w:val="23"/>
                <w:szCs w:val="23"/>
              </w:rPr>
            </w:pPr>
            <w:r w:rsidRPr="00FB3E57">
              <w:rPr>
                <w:rFonts w:ascii="Arial" w:hAnsi="Arial" w:cs="Arial"/>
                <w:b/>
                <w:noProof/>
                <w:sz w:val="24"/>
                <w:szCs w:val="18"/>
              </w:rPr>
              <w:drawing>
                <wp:inline distT="0" distB="0" distL="0" distR="0" wp14:anchorId="0CB41886" wp14:editId="741D943C">
                  <wp:extent cx="573206" cy="573206"/>
                  <wp:effectExtent l="0" t="0" r="0" b="0"/>
                  <wp:docPr id="5" name="Obrázek 5" descr="M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ogo" descr="M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09" cy="57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18F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392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>Oblastní muzeum</w:t>
            </w:r>
            <w:r>
              <w:rPr>
                <w:rFonts w:ascii="Helvetica" w:hAnsi="Helvetica" w:cs="Helvetica"/>
                <w:b/>
                <w:bCs/>
                <w:color w:val="D80033"/>
                <w:sz w:val="23"/>
                <w:szCs w:val="23"/>
              </w:rPr>
              <w:br/>
            </w:r>
            <w:r>
              <w:rPr>
                <w:rStyle w:val="comp1"/>
                <w:rFonts w:ascii="Helvetica" w:hAnsi="Helvetica" w:cs="Helvetica"/>
                <w:sz w:val="23"/>
                <w:szCs w:val="23"/>
              </w:rPr>
              <w:t xml:space="preserve">v Mostě </w:t>
            </w:r>
            <w:r>
              <w:rPr>
                <w:rFonts w:ascii="Helvetica" w:hAnsi="Helvetica" w:cs="Helvetica"/>
                <w:color w:val="428BCA"/>
                <w:sz w:val="21"/>
                <w:szCs w:val="21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PŘÍSPĚVKOVÁ ORGANIZACE</w:t>
            </w: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br/>
            </w:r>
            <w:r>
              <w:rPr>
                <w:rStyle w:val="compsub1"/>
                <w:rFonts w:ascii="Helvetica" w:hAnsi="Helvetica" w:cs="Helvetica"/>
                <w:sz w:val="13"/>
                <w:szCs w:val="13"/>
              </w:rPr>
              <w:t>ÚSTECKÉHO KRAJE</w:t>
            </w:r>
          </w:p>
        </w:tc>
        <w:tc>
          <w:tcPr>
            <w:tcW w:w="6946" w:type="dxa"/>
          </w:tcPr>
          <w:p w:rsidR="0041518F" w:rsidRPr="001A3C80" w:rsidRDefault="0041518F" w:rsidP="0041518F">
            <w:pPr>
              <w:widowControl w:val="0"/>
              <w:tabs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                                </w:t>
            </w:r>
            <w:r w:rsidRPr="00FA611D">
              <w:rPr>
                <w:rFonts w:ascii="Arial" w:hAnsi="Arial" w:cs="Arial"/>
                <w:b/>
                <w:color w:val="FF0000"/>
                <w:sz w:val="24"/>
                <w:szCs w:val="18"/>
              </w:rPr>
              <w:t xml:space="preserve">SMLOUVA </w:t>
            </w:r>
          </w:p>
          <w:p w:rsidR="0041518F" w:rsidRDefault="0041518F" w:rsidP="001A3C80">
            <w:pPr>
              <w:widowControl w:val="0"/>
              <w:tabs>
                <w:tab w:val="left" w:pos="7230"/>
              </w:tabs>
              <w:jc w:val="right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A3C80">
        <w:rPr>
          <w:rFonts w:ascii="Arial" w:eastAsia="Times New Roman" w:hAnsi="Arial" w:cs="Arial"/>
          <w:sz w:val="18"/>
          <w:szCs w:val="18"/>
          <w:lang w:eastAsia="cs-CZ"/>
        </w:rPr>
        <w:t>Smluvní strany:</w:t>
      </w:r>
    </w:p>
    <w:p w:rsidR="001A3C80" w:rsidRPr="001A3C80" w:rsidRDefault="001A3C80" w:rsidP="001A3C80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1843"/>
        <w:gridCol w:w="4536"/>
      </w:tblGrid>
      <w:tr w:rsidR="001A3C80" w:rsidRPr="001A3C80" w:rsidTr="00D85109">
        <w:tc>
          <w:tcPr>
            <w:tcW w:w="1117" w:type="dxa"/>
            <w:gridSpan w:val="2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Odběratel</w:t>
            </w:r>
          </w:p>
        </w:tc>
        <w:tc>
          <w:tcPr>
            <w:tcW w:w="2711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1A3C80" w:rsidRPr="001A3C80" w:rsidRDefault="001A3C80" w:rsidP="001A3C80">
            <w:pPr>
              <w:widowControl w:val="0"/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A85A79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Název: Oblastní muzeum v Mostě,</w:t>
            </w:r>
            <w:r w:rsidR="00A67B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příspěvková organizace</w:t>
            </w:r>
          </w:p>
        </w:tc>
        <w:tc>
          <w:tcPr>
            <w:tcW w:w="6379" w:type="dxa"/>
            <w:gridSpan w:val="2"/>
          </w:tcPr>
          <w:p w:rsidR="001A3C80" w:rsidRPr="001A3C80" w:rsidRDefault="001A3C80" w:rsidP="00AC42DA">
            <w:pPr>
              <w:widowControl w:val="0"/>
              <w:spacing w:line="235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C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Název: </w:t>
            </w:r>
            <w:r w:rsidR="00AC4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Bláha </w:t>
            </w:r>
            <w:proofErr w:type="spellStart"/>
            <w:r w:rsidR="00AC4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ús</w:t>
            </w:r>
            <w:proofErr w:type="spellEnd"/>
            <w:r w:rsidR="00AC42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s.r.o.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A3C80" w:rsidP="001F4A3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Sídlo: </w:t>
            </w:r>
            <w:r w:rsidR="00AC42DA">
              <w:rPr>
                <w:rFonts w:ascii="Arial" w:hAnsi="Arial" w:cs="Arial"/>
                <w:color w:val="000000"/>
                <w:sz w:val="18"/>
                <w:szCs w:val="18"/>
              </w:rPr>
              <w:t xml:space="preserve">Čsl. </w:t>
            </w:r>
            <w:proofErr w:type="gramStart"/>
            <w:r w:rsidR="00AC42D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rmády</w:t>
            </w:r>
            <w:proofErr w:type="gramEnd"/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 1360/35, </w:t>
            </w:r>
            <w:r w:rsidR="007350AC">
              <w:rPr>
                <w:rFonts w:ascii="Arial" w:hAnsi="Arial" w:cs="Arial"/>
                <w:color w:val="000000"/>
                <w:sz w:val="18"/>
                <w:szCs w:val="18"/>
              </w:rPr>
              <w:t xml:space="preserve">434 01 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6379" w:type="dxa"/>
            <w:gridSpan w:val="2"/>
          </w:tcPr>
          <w:p w:rsidR="001A3C80" w:rsidRPr="00166A39" w:rsidRDefault="001A3C80" w:rsidP="00AC42DA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Sídlo:</w:t>
            </w:r>
            <w:r w:rsidR="00A67B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42DA">
              <w:rPr>
                <w:rFonts w:ascii="Arial" w:hAnsi="Arial" w:cs="Arial"/>
                <w:color w:val="000000"/>
                <w:sz w:val="18"/>
                <w:szCs w:val="18"/>
              </w:rPr>
              <w:t>Vraný 119, 273 73 Vraný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IČO:</w:t>
            </w:r>
            <w:r w:rsidRPr="001F4A3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00080730</w:t>
            </w:r>
          </w:p>
          <w:p w:rsidR="00AC42DA" w:rsidRPr="001A3C80" w:rsidRDefault="00AC42DA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Spisová značka: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472 vedena u Krajského soudu v Ústí nad Labem</w:t>
            </w:r>
          </w:p>
        </w:tc>
        <w:tc>
          <w:tcPr>
            <w:tcW w:w="6379" w:type="dxa"/>
            <w:gridSpan w:val="2"/>
          </w:tcPr>
          <w:p w:rsidR="001A3C80" w:rsidRDefault="00C20B87" w:rsidP="00AC42DA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C20B87">
              <w:rPr>
                <w:rFonts w:ascii="Arial" w:hAnsi="Arial" w:cs="Arial"/>
                <w:color w:val="000000"/>
                <w:sz w:val="18"/>
                <w:szCs w:val="18"/>
              </w:rPr>
              <w:t xml:space="preserve">IČO: </w:t>
            </w:r>
            <w:r w:rsidR="00AC42DA">
              <w:rPr>
                <w:rFonts w:ascii="Arial" w:hAnsi="Arial" w:cs="Arial"/>
                <w:color w:val="000000"/>
                <w:sz w:val="18"/>
                <w:szCs w:val="18"/>
              </w:rPr>
              <w:t>27940195</w:t>
            </w:r>
            <w:r w:rsidR="008D4B83">
              <w:rPr>
                <w:rFonts w:ascii="Arial" w:hAnsi="Arial" w:cs="Arial"/>
                <w:sz w:val="18"/>
                <w:szCs w:val="18"/>
              </w:rPr>
              <w:t xml:space="preserve">; DIČ: </w:t>
            </w:r>
            <w:r w:rsidR="00AC42DA">
              <w:rPr>
                <w:rFonts w:ascii="Arial" w:hAnsi="Arial" w:cs="Arial"/>
                <w:sz w:val="18"/>
                <w:szCs w:val="18"/>
              </w:rPr>
              <w:t>CZ27940195</w:t>
            </w:r>
          </w:p>
          <w:p w:rsidR="00AC42DA" w:rsidRPr="008D4B83" w:rsidRDefault="00AC42DA" w:rsidP="00AC42DA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Spisová značka: C 128074, vedená u Městského soudu v Praze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A3C8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Bankovní spojení:</w:t>
            </w:r>
            <w:r w:rsidR="000B0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B0C8E" w:rsidRPr="006460EE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3938491/0100</w:t>
            </w:r>
          </w:p>
        </w:tc>
        <w:tc>
          <w:tcPr>
            <w:tcW w:w="6379" w:type="dxa"/>
            <w:gridSpan w:val="2"/>
          </w:tcPr>
          <w:p w:rsidR="001A3C80" w:rsidRPr="001A3C80" w:rsidRDefault="001A3C80" w:rsidP="00AC42DA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Bankovní spojení: </w:t>
            </w:r>
            <w:r w:rsidR="00AC42DA" w:rsidRPr="006460EE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184059823/0600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B0C8E">
              <w:rPr>
                <w:rFonts w:ascii="Arial" w:hAnsi="Arial" w:cs="Arial"/>
                <w:sz w:val="18"/>
                <w:szCs w:val="18"/>
              </w:rPr>
              <w:t>není plátce DPH</w:t>
            </w:r>
          </w:p>
        </w:tc>
        <w:tc>
          <w:tcPr>
            <w:tcW w:w="6379" w:type="dxa"/>
            <w:gridSpan w:val="2"/>
          </w:tcPr>
          <w:p w:rsidR="001A3C80" w:rsidRPr="001A3C80" w:rsidRDefault="001A3C80" w:rsidP="001A3C80">
            <w:pPr>
              <w:widowControl w:val="0"/>
              <w:spacing w:line="235" w:lineRule="exact"/>
              <w:rPr>
                <w:rFonts w:ascii="Arial" w:hAnsi="Arial" w:cs="Arial"/>
                <w:sz w:val="18"/>
                <w:szCs w:val="18"/>
              </w:rPr>
            </w:pPr>
            <w:r w:rsidRPr="00CB0E8D">
              <w:rPr>
                <w:rFonts w:ascii="Arial" w:hAnsi="Arial" w:cs="Arial"/>
                <w:sz w:val="18"/>
                <w:szCs w:val="18"/>
              </w:rPr>
              <w:t xml:space="preserve">plátce DPH 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Zástupce: </w:t>
            </w:r>
            <w:r w:rsidRPr="006460EE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Mgr. Michal Soukup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ředitel muzea</w:t>
            </w:r>
          </w:p>
        </w:tc>
        <w:tc>
          <w:tcPr>
            <w:tcW w:w="6379" w:type="dxa"/>
            <w:gridSpan w:val="2"/>
          </w:tcPr>
          <w:p w:rsidR="001A3C80" w:rsidRPr="001A3C80" w:rsidRDefault="001A3C80" w:rsidP="00C20B87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Zástupce</w:t>
            </w:r>
            <w:r w:rsidRPr="006460EE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 xml:space="preserve">: </w:t>
            </w:r>
            <w:r w:rsidR="00AC42DA" w:rsidRPr="006460EE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Ing. Zdeněk Bláha</w:t>
            </w:r>
            <w:r w:rsidR="00AC42DA">
              <w:rPr>
                <w:rFonts w:ascii="Arial" w:hAnsi="Arial" w:cs="Arial"/>
                <w:color w:val="000000"/>
                <w:sz w:val="18"/>
                <w:szCs w:val="18"/>
              </w:rPr>
              <w:t>, jednatel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1F4A31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</w:t>
            </w:r>
            <w:r w:rsidRPr="006460EE">
              <w:rPr>
                <w:rFonts w:ascii="Arial" w:hAnsi="Arial" w:cs="Arial"/>
                <w:sz w:val="18"/>
                <w:szCs w:val="18"/>
                <w:highlight w:val="black"/>
              </w:rPr>
              <w:t>420 728 736 457</w:t>
            </w:r>
          </w:p>
        </w:tc>
        <w:tc>
          <w:tcPr>
            <w:tcW w:w="6379" w:type="dxa"/>
            <w:gridSpan w:val="2"/>
          </w:tcPr>
          <w:p w:rsidR="001A3C80" w:rsidRPr="001A3C80" w:rsidRDefault="00AC42DA" w:rsidP="00C20B87">
            <w:pPr>
              <w:widowControl w:val="0"/>
              <w:spacing w:line="235" w:lineRule="exac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tel.: 603506189</w:t>
            </w:r>
          </w:p>
        </w:tc>
      </w:tr>
      <w:tr w:rsidR="001A3C80" w:rsidRPr="001A3C80" w:rsidTr="00D85109">
        <w:tc>
          <w:tcPr>
            <w:tcW w:w="250" w:type="dxa"/>
          </w:tcPr>
          <w:p w:rsidR="001A3C80" w:rsidRPr="001A3C80" w:rsidRDefault="001A3C80" w:rsidP="001A3C80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1A3C80" w:rsidRPr="001A3C80" w:rsidRDefault="001F4A31" w:rsidP="00A85A79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F4A31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7" w:history="1">
              <w:r w:rsidRPr="006460EE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highlight w:val="black"/>
                  <w:u w:val="none"/>
                </w:rPr>
                <w:t>michal.soukup@muzeum-most.c</w:t>
              </w:r>
              <w:r w:rsidRPr="00D8510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</w:t>
              </w:r>
            </w:hyperlink>
            <w:r w:rsidRPr="00D85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1A3C80" w:rsidRPr="001A3C80" w:rsidRDefault="001A3C80" w:rsidP="00C20B87">
            <w:pPr>
              <w:widowControl w:val="0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F4A3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A3C80">
              <w:rPr>
                <w:rFonts w:ascii="Arial" w:hAnsi="Arial" w:cs="Arial"/>
                <w:color w:val="000000"/>
                <w:sz w:val="18"/>
                <w:szCs w:val="18"/>
              </w:rPr>
              <w:t xml:space="preserve">mail: </w:t>
            </w:r>
            <w:r w:rsidR="00AC42DA" w:rsidRPr="006460EE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zdenek.blaha@regal.cz</w:t>
            </w:r>
          </w:p>
        </w:tc>
      </w:tr>
      <w:tr w:rsidR="0041518F" w:rsidRPr="001A3C80" w:rsidTr="00D8510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D85109" w:rsidRDefault="00D85109" w:rsidP="00AC42DA">
            <w:pPr>
              <w:widowControl w:val="0"/>
              <w:spacing w:line="240" w:lineRule="exact"/>
              <w:ind w:right="851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1518F" w:rsidRPr="001A3C80" w:rsidRDefault="007350AC" w:rsidP="00AC42DA">
            <w:pPr>
              <w:widowControl w:val="0"/>
              <w:spacing w:line="240" w:lineRule="exact"/>
              <w:ind w:right="85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Datum vyhotovení smlouvy: </w:t>
            </w:r>
            <w:r w:rsidR="00AC42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</w:t>
            </w:r>
            <w:r w:rsid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="00AC42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</w:t>
            </w:r>
            <w:r w:rsidR="003F3CD8" w:rsidRPr="009F25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201</w:t>
            </w:r>
            <w:r w:rsidR="00AC42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1A3C80" w:rsidRPr="001A3C80" w:rsidTr="00D8510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1A3C80" w:rsidRPr="00541DE2" w:rsidRDefault="001A3C80" w:rsidP="008547CA">
            <w:pPr>
              <w:widowControl w:val="0"/>
              <w:spacing w:line="240" w:lineRule="exact"/>
              <w:ind w:right="1180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541D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Termín dodání: </w:t>
            </w:r>
            <w:r w:rsidR="0061401B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 </w:t>
            </w:r>
            <w:proofErr w:type="gramStart"/>
            <w:r w:rsidR="0041107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30.1</w:t>
            </w:r>
            <w:r w:rsidR="00CB0E8D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1.201</w:t>
            </w:r>
            <w:r w:rsidR="00AC42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proofErr w:type="gramEnd"/>
            <w:r w:rsidRPr="00C20B8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A3C80" w:rsidRPr="001A3C80" w:rsidTr="00D8510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1A3C80" w:rsidRPr="001A3C80" w:rsidRDefault="001A3C80" w:rsidP="001A3C80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Způsob platby: bezhotovostně na základě faktury</w:t>
            </w:r>
          </w:p>
        </w:tc>
      </w:tr>
      <w:tr w:rsidR="001A3C80" w:rsidRPr="001A3C80" w:rsidTr="00D85109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:rsidR="001A3C80" w:rsidRPr="007350AC" w:rsidRDefault="001A3C80" w:rsidP="001A3C80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50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Lhůta splatnosti: </w:t>
            </w:r>
            <w:r w:rsidR="00CB0E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21 dnů </w:t>
            </w:r>
          </w:p>
          <w:p w:rsidR="001A3C80" w:rsidRDefault="001A3C80" w:rsidP="00AC42DA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D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Číslo VZ: </w:t>
            </w:r>
            <w:r w:rsidR="00C20B87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VZ-</w:t>
            </w:r>
            <w:r w:rsidR="00AC42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1234</w:t>
            </w:r>
            <w:r w:rsidR="00C20B87" w:rsidRPr="00C20B8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/201</w:t>
            </w:r>
            <w:r w:rsidR="00AC42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  <w:p w:rsidR="008547CA" w:rsidRDefault="008547CA" w:rsidP="00AC42DA">
            <w:pPr>
              <w:widowControl w:val="0"/>
              <w:spacing w:line="211" w:lineRule="exac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547CA" w:rsidRPr="00A85A79" w:rsidRDefault="008547CA" w:rsidP="00AC42DA">
            <w:pPr>
              <w:widowControl w:val="0"/>
              <w:spacing w:line="211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</w:tbl>
    <w:p w:rsidR="001A3C80" w:rsidRPr="001A3C80" w:rsidRDefault="001A3C80" w:rsidP="001A3C80">
      <w:pPr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eastAsia="Times New Roman" w:hAnsi="Arial" w:cs="Arial"/>
          <w:b/>
          <w:lang w:eastAsia="cs-CZ"/>
        </w:rPr>
      </w:pPr>
      <w:r w:rsidRPr="001A3C80">
        <w:rPr>
          <w:rFonts w:ascii="Arial" w:eastAsia="Times New Roman" w:hAnsi="Arial" w:cs="Arial"/>
          <w:b/>
          <w:lang w:eastAsia="cs-CZ"/>
        </w:rPr>
        <w:t>Předmět smlouvy a jeho cena</w:t>
      </w:r>
    </w:p>
    <w:tbl>
      <w:tblPr>
        <w:tblStyle w:val="Mkatabulky1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1A3C80" w:rsidRPr="00BC2EE5" w:rsidTr="00A9103F">
        <w:trPr>
          <w:tblCellSpacing w:w="11" w:type="dxa"/>
        </w:trPr>
        <w:tc>
          <w:tcPr>
            <w:tcW w:w="5455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C80" w:rsidRPr="00BC2EE5" w:rsidTr="00A9103F">
        <w:trPr>
          <w:tblCellSpacing w:w="11" w:type="dxa"/>
        </w:trPr>
        <w:tc>
          <w:tcPr>
            <w:tcW w:w="5455" w:type="dxa"/>
            <w:vAlign w:val="bottom"/>
          </w:tcPr>
          <w:p w:rsidR="001A3C80" w:rsidRPr="00BC2EE5" w:rsidRDefault="00411071" w:rsidP="0041107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Pultové vitríny ke stěně</w:t>
            </w: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1A3C80" w:rsidRPr="00BC2EE5" w:rsidRDefault="001A3C80" w:rsidP="001A3C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1A3C80" w:rsidRPr="00BC2EE5" w:rsidRDefault="001A3C80" w:rsidP="001A3C8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2"/>
        <w:tblpPr w:leftFromText="141" w:rightFromText="141" w:vertAnchor="text" w:horzAnchor="page" w:tblpX="6989" w:tblpY="125"/>
        <w:tblW w:w="411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940"/>
      </w:tblGrid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sz w:val="18"/>
                <w:szCs w:val="18"/>
              </w:rPr>
              <w:t>Celkem bez DPH</w:t>
            </w:r>
          </w:p>
        </w:tc>
        <w:tc>
          <w:tcPr>
            <w:tcW w:w="1907" w:type="dxa"/>
          </w:tcPr>
          <w:p w:rsidR="001A3C80" w:rsidRPr="0061401B" w:rsidRDefault="00411071" w:rsidP="004110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62 816,50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 xml:space="preserve"> Kč 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 21%</w:t>
            </w:r>
          </w:p>
        </w:tc>
        <w:tc>
          <w:tcPr>
            <w:tcW w:w="1907" w:type="dxa"/>
          </w:tcPr>
          <w:p w:rsidR="001A3C80" w:rsidRPr="0061401B" w:rsidRDefault="00411071" w:rsidP="0041107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13 195,70 Kč</w:t>
            </w:r>
          </w:p>
        </w:tc>
      </w:tr>
      <w:tr w:rsidR="001A3C80" w:rsidRPr="00BC2EE5" w:rsidTr="008C3396">
        <w:trPr>
          <w:tblCellSpacing w:w="11" w:type="dxa"/>
        </w:trPr>
        <w:tc>
          <w:tcPr>
            <w:tcW w:w="2139" w:type="dxa"/>
          </w:tcPr>
          <w:p w:rsidR="001A3C80" w:rsidRPr="00BC2EE5" w:rsidRDefault="001A3C80" w:rsidP="008C3396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E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včetně DPH</w:t>
            </w:r>
          </w:p>
        </w:tc>
        <w:tc>
          <w:tcPr>
            <w:tcW w:w="1907" w:type="dxa"/>
          </w:tcPr>
          <w:p w:rsidR="001A3C80" w:rsidRPr="0061401B" w:rsidRDefault="00411071" w:rsidP="004110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76 012,20</w:t>
            </w:r>
            <w:r w:rsidR="0061401B" w:rsidRPr="006140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0AC" w:rsidRPr="0061401B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:rsidR="001A3C80" w:rsidRDefault="001A3C80" w:rsidP="001A3C80">
      <w:pPr>
        <w:ind w:left="-142"/>
      </w:pPr>
    </w:p>
    <w:p w:rsidR="00A85A79" w:rsidRDefault="00A85A79" w:rsidP="001A3C80">
      <w:pPr>
        <w:ind w:left="-142"/>
        <w:rPr>
          <w:rFonts w:ascii="Arial" w:hAnsi="Arial" w:cs="Arial"/>
          <w:sz w:val="16"/>
          <w:szCs w:val="16"/>
        </w:rPr>
      </w:pPr>
    </w:p>
    <w:p w:rsidR="00BC2EE5" w:rsidRDefault="00BC2EE5" w:rsidP="00BC2EE5">
      <w:pPr>
        <w:widowControl w:val="0"/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411071" w:rsidRDefault="00411071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547CA">
        <w:rPr>
          <w:rFonts w:ascii="Arial" w:eastAsia="Times New Roman" w:hAnsi="Arial" w:cs="Arial"/>
          <w:b/>
          <w:sz w:val="18"/>
          <w:szCs w:val="18"/>
          <w:lang w:eastAsia="cs-CZ"/>
        </w:rPr>
        <w:t>Výroba, dodávka a instalace 3 ks vitrín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o půdorysném rozměru 70 x 110 cm, přední část výška 100 cm, zadní část výška 130 cm. Jedná se o pultové vitríny, určené k umístění ke stěně s vestavěným osvětlením.</w:t>
      </w:r>
      <w:r w:rsidR="008547CA">
        <w:rPr>
          <w:rFonts w:ascii="Arial" w:eastAsia="Times New Roman" w:hAnsi="Arial" w:cs="Arial"/>
          <w:sz w:val="18"/>
          <w:szCs w:val="18"/>
          <w:lang w:eastAsia="cs-CZ"/>
        </w:rPr>
        <w:t xml:space="preserve"> Přesná specifikace vitrín je uvedena v příloze smlouvy.</w:t>
      </w:r>
    </w:p>
    <w:p w:rsidR="00411071" w:rsidRDefault="00411071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Objednatel zabezpečí vstup do objektu pracovníkům firmy dodavatele v době plnění mezi 7-16 hodinou a umožní připojení na přípojku elektrické energie, přičemž firma dodavatele musí dobu instalace vitrín nahlásit objednateli minimálně jeden týden předem.</w:t>
      </w:r>
    </w:p>
    <w:p w:rsidR="00411071" w:rsidRDefault="00411071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Záruční doba činí 60 měsíců. Po tuto dobu zaručuje výrobce servis zdarma, po uplynutí garance pak za úplatu. Zhotovitel nastoupí na opravu do 48 hodin po nahlášení závady objednatelem.</w:t>
      </w:r>
    </w:p>
    <w:p w:rsidR="00A860BB" w:rsidRPr="00602E06" w:rsidRDefault="00411071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Objednatel převezme d</w:t>
      </w:r>
      <w:r w:rsidR="008547CA">
        <w:rPr>
          <w:rFonts w:ascii="Arial" w:eastAsia="Times New Roman" w:hAnsi="Arial" w:cs="Arial"/>
          <w:sz w:val="18"/>
          <w:szCs w:val="18"/>
          <w:lang w:eastAsia="cs-CZ"/>
        </w:rPr>
        <w:t xml:space="preserve">ílo pouze bez vad a nedodělků. </w:t>
      </w:r>
      <w:r>
        <w:rPr>
          <w:rFonts w:ascii="Arial" w:eastAsia="Times New Roman" w:hAnsi="Arial" w:cs="Arial"/>
          <w:sz w:val="18"/>
          <w:szCs w:val="18"/>
          <w:lang w:eastAsia="cs-CZ"/>
        </w:rPr>
        <w:t>Objednatel nabývá vlastnická práva k 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dílo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zaplacením celkové ceny díla.  </w:t>
      </w:r>
    </w:p>
    <w:p w:rsidR="003F3CD8" w:rsidRPr="00602E06" w:rsidRDefault="00522F3E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 xml:space="preserve">Místo dodání: Oblastní muzeum v Mostě, příspěvková organizace, Čsl. Armády 1360/35, 434 01 Most. </w:t>
      </w:r>
    </w:p>
    <w:p w:rsidR="008547CA" w:rsidRDefault="001A3C80" w:rsidP="00655E03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547CA">
        <w:rPr>
          <w:rFonts w:ascii="Arial" w:eastAsia="Times New Roman" w:hAnsi="Arial" w:cs="Arial"/>
          <w:sz w:val="18"/>
          <w:szCs w:val="18"/>
          <w:lang w:eastAsia="cs-CZ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</w:t>
      </w:r>
    </w:p>
    <w:p w:rsidR="001A3C80" w:rsidRPr="008547CA" w:rsidRDefault="001A3C80" w:rsidP="00655E03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547CA">
        <w:rPr>
          <w:rFonts w:ascii="Arial" w:eastAsia="Times New Roman" w:hAnsi="Arial" w:cs="Arial"/>
          <w:sz w:val="18"/>
          <w:szCs w:val="18"/>
          <w:lang w:eastAsia="cs-CZ"/>
        </w:rPr>
        <w:t>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A3C80" w:rsidRPr="00602E06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Pokud v této smlouvě není stanoveno jinak, řídí se právní vztahy z ní vyplývající příslušnými ustanoveními občanského zákoníku.</w:t>
      </w:r>
    </w:p>
    <w:p w:rsidR="001A3C80" w:rsidRPr="00602E06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Tuto smlouvu lze měnit či doplňovat pouze po dohodě smluvních stran formou písemných a číslovaných dodatků.</w:t>
      </w:r>
    </w:p>
    <w:p w:rsidR="001A3C80" w:rsidRDefault="001A3C80" w:rsidP="00602E06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2E06">
        <w:rPr>
          <w:rFonts w:ascii="Arial" w:eastAsia="Times New Roman" w:hAnsi="Arial" w:cs="Arial"/>
          <w:sz w:val="18"/>
          <w:szCs w:val="18"/>
          <w:lang w:eastAsia="cs-CZ"/>
        </w:rPr>
        <w:t>Tato smlouva nabývá platnosti a účinnosti dnem jejího uzavření. Smlouva bude uveřejněna v registru smluv na dobu neurčitou.</w:t>
      </w:r>
    </w:p>
    <w:p w:rsidR="009D0E72" w:rsidRDefault="009D0E72" w:rsidP="009D0E72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8547CA" w:rsidRPr="009D0E72" w:rsidRDefault="008547CA" w:rsidP="009D0E72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C80" w:rsidRPr="001A3C80" w:rsidRDefault="009F2541" w:rsidP="009F2541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II. </w:t>
      </w:r>
      <w:r w:rsidR="001A3C80" w:rsidRPr="001A3C80">
        <w:rPr>
          <w:rFonts w:ascii="Arial" w:eastAsia="Times New Roman" w:hAnsi="Arial" w:cs="Arial"/>
          <w:b/>
          <w:lang w:eastAsia="cs-CZ"/>
        </w:rPr>
        <w:t>Ostatní ujednání</w:t>
      </w:r>
    </w:p>
    <w:p w:rsidR="001F4A31" w:rsidRPr="00BC2EE5" w:rsidRDefault="001A3C80" w:rsidP="008C3396">
      <w:pPr>
        <w:pStyle w:val="Style9"/>
        <w:numPr>
          <w:ilvl w:val="0"/>
          <w:numId w:val="4"/>
        </w:numPr>
        <w:spacing w:after="0"/>
        <w:ind w:left="426"/>
      </w:pPr>
      <w:r w:rsidRPr="00BC2EE5">
        <w:t xml:space="preserve">Zhotovitel nepostoupí svou pohledávku mezi zhotoviteli a dalšími subjekty. </w:t>
      </w:r>
    </w:p>
    <w:p w:rsidR="001F4A31" w:rsidRPr="008547CA" w:rsidRDefault="007350AC" w:rsidP="002518C7">
      <w:pPr>
        <w:pStyle w:val="Style9"/>
        <w:numPr>
          <w:ilvl w:val="0"/>
          <w:numId w:val="4"/>
        </w:numPr>
        <w:spacing w:after="0"/>
        <w:ind w:left="426"/>
      </w:pPr>
      <w:r w:rsidRPr="002518C7">
        <w:t>Zástupce pro věci technické</w:t>
      </w:r>
      <w:r w:rsidR="001A3C80" w:rsidRPr="002518C7">
        <w:t xml:space="preserve"> </w:t>
      </w:r>
      <w:r w:rsidR="008547CA" w:rsidRPr="006460EE">
        <w:rPr>
          <w:highlight w:val="black"/>
        </w:rPr>
        <w:t>Mgr. Michal Soukup,</w:t>
      </w:r>
      <w:r w:rsidR="002518C7" w:rsidRPr="006460EE">
        <w:rPr>
          <w:highlight w:val="black"/>
        </w:rPr>
        <w:t xml:space="preserve"> tel. č.: +420 </w:t>
      </w:r>
      <w:r w:rsidR="008547CA" w:rsidRPr="006460EE">
        <w:rPr>
          <w:highlight w:val="black"/>
        </w:rPr>
        <w:t>728736457</w:t>
      </w:r>
      <w:r w:rsidR="002518C7" w:rsidRPr="006460EE">
        <w:rPr>
          <w:highlight w:val="black"/>
        </w:rPr>
        <w:t xml:space="preserve">, e-mail: </w:t>
      </w:r>
      <w:hyperlink r:id="rId8" w:history="1">
        <w:r w:rsidR="008547CA" w:rsidRPr="006460EE">
          <w:rPr>
            <w:rStyle w:val="Hypertextovodkaz"/>
            <w:color w:val="auto"/>
            <w:highlight w:val="black"/>
            <w:u w:val="none"/>
          </w:rPr>
          <w:t>michal.soukup@muzeum-</w:t>
        </w:r>
        <w:r w:rsidR="008547CA" w:rsidRPr="006460EE">
          <w:rPr>
            <w:rStyle w:val="Hypertextovodkaz"/>
            <w:color w:val="auto"/>
            <w:highlight w:val="black"/>
            <w:u w:val="none"/>
          </w:rPr>
          <w:lastRenderedPageBreak/>
          <w:t>most.cz</w:t>
        </w:r>
      </w:hyperlink>
      <w:r w:rsidR="002518C7" w:rsidRPr="008547CA">
        <w:t xml:space="preserve">                              </w:t>
      </w:r>
    </w:p>
    <w:p w:rsidR="001A3C80" w:rsidRPr="008547CA" w:rsidRDefault="00A85A79" w:rsidP="008C3396">
      <w:pPr>
        <w:pStyle w:val="Style9"/>
        <w:numPr>
          <w:ilvl w:val="0"/>
          <w:numId w:val="4"/>
        </w:numPr>
        <w:spacing w:after="0"/>
        <w:ind w:left="426"/>
      </w:pPr>
      <w:r w:rsidRPr="008547CA">
        <w:t xml:space="preserve">Zástupce pro věci fakturace </w:t>
      </w:r>
      <w:r w:rsidRPr="006460EE">
        <w:rPr>
          <w:highlight w:val="black"/>
        </w:rPr>
        <w:t>Ing. Miluše Spurná</w:t>
      </w:r>
      <w:r w:rsidR="001A3C80" w:rsidRPr="006460EE">
        <w:rPr>
          <w:highlight w:val="black"/>
        </w:rPr>
        <w:t>,</w:t>
      </w:r>
      <w:r w:rsidR="002518C7" w:rsidRPr="006460EE">
        <w:rPr>
          <w:highlight w:val="black"/>
        </w:rPr>
        <w:t xml:space="preserve"> tel. č. +420 414 120 233, e-mail:</w:t>
      </w:r>
      <w:r w:rsidR="001A3C80" w:rsidRPr="006460EE">
        <w:rPr>
          <w:highlight w:val="black"/>
        </w:rPr>
        <w:t xml:space="preserve"> </w:t>
      </w:r>
      <w:hyperlink r:id="rId9" w:history="1">
        <w:r w:rsidRPr="006460EE">
          <w:rPr>
            <w:rStyle w:val="Hypertextovodkaz"/>
            <w:color w:val="auto"/>
            <w:highlight w:val="black"/>
            <w:u w:val="none"/>
          </w:rPr>
          <w:t>spurna@muzeum-most.cz</w:t>
        </w:r>
      </w:hyperlink>
      <w:r w:rsidR="00CB0E8D" w:rsidRPr="008547CA">
        <w:rPr>
          <w:rStyle w:val="Hypertextovodkaz"/>
          <w:color w:val="auto"/>
          <w:u w:val="none"/>
        </w:rPr>
        <w:t>.</w:t>
      </w:r>
      <w:r w:rsidRPr="008547CA">
        <w:t xml:space="preserve"> </w:t>
      </w:r>
    </w:p>
    <w:p w:rsidR="001A3C80" w:rsidRDefault="001A3C80" w:rsidP="001A3C80">
      <w:pPr>
        <w:rPr>
          <w:sz w:val="18"/>
          <w:szCs w:val="18"/>
        </w:rPr>
      </w:pPr>
    </w:p>
    <w:p w:rsidR="00BC2EE5" w:rsidRDefault="00BC2EE5" w:rsidP="001A3C80">
      <w:pPr>
        <w:rPr>
          <w:sz w:val="18"/>
          <w:szCs w:val="18"/>
        </w:rPr>
      </w:pPr>
    </w:p>
    <w:p w:rsidR="00BC2EE5" w:rsidRPr="00BC2EE5" w:rsidRDefault="00BC2EE5" w:rsidP="001A3C80">
      <w:pPr>
        <w:rPr>
          <w:sz w:val="18"/>
          <w:szCs w:val="18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03"/>
        <w:gridCol w:w="3641"/>
      </w:tblGrid>
      <w:tr w:rsidR="008547CA" w:rsidRPr="00BC2EE5" w:rsidTr="00A9103F">
        <w:tc>
          <w:tcPr>
            <w:tcW w:w="3539" w:type="dxa"/>
          </w:tcPr>
          <w:p w:rsidR="001A3C80" w:rsidRPr="00BC2EE5" w:rsidRDefault="001A3C80" w:rsidP="006460E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V</w:t>
            </w:r>
            <w:r w:rsidR="008547CA">
              <w:rPr>
                <w:rFonts w:ascii="Arial" w:hAnsi="Arial" w:cs="Arial"/>
                <w:sz w:val="18"/>
                <w:szCs w:val="18"/>
              </w:rPr>
              <w:t xml:space="preserve">rané dne </w:t>
            </w:r>
            <w:proofErr w:type="gramStart"/>
            <w:r w:rsidR="008547CA">
              <w:rPr>
                <w:rFonts w:ascii="Arial" w:hAnsi="Arial" w:cs="Arial"/>
                <w:sz w:val="18"/>
                <w:szCs w:val="18"/>
              </w:rPr>
              <w:t>29.1</w:t>
            </w:r>
            <w:r w:rsidR="006460EE">
              <w:rPr>
                <w:rFonts w:ascii="Arial" w:hAnsi="Arial" w:cs="Arial"/>
                <w:sz w:val="18"/>
                <w:szCs w:val="18"/>
              </w:rPr>
              <w:t>0</w:t>
            </w:r>
            <w:r w:rsidR="008547CA">
              <w:rPr>
                <w:rFonts w:ascii="Arial" w:hAnsi="Arial" w:cs="Arial"/>
                <w:sz w:val="18"/>
                <w:szCs w:val="18"/>
              </w:rPr>
              <w:t>.2018</w:t>
            </w:r>
            <w:proofErr w:type="gramEnd"/>
            <w:r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</w:tcPr>
          <w:p w:rsidR="001A3C80" w:rsidRPr="00BC2EE5" w:rsidRDefault="008547CA" w:rsidP="008547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dne</w:t>
            </w:r>
            <w:r w:rsidR="001A3C80" w:rsidRPr="00BC2E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29.</w:t>
            </w:r>
            <w:r w:rsidR="006460EE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1E2204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547CA" w:rsidRPr="00BC2EE5" w:rsidTr="00A9103F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7CA" w:rsidRPr="00BC2EE5" w:rsidTr="00A9103F">
        <w:tc>
          <w:tcPr>
            <w:tcW w:w="3539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Dodavatel</w:t>
            </w:r>
          </w:p>
          <w:p w:rsidR="00A85A79" w:rsidRPr="00BC2EE5" w:rsidRDefault="008547CA" w:rsidP="008547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Bláha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ús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s.r.o.</w:t>
            </w:r>
          </w:p>
        </w:tc>
        <w:tc>
          <w:tcPr>
            <w:tcW w:w="2982" w:type="dxa"/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1A3C80" w:rsidRPr="00BC2EE5" w:rsidRDefault="001A3C80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>Odběratel</w:t>
            </w:r>
          </w:p>
          <w:p w:rsidR="001A3C80" w:rsidRPr="00BC2EE5" w:rsidRDefault="00A85A79" w:rsidP="001A3C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C2EE5">
              <w:rPr>
                <w:rFonts w:ascii="Arial" w:hAnsi="Arial" w:cs="Arial"/>
                <w:sz w:val="18"/>
                <w:szCs w:val="18"/>
              </w:rPr>
              <w:t xml:space="preserve">Oblastní muzeum v Mostě, </w:t>
            </w:r>
            <w:proofErr w:type="spellStart"/>
            <w:proofErr w:type="gramStart"/>
            <w:r w:rsidRPr="00BC2EE5">
              <w:rPr>
                <w:rFonts w:ascii="Arial" w:hAnsi="Arial" w:cs="Arial"/>
                <w:sz w:val="18"/>
                <w:szCs w:val="18"/>
              </w:rPr>
              <w:t>p.o</w:t>
            </w:r>
            <w:proofErr w:type="spellEnd"/>
            <w:r w:rsidRPr="00BC2EE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1A3C80" w:rsidRDefault="001A3C80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Pr="008547CA" w:rsidRDefault="008547CA" w:rsidP="008547CA">
      <w:pPr>
        <w:ind w:left="360"/>
        <w:rPr>
          <w:rFonts w:ascii="Arial" w:hAnsi="Arial" w:cs="Arial"/>
          <w:b/>
          <w:sz w:val="18"/>
          <w:szCs w:val="18"/>
        </w:rPr>
      </w:pPr>
      <w:r w:rsidRPr="008547CA">
        <w:rPr>
          <w:rFonts w:ascii="Arial" w:hAnsi="Arial" w:cs="Arial"/>
          <w:b/>
          <w:sz w:val="18"/>
          <w:szCs w:val="18"/>
        </w:rPr>
        <w:t>Příloha č. 1</w:t>
      </w:r>
    </w:p>
    <w:p w:rsidR="008547CA" w:rsidRPr="008547CA" w:rsidRDefault="008547CA" w:rsidP="008547CA">
      <w:pPr>
        <w:ind w:left="360"/>
        <w:rPr>
          <w:rFonts w:ascii="Arial" w:hAnsi="Arial" w:cs="Arial"/>
          <w:b/>
          <w:sz w:val="18"/>
          <w:szCs w:val="18"/>
        </w:rPr>
      </w:pPr>
      <w:r w:rsidRPr="008547CA">
        <w:rPr>
          <w:rFonts w:ascii="Arial" w:hAnsi="Arial" w:cs="Arial"/>
          <w:b/>
          <w:sz w:val="18"/>
          <w:szCs w:val="18"/>
        </w:rPr>
        <w:t>Přesný popis předmětu nabídky</w:t>
      </w:r>
    </w:p>
    <w:p w:rsidR="008547CA" w:rsidRPr="008547CA" w:rsidRDefault="008547CA" w:rsidP="008547CA">
      <w:pPr>
        <w:ind w:left="360"/>
        <w:rPr>
          <w:rFonts w:ascii="Arial" w:hAnsi="Arial" w:cs="Arial"/>
          <w:b/>
          <w:sz w:val="18"/>
          <w:szCs w:val="18"/>
        </w:rPr>
      </w:pPr>
    </w:p>
    <w:p w:rsidR="008547CA" w:rsidRPr="008547CA" w:rsidRDefault="008547CA" w:rsidP="008547CA">
      <w:pPr>
        <w:spacing w:before="100"/>
        <w:jc w:val="both"/>
        <w:rPr>
          <w:rFonts w:ascii="Arial" w:hAnsi="Arial" w:cs="Arial"/>
          <w:sz w:val="18"/>
          <w:szCs w:val="18"/>
          <w:u w:val="single"/>
        </w:rPr>
      </w:pPr>
      <w:r w:rsidRPr="008547CA">
        <w:rPr>
          <w:rFonts w:ascii="Arial" w:hAnsi="Arial" w:cs="Arial"/>
          <w:sz w:val="18"/>
          <w:szCs w:val="18"/>
          <w:u w:val="single"/>
        </w:rPr>
        <w:t>Popis předmětu zakázky:</w:t>
      </w:r>
    </w:p>
    <w:p w:rsidR="008547CA" w:rsidRPr="008547CA" w:rsidRDefault="008547CA" w:rsidP="008547CA">
      <w:pPr>
        <w:spacing w:before="100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Jedná se o dodávku a montáž vitrín v této specifikaci: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pultová vitrína se šikmou horní plochou určená k umístění ke stěně 3 ks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Popis: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svrchní část prosklená, odklápěcí a zamykatelná, nasedající na dno v podobě souvislé jednobarevné desky, výška prosklené části 40 cm vpředu a 70 cm vzadu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spodní část pevné konstrukce po obvodu zakrytá deskami černé barvy; zadní deska s otvorem pro prostrčení kabelu k zásuvce; zespoda rám s pevně uchycenými kolečky pro snadnou manipulaci s vitrínou; kolečka jsou částečně skryta pod spodní částí tak, aby byla co nejméně viditelná, avšak zároveň nedošlo k omezení jejich funkce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 xml:space="preserve">bezpečnostní čiré sklo minimálně </w:t>
      </w:r>
      <w:r w:rsidR="000A28EF">
        <w:rPr>
          <w:rFonts w:ascii="Arial" w:hAnsi="Arial" w:cs="Arial"/>
          <w:sz w:val="18"/>
          <w:szCs w:val="18"/>
        </w:rPr>
        <w:t>8</w:t>
      </w:r>
      <w:r w:rsidRPr="008547CA">
        <w:rPr>
          <w:rFonts w:ascii="Arial" w:hAnsi="Arial" w:cs="Arial"/>
          <w:sz w:val="18"/>
          <w:szCs w:val="18"/>
        </w:rPr>
        <w:t xml:space="preserve"> mm s ochranou proti UV záření</w:t>
      </w:r>
      <w:r w:rsidR="000A28EF">
        <w:rPr>
          <w:rFonts w:ascii="Arial" w:hAnsi="Arial" w:cs="Arial"/>
          <w:sz w:val="18"/>
          <w:szCs w:val="18"/>
        </w:rPr>
        <w:t>m, nelepené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půdorysný rozměr 70 x 110 cm, přední část výška 100 cm, zadní část výška 130 cm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výkonná svítidlo LED pro osvětlení vnitřního prostoru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prachotěsné (není třeba certifikát)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uzamykatelné – bezpečnostní zámek 3. bezpečnostní třídy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547CA">
        <w:rPr>
          <w:rFonts w:ascii="Arial" w:hAnsi="Arial" w:cs="Arial"/>
          <w:bCs/>
          <w:sz w:val="18"/>
          <w:szCs w:val="18"/>
        </w:rPr>
        <w:t>pro zajištění snadného transportu po podlahové krytině musí být vitrína vybavena čtyřmi kolečky; použití vysoce kvalitních pojezdových kovových koleček, přístrojové kolo šedé 50 mm, vodorovně otočných o 360 º; disk kola: polypropylen; běhoun: termoplastická šedá guma, nezanechává stopy; uchycení: přes středovou díru nebo přes desku; ložisko: kluzné; bez ochrany proti namotávání vláken; teplotní odolnost -20°C až 60°C</w:t>
      </w:r>
    </w:p>
    <w:p w:rsidR="008547CA" w:rsidRPr="008547CA" w:rsidRDefault="008547CA" w:rsidP="008547CA">
      <w:pPr>
        <w:numPr>
          <w:ilvl w:val="1"/>
          <w:numId w:val="7"/>
        </w:numPr>
        <w:spacing w:before="100" w:after="0" w:line="240" w:lineRule="auto"/>
        <w:jc w:val="both"/>
        <w:rPr>
          <w:rFonts w:ascii="Arial" w:hAnsi="Arial" w:cs="Arial"/>
          <w:sz w:val="18"/>
          <w:szCs w:val="18"/>
        </w:rPr>
      </w:pPr>
      <w:r w:rsidRPr="008547CA">
        <w:rPr>
          <w:rFonts w:ascii="Arial" w:hAnsi="Arial" w:cs="Arial"/>
          <w:sz w:val="18"/>
          <w:szCs w:val="18"/>
        </w:rPr>
        <w:t>otevírací mechanizmus prosklené části vitríny musí umožnit snadné a opakované používání (písty, panty, klouby atd.)</w:t>
      </w:r>
    </w:p>
    <w:p w:rsidR="008547CA" w:rsidRDefault="008547CA" w:rsidP="008547CA">
      <w:pPr>
        <w:ind w:left="360"/>
        <w:rPr>
          <w:b/>
          <w:sz w:val="28"/>
        </w:rPr>
      </w:pPr>
    </w:p>
    <w:p w:rsidR="008547CA" w:rsidRDefault="008547CA" w:rsidP="008547CA">
      <w:pPr>
        <w:ind w:left="360"/>
        <w:rPr>
          <w:b/>
          <w:sz w:val="28"/>
        </w:rPr>
      </w:pPr>
    </w:p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Default="008547CA" w:rsidP="001A3C80"/>
    <w:p w:rsidR="008547CA" w:rsidRPr="001A3C80" w:rsidRDefault="008547CA" w:rsidP="001A3C80"/>
    <w:sectPr w:rsidR="008547CA" w:rsidRPr="001A3C80" w:rsidSect="009D0E72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66D"/>
    <w:multiLevelType w:val="hybridMultilevel"/>
    <w:tmpl w:val="CAD843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11AED"/>
    <w:multiLevelType w:val="hybridMultilevel"/>
    <w:tmpl w:val="55DEB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63B"/>
    <w:multiLevelType w:val="hybridMultilevel"/>
    <w:tmpl w:val="A9780080"/>
    <w:lvl w:ilvl="0" w:tplc="8004A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67CF"/>
    <w:multiLevelType w:val="hybridMultilevel"/>
    <w:tmpl w:val="816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5CB5"/>
    <w:multiLevelType w:val="hybridMultilevel"/>
    <w:tmpl w:val="84C2A1D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C24434F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F64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0"/>
    <w:rsid w:val="00084AE0"/>
    <w:rsid w:val="000A28EF"/>
    <w:rsid w:val="000B0C8E"/>
    <w:rsid w:val="000B55CF"/>
    <w:rsid w:val="00114CAA"/>
    <w:rsid w:val="00166A39"/>
    <w:rsid w:val="001A3C80"/>
    <w:rsid w:val="001E2204"/>
    <w:rsid w:val="001F4A31"/>
    <w:rsid w:val="002518C7"/>
    <w:rsid w:val="002C0A76"/>
    <w:rsid w:val="003B6F41"/>
    <w:rsid w:val="003F3CD8"/>
    <w:rsid w:val="00411071"/>
    <w:rsid w:val="0041518F"/>
    <w:rsid w:val="00464BD9"/>
    <w:rsid w:val="00505650"/>
    <w:rsid w:val="00522F3E"/>
    <w:rsid w:val="00541DE2"/>
    <w:rsid w:val="00547C07"/>
    <w:rsid w:val="00602E06"/>
    <w:rsid w:val="0061401B"/>
    <w:rsid w:val="006460EE"/>
    <w:rsid w:val="00693C5A"/>
    <w:rsid w:val="006B242E"/>
    <w:rsid w:val="007350AC"/>
    <w:rsid w:val="007E4AEE"/>
    <w:rsid w:val="007F2CE6"/>
    <w:rsid w:val="008547CA"/>
    <w:rsid w:val="008C3396"/>
    <w:rsid w:val="008D4B83"/>
    <w:rsid w:val="00993F24"/>
    <w:rsid w:val="009A20DA"/>
    <w:rsid w:val="009D0E72"/>
    <w:rsid w:val="009D14D6"/>
    <w:rsid w:val="009F2541"/>
    <w:rsid w:val="00A67B88"/>
    <w:rsid w:val="00A85A79"/>
    <w:rsid w:val="00A860BB"/>
    <w:rsid w:val="00AC42DA"/>
    <w:rsid w:val="00BC2EE5"/>
    <w:rsid w:val="00BE345C"/>
    <w:rsid w:val="00C20B87"/>
    <w:rsid w:val="00C24E8A"/>
    <w:rsid w:val="00CB0E8D"/>
    <w:rsid w:val="00D85109"/>
    <w:rsid w:val="00DC5C37"/>
    <w:rsid w:val="00DD75B4"/>
    <w:rsid w:val="00EA2955"/>
    <w:rsid w:val="00EA4354"/>
    <w:rsid w:val="00F03099"/>
    <w:rsid w:val="00FA611D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B211-4090-4D29-9DC0-74BDAA8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0">
    <w:name w:val="Char Style 10"/>
    <w:link w:val="Style9"/>
    <w:uiPriority w:val="99"/>
    <w:locked/>
    <w:rsid w:val="001A3C8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1A3C8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3C8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57"/>
    <w:rPr>
      <w:rFonts w:ascii="Tahoma" w:hAnsi="Tahoma" w:cs="Tahoma"/>
      <w:sz w:val="16"/>
      <w:szCs w:val="16"/>
    </w:rPr>
  </w:style>
  <w:style w:type="character" w:customStyle="1" w:styleId="comp1">
    <w:name w:val="comp1"/>
    <w:basedOn w:val="Standardnpsmoodstavce"/>
    <w:rsid w:val="0041518F"/>
    <w:rPr>
      <w:b/>
      <w:bCs/>
      <w:color w:val="D80033"/>
      <w:sz w:val="26"/>
      <w:szCs w:val="26"/>
    </w:rPr>
  </w:style>
  <w:style w:type="character" w:customStyle="1" w:styleId="compsub1">
    <w:name w:val="compsub1"/>
    <w:basedOn w:val="Standardnpsmoodstavce"/>
    <w:rsid w:val="0041518F"/>
    <w:rPr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A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ukup@muzeum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oukup@muzeum-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uzeummost.cz/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urna@muzeum-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srejber.a</dc:creator>
  <cp:lastModifiedBy>Spurná</cp:lastModifiedBy>
  <cp:revision>3</cp:revision>
  <cp:lastPrinted>2017-11-03T06:39:00Z</cp:lastPrinted>
  <dcterms:created xsi:type="dcterms:W3CDTF">2018-10-31T10:20:00Z</dcterms:created>
  <dcterms:modified xsi:type="dcterms:W3CDTF">2018-10-31T10:22:00Z</dcterms:modified>
</cp:coreProperties>
</file>