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2EF" w:rsidRDefault="00FD62EF">
      <w:pPr>
        <w:jc w:val="center"/>
        <w:rPr>
          <w:b/>
          <w:iCs/>
          <w:sz w:val="28"/>
          <w:lang w:val="cs-CZ"/>
        </w:rPr>
      </w:pPr>
    </w:p>
    <w:p w:rsidR="00FD62EF" w:rsidRPr="0079248A" w:rsidRDefault="0079248A">
      <w:pPr>
        <w:pStyle w:val="Nadpis3"/>
        <w:jc w:val="center"/>
        <w:rPr>
          <w:sz w:val="40"/>
          <w:szCs w:val="40"/>
        </w:rPr>
      </w:pPr>
      <w:r w:rsidRPr="0079248A">
        <w:rPr>
          <w:sz w:val="40"/>
          <w:szCs w:val="40"/>
        </w:rPr>
        <w:t>P ř í k a z n í   s m l o u v a</w:t>
      </w:r>
      <w:r w:rsidR="00FD62EF" w:rsidRPr="0079248A">
        <w:rPr>
          <w:sz w:val="40"/>
          <w:szCs w:val="40"/>
        </w:rPr>
        <w:t xml:space="preserve">  </w:t>
      </w:r>
    </w:p>
    <w:p w:rsidR="00FD62EF" w:rsidRDefault="00FD62EF">
      <w:pPr>
        <w:rPr>
          <w:lang w:val="cs-CZ"/>
        </w:rPr>
      </w:pPr>
    </w:p>
    <w:p w:rsidR="00723ED8" w:rsidRPr="003C180B" w:rsidRDefault="00723ED8" w:rsidP="00723ED8">
      <w:pPr>
        <w:rPr>
          <w:i/>
          <w:iCs/>
          <w:sz w:val="22"/>
          <w:szCs w:val="22"/>
          <w:u w:val="single"/>
          <w:lang w:val="cs-CZ"/>
        </w:rPr>
      </w:pPr>
      <w:r w:rsidRPr="003C180B">
        <w:rPr>
          <w:i/>
          <w:iCs/>
          <w:sz w:val="22"/>
          <w:szCs w:val="22"/>
          <w:u w:val="single"/>
          <w:lang w:val="cs-CZ"/>
        </w:rPr>
        <w:t>uzavřená podle zákona č. 89/2012 Sb. - Občanský zákoník § 2430 až § 2444</w:t>
      </w:r>
    </w:p>
    <w:p w:rsidR="004366EC" w:rsidRDefault="004366EC">
      <w:pPr>
        <w:rPr>
          <w:b/>
          <w:i/>
          <w:u w:val="single"/>
          <w:lang w:val="cs-CZ"/>
        </w:rPr>
      </w:pPr>
    </w:p>
    <w:p w:rsidR="00FD62EF" w:rsidRPr="00D75912" w:rsidRDefault="00FD62EF">
      <w:pPr>
        <w:rPr>
          <w:b/>
          <w:i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 xml:space="preserve">I.  SMLUVNÍ </w:t>
      </w:r>
      <w:proofErr w:type="gramStart"/>
      <w:r w:rsidRPr="00D75912">
        <w:rPr>
          <w:b/>
          <w:sz w:val="22"/>
          <w:szCs w:val="22"/>
          <w:u w:val="single"/>
          <w:lang w:val="cs-CZ"/>
        </w:rPr>
        <w:t>STRANY</w:t>
      </w:r>
      <w:r w:rsidRPr="00D75912">
        <w:rPr>
          <w:b/>
          <w:i/>
          <w:sz w:val="22"/>
          <w:szCs w:val="22"/>
          <w:u w:val="single"/>
          <w:lang w:val="cs-CZ"/>
        </w:rPr>
        <w:t xml:space="preserve"> :</w:t>
      </w:r>
      <w:proofErr w:type="gramEnd"/>
    </w:p>
    <w:p w:rsidR="00FD62EF" w:rsidRDefault="00FD62EF">
      <w:pPr>
        <w:rPr>
          <w:lang w:val="cs-CZ"/>
        </w:rPr>
      </w:pPr>
    </w:p>
    <w:p w:rsidR="00150067" w:rsidRPr="00D75912" w:rsidRDefault="00150067" w:rsidP="00150067">
      <w:pPr>
        <w:rPr>
          <w:b/>
          <w:i/>
          <w:sz w:val="22"/>
          <w:szCs w:val="22"/>
          <w:u w:val="single"/>
          <w:lang w:val="cs-CZ"/>
        </w:rPr>
      </w:pPr>
      <w:r w:rsidRPr="00D75912">
        <w:rPr>
          <w:b/>
          <w:i/>
          <w:sz w:val="22"/>
          <w:szCs w:val="22"/>
          <w:u w:val="single"/>
          <w:lang w:val="cs-CZ"/>
        </w:rPr>
        <w:t xml:space="preserve">I.1. </w:t>
      </w:r>
      <w:proofErr w:type="gramStart"/>
      <w:r w:rsidR="000D1046">
        <w:rPr>
          <w:b/>
          <w:i/>
          <w:sz w:val="22"/>
          <w:szCs w:val="22"/>
          <w:u w:val="single"/>
          <w:lang w:val="cs-CZ"/>
        </w:rPr>
        <w:t>PŘÍKAZCE</w:t>
      </w:r>
      <w:r w:rsidRPr="00D75912">
        <w:rPr>
          <w:b/>
          <w:i/>
          <w:sz w:val="22"/>
          <w:szCs w:val="22"/>
          <w:u w:val="single"/>
          <w:lang w:val="cs-CZ"/>
        </w:rPr>
        <w:t xml:space="preserve"> :</w:t>
      </w:r>
      <w:proofErr w:type="gramEnd"/>
    </w:p>
    <w:p w:rsidR="00150067" w:rsidRPr="00E86578" w:rsidRDefault="00150067" w:rsidP="00150067">
      <w:pPr>
        <w:rPr>
          <w:b/>
          <w:color w:val="0000FF"/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obchodní </w:t>
      </w:r>
      <w:proofErr w:type="gramStart"/>
      <w:r w:rsidRPr="00E86578">
        <w:rPr>
          <w:sz w:val="22"/>
          <w:szCs w:val="22"/>
          <w:lang w:val="cs-CZ"/>
        </w:rPr>
        <w:t xml:space="preserve">jméno </w:t>
      </w:r>
      <w:r w:rsidRPr="00E86578">
        <w:rPr>
          <w:b/>
          <w:sz w:val="22"/>
          <w:szCs w:val="22"/>
          <w:lang w:val="cs-CZ"/>
        </w:rPr>
        <w:t>:</w:t>
      </w:r>
      <w:proofErr w:type="gramEnd"/>
      <w:r w:rsidRPr="00E86578">
        <w:rPr>
          <w:b/>
          <w:sz w:val="22"/>
          <w:szCs w:val="22"/>
          <w:lang w:val="cs-CZ"/>
        </w:rPr>
        <w:t xml:space="preserve">  Vodohospodářské sdružení Turnov</w:t>
      </w:r>
    </w:p>
    <w:p w:rsidR="00150067" w:rsidRPr="00E86578" w:rsidRDefault="00150067" w:rsidP="00150067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adresa:                  </w:t>
      </w:r>
      <w:r w:rsidR="002005FB">
        <w:rPr>
          <w:sz w:val="22"/>
          <w:szCs w:val="22"/>
          <w:lang w:val="cs-CZ"/>
        </w:rPr>
        <w:t xml:space="preserve">Antonína Dvořáka </w:t>
      </w:r>
      <w:r w:rsidRPr="00E86578">
        <w:rPr>
          <w:sz w:val="22"/>
          <w:szCs w:val="22"/>
          <w:lang w:val="cs-CZ"/>
        </w:rPr>
        <w:t>287, 511 01 Turnov</w:t>
      </w:r>
    </w:p>
    <w:p w:rsidR="00150067" w:rsidRPr="00E86578" w:rsidRDefault="00150067" w:rsidP="00150067">
      <w:pPr>
        <w:rPr>
          <w:sz w:val="22"/>
          <w:szCs w:val="22"/>
          <w:lang w:val="cs-CZ"/>
        </w:rPr>
      </w:pPr>
      <w:proofErr w:type="gramStart"/>
      <w:r w:rsidRPr="00E86578">
        <w:rPr>
          <w:sz w:val="22"/>
          <w:szCs w:val="22"/>
          <w:lang w:val="cs-CZ"/>
        </w:rPr>
        <w:t xml:space="preserve">zastoupení </w:t>
      </w:r>
      <w:r w:rsidRPr="00E86578">
        <w:rPr>
          <w:b/>
          <w:sz w:val="22"/>
          <w:szCs w:val="22"/>
          <w:lang w:val="cs-CZ"/>
        </w:rPr>
        <w:t>:</w:t>
      </w:r>
      <w:proofErr w:type="gramEnd"/>
      <w:r w:rsidRPr="00E86578">
        <w:rPr>
          <w:b/>
          <w:sz w:val="22"/>
          <w:szCs w:val="22"/>
          <w:lang w:val="cs-CZ"/>
        </w:rPr>
        <w:t xml:space="preserve"> </w:t>
      </w:r>
    </w:p>
    <w:p w:rsidR="00150067" w:rsidRPr="00E86578" w:rsidRDefault="00150067" w:rsidP="00150067">
      <w:pPr>
        <w:rPr>
          <w:b/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ve </w:t>
      </w:r>
      <w:proofErr w:type="gramStart"/>
      <w:r w:rsidRPr="00E86578">
        <w:rPr>
          <w:sz w:val="22"/>
          <w:szCs w:val="22"/>
          <w:lang w:val="cs-CZ"/>
        </w:rPr>
        <w:t>věcech  smluvních</w:t>
      </w:r>
      <w:proofErr w:type="gramEnd"/>
      <w:r w:rsidRPr="00E86578">
        <w:rPr>
          <w:sz w:val="22"/>
          <w:szCs w:val="22"/>
          <w:lang w:val="cs-CZ"/>
        </w:rPr>
        <w:t xml:space="preserve"> :  </w:t>
      </w:r>
      <w:r w:rsidRPr="00E86578">
        <w:rPr>
          <w:b/>
          <w:bCs/>
          <w:sz w:val="22"/>
          <w:szCs w:val="22"/>
          <w:lang w:val="cs-CZ"/>
        </w:rPr>
        <w:t xml:space="preserve">ing. Milan HEJDUK, </w:t>
      </w:r>
      <w:r w:rsidRPr="00E86578">
        <w:rPr>
          <w:sz w:val="22"/>
          <w:szCs w:val="22"/>
          <w:lang w:val="cs-CZ"/>
        </w:rPr>
        <w:t xml:space="preserve">předseda </w:t>
      </w:r>
      <w:r w:rsidR="00995CF7">
        <w:rPr>
          <w:sz w:val="22"/>
          <w:szCs w:val="22"/>
          <w:lang w:val="cs-CZ"/>
        </w:rPr>
        <w:t>R</w:t>
      </w:r>
      <w:r w:rsidRPr="00E86578">
        <w:rPr>
          <w:sz w:val="22"/>
          <w:szCs w:val="22"/>
          <w:lang w:val="cs-CZ"/>
        </w:rPr>
        <w:t>ady sdružení</w:t>
      </w:r>
    </w:p>
    <w:p w:rsidR="00150067" w:rsidRPr="00E86578" w:rsidRDefault="00150067" w:rsidP="00150067">
      <w:pPr>
        <w:rPr>
          <w:sz w:val="22"/>
          <w:szCs w:val="22"/>
          <w:lang w:val="cs-CZ"/>
        </w:rPr>
      </w:pPr>
      <w:proofErr w:type="gramStart"/>
      <w:r w:rsidRPr="00E86578">
        <w:rPr>
          <w:sz w:val="22"/>
          <w:szCs w:val="22"/>
          <w:lang w:val="cs-CZ"/>
        </w:rPr>
        <w:t>telefon :</w:t>
      </w:r>
      <w:proofErr w:type="gramEnd"/>
      <w:r w:rsidRPr="00E86578">
        <w:rPr>
          <w:sz w:val="22"/>
          <w:szCs w:val="22"/>
          <w:lang w:val="cs-CZ"/>
        </w:rPr>
        <w:t xml:space="preserve"> </w:t>
      </w:r>
    </w:p>
    <w:p w:rsidR="00150067" w:rsidRDefault="00150067" w:rsidP="00150067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e-mail </w:t>
      </w:r>
    </w:p>
    <w:p w:rsidR="00150067" w:rsidRPr="00E86578" w:rsidRDefault="00150067" w:rsidP="00150067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ve věcech </w:t>
      </w:r>
      <w:proofErr w:type="gramStart"/>
      <w:r w:rsidRPr="00E86578">
        <w:rPr>
          <w:sz w:val="22"/>
          <w:szCs w:val="22"/>
          <w:lang w:val="cs-CZ"/>
        </w:rPr>
        <w:t>technických :</w:t>
      </w:r>
      <w:proofErr w:type="gramEnd"/>
      <w:r w:rsidRPr="00E86578">
        <w:rPr>
          <w:sz w:val="22"/>
          <w:szCs w:val="22"/>
          <w:lang w:val="cs-CZ"/>
        </w:rPr>
        <w:t xml:space="preserve"> </w:t>
      </w:r>
    </w:p>
    <w:p w:rsidR="00150067" w:rsidRPr="00BC370C" w:rsidRDefault="00150067" w:rsidP="00150067">
      <w:pPr>
        <w:rPr>
          <w:lang w:val="cs-CZ"/>
        </w:rPr>
      </w:pPr>
      <w:proofErr w:type="gramStart"/>
      <w:r w:rsidRPr="00E86578">
        <w:rPr>
          <w:sz w:val="22"/>
          <w:szCs w:val="22"/>
          <w:lang w:val="cs-CZ"/>
        </w:rPr>
        <w:t>telefon :</w:t>
      </w:r>
      <w:proofErr w:type="gramEnd"/>
      <w:r w:rsidRPr="00E86578">
        <w:rPr>
          <w:sz w:val="22"/>
          <w:szCs w:val="22"/>
          <w:lang w:val="cs-CZ"/>
        </w:rPr>
        <w:t xml:space="preserve"> </w:t>
      </w:r>
    </w:p>
    <w:p w:rsidR="00E15448" w:rsidRDefault="00150067" w:rsidP="00A954E4">
      <w:pPr>
        <w:rPr>
          <w:sz w:val="22"/>
          <w:szCs w:val="22"/>
          <w:lang w:val="cs-CZ"/>
        </w:rPr>
      </w:pPr>
      <w:proofErr w:type="gramStart"/>
      <w:r w:rsidRPr="00E86578">
        <w:rPr>
          <w:sz w:val="22"/>
          <w:szCs w:val="22"/>
          <w:lang w:val="cs-CZ"/>
        </w:rPr>
        <w:t>e-mail :</w:t>
      </w:r>
      <w:proofErr w:type="gramEnd"/>
      <w:r w:rsidRPr="00E86578">
        <w:rPr>
          <w:sz w:val="22"/>
          <w:szCs w:val="22"/>
          <w:lang w:val="cs-CZ"/>
        </w:rPr>
        <w:t xml:space="preserve"> </w:t>
      </w:r>
    </w:p>
    <w:p w:rsidR="00150067" w:rsidRPr="00E86578" w:rsidRDefault="00150067" w:rsidP="00A954E4">
      <w:pPr>
        <w:rPr>
          <w:sz w:val="22"/>
          <w:szCs w:val="22"/>
          <w:lang w:val="cs-CZ"/>
        </w:rPr>
      </w:pPr>
      <w:proofErr w:type="gramStart"/>
      <w:r w:rsidRPr="00E86578">
        <w:rPr>
          <w:sz w:val="22"/>
          <w:szCs w:val="22"/>
          <w:lang w:val="cs-CZ"/>
        </w:rPr>
        <w:t>IČO :</w:t>
      </w:r>
      <w:proofErr w:type="gramEnd"/>
      <w:r w:rsidRPr="00E86578">
        <w:rPr>
          <w:sz w:val="22"/>
          <w:szCs w:val="22"/>
          <w:lang w:val="cs-CZ"/>
        </w:rPr>
        <w:t xml:space="preserve">  </w:t>
      </w:r>
      <w:smartTag w:uri="urn:schemas-microsoft-com:office:smarttags" w:element="phone">
        <w:smartTagPr>
          <w:attr w:uri="urn:schemas-microsoft-com:office:office" w:name="ls" w:val="trans"/>
        </w:smartTagPr>
        <w:r w:rsidRPr="00E86578">
          <w:rPr>
            <w:sz w:val="22"/>
            <w:szCs w:val="22"/>
            <w:lang w:val="cs-CZ"/>
          </w:rPr>
          <w:t>49295934</w:t>
        </w:r>
      </w:smartTag>
      <w:r w:rsidRPr="00E86578">
        <w:rPr>
          <w:sz w:val="22"/>
          <w:szCs w:val="22"/>
          <w:lang w:val="cs-CZ"/>
        </w:rPr>
        <w:t xml:space="preserve">  </w:t>
      </w:r>
    </w:p>
    <w:p w:rsidR="00150067" w:rsidRPr="00E86578" w:rsidRDefault="00150067" w:rsidP="00150067">
      <w:pPr>
        <w:pStyle w:val="Zhlav"/>
        <w:tabs>
          <w:tab w:val="left" w:pos="708"/>
        </w:tabs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DIČ:   CZ49295934            </w:t>
      </w:r>
    </w:p>
    <w:p w:rsidR="00150067" w:rsidRPr="00E86578" w:rsidRDefault="00150067" w:rsidP="00150067">
      <w:pPr>
        <w:pStyle w:val="Zhlav"/>
        <w:tabs>
          <w:tab w:val="left" w:pos="708"/>
        </w:tabs>
        <w:rPr>
          <w:b/>
          <w:i/>
          <w:sz w:val="22"/>
          <w:szCs w:val="22"/>
          <w:u w:val="single"/>
          <w:lang w:val="cs-CZ"/>
        </w:rPr>
      </w:pPr>
      <w:r w:rsidRPr="00E86578">
        <w:rPr>
          <w:sz w:val="22"/>
          <w:szCs w:val="22"/>
          <w:lang w:val="cs-CZ"/>
        </w:rPr>
        <w:t xml:space="preserve">bankovní </w:t>
      </w:r>
      <w:proofErr w:type="gramStart"/>
      <w:r w:rsidRPr="00E86578">
        <w:rPr>
          <w:sz w:val="22"/>
          <w:szCs w:val="22"/>
          <w:lang w:val="cs-CZ"/>
        </w:rPr>
        <w:t>spojení :</w:t>
      </w:r>
      <w:proofErr w:type="gramEnd"/>
      <w:r w:rsidRPr="00E86578">
        <w:rPr>
          <w:sz w:val="22"/>
          <w:szCs w:val="22"/>
          <w:lang w:val="cs-CZ"/>
        </w:rPr>
        <w:t xml:space="preserve"> </w:t>
      </w:r>
    </w:p>
    <w:p w:rsidR="00150067" w:rsidRPr="00E86578" w:rsidRDefault="00150067" w:rsidP="00150067">
      <w:pPr>
        <w:pStyle w:val="Zhlav"/>
        <w:tabs>
          <w:tab w:val="left" w:pos="708"/>
        </w:tabs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číslo účtu:  </w:t>
      </w:r>
    </w:p>
    <w:p w:rsidR="00FD62EF" w:rsidRDefault="00FD62EF">
      <w:pPr>
        <w:rPr>
          <w:lang w:val="cs-CZ"/>
        </w:rPr>
      </w:pPr>
    </w:p>
    <w:p w:rsidR="00FD62EF" w:rsidRPr="00D75912" w:rsidRDefault="00FD62EF">
      <w:pPr>
        <w:rPr>
          <w:b/>
          <w:i/>
          <w:sz w:val="22"/>
          <w:szCs w:val="22"/>
          <w:u w:val="single"/>
          <w:lang w:val="cs-CZ"/>
        </w:rPr>
      </w:pPr>
      <w:r w:rsidRPr="00D75912">
        <w:rPr>
          <w:b/>
          <w:i/>
          <w:sz w:val="22"/>
          <w:szCs w:val="22"/>
          <w:u w:val="single"/>
          <w:lang w:val="cs-CZ"/>
        </w:rPr>
        <w:t xml:space="preserve">I.2. </w:t>
      </w:r>
      <w:r w:rsidR="000D1046">
        <w:rPr>
          <w:b/>
          <w:i/>
          <w:sz w:val="22"/>
          <w:szCs w:val="22"/>
          <w:u w:val="single"/>
          <w:lang w:val="cs-CZ"/>
        </w:rPr>
        <w:t>PŘÍKAZNÍK</w:t>
      </w:r>
      <w:r w:rsidRPr="00D75912">
        <w:rPr>
          <w:b/>
          <w:i/>
          <w:sz w:val="22"/>
          <w:szCs w:val="22"/>
          <w:u w:val="single"/>
          <w:lang w:val="cs-CZ"/>
        </w:rPr>
        <w:t xml:space="preserve"> :</w:t>
      </w:r>
    </w:p>
    <w:p w:rsidR="00FD62EF" w:rsidRPr="00E86578" w:rsidRDefault="00FD62EF">
      <w:pPr>
        <w:rPr>
          <w:color w:val="0000FF"/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obchodní jméno :  </w:t>
      </w:r>
      <w:r w:rsidRPr="00E86578">
        <w:rPr>
          <w:b/>
          <w:sz w:val="22"/>
          <w:szCs w:val="22"/>
          <w:lang w:val="cs-CZ"/>
        </w:rPr>
        <w:t>Jiří VOCÁSEK</w:t>
      </w: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adresa:                  Modřišice 112, 511 01 Turnov</w:t>
      </w: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zastoupení :  </w:t>
      </w: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pro věci smluvní a technické :  </w:t>
      </w:r>
      <w:r w:rsidRPr="00E86578">
        <w:rPr>
          <w:b/>
          <w:bCs/>
          <w:i/>
          <w:iCs/>
          <w:sz w:val="22"/>
          <w:szCs w:val="22"/>
          <w:lang w:val="cs-CZ"/>
        </w:rPr>
        <w:t>p.</w:t>
      </w:r>
      <w:r w:rsidR="00995CF7">
        <w:rPr>
          <w:b/>
          <w:bCs/>
          <w:i/>
          <w:iCs/>
          <w:sz w:val="22"/>
          <w:szCs w:val="22"/>
          <w:lang w:val="cs-CZ"/>
        </w:rPr>
        <w:t xml:space="preserve"> </w:t>
      </w:r>
      <w:r w:rsidRPr="00E86578">
        <w:rPr>
          <w:b/>
          <w:bCs/>
          <w:i/>
          <w:iCs/>
          <w:sz w:val="22"/>
          <w:szCs w:val="22"/>
          <w:lang w:val="cs-CZ"/>
        </w:rPr>
        <w:t>Jiří VOCÁSEK</w:t>
      </w:r>
      <w:r w:rsidRPr="00E86578">
        <w:rPr>
          <w:sz w:val="22"/>
          <w:szCs w:val="22"/>
          <w:lang w:val="cs-CZ"/>
        </w:rPr>
        <w:t xml:space="preserve">  </w:t>
      </w: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Číslo autorizace :  ČKAIT – </w:t>
      </w:r>
      <w:smartTag w:uri="urn:schemas-microsoft-com:office:smarttags" w:element="phone">
        <w:smartTagPr>
          <w:attr w:uri="urn:schemas-microsoft-com:office:office" w:name="ls" w:val="trans"/>
        </w:smartTagPr>
        <w:r w:rsidRPr="00E86578">
          <w:rPr>
            <w:sz w:val="22"/>
            <w:szCs w:val="22"/>
            <w:lang w:val="cs-CZ"/>
          </w:rPr>
          <w:t>0500844</w:t>
        </w:r>
      </w:smartTag>
      <w:r w:rsidRPr="00E86578">
        <w:rPr>
          <w:sz w:val="22"/>
          <w:szCs w:val="22"/>
          <w:lang w:val="cs-CZ"/>
        </w:rPr>
        <w:t xml:space="preserve"> (pozemní stavby)</w:t>
      </w:r>
    </w:p>
    <w:p w:rsidR="00FD62EF" w:rsidRPr="00E86578" w:rsidRDefault="00FD62EF">
      <w:pPr>
        <w:pStyle w:val="Zhlav"/>
        <w:tabs>
          <w:tab w:val="clear" w:pos="4536"/>
          <w:tab w:val="clear" w:pos="9072"/>
        </w:tabs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IČO : </w:t>
      </w:r>
      <w:smartTag w:uri="urn:schemas-microsoft-com:office:smarttags" w:element="phone">
        <w:smartTagPr>
          <w:attr w:uri="urn:schemas-microsoft-com:office:office" w:name="ls" w:val="trans"/>
        </w:smartTagPr>
        <w:r w:rsidRPr="00E86578">
          <w:rPr>
            <w:sz w:val="22"/>
            <w:szCs w:val="22"/>
            <w:lang w:val="cs-CZ"/>
          </w:rPr>
          <w:t>41352068</w:t>
        </w:r>
      </w:smartTag>
    </w:p>
    <w:p w:rsidR="00FD62EF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DIČ : </w:t>
      </w:r>
      <w:r w:rsidR="00C556C1" w:rsidRPr="00E86578">
        <w:rPr>
          <w:sz w:val="22"/>
          <w:szCs w:val="22"/>
          <w:lang w:val="cs-CZ"/>
        </w:rPr>
        <w:t>CZ5802221876</w:t>
      </w:r>
    </w:p>
    <w:p w:rsidR="000D703A" w:rsidRPr="00E86578" w:rsidRDefault="000D703A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ID DS: mgzg59m</w:t>
      </w: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bankovní </w:t>
      </w:r>
      <w:proofErr w:type="gramStart"/>
      <w:r w:rsidRPr="00E86578">
        <w:rPr>
          <w:sz w:val="22"/>
          <w:szCs w:val="22"/>
          <w:lang w:val="cs-CZ"/>
        </w:rPr>
        <w:t>spojení :</w:t>
      </w:r>
      <w:proofErr w:type="gramEnd"/>
      <w:r w:rsidRPr="00E86578">
        <w:rPr>
          <w:sz w:val="22"/>
          <w:szCs w:val="22"/>
          <w:lang w:val="cs-CZ"/>
        </w:rPr>
        <w:t xml:space="preserve"> </w:t>
      </w:r>
    </w:p>
    <w:p w:rsidR="00E1544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číslo </w:t>
      </w:r>
      <w:proofErr w:type="gramStart"/>
      <w:r w:rsidRPr="00E86578">
        <w:rPr>
          <w:sz w:val="22"/>
          <w:szCs w:val="22"/>
          <w:lang w:val="cs-CZ"/>
        </w:rPr>
        <w:t>účtu :</w:t>
      </w:r>
      <w:proofErr w:type="gramEnd"/>
      <w:r w:rsidRPr="00E86578">
        <w:rPr>
          <w:sz w:val="22"/>
          <w:szCs w:val="22"/>
          <w:lang w:val="cs-CZ"/>
        </w:rPr>
        <w:t xml:space="preserve">  </w:t>
      </w: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mobil   </w:t>
      </w:r>
    </w:p>
    <w:p w:rsidR="00FD62EF" w:rsidRPr="00E86578" w:rsidRDefault="00FD62EF">
      <w:pPr>
        <w:rPr>
          <w:sz w:val="22"/>
          <w:szCs w:val="22"/>
          <w:lang w:val="cs-CZ"/>
        </w:rPr>
      </w:pPr>
      <w:proofErr w:type="gramStart"/>
      <w:r w:rsidRPr="00E86578">
        <w:rPr>
          <w:sz w:val="22"/>
          <w:szCs w:val="22"/>
          <w:lang w:val="cs-CZ"/>
        </w:rPr>
        <w:t>e-mail :</w:t>
      </w:r>
      <w:proofErr w:type="gramEnd"/>
      <w:r w:rsidRPr="00E86578">
        <w:rPr>
          <w:sz w:val="22"/>
          <w:szCs w:val="22"/>
          <w:lang w:val="cs-CZ"/>
        </w:rPr>
        <w:t xml:space="preserve"> </w:t>
      </w:r>
    </w:p>
    <w:p w:rsidR="004366EC" w:rsidRDefault="004366EC">
      <w:pPr>
        <w:pStyle w:val="Zhlav"/>
        <w:tabs>
          <w:tab w:val="clear" w:pos="4536"/>
          <w:tab w:val="clear" w:pos="9072"/>
        </w:tabs>
        <w:rPr>
          <w:lang w:val="cs-CZ"/>
        </w:rPr>
      </w:pPr>
    </w:p>
    <w:p w:rsidR="00FD62EF" w:rsidRDefault="00FD62EF">
      <w:pPr>
        <w:pStyle w:val="Zhlav"/>
        <w:tabs>
          <w:tab w:val="clear" w:pos="4536"/>
          <w:tab w:val="clear" w:pos="9072"/>
        </w:tabs>
        <w:rPr>
          <w:b/>
          <w:bCs/>
          <w:i/>
          <w:iCs/>
          <w:lang w:val="cs-CZ"/>
        </w:rPr>
      </w:pPr>
      <w:r>
        <w:rPr>
          <w:lang w:val="cs-CZ"/>
        </w:rPr>
        <w:t xml:space="preserve">                             </w:t>
      </w:r>
    </w:p>
    <w:p w:rsidR="00FD62EF" w:rsidRPr="00D75912" w:rsidRDefault="00FD62EF">
      <w:pPr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II.PŘEDMĚT SMLOUVY :</w:t>
      </w:r>
    </w:p>
    <w:p w:rsidR="00FD62EF" w:rsidRDefault="00FD62EF">
      <w:pPr>
        <w:rPr>
          <w:lang w:val="cs-CZ"/>
        </w:rPr>
      </w:pP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II.1. 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se zavazuje (dle zákona o výkonu povolání autorizovaných architektů a o výkonu povolání autorizovaných inženýrů a techniků činných ve výstavbě, č.360/92 sb., § 19, písmeno „e“ a „g“), že v rozsahu dohodnutém v této smlouvě a za podmínek v ní uvedených, pro </w:t>
      </w:r>
      <w:r w:rsidR="000D1046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 xml:space="preserve">, na jeho účet a jeho jménem vykoná a zařídí inženýrskou činnost a technický dozor na </w:t>
      </w:r>
      <w:r w:rsidR="000456CE">
        <w:rPr>
          <w:sz w:val="22"/>
          <w:szCs w:val="22"/>
          <w:lang w:val="cs-CZ"/>
        </w:rPr>
        <w:t>stavbě</w:t>
      </w:r>
    </w:p>
    <w:p w:rsidR="004366EC" w:rsidRDefault="00D65B4C">
      <w:pPr>
        <w:rPr>
          <w:lang w:val="cs-CZ"/>
        </w:rPr>
      </w:pPr>
      <w:r>
        <w:rPr>
          <w:lang w:val="cs-CZ"/>
        </w:rPr>
        <w:t xml:space="preserve"> </w:t>
      </w:r>
    </w:p>
    <w:p w:rsidR="00D65B4C" w:rsidRDefault="00D65B4C">
      <w:pPr>
        <w:rPr>
          <w:lang w:val="cs-CZ"/>
        </w:rPr>
      </w:pPr>
    </w:p>
    <w:p w:rsidR="00D65B4C" w:rsidRDefault="00D65B4C">
      <w:pPr>
        <w:rPr>
          <w:lang w:val="cs-CZ"/>
        </w:rPr>
      </w:pPr>
    </w:p>
    <w:p w:rsidR="00205AA7" w:rsidRPr="008851F1" w:rsidRDefault="00FD62EF" w:rsidP="00205AA7">
      <w:pPr>
        <w:jc w:val="center"/>
        <w:rPr>
          <w:b/>
          <w:sz w:val="32"/>
          <w:szCs w:val="32"/>
          <w:u w:val="single"/>
          <w:lang w:val="cs-CZ"/>
        </w:rPr>
      </w:pPr>
      <w:r w:rsidRPr="008851F1">
        <w:rPr>
          <w:b/>
          <w:sz w:val="32"/>
          <w:szCs w:val="32"/>
        </w:rPr>
        <w:t>„</w:t>
      </w:r>
      <w:r w:rsidR="00285285">
        <w:rPr>
          <w:b/>
          <w:sz w:val="32"/>
          <w:szCs w:val="32"/>
          <w:u w:val="single"/>
        </w:rPr>
        <w:t xml:space="preserve">RAKOUSY – </w:t>
      </w:r>
      <w:r w:rsidR="002665AE">
        <w:rPr>
          <w:b/>
          <w:sz w:val="32"/>
          <w:szCs w:val="32"/>
          <w:u w:val="single"/>
        </w:rPr>
        <w:t xml:space="preserve">REKONSTRUKCE </w:t>
      </w:r>
      <w:r w:rsidR="00582CAC">
        <w:rPr>
          <w:b/>
          <w:sz w:val="32"/>
          <w:szCs w:val="32"/>
          <w:u w:val="single"/>
        </w:rPr>
        <w:t>VODOVODU KALICH - BOREK</w:t>
      </w:r>
      <w:r w:rsidR="00AB1FF2">
        <w:rPr>
          <w:b/>
          <w:sz w:val="32"/>
          <w:szCs w:val="32"/>
          <w:u w:val="single"/>
        </w:rPr>
        <w:t>”</w:t>
      </w:r>
      <w:r w:rsidR="00582CAC">
        <w:rPr>
          <w:b/>
          <w:sz w:val="32"/>
          <w:szCs w:val="32"/>
          <w:u w:val="single"/>
        </w:rPr>
        <w:t xml:space="preserve"> (</w:t>
      </w:r>
      <w:proofErr w:type="spellStart"/>
      <w:r w:rsidR="00582CAC">
        <w:rPr>
          <w:b/>
          <w:sz w:val="32"/>
          <w:szCs w:val="32"/>
          <w:u w:val="single"/>
        </w:rPr>
        <w:t>poslední</w:t>
      </w:r>
      <w:proofErr w:type="spellEnd"/>
      <w:r w:rsidR="00582CAC">
        <w:rPr>
          <w:b/>
          <w:sz w:val="32"/>
          <w:szCs w:val="32"/>
          <w:u w:val="single"/>
        </w:rPr>
        <w:t xml:space="preserve"> </w:t>
      </w:r>
      <w:proofErr w:type="spellStart"/>
      <w:r w:rsidR="00582CAC">
        <w:rPr>
          <w:b/>
          <w:sz w:val="32"/>
          <w:szCs w:val="32"/>
          <w:u w:val="single"/>
        </w:rPr>
        <w:t>etapa</w:t>
      </w:r>
      <w:proofErr w:type="spellEnd"/>
      <w:r w:rsidR="00582CAC">
        <w:rPr>
          <w:b/>
          <w:sz w:val="32"/>
          <w:szCs w:val="32"/>
          <w:u w:val="single"/>
        </w:rPr>
        <w:t>)</w:t>
      </w:r>
    </w:p>
    <w:p w:rsidR="004366EC" w:rsidRDefault="004366EC">
      <w:pPr>
        <w:jc w:val="center"/>
        <w:rPr>
          <w:lang w:val="cs-CZ"/>
        </w:rPr>
      </w:pPr>
    </w:p>
    <w:p w:rsidR="00D65B4C" w:rsidRDefault="00D65B4C">
      <w:pPr>
        <w:jc w:val="center"/>
        <w:rPr>
          <w:lang w:val="cs-CZ"/>
        </w:rPr>
      </w:pPr>
    </w:p>
    <w:p w:rsidR="00D647C0" w:rsidRDefault="00FD62EF" w:rsidP="00D647C0">
      <w:pPr>
        <w:rPr>
          <w:bCs/>
        </w:rPr>
      </w:pPr>
      <w:r w:rsidRPr="00E86578">
        <w:rPr>
          <w:sz w:val="22"/>
          <w:szCs w:val="22"/>
          <w:lang w:val="cs-CZ"/>
        </w:rPr>
        <w:t>v rozsahu daném projektovou dokumentací</w:t>
      </w:r>
      <w:r w:rsidR="002665AE">
        <w:rPr>
          <w:sz w:val="22"/>
          <w:szCs w:val="22"/>
          <w:lang w:val="cs-CZ"/>
        </w:rPr>
        <w:t xml:space="preserve"> pro </w:t>
      </w:r>
      <w:r w:rsidR="00995CF7">
        <w:rPr>
          <w:sz w:val="22"/>
          <w:szCs w:val="22"/>
          <w:lang w:val="cs-CZ"/>
        </w:rPr>
        <w:t>stavební povolení</w:t>
      </w:r>
      <w:r w:rsidR="00582CAC">
        <w:rPr>
          <w:sz w:val="22"/>
          <w:szCs w:val="22"/>
          <w:lang w:val="cs-CZ"/>
        </w:rPr>
        <w:t xml:space="preserve"> a následné RDS</w:t>
      </w:r>
      <w:r w:rsidR="002665AE">
        <w:rPr>
          <w:sz w:val="22"/>
          <w:szCs w:val="22"/>
          <w:lang w:val="cs-CZ"/>
        </w:rPr>
        <w:t>.</w:t>
      </w:r>
    </w:p>
    <w:p w:rsidR="002005FB" w:rsidRDefault="002005FB">
      <w:pPr>
        <w:rPr>
          <w:sz w:val="22"/>
          <w:szCs w:val="22"/>
          <w:lang w:val="cs-CZ"/>
        </w:rPr>
      </w:pPr>
    </w:p>
    <w:p w:rsidR="00687133" w:rsidRDefault="00687133">
      <w:pPr>
        <w:rPr>
          <w:sz w:val="22"/>
          <w:szCs w:val="22"/>
          <w:lang w:val="cs-CZ"/>
        </w:rPr>
      </w:pPr>
    </w:p>
    <w:p w:rsidR="00922239" w:rsidRDefault="00922239">
      <w:pPr>
        <w:rPr>
          <w:sz w:val="22"/>
          <w:szCs w:val="22"/>
          <w:lang w:val="cs-CZ"/>
        </w:rPr>
      </w:pPr>
    </w:p>
    <w:p w:rsidR="00FD62EF" w:rsidRPr="00D75912" w:rsidRDefault="00FD62EF">
      <w:pPr>
        <w:rPr>
          <w:b/>
          <w:bCs/>
          <w:sz w:val="22"/>
          <w:szCs w:val="22"/>
          <w:u w:val="single"/>
          <w:lang w:val="cs-CZ"/>
        </w:rPr>
      </w:pPr>
      <w:r w:rsidRPr="00995CF7">
        <w:rPr>
          <w:b/>
          <w:bCs/>
          <w:sz w:val="22"/>
          <w:szCs w:val="22"/>
          <w:u w:val="single"/>
          <w:lang w:val="cs-CZ"/>
        </w:rPr>
        <w:lastRenderedPageBreak/>
        <w:t>III. ROZSAH A OBSAH PLNĚNÍ PŘEDMĚTU DÍLA</w:t>
      </w:r>
      <w:r w:rsidRPr="00D75912">
        <w:rPr>
          <w:b/>
          <w:bCs/>
          <w:sz w:val="22"/>
          <w:szCs w:val="22"/>
          <w:u w:val="single"/>
          <w:lang w:val="cs-CZ"/>
        </w:rPr>
        <w:t xml:space="preserve"> :</w:t>
      </w:r>
    </w:p>
    <w:p w:rsidR="00FD62EF" w:rsidRDefault="00FD62EF">
      <w:pPr>
        <w:rPr>
          <w:b/>
          <w:bCs/>
          <w:u w:val="single"/>
          <w:lang w:val="cs-CZ"/>
        </w:rPr>
      </w:pPr>
    </w:p>
    <w:p w:rsidR="00BA4A46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III.1. Zajištění inženýrských činností </w:t>
      </w:r>
      <w:r w:rsidR="00E86578" w:rsidRPr="00E86578">
        <w:rPr>
          <w:sz w:val="22"/>
          <w:szCs w:val="22"/>
          <w:lang w:val="cs-CZ"/>
        </w:rPr>
        <w:t xml:space="preserve">je </w:t>
      </w:r>
      <w:r w:rsidR="00995CF7">
        <w:rPr>
          <w:sz w:val="22"/>
          <w:szCs w:val="22"/>
          <w:lang w:val="cs-CZ"/>
        </w:rPr>
        <w:t xml:space="preserve">v rozsahu </w:t>
      </w:r>
      <w:r w:rsidR="00582CAC">
        <w:rPr>
          <w:sz w:val="22"/>
          <w:szCs w:val="22"/>
          <w:lang w:val="cs-CZ"/>
        </w:rPr>
        <w:t>500</w:t>
      </w:r>
      <w:r w:rsidR="00995CF7">
        <w:rPr>
          <w:sz w:val="22"/>
          <w:szCs w:val="22"/>
          <w:lang w:val="cs-CZ"/>
        </w:rPr>
        <w:t xml:space="preserve"> hod. a zahrnuje předání staveniště, každodenní kontrolu na stavbě v pracovní dny (1 hod. denně), řízení a organizaci kontrolní dnů včetně zápisu</w:t>
      </w:r>
      <w:r w:rsidR="00BA4A46">
        <w:rPr>
          <w:sz w:val="22"/>
          <w:szCs w:val="22"/>
          <w:lang w:val="cs-CZ"/>
        </w:rPr>
        <w:t>, převzetí stavby, kontrolu dokladovosti a zajištění kolaudace akce</w:t>
      </w:r>
    </w:p>
    <w:p w:rsidR="00582CAC" w:rsidRPr="00582CAC" w:rsidRDefault="00582CAC" w:rsidP="00582CAC">
      <w:pPr>
        <w:pStyle w:val="Odstavecseseznamem"/>
        <w:numPr>
          <w:ilvl w:val="0"/>
          <w:numId w:val="8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činnost před předáním staveniště – 15 hodin</w:t>
      </w:r>
    </w:p>
    <w:p w:rsidR="00582CAC" w:rsidRPr="00582CAC" w:rsidRDefault="00582CAC" w:rsidP="00582CAC">
      <w:pPr>
        <w:pStyle w:val="Odstavecseseznamem"/>
        <w:numPr>
          <w:ilvl w:val="0"/>
          <w:numId w:val="8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řešení RDS – 30 hod.</w:t>
      </w:r>
    </w:p>
    <w:p w:rsidR="00582CAC" w:rsidRPr="00582CAC" w:rsidRDefault="00582CAC" w:rsidP="00582CAC">
      <w:pPr>
        <w:pStyle w:val="Odstavecseseznamem"/>
        <w:numPr>
          <w:ilvl w:val="0"/>
          <w:numId w:val="8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základní činnost TDS v případě realizace stavby v roce 2018 – viz kalkulace níže, ale za 8 týdnů - 88 hodin</w:t>
      </w:r>
    </w:p>
    <w:p w:rsidR="00582CAC" w:rsidRPr="00582CAC" w:rsidRDefault="00582CAC" w:rsidP="00582CAC">
      <w:pPr>
        <w:pStyle w:val="Odstavecseseznamem"/>
        <w:numPr>
          <w:ilvl w:val="0"/>
          <w:numId w:val="8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základní činnost TDS pro rok 2019</w:t>
      </w:r>
      <w:r w:rsidR="00BA4A46">
        <w:rPr>
          <w:sz w:val="22"/>
          <w:szCs w:val="22"/>
          <w:lang w:val="cs-CZ"/>
        </w:rPr>
        <w:t xml:space="preserve"> – 5 x 1 hod. týdně na stavbu, </w:t>
      </w:r>
      <w:r>
        <w:rPr>
          <w:sz w:val="22"/>
          <w:szCs w:val="22"/>
          <w:lang w:val="cs-CZ"/>
        </w:rPr>
        <w:t>5</w:t>
      </w:r>
      <w:r w:rsidR="00BA4A46">
        <w:rPr>
          <w:sz w:val="22"/>
          <w:szCs w:val="22"/>
          <w:lang w:val="cs-CZ"/>
        </w:rPr>
        <w:t xml:space="preserve"> x 1 hod. týdně administrativa, 1 x 1 hod. týdně na kontrolní den, tedy celkem pro dobu stavby </w:t>
      </w:r>
      <w:r>
        <w:rPr>
          <w:sz w:val="22"/>
          <w:szCs w:val="22"/>
          <w:lang w:val="cs-CZ"/>
        </w:rPr>
        <w:t>29</w:t>
      </w:r>
      <w:r w:rsidR="00BA4A46">
        <w:rPr>
          <w:sz w:val="22"/>
          <w:szCs w:val="22"/>
          <w:lang w:val="cs-CZ"/>
        </w:rPr>
        <w:t xml:space="preserve"> týdnů - </w:t>
      </w:r>
      <w:r>
        <w:rPr>
          <w:sz w:val="22"/>
          <w:szCs w:val="22"/>
          <w:lang w:val="cs-CZ"/>
        </w:rPr>
        <w:t>319</w:t>
      </w:r>
      <w:r w:rsidR="00BA4A46">
        <w:rPr>
          <w:sz w:val="22"/>
          <w:szCs w:val="22"/>
          <w:lang w:val="cs-CZ"/>
        </w:rPr>
        <w:t xml:space="preserve"> hodin</w:t>
      </w:r>
    </w:p>
    <w:p w:rsidR="00BA4A46" w:rsidRDefault="00BA4A46" w:rsidP="00BA4A46">
      <w:pPr>
        <w:pStyle w:val="Odstavecseseznamem"/>
        <w:numPr>
          <w:ilvl w:val="0"/>
          <w:numId w:val="8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řešení komplikací v průběhu stavby – </w:t>
      </w:r>
      <w:r w:rsidR="00582CAC">
        <w:rPr>
          <w:sz w:val="22"/>
          <w:szCs w:val="22"/>
          <w:lang w:val="cs-CZ"/>
        </w:rPr>
        <w:t>23</w:t>
      </w:r>
      <w:r>
        <w:rPr>
          <w:sz w:val="22"/>
          <w:szCs w:val="22"/>
          <w:lang w:val="cs-CZ"/>
        </w:rPr>
        <w:t xml:space="preserve"> hodin</w:t>
      </w:r>
    </w:p>
    <w:p w:rsidR="00BA4A46" w:rsidRDefault="00BA4A46" w:rsidP="00BA4A46">
      <w:pPr>
        <w:pStyle w:val="Odstavecseseznamem"/>
        <w:numPr>
          <w:ilvl w:val="0"/>
          <w:numId w:val="8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činnost po vyklizení staveniště (proces odstranění vad a nedodělků, </w:t>
      </w:r>
      <w:r w:rsidR="00582CAC">
        <w:rPr>
          <w:sz w:val="22"/>
          <w:szCs w:val="22"/>
          <w:lang w:val="cs-CZ"/>
        </w:rPr>
        <w:t>zajištění kolaudace stavby) – 25</w:t>
      </w:r>
      <w:r>
        <w:rPr>
          <w:sz w:val="22"/>
          <w:szCs w:val="22"/>
          <w:lang w:val="cs-CZ"/>
        </w:rPr>
        <w:t xml:space="preserve"> hodin</w:t>
      </w:r>
    </w:p>
    <w:p w:rsidR="00BA4A46" w:rsidRPr="00BA4A46" w:rsidRDefault="00BA4A46" w:rsidP="00BA4A46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Zajištění inženýrských činností je popsáno v příloze č.</w:t>
      </w:r>
      <w:r w:rsidR="00C73383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1 Obsah a rozsah činnosti TD</w:t>
      </w:r>
      <w:r w:rsidR="00C73383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.</w:t>
      </w:r>
    </w:p>
    <w:p w:rsidR="00936A0F" w:rsidRDefault="00936A0F" w:rsidP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III.2. Pokud bude reálná potřeba četnosti činností TD</w:t>
      </w:r>
      <w:r w:rsidR="00C73383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 xml:space="preserve"> vyšší, má se zato, že ji </w:t>
      </w:r>
      <w:r w:rsidR="000D1046">
        <w:rPr>
          <w:sz w:val="22"/>
          <w:szCs w:val="22"/>
          <w:lang w:val="cs-CZ"/>
        </w:rPr>
        <w:t>příkazník</w:t>
      </w:r>
      <w:r>
        <w:rPr>
          <w:sz w:val="22"/>
          <w:szCs w:val="22"/>
          <w:lang w:val="cs-CZ"/>
        </w:rPr>
        <w:t xml:space="preserve"> zahrnul dle svých zkušeností do smluvní ceny dle této smlouvy.</w:t>
      </w:r>
    </w:p>
    <w:p w:rsidR="00936A0F" w:rsidRDefault="00936A0F" w:rsidP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III.3. Pokud dojde k prodloužení lhůty výstavby akce a zároveň dojde k navýšení rozsahu požadavku na činnost TD</w:t>
      </w:r>
      <w:r w:rsidR="00C73383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, bude uzavřen dodatek k této smlouvě v duchu této smlouvy.</w:t>
      </w:r>
      <w:r w:rsidR="00C73383">
        <w:rPr>
          <w:sz w:val="22"/>
          <w:szCs w:val="22"/>
          <w:lang w:val="cs-CZ"/>
        </w:rPr>
        <w:t xml:space="preserve"> Pokud nebude stavba probíhat v roce 2018, nebudou hodiny k tomu určené fakturovány.</w:t>
      </w:r>
    </w:p>
    <w:p w:rsidR="002005FB" w:rsidRDefault="002005FB">
      <w:pPr>
        <w:tabs>
          <w:tab w:val="left" w:pos="227"/>
        </w:tabs>
        <w:jc w:val="both"/>
        <w:rPr>
          <w:b/>
          <w:sz w:val="22"/>
          <w:szCs w:val="22"/>
          <w:u w:val="single"/>
          <w:lang w:val="cs-CZ"/>
        </w:rPr>
      </w:pPr>
    </w:p>
    <w:p w:rsidR="00FD62EF" w:rsidRPr="00D75912" w:rsidRDefault="00FD62EF">
      <w:pPr>
        <w:tabs>
          <w:tab w:val="left" w:pos="227"/>
        </w:tabs>
        <w:jc w:val="both"/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IV. ZPŮSOB PLNĚNÍ PŘEDMĚTU SMLOUVY:</w:t>
      </w:r>
    </w:p>
    <w:p w:rsidR="00FD62EF" w:rsidRDefault="00FD62EF">
      <w:pPr>
        <w:tabs>
          <w:tab w:val="left" w:pos="227"/>
        </w:tabs>
        <w:jc w:val="both"/>
        <w:rPr>
          <w:b/>
          <w:u w:val="single"/>
          <w:lang w:val="cs-CZ"/>
        </w:rPr>
      </w:pPr>
    </w:p>
    <w:p w:rsidR="00FD62EF" w:rsidRPr="00E86578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IV.1. Při plnění předmětu této smlouvy se 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zavazuje dodržovat všeobecně závazné předpisy, </w:t>
      </w:r>
    </w:p>
    <w:p w:rsidR="00FD62EF" w:rsidRPr="00E86578" w:rsidRDefault="00FD62EF">
      <w:pPr>
        <w:pStyle w:val="Zkladntext"/>
        <w:rPr>
          <w:sz w:val="22"/>
          <w:szCs w:val="22"/>
        </w:rPr>
      </w:pPr>
      <w:r w:rsidRPr="00E86578">
        <w:rPr>
          <w:sz w:val="22"/>
          <w:szCs w:val="22"/>
        </w:rPr>
        <w:t xml:space="preserve">ujednání této smlouvy, dohodnuté nebo přiložené výchozí podklady, předané mu </w:t>
      </w:r>
      <w:r w:rsidR="000D1046">
        <w:rPr>
          <w:sz w:val="22"/>
          <w:szCs w:val="22"/>
        </w:rPr>
        <w:t>příkazcem</w:t>
      </w:r>
      <w:r w:rsidRPr="00E86578">
        <w:rPr>
          <w:sz w:val="22"/>
          <w:szCs w:val="22"/>
        </w:rPr>
        <w:t>, jeho pokyny, rozhodnutí a stanoviska veřejnoprávních orgánů a organizací v souladu se smlouvou.</w:t>
      </w:r>
    </w:p>
    <w:p w:rsidR="00FD62EF" w:rsidRPr="00E86578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IV.2.Pokud z důvodu změny rozsahu a upřesnění původního řešení stavby nastanou skutečnosti, které</w:t>
      </w:r>
    </w:p>
    <w:p w:rsidR="00FD62EF" w:rsidRPr="00E86578" w:rsidRDefault="00FD62EF">
      <w:pPr>
        <w:pStyle w:val="Zkladntext"/>
        <w:rPr>
          <w:sz w:val="22"/>
          <w:szCs w:val="22"/>
        </w:rPr>
      </w:pPr>
      <w:r w:rsidRPr="00E86578">
        <w:rPr>
          <w:sz w:val="22"/>
          <w:szCs w:val="22"/>
        </w:rPr>
        <w:t>budou mít vliv na cenu plnění, budou upraveny dodatkem k této smlouvě.</w:t>
      </w:r>
    </w:p>
    <w:p w:rsidR="00FD62EF" w:rsidRPr="00E86578" w:rsidRDefault="00FD62EF">
      <w:pPr>
        <w:pStyle w:val="Zkladntext"/>
        <w:rPr>
          <w:sz w:val="22"/>
          <w:szCs w:val="22"/>
        </w:rPr>
      </w:pPr>
      <w:r w:rsidRPr="00E86578">
        <w:rPr>
          <w:sz w:val="22"/>
          <w:szCs w:val="22"/>
        </w:rPr>
        <w:t xml:space="preserve">IV.3.Odborné činnosti a záležitosti je </w:t>
      </w:r>
      <w:r w:rsidR="000D1046">
        <w:rPr>
          <w:sz w:val="22"/>
          <w:szCs w:val="22"/>
        </w:rPr>
        <w:t>příkazník</w:t>
      </w:r>
      <w:r w:rsidRPr="00E86578">
        <w:rPr>
          <w:sz w:val="22"/>
          <w:szCs w:val="22"/>
        </w:rPr>
        <w:t xml:space="preserve"> povinen zabezpečovat s náležitou odbornou péčí v souladu se zájmy </w:t>
      </w:r>
      <w:r w:rsidR="000D1046">
        <w:rPr>
          <w:sz w:val="22"/>
          <w:szCs w:val="22"/>
        </w:rPr>
        <w:t>příkazce</w:t>
      </w:r>
      <w:r w:rsidRPr="00E86578">
        <w:rPr>
          <w:sz w:val="22"/>
          <w:szCs w:val="22"/>
        </w:rPr>
        <w:t>.</w:t>
      </w:r>
    </w:p>
    <w:p w:rsidR="00FD62EF" w:rsidRPr="00E86578" w:rsidRDefault="00FD62EF">
      <w:pPr>
        <w:pStyle w:val="Zkladntext"/>
        <w:rPr>
          <w:sz w:val="22"/>
          <w:szCs w:val="22"/>
        </w:rPr>
      </w:pPr>
      <w:r w:rsidRPr="00E86578">
        <w:rPr>
          <w:sz w:val="22"/>
          <w:szCs w:val="22"/>
        </w:rPr>
        <w:t xml:space="preserve">IV.4.Předmět plnění, ujednaný v této smlouvě, je splněný řádným vykonáním činností, ke kterým se </w:t>
      </w:r>
      <w:r w:rsidR="000D1046">
        <w:rPr>
          <w:sz w:val="22"/>
          <w:szCs w:val="22"/>
        </w:rPr>
        <w:t>příkazník</w:t>
      </w:r>
      <w:r w:rsidRPr="00E86578">
        <w:rPr>
          <w:sz w:val="22"/>
          <w:szCs w:val="22"/>
        </w:rPr>
        <w:t xml:space="preserve"> zavázal v článku III. této smlouvy. </w:t>
      </w:r>
    </w:p>
    <w:p w:rsidR="00FD62EF" w:rsidRPr="00E86578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IV.5.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bude o všech zjištěných podstatných skutečnostech neprodleně informovat </w:t>
      </w:r>
      <w:r w:rsidR="000D1046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>.</w:t>
      </w:r>
    </w:p>
    <w:p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IV.6.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se zdrží veškerého jednání, které by mohlo přímo nebo nepřímo ohrozit zájmy </w:t>
      </w:r>
      <w:r w:rsidR="000D1046">
        <w:rPr>
          <w:sz w:val="22"/>
          <w:szCs w:val="22"/>
          <w:lang w:val="cs-CZ"/>
        </w:rPr>
        <w:t>příkazce.</w:t>
      </w:r>
    </w:p>
    <w:p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IV.7.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je vázán povinností mlčenlivosti o skutečnostech, se kterými při výkonu své činnosti, podle této smlouvy, přišel do styku.</w:t>
      </w:r>
    </w:p>
    <w:p w:rsidR="00FD62EF" w:rsidRPr="00E86578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IV.8.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je povinen postupovat při výkonu své činnosti v souladu s Profesním a etickým řádem ČKAIT.</w:t>
      </w:r>
    </w:p>
    <w:p w:rsidR="00FD62EF" w:rsidRPr="00E86578" w:rsidRDefault="00FD62EF">
      <w:pPr>
        <w:pStyle w:val="Zkladntext"/>
        <w:rPr>
          <w:sz w:val="22"/>
          <w:szCs w:val="22"/>
        </w:rPr>
      </w:pPr>
      <w:r w:rsidRPr="00E86578">
        <w:rPr>
          <w:sz w:val="22"/>
          <w:szCs w:val="22"/>
        </w:rPr>
        <w:t xml:space="preserve">IV.9.V případě, že povinnosti </w:t>
      </w:r>
      <w:r w:rsidR="000D1046">
        <w:rPr>
          <w:sz w:val="22"/>
          <w:szCs w:val="22"/>
        </w:rPr>
        <w:t>příkazníka</w:t>
      </w:r>
      <w:r w:rsidRPr="00E86578">
        <w:rPr>
          <w:sz w:val="22"/>
          <w:szCs w:val="22"/>
        </w:rPr>
        <w:t xml:space="preserve"> se dostanou do rozporu s obchodními zájmy </w:t>
      </w:r>
      <w:r w:rsidR="000D1046">
        <w:rPr>
          <w:sz w:val="22"/>
          <w:szCs w:val="22"/>
        </w:rPr>
        <w:t>příkazce</w:t>
      </w:r>
      <w:r w:rsidRPr="00E86578">
        <w:rPr>
          <w:sz w:val="22"/>
          <w:szCs w:val="22"/>
        </w:rPr>
        <w:t xml:space="preserve">, je </w:t>
      </w:r>
      <w:r w:rsidR="000D1046">
        <w:rPr>
          <w:sz w:val="22"/>
          <w:szCs w:val="22"/>
        </w:rPr>
        <w:t>příkazník</w:t>
      </w:r>
      <w:r w:rsidRPr="00E86578">
        <w:rPr>
          <w:sz w:val="22"/>
          <w:szCs w:val="22"/>
        </w:rPr>
        <w:t xml:space="preserve"> povinen s </w:t>
      </w:r>
      <w:r w:rsidR="000D1046">
        <w:rPr>
          <w:sz w:val="22"/>
          <w:szCs w:val="22"/>
        </w:rPr>
        <w:t>příkazcem</w:t>
      </w:r>
      <w:r w:rsidRPr="00E86578">
        <w:rPr>
          <w:sz w:val="22"/>
          <w:szCs w:val="22"/>
        </w:rPr>
        <w:t xml:space="preserve"> tuto situaci neprodleně projednat. </w:t>
      </w:r>
    </w:p>
    <w:p w:rsidR="004241BE" w:rsidRDefault="004241BE">
      <w:pPr>
        <w:rPr>
          <w:lang w:val="cs-CZ"/>
        </w:rPr>
      </w:pPr>
    </w:p>
    <w:p w:rsidR="00FD62EF" w:rsidRPr="00D75912" w:rsidRDefault="00FD62EF">
      <w:pPr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V.ČAS</w:t>
      </w:r>
      <w:r w:rsidR="00665007" w:rsidRPr="00D75912">
        <w:rPr>
          <w:b/>
          <w:sz w:val="22"/>
          <w:szCs w:val="22"/>
          <w:u w:val="single"/>
          <w:lang w:val="cs-CZ"/>
        </w:rPr>
        <w:t>OVÉ</w:t>
      </w:r>
      <w:r w:rsidRPr="00D75912">
        <w:rPr>
          <w:b/>
          <w:sz w:val="22"/>
          <w:szCs w:val="22"/>
          <w:u w:val="single"/>
          <w:lang w:val="cs-CZ"/>
        </w:rPr>
        <w:t xml:space="preserve"> PLNĚNÍ SMLOUVY :</w:t>
      </w:r>
    </w:p>
    <w:p w:rsidR="00FD62EF" w:rsidRDefault="00FD62EF">
      <w:pPr>
        <w:rPr>
          <w:b/>
          <w:i/>
          <w:u w:val="single"/>
          <w:lang w:val="cs-CZ"/>
        </w:rPr>
      </w:pPr>
    </w:p>
    <w:p w:rsidR="00371B98" w:rsidRPr="00E86578" w:rsidRDefault="00371B98" w:rsidP="00371B98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Čas</w:t>
      </w:r>
      <w:r>
        <w:rPr>
          <w:sz w:val="22"/>
          <w:szCs w:val="22"/>
          <w:lang w:val="cs-CZ"/>
        </w:rPr>
        <w:t>ové</w:t>
      </w:r>
      <w:r w:rsidRPr="00E86578">
        <w:rPr>
          <w:sz w:val="22"/>
          <w:szCs w:val="22"/>
          <w:lang w:val="cs-CZ"/>
        </w:rPr>
        <w:t xml:space="preserve"> plnění smlouvy byl stanoven takto :</w:t>
      </w:r>
    </w:p>
    <w:p w:rsidR="00371B98" w:rsidRDefault="00371B98" w:rsidP="00371B9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V.1. </w:t>
      </w:r>
      <w:r w:rsidR="00AB1FF2">
        <w:rPr>
          <w:sz w:val="22"/>
          <w:szCs w:val="22"/>
        </w:rPr>
        <w:t>Předpokládaný termín</w:t>
      </w:r>
      <w:r w:rsidRPr="0053583C">
        <w:rPr>
          <w:sz w:val="22"/>
          <w:szCs w:val="22"/>
        </w:rPr>
        <w:t xml:space="preserve"> zahájení činnosti TD</w:t>
      </w:r>
      <w:r w:rsidR="00C73383">
        <w:rPr>
          <w:sz w:val="22"/>
          <w:szCs w:val="22"/>
        </w:rPr>
        <w:t>S</w:t>
      </w:r>
      <w:r w:rsidRPr="0053583C">
        <w:rPr>
          <w:sz w:val="22"/>
          <w:szCs w:val="22"/>
        </w:rPr>
        <w:tab/>
      </w:r>
      <w:r w:rsidRPr="0053583C">
        <w:rPr>
          <w:sz w:val="22"/>
          <w:szCs w:val="22"/>
        </w:rPr>
        <w:tab/>
      </w:r>
      <w:r w:rsidRPr="0053583C">
        <w:rPr>
          <w:sz w:val="22"/>
          <w:szCs w:val="22"/>
        </w:rPr>
        <w:tab/>
      </w:r>
      <w:r w:rsidRPr="0053583C">
        <w:rPr>
          <w:sz w:val="22"/>
          <w:szCs w:val="22"/>
        </w:rPr>
        <w:tab/>
      </w:r>
      <w:r w:rsidR="00A24FA9">
        <w:rPr>
          <w:sz w:val="22"/>
          <w:szCs w:val="22"/>
        </w:rPr>
        <w:t xml:space="preserve">   </w:t>
      </w:r>
      <w:r w:rsidR="00C73383">
        <w:rPr>
          <w:sz w:val="22"/>
          <w:szCs w:val="22"/>
        </w:rPr>
        <w:t xml:space="preserve">      10</w:t>
      </w:r>
      <w:r w:rsidR="00AB1FF2">
        <w:rPr>
          <w:sz w:val="22"/>
          <w:szCs w:val="22"/>
        </w:rPr>
        <w:t>/201</w:t>
      </w:r>
      <w:r w:rsidR="00C73383">
        <w:rPr>
          <w:sz w:val="22"/>
          <w:szCs w:val="22"/>
        </w:rPr>
        <w:t>8</w:t>
      </w:r>
    </w:p>
    <w:p w:rsidR="00AB1FF2" w:rsidRDefault="00AB1FF2" w:rsidP="00371B9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V.2. Předpokládaný termín zahájení stavebních prací                                            </w:t>
      </w:r>
      <w:r w:rsidR="00B847D3">
        <w:rPr>
          <w:sz w:val="22"/>
          <w:szCs w:val="22"/>
        </w:rPr>
        <w:t xml:space="preserve"> </w:t>
      </w:r>
      <w:r w:rsidR="00C73383">
        <w:rPr>
          <w:sz w:val="22"/>
          <w:szCs w:val="22"/>
        </w:rPr>
        <w:t>11/2018</w:t>
      </w:r>
      <w:r w:rsidR="00BA4C1F">
        <w:rPr>
          <w:sz w:val="22"/>
          <w:szCs w:val="22"/>
        </w:rPr>
        <w:t xml:space="preserve"> (0</w:t>
      </w:r>
      <w:r w:rsidR="00F90525">
        <w:rPr>
          <w:sz w:val="22"/>
          <w:szCs w:val="22"/>
        </w:rPr>
        <w:t>1</w:t>
      </w:r>
      <w:r w:rsidR="00BA4C1F">
        <w:rPr>
          <w:sz w:val="22"/>
          <w:szCs w:val="22"/>
        </w:rPr>
        <w:t>/2019)</w:t>
      </w:r>
    </w:p>
    <w:p w:rsidR="00AB1FF2" w:rsidRPr="0053583C" w:rsidRDefault="00AB1FF2" w:rsidP="00371B9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V.3. Předpokládaný termín ukončení stavebních prací                                                      07/201</w:t>
      </w:r>
      <w:r w:rsidR="00BA4C1F">
        <w:rPr>
          <w:sz w:val="22"/>
          <w:szCs w:val="22"/>
        </w:rPr>
        <w:t>9</w:t>
      </w:r>
    </w:p>
    <w:p w:rsidR="00371B98" w:rsidRPr="0053583C" w:rsidRDefault="00371B98" w:rsidP="00371B9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V.</w:t>
      </w:r>
      <w:r w:rsidR="00AB1FF2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53583C">
        <w:rPr>
          <w:sz w:val="22"/>
          <w:szCs w:val="22"/>
        </w:rPr>
        <w:t>Termín ukončení činnosti TD</w:t>
      </w:r>
      <w:r w:rsidR="00C73383">
        <w:rPr>
          <w:sz w:val="22"/>
          <w:szCs w:val="22"/>
        </w:rPr>
        <w:t>S</w:t>
      </w:r>
      <w:r w:rsidR="002005FB">
        <w:rPr>
          <w:sz w:val="22"/>
          <w:szCs w:val="22"/>
        </w:rPr>
        <w:t xml:space="preserve">  </w:t>
      </w:r>
      <w:r w:rsidR="00922239">
        <w:rPr>
          <w:sz w:val="22"/>
          <w:szCs w:val="22"/>
        </w:rPr>
        <w:t xml:space="preserve">  </w:t>
      </w:r>
      <w:r w:rsidR="002005FB">
        <w:rPr>
          <w:sz w:val="22"/>
          <w:szCs w:val="22"/>
        </w:rPr>
        <w:t xml:space="preserve">   </w:t>
      </w:r>
      <w:r w:rsidRPr="0053583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3583C">
        <w:rPr>
          <w:sz w:val="22"/>
          <w:szCs w:val="22"/>
        </w:rPr>
        <w:t xml:space="preserve">   </w:t>
      </w:r>
      <w:r w:rsidR="002005FB">
        <w:rPr>
          <w:sz w:val="22"/>
          <w:szCs w:val="22"/>
        </w:rPr>
        <w:t xml:space="preserve">   </w:t>
      </w:r>
      <w:r w:rsidR="00AB1FF2">
        <w:rPr>
          <w:sz w:val="22"/>
          <w:szCs w:val="22"/>
        </w:rPr>
        <w:t xml:space="preserve">                                                          </w:t>
      </w:r>
      <w:r w:rsidR="00B847D3">
        <w:rPr>
          <w:sz w:val="22"/>
          <w:szCs w:val="22"/>
        </w:rPr>
        <w:t xml:space="preserve"> </w:t>
      </w:r>
      <w:r w:rsidR="00AB1FF2">
        <w:rPr>
          <w:sz w:val="22"/>
          <w:szCs w:val="22"/>
        </w:rPr>
        <w:t xml:space="preserve">         08/201</w:t>
      </w:r>
      <w:r w:rsidR="00BA4C1F">
        <w:rPr>
          <w:sz w:val="22"/>
          <w:szCs w:val="22"/>
        </w:rPr>
        <w:t>9</w:t>
      </w:r>
    </w:p>
    <w:p w:rsidR="00B847D3" w:rsidRDefault="00B847D3">
      <w:pPr>
        <w:rPr>
          <w:b/>
          <w:u w:val="single"/>
          <w:lang w:val="cs-CZ"/>
        </w:rPr>
      </w:pPr>
    </w:p>
    <w:p w:rsidR="004241BE" w:rsidRDefault="004241BE" w:rsidP="004241BE">
      <w:pPr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t>VI</w:t>
      </w:r>
      <w:r w:rsidRPr="00D75912">
        <w:rPr>
          <w:b/>
          <w:bCs/>
          <w:sz w:val="22"/>
          <w:szCs w:val="22"/>
          <w:u w:val="single"/>
          <w:lang w:val="cs-CZ"/>
        </w:rPr>
        <w:t xml:space="preserve">. </w:t>
      </w:r>
      <w:r>
        <w:rPr>
          <w:b/>
          <w:bCs/>
          <w:sz w:val="22"/>
          <w:szCs w:val="22"/>
          <w:u w:val="single"/>
          <w:lang w:val="cs-CZ"/>
        </w:rPr>
        <w:t>OSOBY VYKONÁVAJÍCÍ TD</w:t>
      </w:r>
      <w:r w:rsidR="00F90525">
        <w:rPr>
          <w:b/>
          <w:bCs/>
          <w:sz w:val="22"/>
          <w:szCs w:val="22"/>
          <w:u w:val="single"/>
          <w:lang w:val="cs-CZ"/>
        </w:rPr>
        <w:t>S</w:t>
      </w:r>
      <w:r w:rsidRPr="00D75912">
        <w:rPr>
          <w:b/>
          <w:bCs/>
          <w:sz w:val="22"/>
          <w:szCs w:val="22"/>
          <w:u w:val="single"/>
          <w:lang w:val="cs-CZ"/>
        </w:rPr>
        <w:t xml:space="preserve"> :</w:t>
      </w:r>
    </w:p>
    <w:p w:rsidR="004241BE" w:rsidRPr="008D3EB8" w:rsidRDefault="004241BE" w:rsidP="00A85F21">
      <w:pPr>
        <w:rPr>
          <w:b/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VI.1. Osoba vykonávající TD</w:t>
      </w:r>
      <w:r w:rsidR="00F90525">
        <w:rPr>
          <w:bCs/>
          <w:sz w:val="22"/>
          <w:szCs w:val="22"/>
          <w:lang w:val="cs-CZ"/>
        </w:rPr>
        <w:t>S</w:t>
      </w:r>
      <w:r>
        <w:rPr>
          <w:bCs/>
          <w:sz w:val="22"/>
          <w:szCs w:val="22"/>
          <w:lang w:val="cs-CZ"/>
        </w:rPr>
        <w:t xml:space="preserve"> na stavbě:</w:t>
      </w:r>
      <w:r w:rsidR="00A85F21">
        <w:rPr>
          <w:bCs/>
          <w:sz w:val="22"/>
          <w:szCs w:val="22"/>
          <w:lang w:val="cs-CZ"/>
        </w:rPr>
        <w:t xml:space="preserve"> </w:t>
      </w:r>
      <w:r w:rsidR="00F90525">
        <w:rPr>
          <w:b/>
          <w:bCs/>
          <w:sz w:val="22"/>
          <w:szCs w:val="22"/>
          <w:lang w:val="cs-CZ"/>
        </w:rPr>
        <w:t>Jiří VO</w:t>
      </w:r>
      <w:r w:rsidR="00B847D3">
        <w:rPr>
          <w:b/>
          <w:bCs/>
          <w:sz w:val="22"/>
          <w:szCs w:val="22"/>
          <w:lang w:val="cs-CZ"/>
        </w:rPr>
        <w:t>CÁSEK</w:t>
      </w:r>
      <w:r w:rsidRPr="008D3EB8">
        <w:rPr>
          <w:b/>
          <w:bCs/>
          <w:sz w:val="22"/>
          <w:szCs w:val="22"/>
          <w:lang w:val="cs-CZ"/>
        </w:rPr>
        <w:t xml:space="preserve">, </w:t>
      </w:r>
      <w:r w:rsidRPr="00922239">
        <w:rPr>
          <w:bCs/>
          <w:sz w:val="22"/>
          <w:szCs w:val="22"/>
          <w:lang w:val="cs-CZ"/>
        </w:rPr>
        <w:t>Modřišice 112, 511 01 Turnov</w:t>
      </w:r>
      <w:r w:rsidRPr="008D3EB8">
        <w:rPr>
          <w:b/>
          <w:bCs/>
          <w:sz w:val="22"/>
          <w:szCs w:val="22"/>
          <w:lang w:val="cs-CZ"/>
        </w:rPr>
        <w:t xml:space="preserve"> </w:t>
      </w:r>
    </w:p>
    <w:p w:rsidR="004241BE" w:rsidRDefault="004241BE">
      <w:pPr>
        <w:rPr>
          <w:b/>
          <w:u w:val="single"/>
          <w:lang w:val="cs-CZ"/>
        </w:rPr>
      </w:pPr>
    </w:p>
    <w:p w:rsidR="00FD62EF" w:rsidRPr="00D75912" w:rsidRDefault="00FD62EF">
      <w:pPr>
        <w:rPr>
          <w:b/>
          <w:sz w:val="22"/>
          <w:szCs w:val="22"/>
          <w:u w:val="single"/>
          <w:lang w:val="cs-CZ"/>
        </w:rPr>
      </w:pPr>
      <w:proofErr w:type="gramStart"/>
      <w:r w:rsidRPr="00D75912">
        <w:rPr>
          <w:b/>
          <w:sz w:val="22"/>
          <w:szCs w:val="22"/>
          <w:u w:val="single"/>
          <w:lang w:val="cs-CZ"/>
        </w:rPr>
        <w:lastRenderedPageBreak/>
        <w:t>V</w:t>
      </w:r>
      <w:r w:rsidR="00936A0F">
        <w:rPr>
          <w:b/>
          <w:sz w:val="22"/>
          <w:szCs w:val="22"/>
          <w:u w:val="single"/>
          <w:lang w:val="cs-CZ"/>
        </w:rPr>
        <w:t>II</w:t>
      </w:r>
      <w:r w:rsidRPr="00D75912">
        <w:rPr>
          <w:b/>
          <w:sz w:val="22"/>
          <w:szCs w:val="22"/>
          <w:u w:val="single"/>
          <w:lang w:val="cs-CZ"/>
        </w:rPr>
        <w:t>.CENA  :</w:t>
      </w:r>
      <w:proofErr w:type="gramEnd"/>
    </w:p>
    <w:p w:rsidR="00FD62EF" w:rsidRDefault="00FD62EF">
      <w:pPr>
        <w:rPr>
          <w:b/>
          <w:u w:val="single"/>
          <w:lang w:val="cs-CZ"/>
        </w:rPr>
      </w:pP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V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>I.1. Cena za provedení inženýrské činnosti - TD</w:t>
      </w:r>
      <w:r w:rsidR="00F90525">
        <w:rPr>
          <w:sz w:val="22"/>
          <w:szCs w:val="22"/>
          <w:lang w:val="cs-CZ"/>
        </w:rPr>
        <w:t>S</w:t>
      </w:r>
      <w:r w:rsidRPr="00E86578">
        <w:rPr>
          <w:sz w:val="22"/>
          <w:szCs w:val="22"/>
          <w:lang w:val="cs-CZ"/>
        </w:rPr>
        <w:t xml:space="preserve"> na výše uvedenou stavbu a rozsah díla, byla dohodnuta dle cenové nabídky jako cena pevná a nepřekročitelná po celou dobu realizace za výše uvedených podmínek na celkovou částku:</w:t>
      </w:r>
    </w:p>
    <w:p w:rsidR="00FD62EF" w:rsidRPr="00E86578" w:rsidRDefault="00FD62EF">
      <w:pPr>
        <w:rPr>
          <w:sz w:val="22"/>
          <w:szCs w:val="22"/>
          <w:lang w:val="cs-CZ"/>
        </w:rPr>
      </w:pPr>
    </w:p>
    <w:p w:rsidR="004E6935" w:rsidRDefault="00FD62EF" w:rsidP="004E6935">
      <w:pPr>
        <w:rPr>
          <w:b/>
          <w:bCs/>
        </w:rPr>
      </w:pPr>
      <w:r w:rsidRPr="00E86578">
        <w:rPr>
          <w:sz w:val="22"/>
          <w:szCs w:val="22"/>
          <w:lang w:val="cs-CZ"/>
        </w:rPr>
        <w:t xml:space="preserve">Cena celkem </w:t>
      </w:r>
      <w:r w:rsidR="00242C1B">
        <w:rPr>
          <w:sz w:val="22"/>
          <w:szCs w:val="22"/>
          <w:lang w:val="cs-CZ"/>
        </w:rPr>
        <w:t xml:space="preserve">bez </w:t>
      </w:r>
      <w:r w:rsidR="00C556C1" w:rsidRPr="00E86578">
        <w:rPr>
          <w:sz w:val="22"/>
          <w:szCs w:val="22"/>
          <w:lang w:val="cs-CZ"/>
        </w:rPr>
        <w:t>DPH</w:t>
      </w:r>
      <w:r w:rsidRPr="00E86578">
        <w:rPr>
          <w:sz w:val="22"/>
          <w:szCs w:val="22"/>
          <w:lang w:val="cs-CZ"/>
        </w:rPr>
        <w:t>…………………………………………</w:t>
      </w:r>
      <w:r w:rsidR="004E6935">
        <w:rPr>
          <w:sz w:val="22"/>
          <w:szCs w:val="22"/>
          <w:lang w:val="cs-CZ"/>
        </w:rPr>
        <w:t>……</w:t>
      </w:r>
      <w:r w:rsidRPr="00E86578">
        <w:rPr>
          <w:sz w:val="22"/>
          <w:szCs w:val="22"/>
          <w:lang w:val="cs-CZ"/>
        </w:rPr>
        <w:t>…</w:t>
      </w:r>
      <w:proofErr w:type="gramStart"/>
      <w:r w:rsidRPr="00E86578">
        <w:rPr>
          <w:sz w:val="22"/>
          <w:szCs w:val="22"/>
          <w:lang w:val="cs-CZ"/>
        </w:rPr>
        <w:t>……</w:t>
      </w:r>
      <w:r w:rsidR="00BC370C">
        <w:rPr>
          <w:sz w:val="22"/>
          <w:szCs w:val="22"/>
          <w:lang w:val="cs-CZ"/>
        </w:rPr>
        <w:t>.</w:t>
      </w:r>
      <w:proofErr w:type="gramEnd"/>
      <w:r w:rsidR="00BC370C">
        <w:rPr>
          <w:sz w:val="22"/>
          <w:szCs w:val="22"/>
          <w:lang w:val="cs-CZ"/>
        </w:rPr>
        <w:t>.</w:t>
      </w:r>
      <w:r w:rsidRPr="00E86578">
        <w:rPr>
          <w:sz w:val="22"/>
          <w:szCs w:val="22"/>
          <w:lang w:val="cs-CZ"/>
        </w:rPr>
        <w:t>……</w:t>
      </w:r>
      <w:r w:rsidR="002665AE">
        <w:rPr>
          <w:sz w:val="22"/>
          <w:szCs w:val="22"/>
          <w:lang w:val="cs-CZ"/>
        </w:rPr>
        <w:t>…</w:t>
      </w:r>
      <w:r w:rsidR="00F90525">
        <w:rPr>
          <w:b/>
          <w:sz w:val="22"/>
          <w:szCs w:val="22"/>
          <w:lang w:val="cs-CZ"/>
        </w:rPr>
        <w:t>175</w:t>
      </w:r>
      <w:r w:rsidR="00AB1FF2">
        <w:rPr>
          <w:b/>
          <w:sz w:val="22"/>
          <w:szCs w:val="22"/>
          <w:lang w:val="cs-CZ"/>
        </w:rPr>
        <w:t>.</w:t>
      </w:r>
      <w:r w:rsidR="00F90525">
        <w:rPr>
          <w:b/>
          <w:sz w:val="22"/>
          <w:szCs w:val="22"/>
          <w:lang w:val="cs-CZ"/>
        </w:rPr>
        <w:t>000</w:t>
      </w:r>
      <w:r w:rsidR="004E6935" w:rsidRPr="004E6935">
        <w:rPr>
          <w:b/>
          <w:sz w:val="22"/>
          <w:szCs w:val="22"/>
          <w:lang w:val="cs-CZ"/>
        </w:rPr>
        <w:t>,- Kč</w:t>
      </w:r>
    </w:p>
    <w:p w:rsidR="00FD62EF" w:rsidRDefault="00B00F5B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DPH </w:t>
      </w:r>
      <w:proofErr w:type="gramStart"/>
      <w:r>
        <w:rPr>
          <w:sz w:val="22"/>
          <w:szCs w:val="22"/>
          <w:lang w:val="cs-CZ"/>
        </w:rPr>
        <w:t>2</w:t>
      </w:r>
      <w:r w:rsidR="007B10C6">
        <w:rPr>
          <w:sz w:val="22"/>
          <w:szCs w:val="22"/>
          <w:lang w:val="cs-CZ"/>
        </w:rPr>
        <w:t>1</w:t>
      </w:r>
      <w:r>
        <w:rPr>
          <w:sz w:val="22"/>
          <w:szCs w:val="22"/>
          <w:lang w:val="cs-CZ"/>
        </w:rPr>
        <w:t>%</w:t>
      </w:r>
      <w:proofErr w:type="gramEnd"/>
      <w:r>
        <w:rPr>
          <w:sz w:val="22"/>
          <w:szCs w:val="22"/>
          <w:lang w:val="cs-CZ"/>
        </w:rPr>
        <w:t>................................................................................................................</w:t>
      </w:r>
      <w:r w:rsidR="00187AB0">
        <w:rPr>
          <w:sz w:val="22"/>
          <w:szCs w:val="22"/>
          <w:lang w:val="cs-CZ"/>
        </w:rPr>
        <w:t>.</w:t>
      </w:r>
      <w:r w:rsidR="00A71C5E">
        <w:rPr>
          <w:sz w:val="22"/>
          <w:szCs w:val="22"/>
          <w:lang w:val="cs-CZ"/>
        </w:rPr>
        <w:t>..</w:t>
      </w:r>
      <w:r w:rsidR="00187AB0">
        <w:rPr>
          <w:sz w:val="22"/>
          <w:szCs w:val="22"/>
          <w:lang w:val="cs-CZ"/>
        </w:rPr>
        <w:t>.</w:t>
      </w:r>
      <w:r w:rsidR="008B444D">
        <w:rPr>
          <w:sz w:val="22"/>
          <w:szCs w:val="22"/>
          <w:lang w:val="cs-CZ"/>
        </w:rPr>
        <w:t>.</w:t>
      </w:r>
      <w:r w:rsidR="00F90525">
        <w:rPr>
          <w:sz w:val="22"/>
          <w:szCs w:val="22"/>
          <w:lang w:val="cs-CZ"/>
        </w:rPr>
        <w:t xml:space="preserve">  </w:t>
      </w:r>
      <w:r w:rsidR="00371B98">
        <w:rPr>
          <w:b/>
          <w:sz w:val="22"/>
          <w:szCs w:val="22"/>
          <w:lang w:val="cs-CZ"/>
        </w:rPr>
        <w:t xml:space="preserve"> </w:t>
      </w:r>
      <w:r w:rsidR="00F90525">
        <w:rPr>
          <w:b/>
          <w:sz w:val="22"/>
          <w:szCs w:val="22"/>
          <w:lang w:val="cs-CZ"/>
        </w:rPr>
        <w:t>36</w:t>
      </w:r>
      <w:r w:rsidR="00AB1FF2">
        <w:rPr>
          <w:b/>
          <w:sz w:val="22"/>
          <w:szCs w:val="22"/>
          <w:lang w:val="cs-CZ"/>
        </w:rPr>
        <w:t>.</w:t>
      </w:r>
      <w:r w:rsidR="00F90525">
        <w:rPr>
          <w:b/>
          <w:sz w:val="22"/>
          <w:szCs w:val="22"/>
          <w:lang w:val="cs-CZ"/>
        </w:rPr>
        <w:t>750</w:t>
      </w:r>
      <w:r w:rsidRPr="00B00F5B">
        <w:rPr>
          <w:b/>
          <w:sz w:val="22"/>
          <w:szCs w:val="22"/>
          <w:lang w:val="cs-CZ"/>
        </w:rPr>
        <w:t>,- Kč</w:t>
      </w:r>
    </w:p>
    <w:p w:rsidR="00B00F5B" w:rsidRDefault="00B00F5B">
      <w:pPr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Cena celkem s DPH……………………………………………………………</w:t>
      </w:r>
      <w:proofErr w:type="gramStart"/>
      <w:r>
        <w:rPr>
          <w:sz w:val="22"/>
          <w:szCs w:val="22"/>
          <w:lang w:val="cs-CZ"/>
        </w:rPr>
        <w:t>…</w:t>
      </w:r>
      <w:r w:rsidR="008B444D">
        <w:rPr>
          <w:sz w:val="22"/>
          <w:szCs w:val="22"/>
          <w:lang w:val="cs-CZ"/>
        </w:rPr>
        <w:t>…</w:t>
      </w:r>
      <w:r w:rsidR="002665AE">
        <w:rPr>
          <w:sz w:val="22"/>
          <w:szCs w:val="22"/>
          <w:lang w:val="cs-CZ"/>
        </w:rPr>
        <w:t>.</w:t>
      </w:r>
      <w:proofErr w:type="gramEnd"/>
      <w:r w:rsidR="002665AE">
        <w:rPr>
          <w:sz w:val="22"/>
          <w:szCs w:val="22"/>
          <w:lang w:val="cs-CZ"/>
        </w:rPr>
        <w:t>.</w:t>
      </w:r>
      <w:r w:rsidR="00F90525">
        <w:rPr>
          <w:b/>
          <w:sz w:val="22"/>
          <w:szCs w:val="22"/>
          <w:lang w:val="cs-CZ"/>
        </w:rPr>
        <w:t>211</w:t>
      </w:r>
      <w:r w:rsidR="00AB1FF2">
        <w:rPr>
          <w:b/>
          <w:sz w:val="22"/>
          <w:szCs w:val="22"/>
          <w:lang w:val="cs-CZ"/>
        </w:rPr>
        <w:t>.</w:t>
      </w:r>
      <w:r w:rsidR="00F90525">
        <w:rPr>
          <w:b/>
          <w:sz w:val="22"/>
          <w:szCs w:val="22"/>
          <w:lang w:val="cs-CZ"/>
        </w:rPr>
        <w:t>750</w:t>
      </w:r>
      <w:r w:rsidRPr="00B00F5B">
        <w:rPr>
          <w:b/>
          <w:sz w:val="22"/>
          <w:szCs w:val="22"/>
          <w:lang w:val="cs-CZ"/>
        </w:rPr>
        <w:t>,- Kč</w:t>
      </w:r>
    </w:p>
    <w:p w:rsidR="00B00F5B" w:rsidRDefault="00B00F5B">
      <w:pPr>
        <w:rPr>
          <w:b/>
          <w:sz w:val="22"/>
          <w:szCs w:val="22"/>
          <w:lang w:val="cs-CZ"/>
        </w:rPr>
      </w:pPr>
    </w:p>
    <w:p w:rsidR="00F6308A" w:rsidRDefault="00F6308A">
      <w:pPr>
        <w:rPr>
          <w:sz w:val="22"/>
          <w:szCs w:val="22"/>
          <w:lang w:val="cs-CZ"/>
        </w:rPr>
      </w:pPr>
      <w:r w:rsidRPr="00F6308A">
        <w:rPr>
          <w:sz w:val="22"/>
          <w:szCs w:val="22"/>
          <w:lang w:val="cs-CZ"/>
        </w:rPr>
        <w:t xml:space="preserve">(slovy: </w:t>
      </w:r>
      <w:proofErr w:type="spellStart"/>
      <w:r w:rsidR="00F90525">
        <w:rPr>
          <w:sz w:val="22"/>
          <w:szCs w:val="22"/>
          <w:lang w:val="cs-CZ"/>
        </w:rPr>
        <w:t>dvěstějedenáctt</w:t>
      </w:r>
      <w:r w:rsidR="00AB1FF2">
        <w:rPr>
          <w:sz w:val="22"/>
          <w:szCs w:val="22"/>
          <w:lang w:val="cs-CZ"/>
        </w:rPr>
        <w:t>isíc</w:t>
      </w:r>
      <w:r w:rsidR="00EE0AB2">
        <w:rPr>
          <w:sz w:val="22"/>
          <w:szCs w:val="22"/>
          <w:lang w:val="cs-CZ"/>
        </w:rPr>
        <w:t>sedmsetpadesát</w:t>
      </w:r>
      <w:proofErr w:type="spellEnd"/>
      <w:r w:rsidRPr="00F6308A">
        <w:rPr>
          <w:sz w:val="22"/>
          <w:szCs w:val="22"/>
          <w:lang w:val="cs-CZ"/>
        </w:rPr>
        <w:t xml:space="preserve"> Kč včetně DPH)</w:t>
      </w:r>
    </w:p>
    <w:p w:rsidR="00F6308A" w:rsidRPr="00F6308A" w:rsidRDefault="00F6308A">
      <w:pPr>
        <w:rPr>
          <w:sz w:val="22"/>
          <w:szCs w:val="22"/>
          <w:lang w:val="cs-CZ"/>
        </w:rPr>
      </w:pPr>
    </w:p>
    <w:p w:rsidR="00FD62EF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V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>I.2. Uvedená cena j</w:t>
      </w:r>
      <w:r w:rsidR="00371B98">
        <w:rPr>
          <w:sz w:val="22"/>
          <w:szCs w:val="22"/>
          <w:lang w:val="cs-CZ"/>
        </w:rPr>
        <w:t>e pevná</w:t>
      </w:r>
      <w:r w:rsidR="003E3B44">
        <w:rPr>
          <w:sz w:val="22"/>
          <w:szCs w:val="22"/>
          <w:lang w:val="cs-CZ"/>
        </w:rPr>
        <w:t xml:space="preserve"> a nepřekročitelná</w:t>
      </w:r>
      <w:r w:rsidR="00371B98">
        <w:rPr>
          <w:sz w:val="22"/>
          <w:szCs w:val="22"/>
          <w:lang w:val="cs-CZ"/>
        </w:rPr>
        <w:t xml:space="preserve"> pro uvedený rozsah díla</w:t>
      </w:r>
      <w:r w:rsidR="003E3B44">
        <w:rPr>
          <w:sz w:val="22"/>
          <w:szCs w:val="22"/>
          <w:lang w:val="cs-CZ"/>
        </w:rPr>
        <w:t xml:space="preserve"> uvedeném v </w:t>
      </w:r>
      <w:r w:rsidR="000456CE">
        <w:rPr>
          <w:sz w:val="22"/>
          <w:szCs w:val="22"/>
          <w:lang w:val="cs-CZ"/>
        </w:rPr>
        <w:t>b</w:t>
      </w:r>
      <w:r w:rsidR="003E3B44">
        <w:rPr>
          <w:sz w:val="22"/>
          <w:szCs w:val="22"/>
          <w:lang w:val="cs-CZ"/>
        </w:rPr>
        <w:t>odě II. této smlouvy</w:t>
      </w:r>
      <w:r w:rsidR="00371B98">
        <w:rPr>
          <w:sz w:val="22"/>
          <w:szCs w:val="22"/>
          <w:lang w:val="cs-CZ"/>
        </w:rPr>
        <w:t>.</w:t>
      </w:r>
    </w:p>
    <w:p w:rsidR="004241BE" w:rsidRPr="00E86578" w:rsidRDefault="004241BE">
      <w:pPr>
        <w:rPr>
          <w:sz w:val="22"/>
          <w:szCs w:val="22"/>
          <w:lang w:val="cs-CZ"/>
        </w:rPr>
      </w:pPr>
    </w:p>
    <w:p w:rsidR="00FD62EF" w:rsidRPr="00D75912" w:rsidRDefault="00FD62EF">
      <w:pPr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VI</w:t>
      </w:r>
      <w:r w:rsidR="00936A0F">
        <w:rPr>
          <w:b/>
          <w:sz w:val="22"/>
          <w:szCs w:val="22"/>
          <w:u w:val="single"/>
          <w:lang w:val="cs-CZ"/>
        </w:rPr>
        <w:t>I</w:t>
      </w:r>
      <w:r w:rsidRPr="00D75912">
        <w:rPr>
          <w:b/>
          <w:sz w:val="22"/>
          <w:szCs w:val="22"/>
          <w:u w:val="single"/>
          <w:lang w:val="cs-CZ"/>
        </w:rPr>
        <w:t>I. FAKTURACE :</w:t>
      </w:r>
    </w:p>
    <w:p w:rsidR="00FD62EF" w:rsidRDefault="00FD62EF">
      <w:pPr>
        <w:rPr>
          <w:b/>
          <w:u w:val="single"/>
          <w:lang w:val="cs-CZ"/>
        </w:rPr>
      </w:pPr>
    </w:p>
    <w:p w:rsidR="00371B98" w:rsidRDefault="00371B98" w:rsidP="00371B98">
      <w:pPr>
        <w:rPr>
          <w:bCs/>
          <w:iCs/>
          <w:sz w:val="22"/>
          <w:szCs w:val="22"/>
          <w:lang w:val="cs-CZ"/>
        </w:rPr>
      </w:pPr>
      <w:r>
        <w:rPr>
          <w:bCs/>
          <w:iCs/>
          <w:sz w:val="22"/>
          <w:szCs w:val="22"/>
          <w:lang w:val="cs-CZ"/>
        </w:rPr>
        <w:t xml:space="preserve">VIII.1. Odvedená práce bude vykazována </w:t>
      </w:r>
      <w:r w:rsidR="00A85F21">
        <w:rPr>
          <w:bCs/>
          <w:iCs/>
          <w:sz w:val="22"/>
          <w:szCs w:val="22"/>
          <w:lang w:val="cs-CZ"/>
        </w:rPr>
        <w:t>měsíčních</w:t>
      </w:r>
      <w:r>
        <w:rPr>
          <w:bCs/>
          <w:iCs/>
          <w:sz w:val="22"/>
          <w:szCs w:val="22"/>
          <w:lang w:val="cs-CZ"/>
        </w:rPr>
        <w:t xml:space="preserve"> výkazech a zasílána k odsouhlasení </w:t>
      </w:r>
      <w:r w:rsidR="000D1046">
        <w:rPr>
          <w:bCs/>
          <w:iCs/>
          <w:sz w:val="22"/>
          <w:szCs w:val="22"/>
          <w:lang w:val="cs-CZ"/>
        </w:rPr>
        <w:t>příkazci</w:t>
      </w:r>
      <w:r>
        <w:rPr>
          <w:bCs/>
          <w:iCs/>
          <w:sz w:val="22"/>
          <w:szCs w:val="22"/>
          <w:lang w:val="cs-CZ"/>
        </w:rPr>
        <w:t xml:space="preserve"> elektronickou formou k odsouhlasení. Tyto výkazy budou sloužit jako podklad pro měsíční fakturaci.</w:t>
      </w:r>
    </w:p>
    <w:p w:rsidR="00371B98" w:rsidRPr="00D647C0" w:rsidRDefault="00371B98" w:rsidP="00371B98">
      <w:pPr>
        <w:rPr>
          <w:bCs/>
          <w:iCs/>
          <w:sz w:val="22"/>
          <w:szCs w:val="22"/>
          <w:lang w:val="cs-CZ"/>
        </w:rPr>
      </w:pPr>
      <w:r>
        <w:rPr>
          <w:bCs/>
          <w:iCs/>
          <w:sz w:val="22"/>
          <w:szCs w:val="22"/>
          <w:lang w:val="cs-CZ"/>
        </w:rPr>
        <w:t>VIII.2. Součet všech měsíčně fakturovaných částek nesmí být vyšší než 90% dohodnuté částky za TD</w:t>
      </w:r>
      <w:r w:rsidR="00EE0AB2">
        <w:rPr>
          <w:bCs/>
          <w:iCs/>
          <w:sz w:val="22"/>
          <w:szCs w:val="22"/>
          <w:lang w:val="cs-CZ"/>
        </w:rPr>
        <w:t>S</w:t>
      </w:r>
      <w:r>
        <w:rPr>
          <w:bCs/>
          <w:iCs/>
          <w:sz w:val="22"/>
          <w:szCs w:val="22"/>
          <w:lang w:val="cs-CZ"/>
        </w:rPr>
        <w:t xml:space="preserve"> v této smlouvě. Po protokolárním předání díla zhotovitelem investorovi a kolaudaci stavby bude vystavena </w:t>
      </w:r>
      <w:r w:rsidR="00A85F21">
        <w:rPr>
          <w:bCs/>
          <w:iCs/>
          <w:sz w:val="22"/>
          <w:szCs w:val="22"/>
          <w:lang w:val="cs-CZ"/>
        </w:rPr>
        <w:t xml:space="preserve">konečná </w:t>
      </w:r>
      <w:r>
        <w:rPr>
          <w:bCs/>
          <w:iCs/>
          <w:sz w:val="22"/>
          <w:szCs w:val="22"/>
          <w:lang w:val="cs-CZ"/>
        </w:rPr>
        <w:t>faktura</w:t>
      </w:r>
      <w:r w:rsidR="00A85F21">
        <w:rPr>
          <w:bCs/>
          <w:iCs/>
          <w:sz w:val="22"/>
          <w:szCs w:val="22"/>
          <w:lang w:val="cs-CZ"/>
        </w:rPr>
        <w:t>.</w:t>
      </w:r>
    </w:p>
    <w:p w:rsidR="00371B98" w:rsidRDefault="00371B98" w:rsidP="00371B98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VIII.3. </w:t>
      </w:r>
      <w:r w:rsidRPr="00D647C0">
        <w:rPr>
          <w:bCs/>
          <w:iCs/>
          <w:sz w:val="22"/>
          <w:szCs w:val="22"/>
          <w:lang w:val="cs-CZ"/>
        </w:rPr>
        <w:t>K</w:t>
      </w:r>
      <w:r>
        <w:rPr>
          <w:bCs/>
          <w:iCs/>
          <w:sz w:val="22"/>
          <w:szCs w:val="22"/>
          <w:lang w:val="cs-CZ"/>
        </w:rPr>
        <w:t>e všem fakturám</w:t>
      </w:r>
      <w:r w:rsidRPr="00D647C0">
        <w:rPr>
          <w:bCs/>
          <w:iCs/>
          <w:sz w:val="22"/>
          <w:szCs w:val="22"/>
          <w:lang w:val="cs-CZ"/>
        </w:rPr>
        <w:t xml:space="preserve"> bude připočítáno DPH dle platných předpisů</w:t>
      </w:r>
      <w:r>
        <w:rPr>
          <w:bCs/>
          <w:iCs/>
          <w:sz w:val="22"/>
          <w:szCs w:val="22"/>
          <w:lang w:val="cs-CZ"/>
        </w:rPr>
        <w:t xml:space="preserve"> v době zdanitelného plnění</w:t>
      </w:r>
      <w:r w:rsidRPr="00D647C0">
        <w:rPr>
          <w:bCs/>
          <w:iCs/>
          <w:sz w:val="22"/>
          <w:szCs w:val="22"/>
          <w:lang w:val="cs-CZ"/>
        </w:rPr>
        <w:t>.</w:t>
      </w:r>
    </w:p>
    <w:p w:rsidR="00371B98" w:rsidRPr="00E86578" w:rsidRDefault="00371B98" w:rsidP="00371B98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VI</w:t>
      </w:r>
      <w:r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>I.</w:t>
      </w:r>
      <w:r>
        <w:rPr>
          <w:sz w:val="22"/>
          <w:szCs w:val="22"/>
          <w:lang w:val="cs-CZ"/>
        </w:rPr>
        <w:t>4</w:t>
      </w:r>
      <w:r w:rsidRPr="00E86578">
        <w:rPr>
          <w:sz w:val="22"/>
          <w:szCs w:val="22"/>
          <w:lang w:val="cs-CZ"/>
        </w:rPr>
        <w:t xml:space="preserve">. Splatnost </w:t>
      </w:r>
      <w:r>
        <w:rPr>
          <w:sz w:val="22"/>
          <w:szCs w:val="22"/>
          <w:lang w:val="cs-CZ"/>
        </w:rPr>
        <w:t xml:space="preserve">všech </w:t>
      </w:r>
      <w:r w:rsidRPr="00E86578">
        <w:rPr>
          <w:sz w:val="22"/>
          <w:szCs w:val="22"/>
          <w:lang w:val="cs-CZ"/>
        </w:rPr>
        <w:t xml:space="preserve">faktur bude </w:t>
      </w:r>
      <w:r>
        <w:rPr>
          <w:sz w:val="22"/>
          <w:szCs w:val="22"/>
          <w:lang w:val="cs-CZ"/>
        </w:rPr>
        <w:t>21</w:t>
      </w:r>
      <w:r w:rsidRPr="00E86578">
        <w:rPr>
          <w:sz w:val="22"/>
          <w:szCs w:val="22"/>
          <w:lang w:val="cs-CZ"/>
        </w:rPr>
        <w:t xml:space="preserve"> dní.</w:t>
      </w:r>
    </w:p>
    <w:p w:rsidR="00D26E5E" w:rsidRDefault="00D26E5E">
      <w:pPr>
        <w:rPr>
          <w:lang w:val="cs-CZ"/>
        </w:rPr>
      </w:pPr>
    </w:p>
    <w:p w:rsidR="00FD62EF" w:rsidRPr="00D75912" w:rsidRDefault="00936A0F">
      <w:pPr>
        <w:rPr>
          <w:b/>
          <w:sz w:val="22"/>
          <w:szCs w:val="22"/>
          <w:u w:val="single"/>
          <w:lang w:val="cs-CZ"/>
        </w:rPr>
      </w:pPr>
      <w:r>
        <w:rPr>
          <w:b/>
          <w:sz w:val="22"/>
          <w:szCs w:val="22"/>
          <w:u w:val="single"/>
          <w:lang w:val="cs-CZ"/>
        </w:rPr>
        <w:t>IX</w:t>
      </w:r>
      <w:r w:rsidR="00FD62EF" w:rsidRPr="00D75912">
        <w:rPr>
          <w:b/>
          <w:sz w:val="22"/>
          <w:szCs w:val="22"/>
          <w:u w:val="single"/>
          <w:lang w:val="cs-CZ"/>
        </w:rPr>
        <w:t>. OSTATNÍ UJEDNÁNÍ :</w:t>
      </w:r>
    </w:p>
    <w:p w:rsidR="00FD62EF" w:rsidRDefault="00FD62EF">
      <w:pPr>
        <w:rPr>
          <w:b/>
          <w:u w:val="single"/>
          <w:lang w:val="cs-CZ"/>
        </w:rPr>
      </w:pPr>
    </w:p>
    <w:p w:rsidR="00FD62EF" w:rsidRPr="00E86578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</w:t>
      </w:r>
      <w:r w:rsidR="00FD62EF" w:rsidRPr="00E86578">
        <w:rPr>
          <w:sz w:val="22"/>
          <w:szCs w:val="22"/>
          <w:lang w:val="cs-CZ"/>
        </w:rPr>
        <w:t xml:space="preserve">.1. Obě strany se </w:t>
      </w:r>
      <w:r w:rsidR="00873A74">
        <w:rPr>
          <w:sz w:val="22"/>
          <w:szCs w:val="22"/>
          <w:lang w:val="cs-CZ"/>
        </w:rPr>
        <w:t>zavazují</w:t>
      </w:r>
      <w:r w:rsidR="00FD62EF" w:rsidRPr="00E86578">
        <w:rPr>
          <w:sz w:val="22"/>
          <w:szCs w:val="22"/>
          <w:lang w:val="cs-CZ"/>
        </w:rPr>
        <w:t>, že</w:t>
      </w:r>
      <w:r w:rsidR="00873A74">
        <w:rPr>
          <w:sz w:val="22"/>
          <w:szCs w:val="22"/>
          <w:lang w:val="cs-CZ"/>
        </w:rPr>
        <w:t xml:space="preserve"> obchodní a technické informace</w:t>
      </w:r>
      <w:r w:rsidR="00FD62EF" w:rsidRPr="00E86578">
        <w:rPr>
          <w:sz w:val="22"/>
          <w:szCs w:val="22"/>
          <w:lang w:val="cs-CZ"/>
        </w:rPr>
        <w:t xml:space="preserve">, které jim byly nebo budou v souvislosti s plněním </w:t>
      </w:r>
      <w:r w:rsidR="000D1046">
        <w:rPr>
          <w:sz w:val="22"/>
          <w:szCs w:val="22"/>
          <w:lang w:val="cs-CZ"/>
        </w:rPr>
        <w:t xml:space="preserve">příkazní </w:t>
      </w:r>
      <w:r w:rsidR="00FD62EF" w:rsidRPr="00E86578">
        <w:rPr>
          <w:sz w:val="22"/>
          <w:szCs w:val="22"/>
          <w:lang w:val="cs-CZ"/>
        </w:rPr>
        <w:t>smlouvy svěřeny druhou stranou</w:t>
      </w:r>
      <w:r w:rsidR="00635C61">
        <w:rPr>
          <w:sz w:val="22"/>
          <w:szCs w:val="22"/>
          <w:lang w:val="cs-CZ"/>
        </w:rPr>
        <w:t>,</w:t>
      </w:r>
      <w:r w:rsidR="00FD62EF" w:rsidRPr="00E86578">
        <w:rPr>
          <w:sz w:val="22"/>
          <w:szCs w:val="22"/>
          <w:lang w:val="cs-CZ"/>
        </w:rPr>
        <w:t xml:space="preserve"> nezpřístupní třetím osobám a že tyto informace nevyužijí jinak.</w:t>
      </w:r>
    </w:p>
    <w:p w:rsidR="00FD62EF" w:rsidRPr="00E86578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</w:t>
      </w:r>
      <w:r w:rsidR="00FD62EF" w:rsidRPr="00E86578">
        <w:rPr>
          <w:sz w:val="22"/>
          <w:szCs w:val="22"/>
          <w:lang w:val="cs-CZ"/>
        </w:rPr>
        <w:t>.2. Tato smlouva může být měněna pouze písemným dodatkem k této smlouvě za souhlasu statutárních orgánů obou stran.</w:t>
      </w:r>
    </w:p>
    <w:p w:rsidR="00FD62EF" w:rsidRPr="00E86578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IX.</w:t>
      </w:r>
      <w:r w:rsidR="00FD62EF" w:rsidRPr="00E86578">
        <w:rPr>
          <w:sz w:val="22"/>
          <w:szCs w:val="22"/>
          <w:lang w:val="cs-CZ"/>
        </w:rPr>
        <w:t>3. Veškerá ujednání a závazky obsažené v této smlouvě se budou vztahovat na veškeré právní zástupce, právní nástupce a postupníky obou smluvních stran jako pro strany samé.</w:t>
      </w:r>
    </w:p>
    <w:p w:rsidR="00FD62EF" w:rsidRPr="00E86578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</w:t>
      </w:r>
      <w:r w:rsidR="00FD62EF" w:rsidRPr="00E86578">
        <w:rPr>
          <w:sz w:val="22"/>
          <w:szCs w:val="22"/>
          <w:lang w:val="cs-CZ"/>
        </w:rPr>
        <w:t>.4.  Veškeré přísliby a proh</w:t>
      </w:r>
      <w:r w:rsidR="00014DF6">
        <w:rPr>
          <w:sz w:val="22"/>
          <w:szCs w:val="22"/>
          <w:lang w:val="cs-CZ"/>
        </w:rPr>
        <w:t>lášení učiněné některou stranou</w:t>
      </w:r>
      <w:r w:rsidR="00FD62EF" w:rsidRPr="00E86578">
        <w:rPr>
          <w:sz w:val="22"/>
          <w:szCs w:val="22"/>
          <w:lang w:val="cs-CZ"/>
        </w:rPr>
        <w:t>, které nejsou zakotveny v této smlouvě</w:t>
      </w:r>
      <w:r w:rsidR="00635C61">
        <w:rPr>
          <w:sz w:val="22"/>
          <w:szCs w:val="22"/>
          <w:lang w:val="cs-CZ"/>
        </w:rPr>
        <w:t>,</w:t>
      </w:r>
      <w:r w:rsidR="00FD62EF" w:rsidRPr="00E86578">
        <w:rPr>
          <w:sz w:val="22"/>
          <w:szCs w:val="22"/>
          <w:lang w:val="cs-CZ"/>
        </w:rPr>
        <w:t xml:space="preserve"> nejsou právně závazné.</w:t>
      </w:r>
    </w:p>
    <w:p w:rsidR="00FD62EF" w:rsidRPr="00E86578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</w:t>
      </w:r>
      <w:r w:rsidR="00FD62EF" w:rsidRPr="00E86578">
        <w:rPr>
          <w:sz w:val="22"/>
          <w:szCs w:val="22"/>
          <w:lang w:val="cs-CZ"/>
        </w:rPr>
        <w:t>.5. Tato smlouva nabývá platnosti dnem podpisu oběma stranami.</w:t>
      </w:r>
    </w:p>
    <w:p w:rsidR="00FD62EF" w:rsidRPr="00E86578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</w:t>
      </w:r>
      <w:r w:rsidR="00FD62EF" w:rsidRPr="00E86578">
        <w:rPr>
          <w:sz w:val="22"/>
          <w:szCs w:val="22"/>
          <w:lang w:val="cs-CZ"/>
        </w:rPr>
        <w:t xml:space="preserve">.6. Tato smlouva je </w:t>
      </w:r>
      <w:r w:rsidR="00014DF6">
        <w:rPr>
          <w:sz w:val="22"/>
          <w:szCs w:val="22"/>
          <w:lang w:val="cs-CZ"/>
        </w:rPr>
        <w:t>vyhotovena ve dvou stejnopisech</w:t>
      </w:r>
      <w:r w:rsidR="00FD62EF" w:rsidRPr="00E86578">
        <w:rPr>
          <w:sz w:val="22"/>
          <w:szCs w:val="22"/>
          <w:lang w:val="cs-CZ"/>
        </w:rPr>
        <w:t>, z nichž každý má váhu originálu a každá strana obdrží po jednom výtisku.</w:t>
      </w:r>
    </w:p>
    <w:p w:rsidR="004241BE" w:rsidRDefault="004241BE">
      <w:pPr>
        <w:rPr>
          <w:b/>
          <w:u w:val="single"/>
          <w:lang w:val="cs-CZ"/>
        </w:rPr>
      </w:pPr>
    </w:p>
    <w:p w:rsidR="00FD62EF" w:rsidRPr="00D75912" w:rsidRDefault="00FD62EF">
      <w:pPr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X. ZÁRUKY :</w:t>
      </w:r>
    </w:p>
    <w:p w:rsidR="00FD62EF" w:rsidRDefault="00FD62EF">
      <w:pPr>
        <w:rPr>
          <w:b/>
          <w:u w:val="single"/>
          <w:lang w:val="cs-CZ"/>
        </w:rPr>
      </w:pPr>
    </w:p>
    <w:p w:rsidR="00FD62EF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X.1. 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, jako člen České komory autorizovaných inženýrů a techniků činných ve výstavbě, je pojištěn na pojištění za škodu projekčních, konstrukčních a poradenských odborných činností autorizovaných osob ve stavebnictví a strojírenství. </w:t>
      </w:r>
    </w:p>
    <w:p w:rsidR="00FD62EF" w:rsidRPr="00D75912" w:rsidRDefault="00FD62EF">
      <w:pPr>
        <w:pStyle w:val="Nadpis5"/>
        <w:rPr>
          <w:color w:val="auto"/>
          <w:sz w:val="22"/>
          <w:szCs w:val="22"/>
        </w:rPr>
      </w:pPr>
      <w:r w:rsidRPr="00D75912">
        <w:rPr>
          <w:color w:val="auto"/>
          <w:sz w:val="22"/>
          <w:szCs w:val="22"/>
        </w:rPr>
        <w:t>X</w:t>
      </w:r>
      <w:r w:rsidR="00936A0F">
        <w:rPr>
          <w:color w:val="auto"/>
          <w:sz w:val="22"/>
          <w:szCs w:val="22"/>
        </w:rPr>
        <w:t>I</w:t>
      </w:r>
      <w:r w:rsidRPr="00D75912">
        <w:rPr>
          <w:color w:val="auto"/>
          <w:sz w:val="22"/>
          <w:szCs w:val="22"/>
        </w:rPr>
        <w:t xml:space="preserve">. ODPOVĚDNOST ZA KVALITU PRÁCE </w:t>
      </w:r>
      <w:r w:rsidR="000D1046">
        <w:rPr>
          <w:color w:val="auto"/>
          <w:sz w:val="22"/>
          <w:szCs w:val="22"/>
        </w:rPr>
        <w:t>PŘÍKAZNÍKA</w:t>
      </w:r>
      <w:r w:rsidRPr="00D75912">
        <w:rPr>
          <w:color w:val="auto"/>
          <w:sz w:val="22"/>
          <w:szCs w:val="22"/>
        </w:rPr>
        <w:t>:</w:t>
      </w:r>
    </w:p>
    <w:p w:rsidR="00FD62EF" w:rsidRDefault="00FD62EF">
      <w:pPr>
        <w:rPr>
          <w:lang w:val="cs-CZ"/>
        </w:rPr>
      </w:pPr>
    </w:p>
    <w:p w:rsidR="00FD62EF" w:rsidRDefault="00FD62EF">
      <w:pPr>
        <w:pStyle w:val="Zkladn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86578">
        <w:rPr>
          <w:rFonts w:ascii="Times New Roman" w:hAnsi="Times New Roman" w:cs="Times New Roman"/>
          <w:color w:val="auto"/>
          <w:sz w:val="22"/>
          <w:szCs w:val="22"/>
        </w:rPr>
        <w:t>X</w:t>
      </w:r>
      <w:r w:rsidR="00936A0F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.1.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="00EE0AB2">
        <w:rPr>
          <w:rFonts w:ascii="Times New Roman" w:hAnsi="Times New Roman" w:cs="Times New Roman"/>
          <w:color w:val="auto"/>
          <w:sz w:val="22"/>
          <w:szCs w:val="22"/>
        </w:rPr>
        <w:t xml:space="preserve"> neodpovídá za vady, které byly 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>způsobené použitím podkladů</w:t>
      </w:r>
      <w:r w:rsidR="00553EB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převzatých od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a při vynaložení </w:t>
      </w:r>
      <w:r w:rsidR="00B17757"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veškeré 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>odborné péče nemohl mandatář zjistit jejich nevhodnost</w:t>
      </w:r>
      <w:r w:rsidR="00553EB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případně na ni upozornil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>, ale ten na jejich použití trva</w:t>
      </w:r>
      <w:r w:rsidRPr="00553EB4">
        <w:rPr>
          <w:rFonts w:ascii="Times New Roman" w:hAnsi="Times New Roman" w:cs="Times New Roman"/>
          <w:color w:val="auto"/>
          <w:sz w:val="22"/>
          <w:szCs w:val="22"/>
        </w:rPr>
        <w:t>l.</w:t>
      </w:r>
    </w:p>
    <w:p w:rsidR="00FD62EF" w:rsidRPr="00E86578" w:rsidRDefault="00FD62EF">
      <w:pPr>
        <w:pStyle w:val="Zkladntextodsazen2"/>
        <w:tabs>
          <w:tab w:val="clear" w:pos="426"/>
          <w:tab w:val="left" w:pos="0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86578">
        <w:rPr>
          <w:rFonts w:ascii="Times New Roman" w:hAnsi="Times New Roman" w:cs="Times New Roman"/>
          <w:color w:val="auto"/>
          <w:sz w:val="22"/>
          <w:szCs w:val="22"/>
        </w:rPr>
        <w:lastRenderedPageBreak/>
        <w:t>X</w:t>
      </w:r>
      <w:r w:rsidR="00936A0F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>.2.</w:t>
      </w:r>
      <w:r w:rsidR="00553E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má právo na neodkladné a bezplatné odstranění opodstatněně reklamovaného nedostatku či vady plnění. Případná škoda prokazatelně způsobená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příkazníkem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při výkonu jeho činnosti</w:t>
      </w:r>
      <w:r w:rsidR="00553EB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bude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příkazci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uhrazena v souladu s platnými právními předpisy.</w:t>
      </w:r>
    </w:p>
    <w:p w:rsidR="00FD62EF" w:rsidRDefault="00FD62EF">
      <w:pPr>
        <w:tabs>
          <w:tab w:val="left" w:pos="227"/>
        </w:tabs>
        <w:ind w:left="284" w:hanging="284"/>
        <w:jc w:val="both"/>
        <w:rPr>
          <w:color w:val="0000FF"/>
          <w:lang w:val="cs-CZ"/>
        </w:rPr>
      </w:pPr>
    </w:p>
    <w:p w:rsidR="00FD62EF" w:rsidRPr="00D75912" w:rsidRDefault="00FD62EF">
      <w:pPr>
        <w:tabs>
          <w:tab w:val="left" w:pos="227"/>
        </w:tabs>
        <w:ind w:left="284" w:hanging="284"/>
        <w:jc w:val="both"/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X</w:t>
      </w:r>
      <w:r w:rsidR="00936A0F">
        <w:rPr>
          <w:b/>
          <w:sz w:val="22"/>
          <w:szCs w:val="22"/>
          <w:u w:val="single"/>
          <w:lang w:val="cs-CZ"/>
        </w:rPr>
        <w:t>I</w:t>
      </w:r>
      <w:r w:rsidRPr="00D75912">
        <w:rPr>
          <w:b/>
          <w:sz w:val="22"/>
          <w:szCs w:val="22"/>
          <w:u w:val="single"/>
          <w:lang w:val="cs-CZ"/>
        </w:rPr>
        <w:t>I. ODSTOUPENÍ OD SMLOUVY:</w:t>
      </w:r>
    </w:p>
    <w:p w:rsidR="00FD62EF" w:rsidRDefault="00FD62EF">
      <w:pPr>
        <w:tabs>
          <w:tab w:val="left" w:pos="227"/>
        </w:tabs>
        <w:ind w:left="284" w:hanging="284"/>
        <w:jc w:val="both"/>
        <w:rPr>
          <w:b/>
          <w:u w:val="single"/>
          <w:lang w:val="cs-CZ"/>
        </w:rPr>
      </w:pPr>
    </w:p>
    <w:p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 xml:space="preserve">I.1.Odstoupení od smlouvy se řídí ustanovením zákona č. </w:t>
      </w:r>
      <w:r w:rsidR="00A24FA9">
        <w:rPr>
          <w:sz w:val="22"/>
          <w:szCs w:val="22"/>
          <w:lang w:val="cs-CZ"/>
        </w:rPr>
        <w:t>80/2012</w:t>
      </w:r>
      <w:r w:rsidRPr="00E86578">
        <w:rPr>
          <w:sz w:val="22"/>
          <w:szCs w:val="22"/>
          <w:lang w:val="cs-CZ"/>
        </w:rPr>
        <w:t xml:space="preserve"> Sb.</w:t>
      </w:r>
    </w:p>
    <w:p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>I.2.</w:t>
      </w:r>
      <w:r w:rsidR="0079248A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 xml:space="preserve"> může odstoupit od smlouvy, jestliže </w:t>
      </w:r>
      <w:r w:rsidR="0079248A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neplní jednotlivé činnosti, popřípadě je v prodlení s termíny plnění dle této smlouvy.</w:t>
      </w:r>
    </w:p>
    <w:p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>I.3.</w:t>
      </w:r>
      <w:r w:rsidR="0079248A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 xml:space="preserve"> dále může odstoupit od smlouvy i v případě, že na dokončení díla není zabezpečeno dostatečné množství finančních prostředků. V tomto případě ale musí </w:t>
      </w:r>
      <w:r w:rsidR="0079248A">
        <w:rPr>
          <w:sz w:val="22"/>
          <w:szCs w:val="22"/>
          <w:lang w:val="cs-CZ"/>
        </w:rPr>
        <w:t>příkazníka</w:t>
      </w:r>
      <w:r w:rsidRPr="00E86578">
        <w:rPr>
          <w:sz w:val="22"/>
          <w:szCs w:val="22"/>
          <w:lang w:val="cs-CZ"/>
        </w:rPr>
        <w:t xml:space="preserve"> písemně upozornit a to nejméně 15 dní před odstoupením od smlouvy. </w:t>
      </w:r>
      <w:r w:rsidR="0079248A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 xml:space="preserve"> je však povinen uhradit veškeré práce,</w:t>
      </w:r>
      <w:r w:rsidR="00553EB4">
        <w:rPr>
          <w:sz w:val="22"/>
          <w:szCs w:val="22"/>
          <w:lang w:val="cs-CZ"/>
        </w:rPr>
        <w:t xml:space="preserve"> </w:t>
      </w:r>
      <w:r w:rsidRPr="00E86578">
        <w:rPr>
          <w:sz w:val="22"/>
          <w:szCs w:val="22"/>
          <w:lang w:val="cs-CZ"/>
        </w:rPr>
        <w:t xml:space="preserve">které </w:t>
      </w:r>
      <w:r w:rsidR="0079248A">
        <w:rPr>
          <w:sz w:val="22"/>
          <w:szCs w:val="22"/>
          <w:lang w:val="cs-CZ"/>
        </w:rPr>
        <w:t xml:space="preserve">příkazník </w:t>
      </w:r>
      <w:r w:rsidRPr="00E86578">
        <w:rPr>
          <w:sz w:val="22"/>
          <w:szCs w:val="22"/>
          <w:lang w:val="cs-CZ"/>
        </w:rPr>
        <w:t>do doby odstoupení od smlouvy vykonal.</w:t>
      </w:r>
    </w:p>
    <w:p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XI.4.</w:t>
      </w:r>
      <w:r w:rsidR="0079248A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může odstoupit od smlouvy v případě, že </w:t>
      </w:r>
      <w:r w:rsidR="0079248A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 xml:space="preserve"> bude v prodlení s placením faktur déle než </w:t>
      </w:r>
      <w:r w:rsidR="00AB42F2">
        <w:rPr>
          <w:sz w:val="22"/>
          <w:szCs w:val="22"/>
          <w:lang w:val="cs-CZ"/>
        </w:rPr>
        <w:t>6</w:t>
      </w:r>
      <w:r w:rsidRPr="00E86578">
        <w:rPr>
          <w:sz w:val="22"/>
          <w:szCs w:val="22"/>
          <w:lang w:val="cs-CZ"/>
        </w:rPr>
        <w:t>0 dní po termínu splatnosti.</w:t>
      </w:r>
    </w:p>
    <w:p w:rsidR="00371B98" w:rsidRDefault="00371B98">
      <w:pPr>
        <w:tabs>
          <w:tab w:val="left" w:pos="227"/>
        </w:tabs>
        <w:rPr>
          <w:b/>
          <w:sz w:val="22"/>
          <w:szCs w:val="22"/>
          <w:u w:val="single"/>
          <w:lang w:val="cs-CZ"/>
        </w:rPr>
      </w:pPr>
    </w:p>
    <w:p w:rsidR="00FD62EF" w:rsidRPr="00D75912" w:rsidRDefault="00FD62EF">
      <w:pPr>
        <w:tabs>
          <w:tab w:val="left" w:pos="227"/>
        </w:tabs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XI</w:t>
      </w:r>
      <w:r w:rsidR="00936A0F">
        <w:rPr>
          <w:b/>
          <w:sz w:val="22"/>
          <w:szCs w:val="22"/>
          <w:u w:val="single"/>
          <w:lang w:val="cs-CZ"/>
        </w:rPr>
        <w:t>I</w:t>
      </w:r>
      <w:r w:rsidRPr="00D75912">
        <w:rPr>
          <w:b/>
          <w:sz w:val="22"/>
          <w:szCs w:val="22"/>
          <w:u w:val="single"/>
          <w:lang w:val="cs-CZ"/>
        </w:rPr>
        <w:t>I. OBJEKTIVNÍ PŘEKÁŽKY:</w:t>
      </w:r>
    </w:p>
    <w:p w:rsidR="00FD62EF" w:rsidRDefault="00FD62EF">
      <w:pPr>
        <w:tabs>
          <w:tab w:val="left" w:pos="227"/>
        </w:tabs>
        <w:rPr>
          <w:b/>
          <w:u w:val="single"/>
          <w:lang w:val="cs-CZ"/>
        </w:rPr>
      </w:pPr>
    </w:p>
    <w:p w:rsidR="00FD62EF" w:rsidRPr="00E86578" w:rsidRDefault="00FD62EF">
      <w:pPr>
        <w:tabs>
          <w:tab w:val="left" w:pos="0"/>
        </w:tabs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>I.1.</w:t>
      </w:r>
      <w:r w:rsidR="00553EB4">
        <w:rPr>
          <w:sz w:val="22"/>
          <w:szCs w:val="22"/>
          <w:lang w:val="cs-CZ"/>
        </w:rPr>
        <w:t xml:space="preserve"> </w:t>
      </w:r>
      <w:r w:rsidRPr="00E86578">
        <w:rPr>
          <w:sz w:val="22"/>
          <w:szCs w:val="22"/>
          <w:lang w:val="cs-CZ"/>
        </w:rPr>
        <w:t>V případě objektivně daných překážek, které přechodně znemožní jedné ze smluvních stran realizaci smluvních podmínek, prodlužuje se lhůta pro splnění těchto povinností o dobu trvání těchto překážek, případně o dobu jejich následků. Jako objektivní překážky jsou označeny okolnosti a události vzniklé po uzavření smlouvy, a to mimořádné, nepředpokládané, nezávislé na vůli smluvních stran a opravňující ke změně smluvních podmínek. Každá smluvní strana, která vzhledem k objektivním překážkám nemůže plnit své smluvní podmínky, musí co nejdříve o tom uvědomit druhou smluvní stranu a uvést v čem objektivní překážky spočívají.</w:t>
      </w:r>
    </w:p>
    <w:p w:rsidR="00FD62EF" w:rsidRDefault="00FD62EF">
      <w:pPr>
        <w:rPr>
          <w:lang w:val="cs-CZ"/>
        </w:rPr>
      </w:pPr>
    </w:p>
    <w:p w:rsidR="00FD62EF" w:rsidRPr="00D75912" w:rsidRDefault="00FD62EF">
      <w:pPr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XI</w:t>
      </w:r>
      <w:r w:rsidR="00936A0F">
        <w:rPr>
          <w:b/>
          <w:sz w:val="22"/>
          <w:szCs w:val="22"/>
          <w:u w:val="single"/>
          <w:lang w:val="cs-CZ"/>
        </w:rPr>
        <w:t>V</w:t>
      </w:r>
      <w:r w:rsidRPr="00D75912">
        <w:rPr>
          <w:b/>
          <w:sz w:val="22"/>
          <w:szCs w:val="22"/>
          <w:u w:val="single"/>
          <w:lang w:val="cs-CZ"/>
        </w:rPr>
        <w:t>. ZÁVĚREČNÉ UJEDNÁNÍ, PODPISY :</w:t>
      </w:r>
    </w:p>
    <w:p w:rsidR="00FD62EF" w:rsidRDefault="00FD62EF">
      <w:pPr>
        <w:tabs>
          <w:tab w:val="left" w:pos="227"/>
        </w:tabs>
        <w:jc w:val="center"/>
        <w:rPr>
          <w:b/>
          <w:lang w:val="cs-CZ"/>
        </w:rPr>
      </w:pPr>
    </w:p>
    <w:p w:rsidR="00FD62EF" w:rsidRPr="00E86578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</w:t>
      </w:r>
      <w:r w:rsidR="00936A0F">
        <w:rPr>
          <w:sz w:val="22"/>
          <w:szCs w:val="22"/>
          <w:lang w:val="cs-CZ"/>
        </w:rPr>
        <w:t>V</w:t>
      </w:r>
      <w:r w:rsidRPr="00E86578">
        <w:rPr>
          <w:sz w:val="22"/>
          <w:szCs w:val="22"/>
          <w:lang w:val="cs-CZ"/>
        </w:rPr>
        <w:t>.</w:t>
      </w:r>
      <w:r w:rsidR="00A928A8" w:rsidRPr="00E86578">
        <w:rPr>
          <w:sz w:val="22"/>
          <w:szCs w:val="22"/>
          <w:lang w:val="cs-CZ"/>
        </w:rPr>
        <w:t>1</w:t>
      </w:r>
      <w:r w:rsidRPr="00E86578">
        <w:rPr>
          <w:sz w:val="22"/>
          <w:szCs w:val="22"/>
          <w:lang w:val="cs-CZ"/>
        </w:rPr>
        <w:t xml:space="preserve">. Výchozí podklady zůstávají uloženy u </w:t>
      </w:r>
      <w:r w:rsidR="0079248A">
        <w:rPr>
          <w:sz w:val="22"/>
          <w:szCs w:val="22"/>
          <w:lang w:val="cs-CZ"/>
        </w:rPr>
        <w:t>příkazníka</w:t>
      </w:r>
      <w:r w:rsidRPr="00E86578">
        <w:rPr>
          <w:sz w:val="22"/>
          <w:szCs w:val="22"/>
          <w:lang w:val="cs-CZ"/>
        </w:rPr>
        <w:t>.</w:t>
      </w:r>
    </w:p>
    <w:p w:rsidR="00FD62EF" w:rsidRPr="00E86578" w:rsidRDefault="00A928A8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</w:t>
      </w:r>
      <w:r w:rsidR="00936A0F">
        <w:rPr>
          <w:sz w:val="22"/>
          <w:szCs w:val="22"/>
          <w:lang w:val="cs-CZ"/>
        </w:rPr>
        <w:t>V</w:t>
      </w:r>
      <w:r w:rsidRPr="00E86578">
        <w:rPr>
          <w:sz w:val="22"/>
          <w:szCs w:val="22"/>
          <w:lang w:val="cs-CZ"/>
        </w:rPr>
        <w:t>.2</w:t>
      </w:r>
      <w:r w:rsidR="00FD62EF" w:rsidRPr="00E86578">
        <w:rPr>
          <w:sz w:val="22"/>
          <w:szCs w:val="22"/>
          <w:lang w:val="cs-CZ"/>
        </w:rPr>
        <w:t>. Tuto smlouvu lze měnit pouze písemnými dodatky.</w:t>
      </w:r>
    </w:p>
    <w:p w:rsidR="00FD62EF" w:rsidRPr="00E86578" w:rsidRDefault="00A928A8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</w:t>
      </w:r>
      <w:r w:rsidR="00936A0F">
        <w:rPr>
          <w:sz w:val="22"/>
          <w:szCs w:val="22"/>
          <w:lang w:val="cs-CZ"/>
        </w:rPr>
        <w:t>V</w:t>
      </w:r>
      <w:r w:rsidRPr="00E86578">
        <w:rPr>
          <w:sz w:val="22"/>
          <w:szCs w:val="22"/>
          <w:lang w:val="cs-CZ"/>
        </w:rPr>
        <w:t>.3</w:t>
      </w:r>
      <w:r w:rsidR="00FD62EF" w:rsidRPr="00E86578">
        <w:rPr>
          <w:sz w:val="22"/>
          <w:szCs w:val="22"/>
          <w:lang w:val="cs-CZ"/>
        </w:rPr>
        <w:t xml:space="preserve">. Smluvní vztahy neupravené v této smlouvě se řídí příslušnými ustanoveními </w:t>
      </w:r>
      <w:r w:rsidR="0079248A">
        <w:rPr>
          <w:sz w:val="22"/>
          <w:szCs w:val="22"/>
          <w:lang w:val="cs-CZ"/>
        </w:rPr>
        <w:t>Obč</w:t>
      </w:r>
      <w:r w:rsidR="00A24FA9">
        <w:rPr>
          <w:sz w:val="22"/>
          <w:szCs w:val="22"/>
          <w:lang w:val="cs-CZ"/>
        </w:rPr>
        <w:t>a</w:t>
      </w:r>
      <w:r w:rsidR="0079248A">
        <w:rPr>
          <w:sz w:val="22"/>
          <w:szCs w:val="22"/>
          <w:lang w:val="cs-CZ"/>
        </w:rPr>
        <w:t>nského</w:t>
      </w:r>
      <w:r w:rsidR="00FD62EF" w:rsidRPr="00E86578">
        <w:rPr>
          <w:sz w:val="22"/>
          <w:szCs w:val="22"/>
          <w:lang w:val="cs-CZ"/>
        </w:rPr>
        <w:t xml:space="preserve"> zákoníku.</w:t>
      </w:r>
    </w:p>
    <w:p w:rsidR="00FD62EF" w:rsidRDefault="00A928A8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</w:t>
      </w:r>
      <w:r w:rsidR="00936A0F">
        <w:rPr>
          <w:sz w:val="22"/>
          <w:szCs w:val="22"/>
          <w:lang w:val="cs-CZ"/>
        </w:rPr>
        <w:t>V</w:t>
      </w:r>
      <w:r w:rsidRPr="00E86578">
        <w:rPr>
          <w:sz w:val="22"/>
          <w:szCs w:val="22"/>
          <w:lang w:val="cs-CZ"/>
        </w:rPr>
        <w:t>.4</w:t>
      </w:r>
      <w:r w:rsidR="00FD62EF" w:rsidRPr="00E86578">
        <w:rPr>
          <w:sz w:val="22"/>
          <w:szCs w:val="22"/>
          <w:lang w:val="cs-CZ"/>
        </w:rPr>
        <w:t xml:space="preserve">. Tato smlouva je sepsána ve dvou vyhotoveních, z nichž každá ze smluvních stran obdrží jeden stejnopis. </w:t>
      </w:r>
    </w:p>
    <w:p w:rsidR="004241BE" w:rsidRPr="00E86578" w:rsidRDefault="004241BE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</w:p>
    <w:p w:rsidR="00FD62EF" w:rsidRPr="00E86578" w:rsidRDefault="00553EB4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Smluvní strany prohlašují</w:t>
      </w:r>
      <w:r w:rsidR="00FD62EF" w:rsidRPr="00E86578">
        <w:rPr>
          <w:sz w:val="22"/>
          <w:szCs w:val="22"/>
          <w:lang w:val="cs-CZ"/>
        </w:rPr>
        <w:t xml:space="preserve">, že se plně seznámily s obsahem této </w:t>
      </w:r>
      <w:r w:rsidR="0079248A">
        <w:rPr>
          <w:sz w:val="22"/>
          <w:szCs w:val="22"/>
          <w:lang w:val="cs-CZ"/>
        </w:rPr>
        <w:t xml:space="preserve">příkazní </w:t>
      </w:r>
      <w:r w:rsidR="00FD62EF" w:rsidRPr="00E86578">
        <w:rPr>
          <w:sz w:val="22"/>
          <w:szCs w:val="22"/>
          <w:lang w:val="cs-CZ"/>
        </w:rPr>
        <w:t>smlouvy, že smlouvu uzavírají na základě svého svobodného rozhodnutí, nikoliv pod nátlakem, nebo v tísni. Smluvní strany souhlasí s obsahem celé smlouvy.</w:t>
      </w:r>
    </w:p>
    <w:p w:rsidR="00FD62EF" w:rsidRDefault="00FD62EF">
      <w:pPr>
        <w:rPr>
          <w:sz w:val="22"/>
          <w:szCs w:val="22"/>
          <w:lang w:val="cs-CZ"/>
        </w:rPr>
      </w:pPr>
    </w:p>
    <w:p w:rsidR="00FD62EF" w:rsidRPr="00E86578" w:rsidRDefault="00BF5F28">
      <w:pPr>
        <w:rPr>
          <w:b/>
          <w:i/>
          <w:sz w:val="22"/>
          <w:szCs w:val="22"/>
          <w:u w:val="single"/>
          <w:lang w:val="cs-CZ"/>
        </w:rPr>
      </w:pPr>
      <w:r w:rsidRPr="00E86578">
        <w:rPr>
          <w:sz w:val="22"/>
          <w:szCs w:val="22"/>
          <w:lang w:val="cs-CZ"/>
        </w:rPr>
        <w:t>V</w:t>
      </w:r>
      <w:r w:rsidR="0020506B" w:rsidRPr="00E86578">
        <w:rPr>
          <w:sz w:val="22"/>
          <w:szCs w:val="22"/>
          <w:lang w:val="cs-CZ"/>
        </w:rPr>
        <w:t> </w:t>
      </w:r>
      <w:r w:rsidR="00150067" w:rsidRPr="00E86578">
        <w:rPr>
          <w:sz w:val="22"/>
          <w:szCs w:val="22"/>
          <w:lang w:val="cs-CZ"/>
        </w:rPr>
        <w:t>Turnově</w:t>
      </w:r>
      <w:r w:rsidRPr="00E86578">
        <w:rPr>
          <w:sz w:val="22"/>
          <w:szCs w:val="22"/>
          <w:lang w:val="cs-CZ"/>
        </w:rPr>
        <w:t xml:space="preserve"> </w:t>
      </w:r>
      <w:proofErr w:type="gramStart"/>
      <w:r w:rsidRPr="00E86578">
        <w:rPr>
          <w:sz w:val="22"/>
          <w:szCs w:val="22"/>
          <w:lang w:val="cs-CZ"/>
        </w:rPr>
        <w:t>dne:</w:t>
      </w:r>
      <w:r w:rsidR="00FD62EF" w:rsidRPr="00E86578">
        <w:rPr>
          <w:sz w:val="22"/>
          <w:szCs w:val="22"/>
          <w:lang w:val="cs-CZ"/>
        </w:rPr>
        <w:t xml:space="preserve">  </w:t>
      </w:r>
      <w:r w:rsidR="00687133">
        <w:rPr>
          <w:sz w:val="22"/>
          <w:szCs w:val="22"/>
          <w:lang w:val="cs-CZ"/>
        </w:rPr>
        <w:t>9.</w:t>
      </w:r>
      <w:proofErr w:type="gramEnd"/>
      <w:r w:rsidR="00687133">
        <w:rPr>
          <w:sz w:val="22"/>
          <w:szCs w:val="22"/>
          <w:lang w:val="cs-CZ"/>
        </w:rPr>
        <w:t xml:space="preserve"> 10. 2018</w:t>
      </w:r>
      <w:r w:rsidR="00FD62EF" w:rsidRPr="00E86578">
        <w:rPr>
          <w:sz w:val="22"/>
          <w:szCs w:val="22"/>
          <w:lang w:val="cs-CZ"/>
        </w:rPr>
        <w:t xml:space="preserve">        </w:t>
      </w:r>
      <w:r w:rsidR="0020506B" w:rsidRPr="00E86578">
        <w:rPr>
          <w:sz w:val="22"/>
          <w:szCs w:val="22"/>
          <w:lang w:val="cs-CZ"/>
        </w:rPr>
        <w:t xml:space="preserve">                  </w:t>
      </w:r>
      <w:r w:rsidR="00FD62EF" w:rsidRPr="00E86578">
        <w:rPr>
          <w:sz w:val="22"/>
          <w:szCs w:val="22"/>
          <w:lang w:val="cs-CZ"/>
        </w:rPr>
        <w:t xml:space="preserve">                        </w:t>
      </w:r>
      <w:r w:rsidRPr="00E86578">
        <w:rPr>
          <w:sz w:val="22"/>
          <w:szCs w:val="22"/>
          <w:lang w:val="cs-CZ"/>
        </w:rPr>
        <w:t xml:space="preserve">       </w:t>
      </w:r>
      <w:r w:rsidR="00FD62EF" w:rsidRPr="00E86578">
        <w:rPr>
          <w:sz w:val="22"/>
          <w:szCs w:val="22"/>
          <w:lang w:val="cs-CZ"/>
        </w:rPr>
        <w:t xml:space="preserve"> V</w:t>
      </w:r>
      <w:r w:rsidRPr="00E86578">
        <w:rPr>
          <w:sz w:val="22"/>
          <w:szCs w:val="22"/>
          <w:lang w:val="cs-CZ"/>
        </w:rPr>
        <w:t> Modřišicích dne:</w:t>
      </w:r>
      <w:r w:rsidR="00AB42F2">
        <w:rPr>
          <w:sz w:val="22"/>
          <w:szCs w:val="22"/>
          <w:lang w:val="cs-CZ"/>
        </w:rPr>
        <w:t xml:space="preserve"> </w:t>
      </w:r>
      <w:r w:rsidR="00687133">
        <w:rPr>
          <w:sz w:val="22"/>
          <w:szCs w:val="22"/>
          <w:lang w:val="cs-CZ"/>
        </w:rPr>
        <w:t>9. 10. 2018</w:t>
      </w:r>
    </w:p>
    <w:p w:rsidR="00FD62EF" w:rsidRPr="00E86578" w:rsidRDefault="00FD62EF">
      <w:pPr>
        <w:rPr>
          <w:b/>
          <w:i/>
          <w:sz w:val="22"/>
          <w:szCs w:val="22"/>
          <w:u w:val="single"/>
          <w:lang w:val="cs-CZ"/>
        </w:rPr>
      </w:pPr>
    </w:p>
    <w:p w:rsidR="00FD62EF" w:rsidRPr="00E86578" w:rsidRDefault="0079248A">
      <w:pPr>
        <w:rPr>
          <w:b/>
          <w:i/>
          <w:sz w:val="22"/>
          <w:szCs w:val="22"/>
          <w:lang w:val="cs-CZ"/>
        </w:rPr>
      </w:pPr>
      <w:r>
        <w:rPr>
          <w:b/>
          <w:i/>
          <w:sz w:val="22"/>
          <w:szCs w:val="22"/>
          <w:lang w:val="cs-CZ"/>
        </w:rPr>
        <w:t>Příkazce</w:t>
      </w:r>
      <w:r w:rsidR="00FD62EF" w:rsidRPr="00E86578">
        <w:rPr>
          <w:b/>
          <w:i/>
          <w:sz w:val="22"/>
          <w:szCs w:val="22"/>
          <w:lang w:val="cs-CZ"/>
        </w:rPr>
        <w:t xml:space="preserve"> :                                                                                     </w:t>
      </w:r>
      <w:r>
        <w:rPr>
          <w:b/>
          <w:i/>
          <w:sz w:val="22"/>
          <w:szCs w:val="22"/>
          <w:lang w:val="cs-CZ"/>
        </w:rPr>
        <w:t>Příkazník</w:t>
      </w:r>
      <w:r w:rsidR="00FD62EF" w:rsidRPr="00E86578">
        <w:rPr>
          <w:b/>
          <w:i/>
          <w:sz w:val="22"/>
          <w:szCs w:val="22"/>
          <w:lang w:val="cs-CZ"/>
        </w:rPr>
        <w:t xml:space="preserve">:           </w:t>
      </w:r>
    </w:p>
    <w:p w:rsidR="00FD62EF" w:rsidRDefault="00FD62EF">
      <w:pPr>
        <w:rPr>
          <w:b/>
          <w:i/>
          <w:lang w:val="cs-CZ"/>
        </w:rPr>
      </w:pPr>
    </w:p>
    <w:p w:rsidR="00922239" w:rsidRDefault="00922239">
      <w:pPr>
        <w:rPr>
          <w:b/>
          <w:i/>
          <w:lang w:val="cs-CZ"/>
        </w:rPr>
      </w:pPr>
    </w:p>
    <w:p w:rsidR="00687133" w:rsidRDefault="00687133">
      <w:pPr>
        <w:rPr>
          <w:b/>
          <w:i/>
          <w:lang w:val="cs-CZ"/>
        </w:rPr>
      </w:pPr>
    </w:p>
    <w:p w:rsidR="00922239" w:rsidRDefault="00922239">
      <w:pPr>
        <w:rPr>
          <w:b/>
          <w:i/>
          <w:lang w:val="cs-CZ"/>
        </w:rPr>
      </w:pPr>
    </w:p>
    <w:p w:rsidR="00922239" w:rsidRDefault="00922239" w:rsidP="00922239">
      <w:pPr>
        <w:rPr>
          <w:b/>
          <w:i/>
          <w:lang w:val="cs-CZ"/>
        </w:rPr>
      </w:pPr>
      <w:r>
        <w:rPr>
          <w:b/>
          <w:i/>
          <w:lang w:val="cs-CZ"/>
        </w:rPr>
        <w:t>…………………………………………..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 xml:space="preserve">           ………………………………….</w:t>
      </w:r>
    </w:p>
    <w:p w:rsidR="00922239" w:rsidRPr="00922239" w:rsidRDefault="00922239" w:rsidP="00922239">
      <w:pPr>
        <w:rPr>
          <w:b/>
          <w:sz w:val="22"/>
          <w:szCs w:val="22"/>
          <w:lang w:val="cs-CZ"/>
        </w:rPr>
      </w:pPr>
      <w:r>
        <w:rPr>
          <w:lang w:val="cs-CZ"/>
        </w:rPr>
        <w:t xml:space="preserve">           </w:t>
      </w:r>
      <w:r w:rsidRPr="00922239">
        <w:rPr>
          <w:b/>
          <w:sz w:val="22"/>
          <w:szCs w:val="22"/>
          <w:lang w:val="cs-CZ"/>
        </w:rPr>
        <w:t>Ing. Milan HEJDUK                                                                   Jiří VOCÁSEK</w:t>
      </w:r>
    </w:p>
    <w:p w:rsidR="00922239" w:rsidRPr="00922239" w:rsidRDefault="00922239" w:rsidP="00922239">
      <w:pPr>
        <w:rPr>
          <w:sz w:val="22"/>
          <w:szCs w:val="22"/>
          <w:lang w:val="cs-CZ"/>
        </w:rPr>
      </w:pPr>
      <w:r w:rsidRPr="00922239">
        <w:rPr>
          <w:sz w:val="22"/>
          <w:szCs w:val="22"/>
          <w:lang w:val="cs-CZ"/>
        </w:rPr>
        <w:t>předseda Rady sdružení VHS Turnov</w:t>
      </w:r>
    </w:p>
    <w:p w:rsidR="00F6308A" w:rsidRPr="00922239" w:rsidRDefault="00F6308A">
      <w:pPr>
        <w:rPr>
          <w:b/>
          <w:i/>
          <w:sz w:val="22"/>
          <w:szCs w:val="22"/>
          <w:lang w:val="cs-CZ"/>
        </w:rPr>
      </w:pPr>
    </w:p>
    <w:p w:rsidR="004241BE" w:rsidRDefault="004241BE">
      <w:pPr>
        <w:rPr>
          <w:b/>
          <w:i/>
          <w:lang w:val="cs-CZ"/>
        </w:rPr>
      </w:pPr>
      <w:bookmarkStart w:id="0" w:name="_GoBack"/>
      <w:bookmarkEnd w:id="0"/>
    </w:p>
    <w:sectPr w:rsidR="004241BE" w:rsidSect="000529EF">
      <w:headerReference w:type="even" r:id="rId8"/>
      <w:headerReference w:type="default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2175" w:bottom="0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B0" w:rsidRDefault="00B658B0">
      <w:r>
        <w:separator/>
      </w:r>
    </w:p>
  </w:endnote>
  <w:endnote w:type="continuationSeparator" w:id="0">
    <w:p w:rsidR="00B658B0" w:rsidRDefault="00B6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FB" w:rsidRDefault="00582CAC" w:rsidP="002005FB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/>
        <w:lang w:val="cs-CZ"/>
      </w:rPr>
      <w:t>„RAKOUSY – REKONSTRUKCE VODOVODU KALICH – BOREK“ (poslední etapa)</w:t>
    </w:r>
    <w:r>
      <w:rPr>
        <w:rFonts w:asciiTheme="majorHAnsi" w:hAnsiTheme="majorHAnsi"/>
      </w:rPr>
      <w:t xml:space="preserve"> </w:t>
    </w:r>
    <w:r w:rsidR="002005FB">
      <w:rPr>
        <w:rFonts w:asciiTheme="majorHAnsi" w:hAnsiTheme="majorHAnsi"/>
      </w:rPr>
      <w:ptab w:relativeTo="margin" w:alignment="right" w:leader="none"/>
    </w:r>
    <w:proofErr w:type="spellStart"/>
    <w:r w:rsidR="002005FB">
      <w:rPr>
        <w:rFonts w:asciiTheme="majorHAnsi" w:hAnsiTheme="majorHAnsi"/>
      </w:rPr>
      <w:t>Stránka</w:t>
    </w:r>
    <w:proofErr w:type="spellEnd"/>
    <w:r w:rsidR="002005FB">
      <w:rPr>
        <w:rFonts w:asciiTheme="majorHAnsi" w:hAnsiTheme="majorHAnsi"/>
      </w:rPr>
      <w:t xml:space="preserve"> </w:t>
    </w:r>
    <w:r w:rsidR="00CC0418">
      <w:fldChar w:fldCharType="begin"/>
    </w:r>
    <w:r w:rsidR="00CC0418">
      <w:instrText xml:space="preserve"> PAGE   \* MERGEFORMAT </w:instrText>
    </w:r>
    <w:r w:rsidR="00CC0418">
      <w:fldChar w:fldCharType="separate"/>
    </w:r>
    <w:r w:rsidR="00687133" w:rsidRPr="00687133">
      <w:rPr>
        <w:rFonts w:asciiTheme="majorHAnsi" w:hAnsiTheme="majorHAnsi"/>
        <w:noProof/>
      </w:rPr>
      <w:t>4</w:t>
    </w:r>
    <w:r w:rsidR="00CC0418">
      <w:rPr>
        <w:rFonts w:asciiTheme="majorHAnsi" w:hAnsiTheme="majorHAnsi"/>
        <w:noProof/>
      </w:rPr>
      <w:fldChar w:fldCharType="end"/>
    </w:r>
  </w:p>
  <w:p w:rsidR="007B10C6" w:rsidRDefault="007B10C6" w:rsidP="007B10C6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4"/>
      </w:tabs>
      <w:rPr>
        <w:rFonts w:ascii="Cambria" w:hAnsi="Cambria"/>
      </w:rPr>
    </w:pPr>
  </w:p>
  <w:p w:rsidR="007B10C6" w:rsidRDefault="007B1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FB" w:rsidRDefault="00582CAC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/>
        <w:lang w:val="cs-CZ"/>
      </w:rPr>
      <w:t>„</w:t>
    </w:r>
    <w:r w:rsidR="00285285">
      <w:rPr>
        <w:rFonts w:ascii="Cambria" w:hAnsi="Cambria"/>
        <w:lang w:val="cs-CZ"/>
      </w:rPr>
      <w:t xml:space="preserve">RAKOUSY – </w:t>
    </w:r>
    <w:r w:rsidR="008B0D67">
      <w:rPr>
        <w:rFonts w:ascii="Cambria" w:hAnsi="Cambria"/>
        <w:lang w:val="cs-CZ"/>
      </w:rPr>
      <w:t xml:space="preserve">REKONSTRUKCE </w:t>
    </w:r>
    <w:r>
      <w:rPr>
        <w:rFonts w:ascii="Cambria" w:hAnsi="Cambria"/>
        <w:lang w:val="cs-CZ"/>
      </w:rPr>
      <w:t>VODOVODU KALICH – BOREK“ (poslední etapa)</w:t>
    </w:r>
    <w:r w:rsidR="008B0D67">
      <w:rPr>
        <w:rFonts w:asciiTheme="majorHAnsi" w:hAnsiTheme="majorHAnsi"/>
      </w:rPr>
      <w:t xml:space="preserve"> </w:t>
    </w:r>
    <w:r w:rsidR="002005FB">
      <w:rPr>
        <w:rFonts w:asciiTheme="majorHAnsi" w:hAnsiTheme="majorHAnsi"/>
      </w:rPr>
      <w:ptab w:relativeTo="margin" w:alignment="right" w:leader="none"/>
    </w:r>
    <w:proofErr w:type="spellStart"/>
    <w:r w:rsidR="002005FB">
      <w:rPr>
        <w:rFonts w:asciiTheme="majorHAnsi" w:hAnsiTheme="majorHAnsi"/>
      </w:rPr>
      <w:t>Stránka</w:t>
    </w:r>
    <w:proofErr w:type="spellEnd"/>
    <w:r w:rsidR="002005FB">
      <w:rPr>
        <w:rFonts w:asciiTheme="majorHAnsi" w:hAnsiTheme="majorHAnsi"/>
      </w:rPr>
      <w:t xml:space="preserve"> </w:t>
    </w:r>
    <w:r w:rsidR="00CC0418">
      <w:fldChar w:fldCharType="begin"/>
    </w:r>
    <w:r w:rsidR="00CC0418">
      <w:instrText xml:space="preserve"> PAGE   \* MERGEFORMAT </w:instrText>
    </w:r>
    <w:r w:rsidR="00CC0418">
      <w:fldChar w:fldCharType="separate"/>
    </w:r>
    <w:r w:rsidR="00687133" w:rsidRPr="00687133">
      <w:rPr>
        <w:rFonts w:asciiTheme="majorHAnsi" w:hAnsiTheme="majorHAnsi"/>
        <w:noProof/>
      </w:rPr>
      <w:t>1</w:t>
    </w:r>
    <w:r w:rsidR="00CC0418">
      <w:rPr>
        <w:rFonts w:asciiTheme="majorHAnsi" w:hAnsiTheme="majorHAnsi"/>
        <w:noProof/>
      </w:rPr>
      <w:fldChar w:fldCharType="end"/>
    </w:r>
  </w:p>
  <w:p w:rsidR="007B10C6" w:rsidRPr="002005FB" w:rsidRDefault="007B10C6" w:rsidP="00200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B0" w:rsidRDefault="00B658B0">
      <w:r>
        <w:separator/>
      </w:r>
    </w:p>
  </w:footnote>
  <w:footnote w:type="continuationSeparator" w:id="0">
    <w:p w:rsidR="00B658B0" w:rsidRDefault="00B6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5B" w:rsidRDefault="00BD3FC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0F5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0F5B">
      <w:rPr>
        <w:rStyle w:val="slostrnky"/>
        <w:noProof/>
      </w:rPr>
      <w:t>1</w:t>
    </w:r>
    <w:r>
      <w:rPr>
        <w:rStyle w:val="slostrnky"/>
      </w:rPr>
      <w:fldChar w:fldCharType="end"/>
    </w:r>
  </w:p>
  <w:p w:rsidR="00B00F5B" w:rsidRDefault="00B00F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5B" w:rsidRDefault="00B00F5B">
    <w:pPr>
      <w:pStyle w:val="Zhlav"/>
      <w:framePr w:wrap="around" w:vAnchor="text" w:hAnchor="margin" w:xAlign="center" w:y="1"/>
      <w:rPr>
        <w:rStyle w:val="slostrnky"/>
      </w:rPr>
    </w:pPr>
  </w:p>
  <w:p w:rsidR="00B00F5B" w:rsidRDefault="00B00F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AD5534"/>
    <w:multiLevelType w:val="singleLevel"/>
    <w:tmpl w:val="D40660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F10EF0"/>
    <w:multiLevelType w:val="singleLevel"/>
    <w:tmpl w:val="5F8039B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1C3D10"/>
    <w:multiLevelType w:val="hybridMultilevel"/>
    <w:tmpl w:val="B6B85286"/>
    <w:lvl w:ilvl="0" w:tplc="765877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0109F"/>
    <w:multiLevelType w:val="hybridMultilevel"/>
    <w:tmpl w:val="8E5011EA"/>
    <w:lvl w:ilvl="0" w:tplc="3BEADD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958"/>
    <w:multiLevelType w:val="singleLevel"/>
    <w:tmpl w:val="A4D62CC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E81BF6"/>
    <w:multiLevelType w:val="hybridMultilevel"/>
    <w:tmpl w:val="BF628C7A"/>
    <w:lvl w:ilvl="0" w:tplc="514C609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95FC6866">
      <w:start w:val="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DE92F74"/>
    <w:multiLevelType w:val="singleLevel"/>
    <w:tmpl w:val="4E98A1D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371"/>
    <w:rsid w:val="00001AA9"/>
    <w:rsid w:val="000049F3"/>
    <w:rsid w:val="000123E4"/>
    <w:rsid w:val="000142C4"/>
    <w:rsid w:val="00014DF6"/>
    <w:rsid w:val="00033573"/>
    <w:rsid w:val="000456CE"/>
    <w:rsid w:val="00050357"/>
    <w:rsid w:val="000529EF"/>
    <w:rsid w:val="00071F72"/>
    <w:rsid w:val="00085368"/>
    <w:rsid w:val="00095D82"/>
    <w:rsid w:val="00096CA3"/>
    <w:rsid w:val="00097518"/>
    <w:rsid w:val="000A51D3"/>
    <w:rsid w:val="000B2B9D"/>
    <w:rsid w:val="000B383D"/>
    <w:rsid w:val="000C3FA0"/>
    <w:rsid w:val="000C4CC6"/>
    <w:rsid w:val="000C6DC0"/>
    <w:rsid w:val="000D1046"/>
    <w:rsid w:val="000D703A"/>
    <w:rsid w:val="000D782D"/>
    <w:rsid w:val="000F39CF"/>
    <w:rsid w:val="000F7B6E"/>
    <w:rsid w:val="001156CC"/>
    <w:rsid w:val="001174AF"/>
    <w:rsid w:val="001351AC"/>
    <w:rsid w:val="00150067"/>
    <w:rsid w:val="0017603C"/>
    <w:rsid w:val="00187AB0"/>
    <w:rsid w:val="001B2524"/>
    <w:rsid w:val="001B4ABF"/>
    <w:rsid w:val="002005FB"/>
    <w:rsid w:val="0020506B"/>
    <w:rsid w:val="00205AA7"/>
    <w:rsid w:val="00242C1B"/>
    <w:rsid w:val="00244E7D"/>
    <w:rsid w:val="0024673D"/>
    <w:rsid w:val="00252003"/>
    <w:rsid w:val="00252172"/>
    <w:rsid w:val="002665AE"/>
    <w:rsid w:val="002676CD"/>
    <w:rsid w:val="00285285"/>
    <w:rsid w:val="00296D14"/>
    <w:rsid w:val="002A7FA7"/>
    <w:rsid w:val="002B32A1"/>
    <w:rsid w:val="002C09C7"/>
    <w:rsid w:val="002C0ED4"/>
    <w:rsid w:val="002D7C6F"/>
    <w:rsid w:val="003161C4"/>
    <w:rsid w:val="00320C54"/>
    <w:rsid w:val="003306A8"/>
    <w:rsid w:val="00331245"/>
    <w:rsid w:val="0034603E"/>
    <w:rsid w:val="00371B98"/>
    <w:rsid w:val="003A278C"/>
    <w:rsid w:val="003D33DB"/>
    <w:rsid w:val="003E3B44"/>
    <w:rsid w:val="003F03DC"/>
    <w:rsid w:val="003F279F"/>
    <w:rsid w:val="004241BE"/>
    <w:rsid w:val="004366EC"/>
    <w:rsid w:val="00452139"/>
    <w:rsid w:val="004A0976"/>
    <w:rsid w:val="004C4183"/>
    <w:rsid w:val="004D78A0"/>
    <w:rsid w:val="004E278D"/>
    <w:rsid w:val="004E6935"/>
    <w:rsid w:val="005064C2"/>
    <w:rsid w:val="00521EFF"/>
    <w:rsid w:val="005230C0"/>
    <w:rsid w:val="00532F07"/>
    <w:rsid w:val="00533B8B"/>
    <w:rsid w:val="00543F73"/>
    <w:rsid w:val="00553EB4"/>
    <w:rsid w:val="00562C7F"/>
    <w:rsid w:val="00574B70"/>
    <w:rsid w:val="00582CAC"/>
    <w:rsid w:val="005B3EB0"/>
    <w:rsid w:val="005D4445"/>
    <w:rsid w:val="005D53E8"/>
    <w:rsid w:val="005E1FB7"/>
    <w:rsid w:val="005F09F5"/>
    <w:rsid w:val="00604E19"/>
    <w:rsid w:val="00626362"/>
    <w:rsid w:val="00633744"/>
    <w:rsid w:val="00635C61"/>
    <w:rsid w:val="00644239"/>
    <w:rsid w:val="00665007"/>
    <w:rsid w:val="00670840"/>
    <w:rsid w:val="00674449"/>
    <w:rsid w:val="00687133"/>
    <w:rsid w:val="006B3FDD"/>
    <w:rsid w:val="006F1E82"/>
    <w:rsid w:val="00706B8D"/>
    <w:rsid w:val="00717203"/>
    <w:rsid w:val="00723020"/>
    <w:rsid w:val="00723ED8"/>
    <w:rsid w:val="00727506"/>
    <w:rsid w:val="007330A7"/>
    <w:rsid w:val="00742655"/>
    <w:rsid w:val="00742DD6"/>
    <w:rsid w:val="00770964"/>
    <w:rsid w:val="0079248A"/>
    <w:rsid w:val="007B10C6"/>
    <w:rsid w:val="007D3DB4"/>
    <w:rsid w:val="007E1D6D"/>
    <w:rsid w:val="007E4A16"/>
    <w:rsid w:val="0080260D"/>
    <w:rsid w:val="008027E6"/>
    <w:rsid w:val="00804401"/>
    <w:rsid w:val="00853A92"/>
    <w:rsid w:val="00864653"/>
    <w:rsid w:val="00873A74"/>
    <w:rsid w:val="008851F1"/>
    <w:rsid w:val="00895036"/>
    <w:rsid w:val="008B0286"/>
    <w:rsid w:val="008B0D67"/>
    <w:rsid w:val="008B444D"/>
    <w:rsid w:val="008C485D"/>
    <w:rsid w:val="008D56DF"/>
    <w:rsid w:val="008F38F3"/>
    <w:rsid w:val="0090249D"/>
    <w:rsid w:val="0091333A"/>
    <w:rsid w:val="00922239"/>
    <w:rsid w:val="0092613D"/>
    <w:rsid w:val="00926390"/>
    <w:rsid w:val="00932E57"/>
    <w:rsid w:val="00936A0F"/>
    <w:rsid w:val="00950A64"/>
    <w:rsid w:val="00995CF7"/>
    <w:rsid w:val="009E21E7"/>
    <w:rsid w:val="00A24FA9"/>
    <w:rsid w:val="00A32F9A"/>
    <w:rsid w:val="00A71C5E"/>
    <w:rsid w:val="00A75DFC"/>
    <w:rsid w:val="00A85F21"/>
    <w:rsid w:val="00A928A8"/>
    <w:rsid w:val="00A92C0F"/>
    <w:rsid w:val="00A954E4"/>
    <w:rsid w:val="00AB1FF2"/>
    <w:rsid w:val="00AB42F2"/>
    <w:rsid w:val="00AD646E"/>
    <w:rsid w:val="00AE322E"/>
    <w:rsid w:val="00AF419B"/>
    <w:rsid w:val="00B00F5B"/>
    <w:rsid w:val="00B17757"/>
    <w:rsid w:val="00B658B0"/>
    <w:rsid w:val="00B847D3"/>
    <w:rsid w:val="00B84843"/>
    <w:rsid w:val="00B84DEF"/>
    <w:rsid w:val="00B911D7"/>
    <w:rsid w:val="00BA4A46"/>
    <w:rsid w:val="00BA4C1F"/>
    <w:rsid w:val="00BB2125"/>
    <w:rsid w:val="00BC2980"/>
    <w:rsid w:val="00BC370C"/>
    <w:rsid w:val="00BC71A0"/>
    <w:rsid w:val="00BD3FC8"/>
    <w:rsid w:val="00BF2CC7"/>
    <w:rsid w:val="00BF5F28"/>
    <w:rsid w:val="00BF6E9E"/>
    <w:rsid w:val="00C13807"/>
    <w:rsid w:val="00C210D0"/>
    <w:rsid w:val="00C53284"/>
    <w:rsid w:val="00C53878"/>
    <w:rsid w:val="00C556C1"/>
    <w:rsid w:val="00C73383"/>
    <w:rsid w:val="00C7428B"/>
    <w:rsid w:val="00C82F0E"/>
    <w:rsid w:val="00CA3339"/>
    <w:rsid w:val="00CA717A"/>
    <w:rsid w:val="00CC0418"/>
    <w:rsid w:val="00CE62A8"/>
    <w:rsid w:val="00CF4E1F"/>
    <w:rsid w:val="00CF75C5"/>
    <w:rsid w:val="00D26E5E"/>
    <w:rsid w:val="00D33409"/>
    <w:rsid w:val="00D352BD"/>
    <w:rsid w:val="00D37B79"/>
    <w:rsid w:val="00D647C0"/>
    <w:rsid w:val="00D6595B"/>
    <w:rsid w:val="00D65B4C"/>
    <w:rsid w:val="00D75912"/>
    <w:rsid w:val="00D81F42"/>
    <w:rsid w:val="00DB274A"/>
    <w:rsid w:val="00E02371"/>
    <w:rsid w:val="00E15448"/>
    <w:rsid w:val="00E56863"/>
    <w:rsid w:val="00E61BC1"/>
    <w:rsid w:val="00E61C32"/>
    <w:rsid w:val="00E86578"/>
    <w:rsid w:val="00E95C54"/>
    <w:rsid w:val="00EB295C"/>
    <w:rsid w:val="00EB5FDE"/>
    <w:rsid w:val="00ED05D0"/>
    <w:rsid w:val="00EE0AB2"/>
    <w:rsid w:val="00F16C1D"/>
    <w:rsid w:val="00F43091"/>
    <w:rsid w:val="00F530A7"/>
    <w:rsid w:val="00F60E84"/>
    <w:rsid w:val="00F6308A"/>
    <w:rsid w:val="00F90525"/>
    <w:rsid w:val="00FB75F1"/>
    <w:rsid w:val="00FC0214"/>
    <w:rsid w:val="00FD04C3"/>
    <w:rsid w:val="00FD2D8B"/>
    <w:rsid w:val="00FD62EF"/>
    <w:rsid w:val="00FF2751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3D988D9"/>
  <w15:docId w15:val="{A3508504-31AC-4ED1-A321-CEEC60F9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529EF"/>
    <w:rPr>
      <w:lang w:val="en-US"/>
    </w:rPr>
  </w:style>
  <w:style w:type="paragraph" w:styleId="Nadpis1">
    <w:name w:val="heading 1"/>
    <w:basedOn w:val="Normln"/>
    <w:next w:val="Normln"/>
    <w:qFormat/>
    <w:rsid w:val="000529EF"/>
    <w:pPr>
      <w:keepNext/>
      <w:outlineLvl w:val="0"/>
    </w:pPr>
    <w:rPr>
      <w:i/>
      <w:u w:val="single"/>
      <w:lang w:val="cs-CZ"/>
    </w:rPr>
  </w:style>
  <w:style w:type="paragraph" w:styleId="Nadpis2">
    <w:name w:val="heading 2"/>
    <w:basedOn w:val="Normln"/>
    <w:next w:val="Normln"/>
    <w:qFormat/>
    <w:rsid w:val="000529EF"/>
    <w:pPr>
      <w:keepNext/>
      <w:outlineLvl w:val="1"/>
    </w:pPr>
    <w:rPr>
      <w:i/>
      <w:lang w:val="cs-CZ"/>
    </w:rPr>
  </w:style>
  <w:style w:type="paragraph" w:styleId="Nadpis3">
    <w:name w:val="heading 3"/>
    <w:basedOn w:val="Normln"/>
    <w:next w:val="Normln"/>
    <w:qFormat/>
    <w:rsid w:val="000529EF"/>
    <w:pPr>
      <w:keepNext/>
      <w:outlineLvl w:val="2"/>
    </w:pPr>
    <w:rPr>
      <w:b/>
      <w:u w:val="single"/>
      <w:lang w:val="cs-CZ"/>
    </w:rPr>
  </w:style>
  <w:style w:type="paragraph" w:styleId="Nadpis4">
    <w:name w:val="heading 4"/>
    <w:basedOn w:val="Normln"/>
    <w:next w:val="Normln"/>
    <w:qFormat/>
    <w:rsid w:val="000529EF"/>
    <w:pPr>
      <w:keepNext/>
      <w:jc w:val="center"/>
      <w:outlineLvl w:val="3"/>
    </w:pPr>
    <w:rPr>
      <w:b/>
      <w:bCs/>
      <w:u w:val="single"/>
      <w:lang w:val="cs-CZ"/>
    </w:rPr>
  </w:style>
  <w:style w:type="paragraph" w:styleId="Nadpis5">
    <w:name w:val="heading 5"/>
    <w:basedOn w:val="Normln"/>
    <w:next w:val="Normln"/>
    <w:qFormat/>
    <w:rsid w:val="000529EF"/>
    <w:pPr>
      <w:keepNext/>
      <w:tabs>
        <w:tab w:val="left" w:pos="227"/>
      </w:tabs>
      <w:spacing w:before="120"/>
      <w:outlineLvl w:val="4"/>
    </w:pPr>
    <w:rPr>
      <w:b/>
      <w:color w:val="0000FF"/>
      <w:sz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529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29EF"/>
  </w:style>
  <w:style w:type="character" w:styleId="Hypertextovodkaz">
    <w:name w:val="Hyperlink"/>
    <w:rsid w:val="000529EF"/>
    <w:rPr>
      <w:color w:val="0000FF"/>
      <w:u w:val="single"/>
    </w:rPr>
  </w:style>
  <w:style w:type="paragraph" w:styleId="Zkladntextodsazen">
    <w:name w:val="Body Text Indent"/>
    <w:basedOn w:val="Normln"/>
    <w:rsid w:val="000529EF"/>
    <w:pPr>
      <w:tabs>
        <w:tab w:val="left" w:pos="227"/>
      </w:tabs>
      <w:ind w:left="426" w:hanging="426"/>
    </w:pPr>
    <w:rPr>
      <w:rFonts w:ascii="Arial" w:hAnsi="Arial" w:cs="Arial"/>
      <w:color w:val="0000FF"/>
      <w:lang w:val="cs-CZ"/>
    </w:rPr>
  </w:style>
  <w:style w:type="paragraph" w:styleId="Zkladntextodsazen2">
    <w:name w:val="Body Text Indent 2"/>
    <w:basedOn w:val="Normln"/>
    <w:rsid w:val="000529EF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  <w:lang w:val="cs-CZ"/>
    </w:rPr>
  </w:style>
  <w:style w:type="paragraph" w:styleId="Zkladntext">
    <w:name w:val="Body Text"/>
    <w:basedOn w:val="Normln"/>
    <w:rsid w:val="000529EF"/>
    <w:pPr>
      <w:tabs>
        <w:tab w:val="left" w:pos="0"/>
      </w:tabs>
      <w:jc w:val="both"/>
    </w:pPr>
    <w:rPr>
      <w:lang w:val="cs-CZ"/>
    </w:rPr>
  </w:style>
  <w:style w:type="paragraph" w:customStyle="1" w:styleId="CharCharCharChar">
    <w:name w:val="Char Char Char Char"/>
    <w:basedOn w:val="Normln"/>
    <w:rsid w:val="00BC37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rsid w:val="007B10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0C6"/>
    <w:rPr>
      <w:lang w:val="en-US"/>
    </w:rPr>
  </w:style>
  <w:style w:type="paragraph" w:styleId="Textbubliny">
    <w:name w:val="Balloon Text"/>
    <w:basedOn w:val="Normln"/>
    <w:link w:val="TextbublinyChar"/>
    <w:rsid w:val="007B10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B10C6"/>
    <w:rPr>
      <w:rFonts w:ascii="Tahoma" w:hAnsi="Tahoma" w:cs="Tahoma"/>
      <w:sz w:val="16"/>
      <w:szCs w:val="16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371B98"/>
    <w:rPr>
      <w:lang w:val="en-US"/>
    </w:rPr>
  </w:style>
  <w:style w:type="paragraph" w:styleId="Odstavecseseznamem">
    <w:name w:val="List Paragraph"/>
    <w:basedOn w:val="Normln"/>
    <w:uiPriority w:val="34"/>
    <w:qFormat/>
    <w:rsid w:val="00BA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1E6E6-E0A9-4CDE-B904-E43AC36A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1446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/>
  <LinksUpToDate>false</LinksUpToDate>
  <CharactersWithSpaces>9963</CharactersWithSpaces>
  <SharedDoc>false</SharedDoc>
  <HLinks>
    <vt:vector size="12" baseType="variant"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mailto:jiri_vocasek@mybox.cz</vt:lpwstr>
      </vt:variant>
      <vt:variant>
        <vt:lpwstr/>
      </vt:variant>
      <vt:variant>
        <vt:i4>917538</vt:i4>
      </vt:variant>
      <vt:variant>
        <vt:i4>0</vt:i4>
      </vt:variant>
      <vt:variant>
        <vt:i4>0</vt:i4>
      </vt:variant>
      <vt:variant>
        <vt:i4>5</vt:i4>
      </vt:variant>
      <vt:variant>
        <vt:lpwstr>mailto:bímová@vhsturnov.cz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Jiří Vocásek</dc:creator>
  <cp:lastModifiedBy>Michaela Malá</cp:lastModifiedBy>
  <cp:revision>22</cp:revision>
  <cp:lastPrinted>2016-03-15T15:07:00Z</cp:lastPrinted>
  <dcterms:created xsi:type="dcterms:W3CDTF">2017-01-25T14:02:00Z</dcterms:created>
  <dcterms:modified xsi:type="dcterms:W3CDTF">2018-10-31T08:29:00Z</dcterms:modified>
</cp:coreProperties>
</file>