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 xml:space="preserve">uzavřená dle </w:t>
      </w:r>
      <w:proofErr w:type="spellStart"/>
      <w:r w:rsidRPr="00C9665D">
        <w:rPr>
          <w:b/>
          <w:lang w:eastAsia="zh-CN"/>
        </w:rPr>
        <w:t>ust</w:t>
      </w:r>
      <w:proofErr w:type="spellEnd"/>
      <w:r w:rsidRPr="00C9665D">
        <w:rPr>
          <w:b/>
          <w:lang w:eastAsia="zh-CN"/>
        </w:rPr>
        <w:t>. § 2430 a násl. zákona č. 89/2012 Sb., občanský zákoník</w:t>
      </w:r>
      <w:r w:rsidR="00AD65EE">
        <w:rPr>
          <w:b/>
          <w:lang w:eastAsia="zh-CN"/>
        </w:rPr>
        <w:t>,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</w:p>
    <w:p w:rsidR="00E37F3B" w:rsidRPr="00C9665D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:rsidR="00E37F3B" w:rsidRPr="00483627" w:rsidRDefault="00E37F3B" w:rsidP="00E37F3B">
      <w:pPr>
        <w:spacing w:line="100" w:lineRule="atLeast"/>
      </w:pPr>
      <w:r>
        <w:t>Příkazce</w:t>
      </w:r>
      <w:r w:rsidRPr="00483627">
        <w:t xml:space="preserve">: </w:t>
      </w:r>
      <w:r w:rsidRPr="00483627">
        <w:tab/>
      </w:r>
      <w:r w:rsidRPr="00483627">
        <w:tab/>
      </w:r>
      <w:r w:rsidRPr="00483627">
        <w:tab/>
      </w:r>
      <w:r w:rsidRPr="00483627">
        <w:rPr>
          <w:b/>
        </w:rPr>
        <w:t>Armádní Servisní, příspěvková organizace</w:t>
      </w:r>
    </w:p>
    <w:p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soudu v Praze pod </w:t>
      </w:r>
      <w:proofErr w:type="spellStart"/>
      <w:r w:rsidRPr="00483627">
        <w:t>sp</w:t>
      </w:r>
      <w:proofErr w:type="spellEnd"/>
      <w:r w:rsidRPr="00483627">
        <w:t xml:space="preserve">. zn. </w:t>
      </w:r>
      <w:proofErr w:type="spellStart"/>
      <w:r w:rsidRPr="00483627">
        <w:t>P</w:t>
      </w:r>
      <w:r w:rsidR="001745C0">
        <w:t>r</w:t>
      </w:r>
      <w:proofErr w:type="spellEnd"/>
      <w:r w:rsidR="001745C0">
        <w:t xml:space="preserve"> </w:t>
      </w:r>
      <w:r w:rsidRPr="00483627">
        <w:t>1342</w:t>
      </w:r>
    </w:p>
    <w:p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proofErr w:type="spellStart"/>
      <w:r w:rsidR="00BF23C9">
        <w:t>xxx</w:t>
      </w:r>
      <w:proofErr w:type="spellEnd"/>
    </w:p>
    <w:p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:rsidR="00E37F3B" w:rsidRPr="00483627" w:rsidRDefault="00E37F3B" w:rsidP="00E37F3B">
      <w:pPr>
        <w:spacing w:line="100" w:lineRule="atLeast"/>
        <w:jc w:val="both"/>
      </w:pPr>
      <w:r>
        <w:t>B</w:t>
      </w:r>
      <w:r w:rsidR="008B539A">
        <w:t xml:space="preserve">ankovní spojení: </w:t>
      </w:r>
      <w:r w:rsidR="008B539A">
        <w:tab/>
      </w:r>
      <w:r w:rsidR="008B539A">
        <w:tab/>
      </w:r>
      <w:proofErr w:type="spellStart"/>
      <w:r w:rsidR="008B539A">
        <w:t>xxx</w:t>
      </w:r>
      <w:proofErr w:type="spellEnd"/>
      <w:r w:rsidRPr="00483627">
        <w:t xml:space="preserve"> </w:t>
      </w:r>
    </w:p>
    <w:p w:rsidR="00E37F3B" w:rsidRPr="00483627" w:rsidRDefault="00E37F3B" w:rsidP="00E37F3B">
      <w:pPr>
        <w:spacing w:line="100" w:lineRule="atLeast"/>
        <w:jc w:val="both"/>
      </w:pPr>
      <w:r>
        <w:t>Č</w:t>
      </w:r>
      <w:r w:rsidRPr="00483627">
        <w:t>íslo účtu:</w:t>
      </w:r>
      <w:r w:rsidRPr="00483627">
        <w:tab/>
      </w:r>
      <w:r w:rsidRPr="00483627">
        <w:tab/>
      </w:r>
      <w:r w:rsidRPr="00483627">
        <w:tab/>
      </w:r>
      <w:proofErr w:type="spellStart"/>
      <w:r w:rsidR="008B539A">
        <w:t>xxx</w:t>
      </w:r>
      <w:proofErr w:type="spellEnd"/>
    </w:p>
    <w:p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142D8E" w:rsidRDefault="00E37F3B" w:rsidP="00142D8E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proofErr w:type="spellStart"/>
      <w:r w:rsidR="00BF23C9">
        <w:rPr>
          <w:szCs w:val="20"/>
        </w:rPr>
        <w:t>xxx</w:t>
      </w:r>
      <w:proofErr w:type="spellEnd"/>
    </w:p>
    <w:p w:rsidR="00142D8E" w:rsidRDefault="00E37F3B" w:rsidP="00142D8E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 w:rsidRPr="00142D8E">
        <w:rPr>
          <w:szCs w:val="20"/>
        </w:rPr>
        <w:t>ve věcech technických:</w:t>
      </w:r>
      <w:r w:rsidRPr="00142D8E">
        <w:rPr>
          <w:szCs w:val="20"/>
        </w:rPr>
        <w:tab/>
      </w:r>
      <w:proofErr w:type="spellStart"/>
      <w:r w:rsidR="00BF23C9">
        <w:t>xxx</w:t>
      </w:r>
      <w:proofErr w:type="spellEnd"/>
    </w:p>
    <w:p w:rsidR="00142D8E" w:rsidRDefault="00BF23C9" w:rsidP="00142D8E">
      <w:pPr>
        <w:ind w:left="2124" w:firstLine="708"/>
      </w:pPr>
      <w:proofErr w:type="spellStart"/>
      <w:r>
        <w:t>xxx</w:t>
      </w:r>
      <w:proofErr w:type="spellEnd"/>
    </w:p>
    <w:p w:rsidR="00E37F3B" w:rsidRPr="00142D8E" w:rsidRDefault="00BF23C9" w:rsidP="00142D8E">
      <w:pPr>
        <w:pStyle w:val="Odstavecseseznamem"/>
        <w:suppressAutoHyphens/>
        <w:spacing w:line="100" w:lineRule="atLeast"/>
        <w:ind w:left="2124" w:firstLine="708"/>
        <w:contextualSpacing/>
        <w:rPr>
          <w:i/>
          <w:lang w:eastAsia="zh-CN"/>
        </w:rPr>
      </w:pPr>
      <w:proofErr w:type="spellStart"/>
      <w:r>
        <w:t>xxx</w:t>
      </w:r>
      <w:proofErr w:type="spellEnd"/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  <w:r>
        <w:rPr>
          <w:lang w:eastAsia="zh-CN"/>
        </w:rPr>
        <w:t>.</w:t>
      </w:r>
    </w:p>
    <w:p w:rsidR="00E37F3B" w:rsidRDefault="00E37F3B" w:rsidP="00E37F3B">
      <w:pPr>
        <w:spacing w:line="100" w:lineRule="atLeast"/>
        <w:rPr>
          <w:szCs w:val="20"/>
        </w:rPr>
      </w:pPr>
    </w:p>
    <w:p w:rsidR="00AA6BD9" w:rsidRPr="00A81A98" w:rsidRDefault="00AA6BD9" w:rsidP="00AA6BD9">
      <w:pPr>
        <w:spacing w:line="100" w:lineRule="atLeast"/>
        <w:rPr>
          <w:szCs w:val="20"/>
        </w:rPr>
      </w:pPr>
      <w:r w:rsidRPr="008A33E9">
        <w:rPr>
          <w:szCs w:val="20"/>
        </w:rPr>
        <w:t>Příkazník:</w:t>
      </w:r>
      <w:r w:rsidRPr="008A33E9">
        <w:rPr>
          <w:szCs w:val="20"/>
        </w:rPr>
        <w:tab/>
      </w:r>
      <w:r w:rsidRPr="008A33E9">
        <w:rPr>
          <w:szCs w:val="20"/>
        </w:rPr>
        <w:tab/>
      </w:r>
      <w:r w:rsidRPr="008A33E9">
        <w:rPr>
          <w:szCs w:val="20"/>
        </w:rPr>
        <w:tab/>
      </w:r>
      <w:r w:rsidRPr="00A81A98">
        <w:rPr>
          <w:b/>
          <w:szCs w:val="20"/>
        </w:rPr>
        <w:t>NOSTA-HERTZ spol. s r.o.</w:t>
      </w:r>
    </w:p>
    <w:p w:rsidR="00AA6BD9" w:rsidRPr="00A81A98" w:rsidRDefault="00AA6BD9" w:rsidP="00AA6BD9">
      <w:pPr>
        <w:spacing w:line="100" w:lineRule="atLeast"/>
        <w:rPr>
          <w:szCs w:val="20"/>
        </w:rPr>
      </w:pPr>
      <w:r w:rsidRPr="00A81A98">
        <w:rPr>
          <w:szCs w:val="20"/>
        </w:rPr>
        <w:t>Sídlo:</w:t>
      </w:r>
      <w:r w:rsidRPr="00A81A98">
        <w:rPr>
          <w:szCs w:val="20"/>
        </w:rPr>
        <w:tab/>
      </w:r>
      <w:r w:rsidRPr="00A81A98">
        <w:rPr>
          <w:szCs w:val="20"/>
        </w:rPr>
        <w:tab/>
      </w:r>
      <w:r w:rsidRPr="00A81A98">
        <w:rPr>
          <w:szCs w:val="20"/>
        </w:rPr>
        <w:tab/>
      </w:r>
      <w:r w:rsidRPr="00A81A98">
        <w:rPr>
          <w:szCs w:val="20"/>
        </w:rPr>
        <w:tab/>
        <w:t>Perucká 61/13, 120 00 Praha 2 - Vinohrady</w:t>
      </w:r>
    </w:p>
    <w:p w:rsidR="00AA6BD9" w:rsidRPr="00A81A98" w:rsidRDefault="00AA6BD9" w:rsidP="00AA6BD9">
      <w:pPr>
        <w:spacing w:line="100" w:lineRule="atLeast"/>
        <w:ind w:left="2127" w:hanging="2127"/>
        <w:rPr>
          <w:szCs w:val="20"/>
        </w:rPr>
      </w:pPr>
      <w:r w:rsidRPr="00A81A98">
        <w:rPr>
          <w:szCs w:val="20"/>
        </w:rPr>
        <w:t>Zapsaný:</w:t>
      </w:r>
      <w:r w:rsidRPr="00A81A98">
        <w:rPr>
          <w:szCs w:val="20"/>
        </w:rPr>
        <w:tab/>
      </w:r>
      <w:r w:rsidRPr="00A81A98">
        <w:rPr>
          <w:szCs w:val="20"/>
        </w:rPr>
        <w:tab/>
        <w:t xml:space="preserve">v obchodním rejstříku u Městského soudu v Praze pod </w:t>
      </w:r>
      <w:proofErr w:type="spellStart"/>
      <w:r w:rsidRPr="00A81A98">
        <w:rPr>
          <w:szCs w:val="20"/>
        </w:rPr>
        <w:t>sp</w:t>
      </w:r>
      <w:proofErr w:type="spellEnd"/>
      <w:r w:rsidRPr="00A81A98">
        <w:rPr>
          <w:szCs w:val="20"/>
        </w:rPr>
        <w:t>. zn. C 1398</w:t>
      </w:r>
    </w:p>
    <w:p w:rsidR="00AA6BD9" w:rsidRPr="00A81A98" w:rsidRDefault="00AA6BD9" w:rsidP="00AA6BD9">
      <w:pPr>
        <w:spacing w:line="100" w:lineRule="atLeast"/>
        <w:rPr>
          <w:szCs w:val="20"/>
        </w:rPr>
      </w:pPr>
      <w:r w:rsidRPr="00A81A98">
        <w:rPr>
          <w:szCs w:val="20"/>
        </w:rPr>
        <w:t>Zastoupený:</w:t>
      </w:r>
      <w:r w:rsidRPr="00A81A98">
        <w:rPr>
          <w:szCs w:val="20"/>
        </w:rPr>
        <w:tab/>
      </w:r>
      <w:r w:rsidRPr="00A81A98">
        <w:rPr>
          <w:szCs w:val="20"/>
        </w:rPr>
        <w:tab/>
      </w:r>
      <w:r w:rsidRPr="00A81A98">
        <w:rPr>
          <w:szCs w:val="20"/>
        </w:rPr>
        <w:tab/>
      </w:r>
      <w:proofErr w:type="spellStart"/>
      <w:r w:rsidR="00BF23C9">
        <w:rPr>
          <w:szCs w:val="20"/>
        </w:rPr>
        <w:t>xxx</w:t>
      </w:r>
      <w:proofErr w:type="spellEnd"/>
    </w:p>
    <w:p w:rsidR="00AA6BD9" w:rsidRPr="00A81A98" w:rsidRDefault="00AA6BD9" w:rsidP="00AA6BD9">
      <w:pPr>
        <w:spacing w:line="100" w:lineRule="atLeast"/>
        <w:rPr>
          <w:szCs w:val="20"/>
        </w:rPr>
      </w:pPr>
      <w:r w:rsidRPr="00A81A98">
        <w:rPr>
          <w:szCs w:val="20"/>
        </w:rPr>
        <w:t>IČO:</w:t>
      </w:r>
      <w:r w:rsidRPr="00A81A98">
        <w:rPr>
          <w:szCs w:val="20"/>
        </w:rPr>
        <w:tab/>
      </w:r>
      <w:r w:rsidRPr="00A81A98">
        <w:rPr>
          <w:szCs w:val="20"/>
        </w:rPr>
        <w:tab/>
      </w:r>
      <w:r w:rsidRPr="00A81A98">
        <w:rPr>
          <w:szCs w:val="20"/>
        </w:rPr>
        <w:tab/>
      </w:r>
      <w:r w:rsidRPr="00A81A98">
        <w:rPr>
          <w:szCs w:val="20"/>
        </w:rPr>
        <w:tab/>
        <w:t>15270041</w:t>
      </w:r>
    </w:p>
    <w:p w:rsidR="00AA6BD9" w:rsidRPr="00A81A98" w:rsidRDefault="00AA6BD9" w:rsidP="00AA6BD9">
      <w:pPr>
        <w:spacing w:line="100" w:lineRule="atLeast"/>
        <w:rPr>
          <w:szCs w:val="20"/>
        </w:rPr>
      </w:pPr>
      <w:r w:rsidRPr="00A81A98">
        <w:rPr>
          <w:szCs w:val="20"/>
        </w:rPr>
        <w:t xml:space="preserve">DIČ: </w:t>
      </w:r>
      <w:r w:rsidRPr="00A81A98">
        <w:rPr>
          <w:szCs w:val="20"/>
        </w:rPr>
        <w:tab/>
      </w:r>
      <w:r w:rsidRPr="00A81A98">
        <w:rPr>
          <w:szCs w:val="20"/>
        </w:rPr>
        <w:tab/>
      </w:r>
      <w:r w:rsidRPr="00A81A98">
        <w:rPr>
          <w:szCs w:val="20"/>
        </w:rPr>
        <w:tab/>
      </w:r>
      <w:r w:rsidRPr="00A81A98">
        <w:rPr>
          <w:szCs w:val="20"/>
        </w:rPr>
        <w:tab/>
        <w:t>CZ15270041</w:t>
      </w:r>
    </w:p>
    <w:p w:rsidR="00AA6BD9" w:rsidRPr="00A81A98" w:rsidRDefault="00AA6BD9" w:rsidP="00AA6BD9">
      <w:pPr>
        <w:spacing w:line="100" w:lineRule="atLeast"/>
        <w:rPr>
          <w:szCs w:val="20"/>
        </w:rPr>
      </w:pPr>
      <w:r w:rsidRPr="00A81A98">
        <w:rPr>
          <w:szCs w:val="20"/>
        </w:rPr>
        <w:t>ID datové schránky:</w:t>
      </w:r>
      <w:r w:rsidRPr="00A81A98">
        <w:rPr>
          <w:szCs w:val="20"/>
        </w:rPr>
        <w:tab/>
      </w:r>
      <w:r w:rsidRPr="00A81A98">
        <w:rPr>
          <w:szCs w:val="20"/>
        </w:rPr>
        <w:tab/>
        <w:t>fybqi3y</w:t>
      </w:r>
    </w:p>
    <w:p w:rsidR="008B539A" w:rsidRDefault="00AA6BD9" w:rsidP="00AA6BD9">
      <w:pPr>
        <w:spacing w:line="100" w:lineRule="atLeast"/>
        <w:rPr>
          <w:szCs w:val="20"/>
        </w:rPr>
      </w:pPr>
      <w:r w:rsidRPr="00A81A98">
        <w:rPr>
          <w:szCs w:val="20"/>
        </w:rPr>
        <w:t>Bankovní spojení:</w:t>
      </w:r>
      <w:r w:rsidRPr="00A81A98">
        <w:rPr>
          <w:szCs w:val="20"/>
        </w:rPr>
        <w:tab/>
      </w:r>
      <w:r w:rsidRPr="00A81A98">
        <w:rPr>
          <w:szCs w:val="20"/>
        </w:rPr>
        <w:tab/>
      </w:r>
      <w:proofErr w:type="spellStart"/>
      <w:r w:rsidR="008B539A">
        <w:rPr>
          <w:szCs w:val="20"/>
        </w:rPr>
        <w:t>xxx</w:t>
      </w:r>
      <w:proofErr w:type="spellEnd"/>
    </w:p>
    <w:p w:rsidR="00AA6BD9" w:rsidRPr="00A81A98" w:rsidRDefault="00AA6BD9" w:rsidP="00AA6BD9">
      <w:pPr>
        <w:spacing w:line="100" w:lineRule="atLeast"/>
        <w:rPr>
          <w:szCs w:val="20"/>
        </w:rPr>
      </w:pPr>
      <w:bookmarkStart w:id="0" w:name="_GoBack"/>
      <w:bookmarkEnd w:id="0"/>
      <w:r w:rsidRPr="00A81A98">
        <w:rPr>
          <w:szCs w:val="20"/>
        </w:rPr>
        <w:t>Číslo účtu:</w:t>
      </w:r>
      <w:r w:rsidRPr="00A81A98">
        <w:rPr>
          <w:szCs w:val="20"/>
        </w:rPr>
        <w:tab/>
      </w:r>
      <w:r w:rsidRPr="00A81A98">
        <w:rPr>
          <w:szCs w:val="20"/>
        </w:rPr>
        <w:tab/>
      </w:r>
      <w:r w:rsidRPr="00A81A98">
        <w:rPr>
          <w:szCs w:val="20"/>
        </w:rPr>
        <w:tab/>
      </w:r>
      <w:proofErr w:type="spellStart"/>
      <w:r w:rsidR="00BF23C9">
        <w:rPr>
          <w:szCs w:val="20"/>
        </w:rPr>
        <w:t>xxx</w:t>
      </w:r>
      <w:proofErr w:type="spellEnd"/>
    </w:p>
    <w:p w:rsidR="00AA6BD9" w:rsidRPr="00A81A98" w:rsidRDefault="00AA6BD9" w:rsidP="00AA6BD9">
      <w:pPr>
        <w:spacing w:line="100" w:lineRule="atLeast"/>
        <w:jc w:val="both"/>
      </w:pPr>
      <w:r w:rsidRPr="00A81A98">
        <w:t>Oprávněn jednat:</w:t>
      </w:r>
      <w:r w:rsidRPr="00A81A98">
        <w:tab/>
      </w:r>
    </w:p>
    <w:p w:rsidR="00AA6BD9" w:rsidRPr="00A81A98" w:rsidRDefault="00AA6BD9" w:rsidP="00AA6BD9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 w:rsidRPr="00A81A98">
        <w:t>ve věcech smluvních:</w:t>
      </w:r>
      <w:r w:rsidRPr="00A81A98">
        <w:tab/>
      </w:r>
      <w:proofErr w:type="spellStart"/>
      <w:r w:rsidR="00BF23C9">
        <w:rPr>
          <w:szCs w:val="20"/>
        </w:rPr>
        <w:t>xxx</w:t>
      </w:r>
      <w:proofErr w:type="spellEnd"/>
    </w:p>
    <w:p w:rsidR="00AA6BD9" w:rsidRDefault="00AA6BD9" w:rsidP="009B397F">
      <w:pPr>
        <w:pStyle w:val="Odstavecseseznamem"/>
        <w:numPr>
          <w:ilvl w:val="0"/>
          <w:numId w:val="50"/>
        </w:numPr>
        <w:suppressAutoHyphens/>
        <w:spacing w:line="100" w:lineRule="atLeast"/>
        <w:rPr>
          <w:lang w:eastAsia="zh-CN"/>
        </w:rPr>
      </w:pPr>
      <w:r w:rsidRPr="009B397F">
        <w:rPr>
          <w:szCs w:val="20"/>
        </w:rPr>
        <w:t>ve věcech technických:</w:t>
      </w:r>
      <w:r w:rsidRPr="009B397F">
        <w:rPr>
          <w:szCs w:val="20"/>
        </w:rPr>
        <w:tab/>
      </w:r>
      <w:proofErr w:type="spellStart"/>
      <w:r w:rsidR="00BF23C9">
        <w:rPr>
          <w:szCs w:val="20"/>
        </w:rPr>
        <w:t>xxx</w:t>
      </w:r>
      <w:proofErr w:type="spellEnd"/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  <w:r>
        <w:rPr>
          <w:lang w:eastAsia="zh-CN"/>
        </w:rPr>
        <w:t>.</w:t>
      </w:r>
    </w:p>
    <w:p w:rsidR="00E37F3B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E37F3B" w:rsidRPr="00C9665D" w:rsidRDefault="00E37F3B" w:rsidP="009D49EA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:rsidR="00D552E3" w:rsidRPr="008B5DE0" w:rsidRDefault="00D552E3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833BE9" w:rsidRPr="008B5DE0" w:rsidRDefault="00C120F7" w:rsidP="00B7328F">
      <w:pPr>
        <w:pStyle w:val="Zkladntextodsazen"/>
        <w:numPr>
          <w:ilvl w:val="0"/>
          <w:numId w:val="41"/>
        </w:numPr>
        <w:ind w:left="284" w:hanging="286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Předmětem této smlouvy je </w:t>
      </w:r>
      <w:r w:rsidR="00D53922" w:rsidRPr="008B5DE0">
        <w:rPr>
          <w:rFonts w:ascii="Times New Roman" w:hAnsi="Times New Roman"/>
          <w:sz w:val="24"/>
          <w:szCs w:val="24"/>
        </w:rPr>
        <w:t>obstarání záležitosti příkazce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="003E2515" w:rsidRPr="008B5DE0">
        <w:rPr>
          <w:rFonts w:ascii="Times New Roman" w:hAnsi="Times New Roman"/>
          <w:sz w:val="24"/>
          <w:szCs w:val="24"/>
        </w:rPr>
        <w:t>při</w:t>
      </w:r>
      <w:r w:rsidR="00BC4BB4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akci </w:t>
      </w:r>
      <w:r w:rsidR="00833BE9" w:rsidRPr="00E6782C">
        <w:rPr>
          <w:rFonts w:ascii="Times New Roman" w:hAnsi="Times New Roman"/>
          <w:sz w:val="24"/>
          <w:szCs w:val="24"/>
        </w:rPr>
        <w:t>„</w:t>
      </w:r>
      <w:r w:rsidR="0042274A">
        <w:rPr>
          <w:rFonts w:ascii="Times New Roman" w:hAnsi="Times New Roman"/>
          <w:sz w:val="24"/>
          <w:szCs w:val="24"/>
        </w:rPr>
        <w:t>Komorní Hrádek – oddělení kanalizace</w:t>
      </w:r>
      <w:r w:rsidR="00A83065">
        <w:rPr>
          <w:rFonts w:ascii="Times New Roman" w:hAnsi="Times New Roman"/>
          <w:sz w:val="24"/>
          <w:szCs w:val="24"/>
        </w:rPr>
        <w:t>”</w:t>
      </w:r>
      <w:r w:rsidR="00833BE9" w:rsidRPr="008B5DE0">
        <w:rPr>
          <w:rFonts w:ascii="Times New Roman" w:hAnsi="Times New Roman"/>
          <w:sz w:val="24"/>
          <w:szCs w:val="24"/>
        </w:rPr>
        <w:t xml:space="preserve"> (dále jen „stavba“)</w:t>
      </w:r>
      <w:r w:rsidR="00D53922" w:rsidRPr="008B5DE0">
        <w:rPr>
          <w:rFonts w:ascii="Times New Roman" w:hAnsi="Times New Roman"/>
          <w:sz w:val="24"/>
          <w:szCs w:val="24"/>
        </w:rPr>
        <w:t xml:space="preserve">, spočívající v </w:t>
      </w:r>
      <w:r w:rsidRPr="008B5DE0">
        <w:rPr>
          <w:rFonts w:ascii="Times New Roman" w:hAnsi="Times New Roman"/>
          <w:sz w:val="24"/>
          <w:szCs w:val="24"/>
        </w:rPr>
        <w:t>zajištění činností</w:t>
      </w:r>
      <w:r w:rsidR="00833BE9" w:rsidRPr="008B5DE0">
        <w:rPr>
          <w:rFonts w:ascii="Times New Roman" w:hAnsi="Times New Roman"/>
          <w:sz w:val="24"/>
          <w:szCs w:val="24"/>
        </w:rPr>
        <w:t>:</w:t>
      </w:r>
    </w:p>
    <w:p w:rsidR="00C120F7" w:rsidRPr="008B5DE0" w:rsidRDefault="00C8641C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8B5DE0">
        <w:rPr>
          <w:rFonts w:ascii="Times New Roman" w:hAnsi="Times New Roman"/>
          <w:sz w:val="24"/>
          <w:szCs w:val="24"/>
        </w:rPr>
        <w:t>stavebníka</w:t>
      </w:r>
      <w:r w:rsidR="008B5FB0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="00833BE9" w:rsidRPr="008B5DE0">
        <w:rPr>
          <w:rFonts w:ascii="Times New Roman" w:hAnsi="Times New Roman"/>
          <w:sz w:val="24"/>
          <w:szCs w:val="24"/>
        </w:rPr>
        <w:t>TDS</w:t>
      </w:r>
      <w:r w:rsidR="004A4BB9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>)</w:t>
      </w:r>
      <w:r w:rsidR="004A4BB9">
        <w:rPr>
          <w:rFonts w:ascii="Times New Roman" w:hAnsi="Times New Roman"/>
          <w:sz w:val="24"/>
          <w:szCs w:val="24"/>
        </w:rPr>
        <w:t>,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a to</w:t>
      </w:r>
      <w:r w:rsidR="00C120F7" w:rsidRPr="008B5DE0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řádu, ve znění pozdějších předpisů </w:t>
      </w:r>
      <w:r w:rsidR="00833BE9" w:rsidRPr="008B5DE0">
        <w:rPr>
          <w:rFonts w:ascii="Times New Roman" w:hAnsi="Times New Roman"/>
          <w:sz w:val="24"/>
          <w:szCs w:val="24"/>
        </w:rPr>
        <w:t>v plném rozsahu;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</w:p>
    <w:p w:rsidR="00833BE9" w:rsidRPr="004A4BB9" w:rsidRDefault="00833BE9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Pr="008B5DE0">
        <w:rPr>
          <w:rFonts w:ascii="Times New Roman" w:hAnsi="Times New Roman"/>
          <w:sz w:val="24"/>
          <w:szCs w:val="24"/>
        </w:rPr>
        <w:t>koordinátor BOZP</w:t>
      </w:r>
      <w:r w:rsidR="004A4BB9">
        <w:rPr>
          <w:rFonts w:ascii="Times New Roman" w:hAnsi="Times New Roman"/>
          <w:sz w:val="24"/>
          <w:szCs w:val="24"/>
        </w:rPr>
        <w:t>“</w:t>
      </w:r>
      <w:r w:rsidRPr="008B5DE0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>
        <w:rPr>
          <w:rFonts w:ascii="Times New Roman" w:hAnsi="Times New Roman"/>
          <w:sz w:val="24"/>
          <w:szCs w:val="24"/>
        </w:rPr>
        <w:br/>
      </w:r>
      <w:r w:rsidRPr="008B5DE0">
        <w:rPr>
          <w:rFonts w:ascii="Times New Roman" w:hAnsi="Times New Roman"/>
          <w:sz w:val="24"/>
          <w:szCs w:val="24"/>
        </w:rPr>
        <w:t>č. 309/2006 Sb., o zajištění dalších podmínek bezpečnosti a ochrany zdraví při práci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a nařízení vlády č.</w:t>
      </w:r>
      <w:r w:rsidR="00375C7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a ochranu zdraví při práci</w:t>
      </w:r>
      <w:r w:rsidR="004A4BB9">
        <w:rPr>
          <w:rFonts w:ascii="Times New Roman" w:hAnsi="Times New Roman"/>
          <w:sz w:val="24"/>
          <w:szCs w:val="24"/>
        </w:rPr>
        <w:t xml:space="preserve"> (dále jen „BOZP“)</w:t>
      </w:r>
      <w:r w:rsidRPr="004A4BB9">
        <w:rPr>
          <w:rFonts w:ascii="Times New Roman" w:hAnsi="Times New Roman"/>
          <w:sz w:val="24"/>
          <w:szCs w:val="24"/>
        </w:rPr>
        <w:t xml:space="preserve"> na staveništích</w:t>
      </w:r>
      <w:r w:rsidR="004A4BB9">
        <w:rPr>
          <w:rFonts w:ascii="Times New Roman" w:hAnsi="Times New Roman"/>
          <w:sz w:val="24"/>
          <w:szCs w:val="24"/>
        </w:rPr>
        <w:t xml:space="preserve"> a</w:t>
      </w:r>
    </w:p>
    <w:p w:rsidR="00833BE9" w:rsidRPr="009D49EA" w:rsidRDefault="00833BE9" w:rsidP="00A46E12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dalších souvisejících činností v minimálním rozsahu přílohy č. 1 této smlouvy.</w:t>
      </w:r>
    </w:p>
    <w:p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lastRenderedPageBreak/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II</w:t>
      </w:r>
      <w:r w:rsidR="00AE63A0" w:rsidRPr="008B5DE0">
        <w:rPr>
          <w:rFonts w:ascii="Times New Roman" w:hAnsi="Times New Roman"/>
          <w:sz w:val="24"/>
          <w:szCs w:val="24"/>
        </w:rPr>
        <w:t>.</w:t>
      </w:r>
      <w:r w:rsidR="004A4BB9">
        <w:rPr>
          <w:rFonts w:ascii="Times New Roman" w:hAnsi="Times New Roman"/>
          <w:sz w:val="24"/>
          <w:szCs w:val="24"/>
        </w:rPr>
        <w:t xml:space="preserve">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C66787">
        <w:rPr>
          <w:rFonts w:ascii="Times New Roman" w:hAnsi="Times New Roman"/>
          <w:sz w:val="24"/>
          <w:szCs w:val="24"/>
        </w:rPr>
        <w:t>.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:rsidR="00E74BDE" w:rsidRPr="009D49EA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Specifikace </w:t>
      </w:r>
      <w:r w:rsidR="009D49EA" w:rsidRPr="008B5DE0">
        <w:rPr>
          <w:rFonts w:ascii="Times New Roman" w:hAnsi="Times New Roman"/>
          <w:sz w:val="24"/>
          <w:szCs w:val="24"/>
        </w:rPr>
        <w:t>činnost</w:t>
      </w:r>
      <w:r w:rsidR="009D49EA">
        <w:rPr>
          <w:rFonts w:ascii="Times New Roman" w:hAnsi="Times New Roman"/>
          <w:sz w:val="24"/>
          <w:szCs w:val="24"/>
        </w:rPr>
        <w:t>í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příkazníka (TD</w:t>
      </w:r>
      <w:r w:rsidR="003B0D71" w:rsidRPr="008B5DE0">
        <w:rPr>
          <w:rFonts w:ascii="Times New Roman" w:hAnsi="Times New Roman"/>
          <w:sz w:val="24"/>
          <w:szCs w:val="24"/>
        </w:rPr>
        <w:t>S a koordinátor BOZP</w:t>
      </w:r>
      <w:r w:rsidRPr="008B5DE0">
        <w:rPr>
          <w:rFonts w:ascii="Times New Roman" w:hAnsi="Times New Roman"/>
          <w:sz w:val="24"/>
          <w:szCs w:val="24"/>
        </w:rPr>
        <w:t>) ve fázi realizace stavby jsou uvedeny v </w:t>
      </w:r>
      <w:r w:rsidR="00D552E3" w:rsidRPr="008B5DE0">
        <w:rPr>
          <w:rFonts w:ascii="Times New Roman" w:hAnsi="Times New Roman"/>
          <w:sz w:val="24"/>
          <w:szCs w:val="24"/>
        </w:rPr>
        <w:t>p</w:t>
      </w:r>
      <w:r w:rsidRPr="008B5DE0">
        <w:rPr>
          <w:rFonts w:ascii="Times New Roman" w:hAnsi="Times New Roman"/>
          <w:sz w:val="24"/>
          <w:szCs w:val="24"/>
        </w:rPr>
        <w:t>říloze č. 1 této smlouvy.</w:t>
      </w:r>
    </w:p>
    <w:p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 a rovněž zodpovídá za jím zaviněné prodlení a případné překročení rozpočtu stavby.</w:t>
      </w:r>
    </w:p>
    <w:p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hájí zej</w:t>
      </w:r>
      <w:r w:rsidR="002E134E" w:rsidRPr="008B5DE0">
        <w:rPr>
          <w:rFonts w:ascii="Times New Roman" w:hAnsi="Times New Roman"/>
          <w:sz w:val="24"/>
          <w:szCs w:val="24"/>
        </w:rPr>
        <w:t>ména 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:rsidR="006B02D4" w:rsidRPr="008B5DE0" w:rsidRDefault="006B02D4" w:rsidP="00C174D6"/>
    <w:p w:rsidR="00F021A3" w:rsidRPr="00FC460F" w:rsidRDefault="00D552E3" w:rsidP="00D552E3">
      <w:pPr>
        <w:jc w:val="center"/>
        <w:rPr>
          <w:b/>
        </w:rPr>
      </w:pPr>
      <w:r w:rsidRPr="00FC460F">
        <w:rPr>
          <w:b/>
        </w:rPr>
        <w:t xml:space="preserve">II. </w:t>
      </w:r>
      <w:r w:rsidR="00F021A3" w:rsidRPr="00FC460F">
        <w:rPr>
          <w:b/>
        </w:rPr>
        <w:t>Míst</w:t>
      </w:r>
      <w:r w:rsidR="004E02ED" w:rsidRPr="00FC460F">
        <w:rPr>
          <w:b/>
        </w:rPr>
        <w:t>o</w:t>
      </w:r>
      <w:r w:rsidR="00F021A3" w:rsidRPr="00FC460F">
        <w:rPr>
          <w:b/>
        </w:rPr>
        <w:t xml:space="preserve"> </w:t>
      </w:r>
      <w:r w:rsidR="00F571A2" w:rsidRPr="00FC460F">
        <w:rPr>
          <w:b/>
        </w:rPr>
        <w:t xml:space="preserve">a doba </w:t>
      </w:r>
      <w:r w:rsidR="00970E7A" w:rsidRPr="00FC460F">
        <w:rPr>
          <w:b/>
        </w:rPr>
        <w:t>plnění</w:t>
      </w:r>
    </w:p>
    <w:p w:rsidR="000D500D" w:rsidRPr="008B5DE0" w:rsidRDefault="000D500D" w:rsidP="000D500D">
      <w:pPr>
        <w:ind w:left="1080"/>
        <w:rPr>
          <w:b/>
        </w:rPr>
      </w:pPr>
    </w:p>
    <w:p w:rsidR="00375C79" w:rsidRPr="00A46E12" w:rsidRDefault="00FB67D2" w:rsidP="003B1B41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Místem plnění j</w:t>
      </w:r>
      <w:r w:rsidR="003E2515" w:rsidRPr="00B7328F">
        <w:rPr>
          <w:rFonts w:ascii="Times New Roman" w:hAnsi="Times New Roman"/>
          <w:sz w:val="24"/>
          <w:szCs w:val="24"/>
        </w:rPr>
        <w:t>e:</w:t>
      </w:r>
      <w:r w:rsidR="00863F8D" w:rsidRPr="00B7328F">
        <w:rPr>
          <w:rFonts w:ascii="Times New Roman" w:hAnsi="Times New Roman"/>
          <w:sz w:val="24"/>
          <w:szCs w:val="24"/>
        </w:rPr>
        <w:t xml:space="preserve"> </w:t>
      </w:r>
      <w:r w:rsidR="00E74BDE">
        <w:rPr>
          <w:rFonts w:ascii="Times New Roman" w:hAnsi="Times New Roman"/>
          <w:sz w:val="24"/>
          <w:szCs w:val="24"/>
        </w:rPr>
        <w:tab/>
      </w:r>
      <w:r w:rsidR="003B1B41">
        <w:rPr>
          <w:rFonts w:ascii="Times New Roman" w:hAnsi="Times New Roman"/>
          <w:color w:val="000000"/>
          <w:sz w:val="24"/>
        </w:rPr>
        <w:t xml:space="preserve">Areál MO Komorní Hrádek, </w:t>
      </w:r>
      <w:proofErr w:type="spellStart"/>
      <w:r w:rsidR="003B1B41">
        <w:rPr>
          <w:rFonts w:ascii="Times New Roman" w:hAnsi="Times New Roman"/>
          <w:color w:val="000000"/>
          <w:sz w:val="24"/>
        </w:rPr>
        <w:t>parc</w:t>
      </w:r>
      <w:proofErr w:type="spellEnd"/>
      <w:r w:rsidR="003B1B41">
        <w:rPr>
          <w:rFonts w:ascii="Times New Roman" w:hAnsi="Times New Roman"/>
          <w:color w:val="000000"/>
          <w:sz w:val="24"/>
        </w:rPr>
        <w:t xml:space="preserve">. </w:t>
      </w:r>
      <w:proofErr w:type="gramStart"/>
      <w:r w:rsidR="003B1B41">
        <w:rPr>
          <w:rFonts w:ascii="Times New Roman" w:hAnsi="Times New Roman"/>
          <w:color w:val="000000"/>
          <w:sz w:val="24"/>
        </w:rPr>
        <w:t>č.</w:t>
      </w:r>
      <w:proofErr w:type="gramEnd"/>
      <w:r w:rsidR="003B1B41">
        <w:rPr>
          <w:rFonts w:ascii="Times New Roman" w:hAnsi="Times New Roman"/>
          <w:color w:val="000000"/>
          <w:sz w:val="24"/>
        </w:rPr>
        <w:t xml:space="preserve"> 852/1, 755, 862/2, 747, 132 v kat. území Komorní Hrádek</w:t>
      </w:r>
    </w:p>
    <w:p w:rsidR="003D6B12" w:rsidRPr="00B7328F" w:rsidRDefault="006B740E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A46E12">
        <w:rPr>
          <w:rFonts w:ascii="Times New Roman" w:hAnsi="Times New Roman"/>
          <w:sz w:val="24"/>
          <w:szCs w:val="24"/>
        </w:rPr>
        <w:t xml:space="preserve">Předpokládaná doba realizace </w:t>
      </w:r>
      <w:r w:rsidR="003C0C14" w:rsidRPr="00A46E12">
        <w:rPr>
          <w:rFonts w:ascii="Times New Roman" w:hAnsi="Times New Roman"/>
          <w:sz w:val="24"/>
          <w:szCs w:val="24"/>
        </w:rPr>
        <w:t>stavby:</w:t>
      </w:r>
      <w:r w:rsidR="00A668B8" w:rsidRPr="00A46E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22CC8">
        <w:rPr>
          <w:rFonts w:ascii="Times New Roman" w:hAnsi="Times New Roman"/>
          <w:sz w:val="24"/>
          <w:szCs w:val="24"/>
        </w:rPr>
        <w:t>20.6.2018</w:t>
      </w:r>
      <w:proofErr w:type="gramEnd"/>
      <w:r w:rsidR="00222CC8">
        <w:rPr>
          <w:rFonts w:ascii="Times New Roman" w:hAnsi="Times New Roman"/>
          <w:sz w:val="24"/>
          <w:szCs w:val="24"/>
        </w:rPr>
        <w:t xml:space="preserve"> – 20.9.2018</w:t>
      </w:r>
    </w:p>
    <w:p w:rsidR="00DB1150" w:rsidRPr="00B7328F" w:rsidRDefault="00DB1150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Rozsah</w:t>
      </w:r>
      <w:r w:rsidR="002E134E" w:rsidRPr="00B7328F">
        <w:rPr>
          <w:rFonts w:ascii="Times New Roman" w:hAnsi="Times New Roman"/>
          <w:sz w:val="24"/>
          <w:szCs w:val="24"/>
        </w:rPr>
        <w:t xml:space="preserve"> plnění: </w:t>
      </w:r>
      <w:r w:rsidR="00FC460F" w:rsidRPr="00B7328F">
        <w:rPr>
          <w:rFonts w:ascii="Times New Roman" w:hAnsi="Times New Roman"/>
          <w:sz w:val="24"/>
          <w:szCs w:val="24"/>
        </w:rPr>
        <w:t>dle přílohy č. 1</w:t>
      </w:r>
      <w:r w:rsidR="00375C79">
        <w:rPr>
          <w:rFonts w:ascii="Times New Roman" w:hAnsi="Times New Roman"/>
          <w:sz w:val="24"/>
          <w:szCs w:val="24"/>
        </w:rPr>
        <w:t>.</w:t>
      </w:r>
    </w:p>
    <w:p w:rsidR="002D446B" w:rsidRPr="008B5DE0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:rsidR="008F2D0D" w:rsidRPr="00E6782C" w:rsidRDefault="00D552E3" w:rsidP="00D472E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 xml:space="preserve">III. </w:t>
      </w:r>
      <w:r w:rsidR="008F2D0D" w:rsidRPr="00E6782C">
        <w:rPr>
          <w:sz w:val="24"/>
          <w:szCs w:val="24"/>
        </w:rPr>
        <w:t xml:space="preserve"> Cena za plnění předmětu smlouvy</w:t>
      </w:r>
    </w:p>
    <w:p w:rsidR="008F2D0D" w:rsidRPr="008B5DE0" w:rsidRDefault="008F2D0D" w:rsidP="008F2D0D">
      <w:pPr>
        <w:pStyle w:val="Zkladntext"/>
        <w:ind w:left="301"/>
        <w:rPr>
          <w:b w:val="0"/>
          <w:sz w:val="24"/>
          <w:szCs w:val="24"/>
        </w:rPr>
      </w:pPr>
    </w:p>
    <w:p w:rsidR="00AD65EE" w:rsidRPr="00AD65EE" w:rsidRDefault="008F2D0D" w:rsidP="00A46E12">
      <w:pPr>
        <w:pStyle w:val="Zkladntextodsazen"/>
        <w:numPr>
          <w:ilvl w:val="0"/>
          <w:numId w:val="43"/>
        </w:numPr>
        <w:ind w:left="284" w:hanging="284"/>
      </w:pPr>
      <w:r w:rsidRPr="00B7328F">
        <w:rPr>
          <w:rFonts w:ascii="Times New Roman" w:hAnsi="Times New Roman"/>
          <w:sz w:val="24"/>
          <w:szCs w:val="24"/>
        </w:rPr>
        <w:t xml:space="preserve">Za výkon činností dle této smlouvy se příkazce zavazuje zaplatit příkazníkovi ujednanou odměnu </w:t>
      </w:r>
      <w:r w:rsidR="009D49EA">
        <w:rPr>
          <w:rFonts w:ascii="Times New Roman" w:hAnsi="Times New Roman"/>
          <w:sz w:val="24"/>
          <w:szCs w:val="24"/>
        </w:rPr>
        <w:t xml:space="preserve">bez DPH </w:t>
      </w:r>
      <w:r w:rsidR="00375C79" w:rsidRPr="00A46E12">
        <w:rPr>
          <w:rFonts w:ascii="Times New Roman" w:hAnsi="Times New Roman"/>
          <w:sz w:val="24"/>
          <w:szCs w:val="24"/>
        </w:rPr>
        <w:t>ve</w:t>
      </w:r>
      <w:r w:rsidR="00375C79">
        <w:rPr>
          <w:rFonts w:ascii="Times New Roman" w:hAnsi="Times New Roman"/>
          <w:sz w:val="24"/>
          <w:szCs w:val="24"/>
        </w:rPr>
        <w:t> </w:t>
      </w:r>
      <w:r w:rsidRPr="00A46E12">
        <w:rPr>
          <w:rFonts w:ascii="Times New Roman" w:hAnsi="Times New Roman"/>
          <w:sz w:val="24"/>
          <w:szCs w:val="24"/>
        </w:rPr>
        <w:t>výši: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="00AA6BD9">
        <w:rPr>
          <w:rFonts w:ascii="Times New Roman" w:hAnsi="Times New Roman"/>
          <w:sz w:val="24"/>
          <w:szCs w:val="24"/>
        </w:rPr>
        <w:t>150 000,- Kč</w:t>
      </w:r>
    </w:p>
    <w:p w:rsidR="00AD65EE" w:rsidRDefault="00AD65EE" w:rsidP="00AD65EE">
      <w:pPr>
        <w:pStyle w:val="Zkladntextodsazen"/>
        <w:ind w:left="992" w:firstLine="424"/>
        <w:rPr>
          <w:rFonts w:ascii="Times New Roman" w:hAnsi="Times New Roman"/>
          <w:sz w:val="24"/>
        </w:rPr>
      </w:pPr>
    </w:p>
    <w:p w:rsidR="00420008" w:rsidRDefault="00AD65EE" w:rsidP="00420008">
      <w:pPr>
        <w:pStyle w:val="Zkladntextodsazen"/>
        <w:ind w:left="992" w:firstLine="424"/>
      </w:pPr>
      <w:r w:rsidRPr="00483627">
        <w:rPr>
          <w:rFonts w:ascii="Times New Roman" w:hAnsi="Times New Roman"/>
          <w:sz w:val="24"/>
        </w:rPr>
        <w:t>slovy:</w:t>
      </w:r>
      <w:r>
        <w:rPr>
          <w:rFonts w:ascii="Times New Roman" w:hAnsi="Times New Roman"/>
          <w:sz w:val="24"/>
        </w:rPr>
        <w:t xml:space="preserve"> </w:t>
      </w:r>
      <w:r w:rsidR="00AA6BD9">
        <w:rPr>
          <w:rFonts w:ascii="Times New Roman" w:hAnsi="Times New Roman"/>
          <w:sz w:val="24"/>
        </w:rPr>
        <w:t>„</w:t>
      </w:r>
      <w:proofErr w:type="spellStart"/>
      <w:r w:rsidR="00AA6BD9">
        <w:rPr>
          <w:rFonts w:ascii="Times New Roman" w:hAnsi="Times New Roman"/>
          <w:sz w:val="24"/>
        </w:rPr>
        <w:t>stopadesáttisíckorunčeských</w:t>
      </w:r>
      <w:proofErr w:type="spellEnd"/>
      <w:r w:rsidR="00AA6BD9">
        <w:rPr>
          <w:rFonts w:ascii="Times New Roman" w:hAnsi="Times New Roman"/>
          <w:sz w:val="24"/>
        </w:rPr>
        <w:t>“</w:t>
      </w:r>
    </w:p>
    <w:p w:rsidR="00420008" w:rsidRPr="00420008" w:rsidRDefault="00420008" w:rsidP="00420008">
      <w:pPr>
        <w:pStyle w:val="Zkladntextodsazen"/>
        <w:ind w:left="992" w:firstLine="424"/>
      </w:pPr>
    </w:p>
    <w:p w:rsidR="00420008" w:rsidRPr="00FB3FC2" w:rsidRDefault="00420008" w:rsidP="00EE2D07">
      <w:pPr>
        <w:numPr>
          <w:ilvl w:val="0"/>
          <w:numId w:val="54"/>
        </w:numPr>
        <w:spacing w:line="360" w:lineRule="auto"/>
      </w:pPr>
      <w:r w:rsidRPr="00FB3FC2">
        <w:t>Cena za výkon TDS</w:t>
      </w:r>
      <w:r w:rsidR="00D94D19" w:rsidRPr="00FB3FC2">
        <w:t>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proofErr w:type="spellStart"/>
      <w:r w:rsidR="00BF23C9">
        <w:t>xxx</w:t>
      </w:r>
      <w:proofErr w:type="spellEnd"/>
      <w:r w:rsidR="00AA6BD9">
        <w:t xml:space="preserve"> </w:t>
      </w:r>
      <w:r w:rsidRPr="00FB3FC2">
        <w:t>Kč</w:t>
      </w:r>
    </w:p>
    <w:p w:rsidR="00420008" w:rsidRPr="00FB3FC2" w:rsidRDefault="00420008" w:rsidP="00EE2D07">
      <w:pPr>
        <w:numPr>
          <w:ilvl w:val="0"/>
          <w:numId w:val="54"/>
        </w:numPr>
        <w:spacing w:line="360" w:lineRule="auto"/>
      </w:pPr>
      <w:r w:rsidRPr="00FB3FC2">
        <w:t>Cena za výkon koordinátora BOZP</w:t>
      </w:r>
      <w:r w:rsidR="00D94D19" w:rsidRPr="00FB3FC2">
        <w:t>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proofErr w:type="spellStart"/>
      <w:r w:rsidR="00BF23C9">
        <w:t>xxx</w:t>
      </w:r>
      <w:proofErr w:type="spellEnd"/>
      <w:r w:rsidR="00AA6BD9">
        <w:t xml:space="preserve"> </w:t>
      </w:r>
      <w:r w:rsidRPr="00FB3FC2">
        <w:t>Kč</w:t>
      </w:r>
    </w:p>
    <w:p w:rsidR="00420008" w:rsidRPr="00FB3FC2" w:rsidRDefault="00420008" w:rsidP="00EE2D07">
      <w:pPr>
        <w:numPr>
          <w:ilvl w:val="0"/>
          <w:numId w:val="54"/>
        </w:numPr>
        <w:spacing w:line="360" w:lineRule="auto"/>
      </w:pPr>
      <w:r w:rsidRPr="00FB3FC2">
        <w:t>Maximální měsíční částka: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proofErr w:type="spellStart"/>
      <w:r w:rsidR="00BF23C9">
        <w:t>xxx</w:t>
      </w:r>
      <w:proofErr w:type="spellEnd"/>
      <w:r w:rsidR="00AA6BD9" w:rsidRPr="00FB3FC2">
        <w:t xml:space="preserve"> </w:t>
      </w:r>
      <w:r w:rsidRPr="00FB3FC2">
        <w:t>Kč</w:t>
      </w:r>
    </w:p>
    <w:p w:rsidR="00420008" w:rsidRPr="00FB3FC2" w:rsidRDefault="00420008" w:rsidP="00EE2D07">
      <w:pPr>
        <w:numPr>
          <w:ilvl w:val="0"/>
          <w:numId w:val="54"/>
        </w:numPr>
        <w:spacing w:line="360" w:lineRule="auto"/>
      </w:pPr>
      <w:r w:rsidRPr="00FB3FC2">
        <w:t>Hodinová zúčtovací sazba: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proofErr w:type="spellStart"/>
      <w:r w:rsidR="00BF23C9">
        <w:t>xxx</w:t>
      </w:r>
      <w:proofErr w:type="spellEnd"/>
      <w:r w:rsidR="00AA6BD9">
        <w:t xml:space="preserve"> </w:t>
      </w:r>
      <w:r w:rsidRPr="00FB3FC2">
        <w:t>Kč</w:t>
      </w:r>
    </w:p>
    <w:p w:rsidR="001745C0" w:rsidRDefault="001745C0" w:rsidP="00EE2D07">
      <w:pPr>
        <w:pStyle w:val="Zkladntext"/>
        <w:spacing w:after="120" w:line="240" w:lineRule="auto"/>
        <w:ind w:left="426" w:hanging="142"/>
        <w:rPr>
          <w:b w:val="0"/>
          <w:sz w:val="24"/>
          <w:szCs w:val="24"/>
        </w:rPr>
      </w:pPr>
    </w:p>
    <w:p w:rsidR="008F2D0D" w:rsidRPr="008B5DE0" w:rsidRDefault="00D552E3" w:rsidP="00A46E12">
      <w:pPr>
        <w:pStyle w:val="Zkladntext"/>
        <w:spacing w:after="120" w:line="240" w:lineRule="auto"/>
        <w:ind w:left="426" w:hanging="142"/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:rsidR="00995A78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 výkonem předmětu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:rsidR="008F2D0D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:rsidR="006B02D4" w:rsidRPr="008B5DE0" w:rsidRDefault="006B02D4" w:rsidP="00B7328F">
      <w:pPr>
        <w:jc w:val="both"/>
      </w:pPr>
    </w:p>
    <w:p w:rsidR="008F2D0D" w:rsidRPr="00E6782C" w:rsidRDefault="00D552E3" w:rsidP="008F2D0D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I</w:t>
      </w:r>
      <w:r w:rsidR="008F2D0D" w:rsidRPr="00E6782C">
        <w:rPr>
          <w:sz w:val="24"/>
          <w:szCs w:val="24"/>
        </w:rPr>
        <w:t>V. Platební podmínky</w:t>
      </w:r>
    </w:p>
    <w:p w:rsidR="008F2D0D" w:rsidRPr="008B5DE0" w:rsidRDefault="008F2D0D" w:rsidP="008F2D0D">
      <w:pPr>
        <w:pStyle w:val="Zkladntext"/>
        <w:rPr>
          <w:b w:val="0"/>
          <w:sz w:val="24"/>
          <w:szCs w:val="24"/>
        </w:rPr>
      </w:pPr>
    </w:p>
    <w:p w:rsidR="008F2D0D" w:rsidRDefault="008F2D0D" w:rsidP="00B7328F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daňových dokladů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vystavených příkazníkem a odsouhlasených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smlouvy takto:</w:t>
      </w:r>
    </w:p>
    <w:p w:rsidR="002D446B" w:rsidRDefault="002D446B" w:rsidP="00A46E12">
      <w:pPr>
        <w:pStyle w:val="Zkladntextodsazen"/>
        <w:ind w:left="284"/>
        <w:rPr>
          <w:rFonts w:ascii="Times New Roman" w:hAnsi="Times New Roman"/>
          <w:sz w:val="24"/>
          <w:szCs w:val="24"/>
        </w:rPr>
      </w:pPr>
    </w:p>
    <w:p w:rsidR="0004703E" w:rsidRPr="00260136" w:rsidRDefault="002D446B" w:rsidP="00A46E12">
      <w:pPr>
        <w:pStyle w:val="Zkladntext"/>
        <w:spacing w:after="240"/>
        <w:ind w:left="851" w:hanging="425"/>
        <w:rPr>
          <w:b w:val="0"/>
          <w:sz w:val="24"/>
          <w:szCs w:val="24"/>
        </w:rPr>
      </w:pPr>
      <w:r w:rsidRPr="00CE355E">
        <w:rPr>
          <w:b w:val="0"/>
          <w:sz w:val="24"/>
          <w:szCs w:val="24"/>
        </w:rPr>
        <w:t>1.</w:t>
      </w:r>
      <w:r w:rsidR="003D4F80" w:rsidRPr="00CE355E">
        <w:rPr>
          <w:b w:val="0"/>
          <w:sz w:val="24"/>
          <w:szCs w:val="24"/>
        </w:rPr>
        <w:t>1</w:t>
      </w:r>
      <w:r w:rsidRPr="00260136">
        <w:rPr>
          <w:b w:val="0"/>
          <w:sz w:val="24"/>
          <w:szCs w:val="24"/>
        </w:rPr>
        <w:t xml:space="preserve"> </w:t>
      </w:r>
      <w:r w:rsidR="008F2D0D" w:rsidRPr="00260136">
        <w:rPr>
          <w:b w:val="0"/>
          <w:sz w:val="24"/>
          <w:szCs w:val="24"/>
        </w:rPr>
        <w:t>Fakturace bude prováděna jedenkrát měsíčně (</w:t>
      </w:r>
      <w:r w:rsidR="008B5DE0" w:rsidRPr="00260136">
        <w:rPr>
          <w:b w:val="0"/>
          <w:sz w:val="24"/>
          <w:szCs w:val="24"/>
        </w:rPr>
        <w:t xml:space="preserve">poměrná část </w:t>
      </w:r>
      <w:r w:rsidR="008F2D0D" w:rsidRPr="00260136">
        <w:rPr>
          <w:b w:val="0"/>
          <w:sz w:val="24"/>
          <w:szCs w:val="24"/>
        </w:rPr>
        <w:t>vždy za předchozí kalendářní měsíc) na základě</w:t>
      </w:r>
      <w:r w:rsidR="008B5DE0" w:rsidRPr="00260136">
        <w:rPr>
          <w:b w:val="0"/>
          <w:sz w:val="24"/>
          <w:szCs w:val="24"/>
        </w:rPr>
        <w:t xml:space="preserve"> </w:t>
      </w:r>
      <w:r w:rsidR="008F2D0D" w:rsidRPr="00260136">
        <w:rPr>
          <w:b w:val="0"/>
          <w:sz w:val="24"/>
          <w:szCs w:val="24"/>
        </w:rPr>
        <w:t>příkazcem odsouhlasených výkazů provedených prací</w:t>
      </w:r>
      <w:r w:rsidR="008B5DE0" w:rsidRPr="00260136">
        <w:rPr>
          <w:b w:val="0"/>
          <w:sz w:val="24"/>
          <w:szCs w:val="24"/>
        </w:rPr>
        <w:t>.</w:t>
      </w:r>
      <w:r w:rsidR="008F2D0D" w:rsidRPr="00260136">
        <w:rPr>
          <w:b w:val="0"/>
          <w:sz w:val="24"/>
          <w:szCs w:val="24"/>
        </w:rPr>
        <w:t xml:space="preserve"> </w:t>
      </w:r>
    </w:p>
    <w:p w:rsidR="00AF711E" w:rsidRPr="00260136" w:rsidRDefault="003D4F80" w:rsidP="003D4F80">
      <w:pPr>
        <w:pStyle w:val="Zkladntext"/>
        <w:spacing w:after="240"/>
        <w:ind w:left="851" w:hanging="425"/>
        <w:rPr>
          <w:b w:val="0"/>
          <w:sz w:val="24"/>
          <w:szCs w:val="24"/>
        </w:rPr>
      </w:pPr>
      <w:r w:rsidRPr="00CE355E">
        <w:rPr>
          <w:b w:val="0"/>
          <w:sz w:val="24"/>
          <w:szCs w:val="24"/>
        </w:rPr>
        <w:lastRenderedPageBreak/>
        <w:t>1.2</w:t>
      </w:r>
      <w:r w:rsidRPr="00260136">
        <w:rPr>
          <w:b w:val="0"/>
          <w:sz w:val="24"/>
          <w:szCs w:val="24"/>
        </w:rPr>
        <w:t xml:space="preserve"> </w:t>
      </w:r>
      <w:r w:rsidR="00AF711E" w:rsidRPr="00260136">
        <w:rPr>
          <w:b w:val="0"/>
          <w:sz w:val="24"/>
          <w:szCs w:val="24"/>
        </w:rPr>
        <w:t>V případě překročení doby plnění uvedené v </w:t>
      </w:r>
      <w:r w:rsidR="006A214B" w:rsidRPr="00260136">
        <w:rPr>
          <w:b w:val="0"/>
          <w:sz w:val="24"/>
          <w:szCs w:val="24"/>
        </w:rPr>
        <w:t xml:space="preserve">čl. </w:t>
      </w:r>
      <w:r w:rsidR="00C53701" w:rsidRPr="00260136">
        <w:rPr>
          <w:b w:val="0"/>
          <w:sz w:val="24"/>
          <w:szCs w:val="24"/>
        </w:rPr>
        <w:t>II.</w:t>
      </w:r>
      <w:r w:rsidR="006A214B" w:rsidRPr="00260136">
        <w:rPr>
          <w:b w:val="0"/>
          <w:sz w:val="24"/>
          <w:szCs w:val="24"/>
        </w:rPr>
        <w:t xml:space="preserve"> odst. </w:t>
      </w:r>
      <w:r w:rsidR="00C53701" w:rsidRPr="00260136">
        <w:rPr>
          <w:b w:val="0"/>
          <w:sz w:val="24"/>
          <w:szCs w:val="24"/>
        </w:rPr>
        <w:t>2</w:t>
      </w:r>
      <w:r w:rsidR="00C66787">
        <w:rPr>
          <w:b w:val="0"/>
          <w:sz w:val="24"/>
          <w:szCs w:val="24"/>
        </w:rPr>
        <w:t>.</w:t>
      </w:r>
      <w:r w:rsidR="009D49EA" w:rsidRPr="00260136">
        <w:rPr>
          <w:b w:val="0"/>
          <w:sz w:val="24"/>
          <w:szCs w:val="24"/>
        </w:rPr>
        <w:t xml:space="preserve"> této smlouvy</w:t>
      </w:r>
      <w:r w:rsidR="00C53701" w:rsidRPr="00260136">
        <w:rPr>
          <w:b w:val="0"/>
          <w:sz w:val="24"/>
          <w:szCs w:val="24"/>
        </w:rPr>
        <w:t xml:space="preserve"> bude příkazci vyplácena poměrná část vyjádřena ve dnech z ceny </w:t>
      </w:r>
      <w:r w:rsidR="006A214B" w:rsidRPr="00260136">
        <w:rPr>
          <w:b w:val="0"/>
          <w:sz w:val="24"/>
          <w:szCs w:val="24"/>
        </w:rPr>
        <w:t xml:space="preserve">čl. </w:t>
      </w:r>
      <w:r w:rsidR="00C53701" w:rsidRPr="00260136">
        <w:rPr>
          <w:b w:val="0"/>
          <w:sz w:val="24"/>
          <w:szCs w:val="24"/>
        </w:rPr>
        <w:t>III.</w:t>
      </w:r>
      <w:r w:rsidR="006A214B" w:rsidRPr="00260136">
        <w:rPr>
          <w:b w:val="0"/>
          <w:sz w:val="24"/>
          <w:szCs w:val="24"/>
        </w:rPr>
        <w:t xml:space="preserve"> odst. </w:t>
      </w:r>
      <w:r w:rsidR="00846DD3" w:rsidRPr="00260136">
        <w:rPr>
          <w:b w:val="0"/>
          <w:sz w:val="24"/>
          <w:szCs w:val="24"/>
        </w:rPr>
        <w:t>1</w:t>
      </w:r>
      <w:r w:rsidR="006A214B" w:rsidRPr="00260136">
        <w:rPr>
          <w:b w:val="0"/>
          <w:sz w:val="24"/>
          <w:szCs w:val="24"/>
        </w:rPr>
        <w:t>.</w:t>
      </w:r>
      <w:r w:rsidR="009D49EA" w:rsidRPr="00260136">
        <w:rPr>
          <w:b w:val="0"/>
          <w:sz w:val="24"/>
          <w:szCs w:val="24"/>
        </w:rPr>
        <w:t xml:space="preserve"> této smlouvy</w:t>
      </w:r>
      <w:r w:rsidR="00477522" w:rsidRPr="00260136">
        <w:rPr>
          <w:b w:val="0"/>
          <w:sz w:val="24"/>
          <w:szCs w:val="24"/>
        </w:rPr>
        <w:t xml:space="preserve">, ale pouze v případě, </w:t>
      </w:r>
      <w:r w:rsidR="009D49EA" w:rsidRPr="00260136">
        <w:rPr>
          <w:b w:val="0"/>
          <w:sz w:val="24"/>
          <w:szCs w:val="24"/>
        </w:rPr>
        <w:t>že ke </w:t>
      </w:r>
      <w:r w:rsidR="00477522" w:rsidRPr="00260136">
        <w:rPr>
          <w:b w:val="0"/>
          <w:sz w:val="24"/>
          <w:szCs w:val="24"/>
        </w:rPr>
        <w:t>zpoždění nedošlo vinou příkazníka.</w:t>
      </w:r>
      <w:r w:rsidR="004607C6" w:rsidRPr="00260136">
        <w:rPr>
          <w:b w:val="0"/>
          <w:sz w:val="24"/>
          <w:szCs w:val="24"/>
        </w:rPr>
        <w:t xml:space="preserve"> Případné navýšení ceny dle tohoto odstavce bude upraveno dodatkem k této smlouvě.</w:t>
      </w:r>
    </w:p>
    <w:p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Lhůta splatnosti je </w:t>
      </w:r>
      <w:r w:rsidR="006D76AA" w:rsidRPr="00B7328F">
        <w:rPr>
          <w:rFonts w:ascii="Times New Roman" w:hAnsi="Times New Roman"/>
          <w:sz w:val="24"/>
          <w:szCs w:val="24"/>
        </w:rPr>
        <w:t>30</w:t>
      </w:r>
      <w:r w:rsidRPr="00B7328F">
        <w:rPr>
          <w:rFonts w:ascii="Times New Roman" w:hAnsi="Times New Roman"/>
          <w:sz w:val="24"/>
          <w:szCs w:val="24"/>
        </w:rPr>
        <w:t xml:space="preserve"> dní od doručení faktury příkazci (originál faktury + 1 kopie včetně výkazu činnosti</w:t>
      </w:r>
      <w:r w:rsidR="001C1EE5" w:rsidRPr="00B7328F">
        <w:rPr>
          <w:rFonts w:ascii="Times New Roman" w:hAnsi="Times New Roman"/>
          <w:sz w:val="24"/>
          <w:szCs w:val="24"/>
        </w:rPr>
        <w:t>)</w:t>
      </w:r>
      <w:r w:rsidRPr="00B7328F">
        <w:rPr>
          <w:rFonts w:ascii="Times New Roman" w:hAnsi="Times New Roman"/>
          <w:sz w:val="24"/>
          <w:szCs w:val="24"/>
        </w:rPr>
        <w:t xml:space="preserve">. Adresa pro zaslání faktury: </w:t>
      </w:r>
      <w:r w:rsidR="006A214B">
        <w:rPr>
          <w:rFonts w:ascii="Times New Roman" w:hAnsi="Times New Roman"/>
          <w:sz w:val="24"/>
          <w:szCs w:val="24"/>
        </w:rPr>
        <w:t>Armádní Servisní</w:t>
      </w:r>
      <w:r w:rsidRPr="00A46E12">
        <w:rPr>
          <w:rFonts w:ascii="Times New Roman" w:hAnsi="Times New Roman"/>
          <w:sz w:val="24"/>
          <w:szCs w:val="24"/>
        </w:rPr>
        <w:t>, příspěvková organizace, Podbabská 1589/1, 160 00 Praha 6 – Dejvice.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:rsidR="006A33CD" w:rsidRDefault="005C6C31" w:rsidP="006A33CD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nebo nebude splněna podmínka 30 denní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8F2D0D" w:rsidRPr="006A33CD" w:rsidRDefault="008F2D0D" w:rsidP="006A33CD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6A33CD">
        <w:rPr>
          <w:rFonts w:ascii="Times New Roman" w:hAnsi="Times New Roman"/>
          <w:sz w:val="24"/>
          <w:szCs w:val="24"/>
        </w:rPr>
        <w:t>em fakturována do výše 100</w:t>
      </w:r>
      <w:r w:rsidR="006A214B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%</w:t>
      </w:r>
      <w:r w:rsidR="006A214B" w:rsidRPr="006A33CD">
        <w:rPr>
          <w:rFonts w:ascii="Times New Roman" w:hAnsi="Times New Roman"/>
          <w:sz w:val="24"/>
          <w:szCs w:val="24"/>
        </w:rPr>
        <w:t>.</w:t>
      </w:r>
      <w:r w:rsidR="001C1EE5" w:rsidRPr="006A33CD">
        <w:rPr>
          <w:rFonts w:ascii="Times New Roman" w:hAnsi="Times New Roman"/>
          <w:sz w:val="24"/>
          <w:szCs w:val="24"/>
        </w:rPr>
        <w:t xml:space="preserve"> </w:t>
      </w:r>
      <w:r w:rsidR="006A214B" w:rsidRPr="006A33CD">
        <w:rPr>
          <w:rFonts w:ascii="Times New Roman" w:hAnsi="Times New Roman"/>
          <w:sz w:val="24"/>
          <w:szCs w:val="24"/>
        </w:rPr>
        <w:t>N</w:t>
      </w:r>
      <w:r w:rsidR="001C1EE5" w:rsidRPr="006A33CD">
        <w:rPr>
          <w:rFonts w:ascii="Times New Roman" w:hAnsi="Times New Roman"/>
          <w:sz w:val="24"/>
          <w:szCs w:val="24"/>
        </w:rPr>
        <w:t>a každé faktuře bude vyznačena pozastávka ve výši 10</w:t>
      </w:r>
      <w:r w:rsidR="006A214B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%, která bude příkazník</w:t>
      </w:r>
      <w:r w:rsidRPr="006A33CD">
        <w:rPr>
          <w:rFonts w:ascii="Times New Roman" w:hAnsi="Times New Roman"/>
          <w:sz w:val="24"/>
          <w:szCs w:val="24"/>
        </w:rPr>
        <w:t xml:space="preserve">ovi uhrazena </w:t>
      </w:r>
      <w:r w:rsidR="001C1EE5" w:rsidRPr="006A33CD">
        <w:rPr>
          <w:rFonts w:ascii="Times New Roman" w:hAnsi="Times New Roman"/>
          <w:sz w:val="24"/>
          <w:szCs w:val="24"/>
        </w:rPr>
        <w:t xml:space="preserve">na základě jeho žádosti </w:t>
      </w:r>
      <w:r w:rsidR="002634FA" w:rsidRPr="006A33CD">
        <w:rPr>
          <w:rFonts w:ascii="Times New Roman" w:hAnsi="Times New Roman"/>
          <w:sz w:val="24"/>
          <w:szCs w:val="24"/>
        </w:rPr>
        <w:t>s</w:t>
      </w:r>
      <w:r w:rsidR="000D500D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doložení</w:t>
      </w:r>
      <w:r w:rsidR="002634FA" w:rsidRPr="006A33CD">
        <w:rPr>
          <w:rFonts w:ascii="Times New Roman" w:hAnsi="Times New Roman"/>
          <w:sz w:val="24"/>
          <w:szCs w:val="24"/>
        </w:rPr>
        <w:t>m</w:t>
      </w:r>
      <w:r w:rsidR="001C1EE5" w:rsidRPr="006A33CD">
        <w:rPr>
          <w:rFonts w:ascii="Times New Roman" w:hAnsi="Times New Roman"/>
          <w:sz w:val="24"/>
          <w:szCs w:val="24"/>
        </w:rPr>
        <w:t xml:space="preserve"> </w:t>
      </w:r>
      <w:r w:rsidR="00876686" w:rsidRPr="006A33CD">
        <w:rPr>
          <w:rFonts w:ascii="Times New Roman" w:hAnsi="Times New Roman"/>
          <w:sz w:val="24"/>
          <w:szCs w:val="24"/>
        </w:rPr>
        <w:t>kolaudačního rozhodnutí.</w:t>
      </w:r>
      <w:r w:rsidR="003D4F80" w:rsidRPr="006A33CD">
        <w:rPr>
          <w:rFonts w:ascii="Times New Roman" w:hAnsi="Times New Roman"/>
          <w:color w:val="FF0000"/>
          <w:sz w:val="24"/>
          <w:szCs w:val="24"/>
          <w:highlight w:val="cyan"/>
        </w:rPr>
        <w:t xml:space="preserve"> </w:t>
      </w:r>
      <w:r w:rsidRPr="006A33CD">
        <w:rPr>
          <w:rFonts w:ascii="Times New Roman" w:hAnsi="Times New Roman"/>
          <w:sz w:val="24"/>
          <w:szCs w:val="24"/>
          <w:highlight w:val="cyan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Cena bude uhrazena bezhotovostním převodem na účet příkazníka uvedený v záhlaví této smlouvy. </w:t>
      </w:r>
    </w:p>
    <w:p w:rsidR="008F2D0D" w:rsidRDefault="008F2D0D" w:rsidP="008F2D0D">
      <w:pPr>
        <w:jc w:val="center"/>
        <w:rPr>
          <w:b/>
          <w:color w:val="000000"/>
        </w:rPr>
      </w:pPr>
    </w:p>
    <w:p w:rsidR="008F2D0D" w:rsidRPr="00E6782C" w:rsidRDefault="00D552E3" w:rsidP="008F2D0D">
      <w:pPr>
        <w:jc w:val="center"/>
        <w:rPr>
          <w:b/>
          <w:color w:val="000000"/>
        </w:rPr>
      </w:pPr>
      <w:r w:rsidRPr="00E6782C">
        <w:rPr>
          <w:b/>
          <w:color w:val="000000"/>
        </w:rPr>
        <w:t>V.</w:t>
      </w:r>
      <w:r w:rsidR="008F2D0D" w:rsidRPr="00E6782C">
        <w:rPr>
          <w:b/>
          <w:color w:val="000000"/>
        </w:rPr>
        <w:t xml:space="preserve"> Smluvní pokuty</w:t>
      </w:r>
    </w:p>
    <w:p w:rsidR="008F2D0D" w:rsidRPr="008B5DE0" w:rsidRDefault="008F2D0D" w:rsidP="008F2D0D">
      <w:pPr>
        <w:jc w:val="center"/>
        <w:rPr>
          <w:color w:val="000000"/>
        </w:rPr>
      </w:pP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Je-li příkazce v prodlení s úhradou faktur ve </w:t>
      </w:r>
      <w:r w:rsidR="000D500D" w:rsidRPr="00B7328F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B7328F">
        <w:rPr>
          <w:rFonts w:ascii="Times New Roman" w:hAnsi="Times New Roman"/>
          <w:sz w:val="24"/>
          <w:szCs w:val="24"/>
        </w:rPr>
        <w:t>IV</w:t>
      </w:r>
      <w:r w:rsidR="000D500D" w:rsidRPr="00B7328F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odst.</w:t>
      </w:r>
      <w:r w:rsidR="002634F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2</w:t>
      </w:r>
      <w:r w:rsidR="00C66787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této smlouvy, uhradí příkazníkovi smluvní pokutu ve výši </w:t>
      </w:r>
      <w:proofErr w:type="spellStart"/>
      <w:r w:rsidR="00BF23C9">
        <w:rPr>
          <w:rFonts w:ascii="Times New Roman" w:hAnsi="Times New Roman"/>
          <w:sz w:val="24"/>
          <w:szCs w:val="24"/>
        </w:rPr>
        <w:t>xxx</w:t>
      </w:r>
      <w:proofErr w:type="spellEnd"/>
      <w:r w:rsidRPr="00B7328F">
        <w:rPr>
          <w:rFonts w:ascii="Times New Roman" w:hAnsi="Times New Roman"/>
          <w:sz w:val="24"/>
          <w:szCs w:val="24"/>
        </w:rPr>
        <w:t xml:space="preserve"> % z dlužné částky za každý započatý den prodlení.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Nesplní-li příkazník povinnost provádět průběžnou kontrolu těch částí stavby a montážních prací, které se stanou dalším postupem zakryté a pořizovat o provedené kontrole záznam do stavebního deníku, zaplatí příkazci smluvní pokutu ve výši</w:t>
      </w:r>
      <w:r w:rsidR="00706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23C9">
        <w:rPr>
          <w:rFonts w:ascii="Times New Roman" w:hAnsi="Times New Roman"/>
          <w:sz w:val="24"/>
          <w:szCs w:val="24"/>
        </w:rPr>
        <w:t>xxx</w:t>
      </w:r>
      <w:proofErr w:type="spellEnd"/>
      <w:r w:rsidRPr="00B7328F">
        <w:rPr>
          <w:rFonts w:ascii="Times New Roman" w:hAnsi="Times New Roman"/>
          <w:sz w:val="24"/>
          <w:szCs w:val="24"/>
        </w:rPr>
        <w:t xml:space="preserve"> Kč za každé jednotlivé porušení této povinnosti.</w:t>
      </w:r>
    </w:p>
    <w:p w:rsidR="000D50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B7328F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B7328F">
        <w:rPr>
          <w:rFonts w:ascii="Times New Roman" w:hAnsi="Times New Roman"/>
          <w:sz w:val="24"/>
          <w:szCs w:val="24"/>
        </w:rPr>
        <w:t xml:space="preserve">zavazuje se zaplatit příkazci smluvní pokutu ve výši </w:t>
      </w:r>
      <w:proofErr w:type="spellStart"/>
      <w:r w:rsidR="00BF23C9">
        <w:rPr>
          <w:rFonts w:ascii="Times New Roman" w:hAnsi="Times New Roman"/>
          <w:sz w:val="24"/>
          <w:szCs w:val="24"/>
        </w:rPr>
        <w:t>xxx</w:t>
      </w:r>
      <w:proofErr w:type="spellEnd"/>
      <w:r w:rsidRPr="00B7328F">
        <w:rPr>
          <w:rFonts w:ascii="Times New Roman" w:hAnsi="Times New Roman"/>
          <w:sz w:val="24"/>
          <w:szCs w:val="24"/>
        </w:rPr>
        <w:t xml:space="preserve"> Kč za každé jednotlivé porušení této povinnosti</w:t>
      </w:r>
      <w:r w:rsidR="000D500D" w:rsidRPr="00B7328F">
        <w:rPr>
          <w:rFonts w:ascii="Times New Roman" w:hAnsi="Times New Roman"/>
          <w:sz w:val="24"/>
          <w:szCs w:val="24"/>
        </w:rPr>
        <w:t>.</w:t>
      </w:r>
    </w:p>
    <w:p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:rsidR="002D446B" w:rsidRPr="008B5DE0" w:rsidRDefault="002D446B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:rsidR="00C120F7" w:rsidRPr="00E6782C" w:rsidRDefault="00D552E3" w:rsidP="00611BF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</w:t>
      </w:r>
      <w:r w:rsidR="00C120F7" w:rsidRPr="00E6782C">
        <w:rPr>
          <w:sz w:val="24"/>
          <w:szCs w:val="24"/>
        </w:rPr>
        <w:t>. Povinnosti smluvních stran</w:t>
      </w:r>
    </w:p>
    <w:p w:rsidR="00C120F7" w:rsidRPr="008B5DE0" w:rsidRDefault="00C120F7" w:rsidP="005921A6">
      <w:pPr>
        <w:pStyle w:val="Zkladntext"/>
        <w:rPr>
          <w:sz w:val="24"/>
          <w:szCs w:val="24"/>
          <w:u w:val="single"/>
        </w:rPr>
      </w:pPr>
    </w:p>
    <w:p w:rsidR="0024768A" w:rsidRPr="00B7328F" w:rsidRDefault="0024768A" w:rsidP="00CE355E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lastRenderedPageBreak/>
        <w:t>Příkazce předá příkazníkovi podklady nezbytné k plnění předmětu této smlouvy, tj. projekt stavby pro stavební povolení a projekt pro provedení stavby (v tištěné a digitální podobě) vč.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:rsidR="006A33CD" w:rsidRDefault="003D4F80" w:rsidP="006A33CD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3F0E28">
        <w:rPr>
          <w:rFonts w:ascii="Times New Roman" w:hAnsi="Times New Roman"/>
          <w:sz w:val="24"/>
          <w:szCs w:val="24"/>
        </w:rPr>
        <w:t>Příkazník se zavazuje organizovat pravidelné kontrolní dny, kdy 1. kontrolní den stanoví příkazce při předání staveniště a předkládat pravidelně elektronickou formou (e-mailem) příkazci informace o</w:t>
      </w:r>
      <w:r w:rsidR="00CE355E">
        <w:rPr>
          <w:rFonts w:ascii="Times New Roman" w:hAnsi="Times New Roman"/>
          <w:sz w:val="24"/>
          <w:szCs w:val="24"/>
        </w:rPr>
        <w:t> </w:t>
      </w:r>
      <w:r w:rsidRPr="003F0E28">
        <w:rPr>
          <w:rFonts w:ascii="Times New Roman" w:hAnsi="Times New Roman"/>
          <w:sz w:val="24"/>
          <w:szCs w:val="24"/>
        </w:rPr>
        <w:t>postupu zařizování jeho záležitostí.</w:t>
      </w:r>
    </w:p>
    <w:p w:rsidR="00590C8A" w:rsidRPr="00590C8A" w:rsidRDefault="00824799" w:rsidP="00590C8A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Obě strany se zavazují p</w:t>
      </w:r>
      <w:r w:rsidR="00233965" w:rsidRPr="006A33CD">
        <w:rPr>
          <w:rFonts w:ascii="Times New Roman" w:hAnsi="Times New Roman"/>
          <w:sz w:val="24"/>
          <w:szCs w:val="24"/>
        </w:rPr>
        <w:t>rovést mimořádné návštěvy stavby na základě požadavku postupu prací nebo požadavku zhotovitele</w:t>
      </w:r>
      <w:r w:rsidR="006B740E" w:rsidRPr="006A33CD">
        <w:rPr>
          <w:rFonts w:ascii="Times New Roman" w:hAnsi="Times New Roman"/>
          <w:sz w:val="24"/>
          <w:szCs w:val="24"/>
        </w:rPr>
        <w:t>.</w:t>
      </w:r>
    </w:p>
    <w:p w:rsidR="003C0C14" w:rsidRPr="006A33CD" w:rsidRDefault="00824799" w:rsidP="006A33CD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Příkazník se zavazuje za</w:t>
      </w:r>
      <w:r w:rsidR="00AA4523" w:rsidRPr="006A33CD">
        <w:rPr>
          <w:rFonts w:ascii="Times New Roman" w:hAnsi="Times New Roman"/>
          <w:sz w:val="24"/>
          <w:szCs w:val="24"/>
        </w:rPr>
        <w:t>jistit provádění pra</w:t>
      </w:r>
      <w:r w:rsidR="00233965" w:rsidRPr="006A33CD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6A33CD">
        <w:rPr>
          <w:rFonts w:ascii="Times New Roman" w:hAnsi="Times New Roman"/>
          <w:sz w:val="24"/>
          <w:szCs w:val="24"/>
        </w:rPr>
        <w:t xml:space="preserve">této smlouvy v případě odsouhlasení dodatku ke smlouvě o dílo, na jejímž základě je stavba realizována. </w:t>
      </w:r>
    </w:p>
    <w:p w:rsidR="007E6EFC" w:rsidRPr="00B7328F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590C8A" w:rsidRDefault="007E6EFC" w:rsidP="00590C8A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E116E0" w:rsidRPr="00EE2D07" w:rsidRDefault="00420008" w:rsidP="00EE2D0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F530C8">
        <w:rPr>
          <w:rFonts w:ascii="Times New Roman" w:hAnsi="Times New Roman"/>
          <w:sz w:val="24"/>
          <w:szCs w:val="24"/>
        </w:rPr>
        <w:t xml:space="preserve">Příkazník </w:t>
      </w:r>
      <w:r w:rsidR="00E116E0" w:rsidRPr="00EE2D07">
        <w:rPr>
          <w:rFonts w:ascii="Times New Roman" w:hAnsi="Times New Roman"/>
          <w:sz w:val="24"/>
          <w:szCs w:val="24"/>
        </w:rPr>
        <w:t>se zavazuje k provádění kontroly stavby v počtu minimálně</w:t>
      </w:r>
      <w:r w:rsidRPr="00EE2D07">
        <w:rPr>
          <w:rFonts w:ascii="Times New Roman" w:hAnsi="Times New Roman"/>
          <w:sz w:val="24"/>
          <w:szCs w:val="24"/>
        </w:rPr>
        <w:t xml:space="preserve"> 2x týdně po celou dobu plnění.</w:t>
      </w:r>
    </w:p>
    <w:p w:rsidR="00E116E0" w:rsidRPr="00EE2D07" w:rsidRDefault="00E116E0" w:rsidP="00EE2D0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EE2D07">
        <w:rPr>
          <w:rFonts w:ascii="Times New Roman" w:hAnsi="Times New Roman"/>
          <w:sz w:val="24"/>
          <w:szCs w:val="24"/>
        </w:rPr>
        <w:t xml:space="preserve">Příkazník se zavazuje ke kontrole použitých materiálů na stavbě, skutečných výměr, soupisu provedených prací a jejich souladu se schválenou projektovou dokumentací. </w:t>
      </w:r>
    </w:p>
    <w:p w:rsidR="00E116E0" w:rsidRPr="00EE2D07" w:rsidRDefault="00E116E0" w:rsidP="00EE2D0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EE2D07">
        <w:rPr>
          <w:rFonts w:ascii="Times New Roman" w:hAnsi="Times New Roman"/>
          <w:sz w:val="24"/>
          <w:szCs w:val="24"/>
        </w:rPr>
        <w:t xml:space="preserve">Příkazník se zavazuje provádět kontrolu podkladů k fakturaci a to vždy do pěti kalendářních dnů </w:t>
      </w:r>
      <w:r w:rsidR="00F530C8" w:rsidRPr="00EE2D07">
        <w:rPr>
          <w:rFonts w:ascii="Times New Roman" w:hAnsi="Times New Roman"/>
          <w:sz w:val="24"/>
          <w:szCs w:val="24"/>
        </w:rPr>
        <w:t xml:space="preserve">od </w:t>
      </w:r>
      <w:r w:rsidRPr="00F530C8">
        <w:rPr>
          <w:rFonts w:ascii="Times New Roman" w:hAnsi="Times New Roman"/>
          <w:sz w:val="24"/>
          <w:szCs w:val="24"/>
        </w:rPr>
        <w:t xml:space="preserve">jejich obdržení. </w:t>
      </w:r>
    </w:p>
    <w:p w:rsidR="002D446B" w:rsidRDefault="002D446B" w:rsidP="006B740E">
      <w:pPr>
        <w:ind w:left="567" w:hanging="567"/>
        <w:jc w:val="both"/>
      </w:pPr>
    </w:p>
    <w:p w:rsidR="00C120F7" w:rsidRPr="00E6782C" w:rsidRDefault="003C0C14" w:rsidP="00611BF8">
      <w:pPr>
        <w:pStyle w:val="Zkladntext"/>
        <w:ind w:left="360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VII</w:t>
      </w:r>
      <w:r w:rsidR="00C120F7" w:rsidRPr="00E6782C">
        <w:rPr>
          <w:sz w:val="24"/>
          <w:szCs w:val="24"/>
        </w:rPr>
        <w:t>. Doba plnění a možnosti ukončení smlouvy</w:t>
      </w:r>
    </w:p>
    <w:p w:rsidR="00D27245" w:rsidRPr="008B5DE0" w:rsidRDefault="00D27245" w:rsidP="00897D94">
      <w:pPr>
        <w:pStyle w:val="Zkladntext"/>
        <w:spacing w:line="240" w:lineRule="auto"/>
        <w:rPr>
          <w:b w:val="0"/>
          <w:sz w:val="24"/>
          <w:szCs w:val="24"/>
        </w:rPr>
      </w:pPr>
    </w:p>
    <w:p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Tato smlouva se uzavírá na dobu určitou po dobu </w:t>
      </w:r>
      <w:r w:rsidR="002634FA" w:rsidRPr="00B7328F">
        <w:rPr>
          <w:rFonts w:ascii="Times New Roman" w:hAnsi="Times New Roman"/>
          <w:sz w:val="24"/>
          <w:szCs w:val="24"/>
        </w:rPr>
        <w:t>realizace</w:t>
      </w:r>
      <w:r w:rsidR="003C0C14" w:rsidRPr="00B7328F">
        <w:rPr>
          <w:rFonts w:ascii="Times New Roman" w:hAnsi="Times New Roman"/>
          <w:sz w:val="24"/>
          <w:szCs w:val="24"/>
        </w:rPr>
        <w:t xml:space="preserve"> stavby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tj.</w:t>
      </w:r>
      <w:r w:rsidR="00897D94" w:rsidRPr="00B7328F">
        <w:rPr>
          <w:rFonts w:ascii="Times New Roman" w:hAnsi="Times New Roman"/>
          <w:sz w:val="24"/>
          <w:szCs w:val="24"/>
        </w:rPr>
        <w:t xml:space="preserve"> od zahájení činností uvedených v</w:t>
      </w:r>
      <w:r w:rsidR="00BE6E36">
        <w:rPr>
          <w:rFonts w:ascii="Times New Roman" w:hAnsi="Times New Roman"/>
          <w:sz w:val="24"/>
          <w:szCs w:val="24"/>
        </w:rPr>
        <w:t> čl.</w:t>
      </w:r>
      <w:r w:rsidR="001C781C" w:rsidRPr="00A46E12">
        <w:rPr>
          <w:rFonts w:ascii="Times New Roman" w:hAnsi="Times New Roman"/>
          <w:sz w:val="24"/>
          <w:szCs w:val="24"/>
        </w:rPr>
        <w:t> </w:t>
      </w:r>
      <w:r w:rsidR="00BC4BB4" w:rsidRPr="00A46E12">
        <w:rPr>
          <w:rFonts w:ascii="Times New Roman" w:hAnsi="Times New Roman"/>
          <w:sz w:val="24"/>
          <w:szCs w:val="24"/>
        </w:rPr>
        <w:t>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="00BC4BB4" w:rsidRPr="00A46E12">
        <w:rPr>
          <w:rFonts w:ascii="Times New Roman" w:hAnsi="Times New Roman"/>
          <w:sz w:val="24"/>
          <w:szCs w:val="24"/>
        </w:rPr>
        <w:t xml:space="preserve"> této smlouvy do </w:t>
      </w:r>
      <w:r w:rsidRPr="00A46E12">
        <w:rPr>
          <w:rFonts w:ascii="Times New Roman" w:hAnsi="Times New Roman"/>
          <w:sz w:val="24"/>
          <w:szCs w:val="24"/>
        </w:rPr>
        <w:t>doby předání a převzetí dokončené stavby nebo její poslední části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Pr="00A46E12">
        <w:rPr>
          <w:rFonts w:ascii="Times New Roman" w:hAnsi="Times New Roman"/>
          <w:sz w:val="24"/>
          <w:szCs w:val="24"/>
        </w:rPr>
        <w:t xml:space="preserve"> 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stavbě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škodu, pokud jí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:rsidR="00A37058" w:rsidRPr="008B5DE0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1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1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:rsidR="00A37058" w:rsidRDefault="00A37058" w:rsidP="00A37058">
      <w:pPr>
        <w:widowControl w:val="0"/>
        <w:tabs>
          <w:tab w:val="left" w:pos="709"/>
        </w:tabs>
        <w:autoSpaceDE w:val="0"/>
        <w:autoSpaceDN w:val="0"/>
        <w:ind w:left="567" w:hanging="567"/>
        <w:jc w:val="both"/>
      </w:pPr>
    </w:p>
    <w:p w:rsidR="00C120F7" w:rsidRPr="006B02D4" w:rsidRDefault="0088006C" w:rsidP="00785289">
      <w:pPr>
        <w:jc w:val="center"/>
        <w:rPr>
          <w:b/>
        </w:rPr>
      </w:pPr>
      <w:r>
        <w:rPr>
          <w:b/>
        </w:rPr>
        <w:t>VIII</w:t>
      </w:r>
      <w:r w:rsidR="00C120F7" w:rsidRPr="006B02D4">
        <w:rPr>
          <w:b/>
        </w:rPr>
        <w:t>. Závěrečná ustanovení</w:t>
      </w:r>
    </w:p>
    <w:p w:rsidR="00C120F7" w:rsidRPr="008B5DE0" w:rsidRDefault="00C120F7" w:rsidP="005921A6">
      <w:pPr>
        <w:tabs>
          <w:tab w:val="left" w:pos="1134"/>
        </w:tabs>
      </w:pPr>
    </w:p>
    <w:p w:rsidR="00C120F7" w:rsidRPr="00B7328F" w:rsidRDefault="00C120F7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Smlouvu lze měnit pouze písemnými a vzestupně číslovanými dodatky vydanými ve stejném počtu vyhotovení jako tato smlouva a podepsanými oprávněnými zástupci obou smluvních stran.</w:t>
      </w:r>
    </w:p>
    <w:p w:rsidR="00172AF8" w:rsidRPr="00172AF8" w:rsidRDefault="00172AF8" w:rsidP="00A46E12">
      <w:pPr>
        <w:numPr>
          <w:ilvl w:val="0"/>
          <w:numId w:val="49"/>
        </w:numPr>
        <w:spacing w:after="120"/>
        <w:ind w:left="284" w:hanging="287"/>
        <w:jc w:val="both"/>
      </w:pPr>
      <w:r w:rsidRPr="00172AF8">
        <w:lastRenderedPageBreak/>
        <w:t>Tato smlouva je vyhotovena ve dvou stejnopisech, každý s platností originálu, z nichž každá ze</w:t>
      </w:r>
      <w:r>
        <w:t> </w:t>
      </w:r>
      <w:r w:rsidRPr="00172AF8">
        <w:t>smluvních stran obdrží po jednom vyhotovení.</w:t>
      </w:r>
    </w:p>
    <w:p w:rsidR="00172AF8" w:rsidRDefault="00172AF8" w:rsidP="00A46E12">
      <w:pPr>
        <w:numPr>
          <w:ilvl w:val="0"/>
          <w:numId w:val="49"/>
        </w:numPr>
        <w:spacing w:after="120"/>
        <w:ind w:left="284" w:hanging="284"/>
        <w:jc w:val="both"/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:rsidR="00025D2D" w:rsidRPr="00B7328F" w:rsidRDefault="00C120F7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Smluvní strany prohlašují, že si celou smlouvu přečetly a že s jejím obsahem souhlasí. Dále</w:t>
      </w:r>
      <w:r w:rsidR="00EC680C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prohlašují, že smlouva byla sepsána na základě pravdivých údajů, z jejich pravé, svobodné a vážné vůle, což stvrzují vlastnoručním podpisem. </w:t>
      </w:r>
    </w:p>
    <w:p w:rsidR="006F701E" w:rsidRPr="00B7328F" w:rsidRDefault="00CC6391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na žádost třetí osoby informace, vztahující se k působnosti </w:t>
      </w:r>
      <w:r w:rsidR="00BE6E36">
        <w:rPr>
          <w:rFonts w:ascii="Times New Roman" w:hAnsi="Times New Roman"/>
          <w:sz w:val="24"/>
          <w:szCs w:val="24"/>
        </w:rPr>
        <w:t>Armádní Servisní,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="00BE6E36">
        <w:rPr>
          <w:rFonts w:ascii="Times New Roman" w:hAnsi="Times New Roman"/>
          <w:sz w:val="24"/>
          <w:szCs w:val="24"/>
        </w:rPr>
        <w:t>příspěvkové organizace</w:t>
      </w:r>
      <w:r w:rsidRPr="00B7328F">
        <w:rPr>
          <w:rFonts w:ascii="Times New Roman" w:hAnsi="Times New Roman"/>
          <w:sz w:val="24"/>
          <w:szCs w:val="24"/>
        </w:rPr>
        <w:t>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2F7D3B" w:rsidRPr="008B5DE0" w:rsidRDefault="002F7D3B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5D3EFC" w:rsidRPr="008B5DE0" w:rsidRDefault="005D3EFC" w:rsidP="005D3EFC">
      <w:pPr>
        <w:pStyle w:val="Zkladntext2"/>
        <w:spacing w:after="0" w:line="240" w:lineRule="auto"/>
        <w:ind w:left="397" w:right="49"/>
        <w:jc w:val="both"/>
        <w:rPr>
          <w:sz w:val="24"/>
          <w:szCs w:val="24"/>
        </w:rPr>
      </w:pPr>
    </w:p>
    <w:p w:rsidR="00810073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t>Přílohy</w:t>
      </w:r>
      <w:r w:rsidRPr="008B5DE0">
        <w:rPr>
          <w:sz w:val="24"/>
          <w:szCs w:val="24"/>
        </w:rPr>
        <w:t>:</w:t>
      </w:r>
    </w:p>
    <w:p w:rsidR="009D22EA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8B5DE0">
        <w:rPr>
          <w:sz w:val="24"/>
          <w:szCs w:val="24"/>
        </w:rPr>
        <w:t>Příloha č.</w:t>
      </w:r>
      <w:r w:rsidR="00785289" w:rsidRPr="008B5DE0">
        <w:rPr>
          <w:sz w:val="24"/>
          <w:szCs w:val="24"/>
        </w:rPr>
        <w:t xml:space="preserve"> </w:t>
      </w:r>
      <w:r w:rsidRPr="008B5DE0">
        <w:rPr>
          <w:sz w:val="24"/>
          <w:szCs w:val="24"/>
        </w:rPr>
        <w:t xml:space="preserve">1 – </w:t>
      </w:r>
      <w:r w:rsidR="00172AF8">
        <w:rPr>
          <w:sz w:val="24"/>
          <w:szCs w:val="24"/>
        </w:rPr>
        <w:t>Č</w:t>
      </w:r>
      <w:r w:rsidRPr="008B5DE0">
        <w:rPr>
          <w:sz w:val="24"/>
          <w:szCs w:val="24"/>
        </w:rPr>
        <w:t>in</w:t>
      </w:r>
      <w:r w:rsidR="00572707" w:rsidRPr="008B5DE0">
        <w:rPr>
          <w:sz w:val="24"/>
          <w:szCs w:val="24"/>
        </w:rPr>
        <w:t>n</w:t>
      </w:r>
      <w:r w:rsidRPr="008B5DE0">
        <w:rPr>
          <w:sz w:val="24"/>
          <w:szCs w:val="24"/>
        </w:rPr>
        <w:t>osti příkazníka</w:t>
      </w:r>
    </w:p>
    <w:p w:rsidR="0069598F" w:rsidRPr="008B5DE0" w:rsidRDefault="0069598F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BE6E36" w:rsidRPr="008B5DE0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V Praze dne</w:t>
      </w:r>
      <w:r>
        <w:rPr>
          <w:sz w:val="24"/>
          <w:szCs w:val="24"/>
        </w:rPr>
        <w:tab/>
      </w:r>
      <w:r w:rsidR="00172AF8" w:rsidRPr="00C9665D">
        <w:rPr>
          <w:sz w:val="24"/>
          <w:szCs w:val="24"/>
          <w:lang w:eastAsia="zh-CN"/>
        </w:rPr>
        <w:t>V</w:t>
      </w:r>
      <w:r w:rsidR="00AA6BD9">
        <w:rPr>
          <w:sz w:val="24"/>
          <w:szCs w:val="24"/>
          <w:lang w:eastAsia="zh-CN"/>
        </w:rPr>
        <w:t xml:space="preserve"> Praze </w:t>
      </w:r>
      <w:r w:rsidR="00172AF8" w:rsidRPr="00C9665D">
        <w:rPr>
          <w:sz w:val="24"/>
          <w:szCs w:val="24"/>
          <w:lang w:eastAsia="zh-CN"/>
        </w:rPr>
        <w:t>dne</w:t>
      </w:r>
      <w:r w:rsidR="00590C8A">
        <w:rPr>
          <w:sz w:val="24"/>
          <w:szCs w:val="24"/>
          <w:lang w:eastAsia="zh-CN"/>
        </w:rPr>
        <w:t xml:space="preserve"> </w:t>
      </w:r>
    </w:p>
    <w:p w:rsidR="00BE6E36" w:rsidRDefault="00BE6E36" w:rsidP="009D22EA">
      <w:pPr>
        <w:tabs>
          <w:tab w:val="left" w:pos="5670"/>
        </w:tabs>
        <w:rPr>
          <w:bCs/>
        </w:rPr>
      </w:pPr>
    </w:p>
    <w:p w:rsidR="009D22EA" w:rsidRPr="008B5DE0" w:rsidRDefault="009D22EA" w:rsidP="009D22EA">
      <w:pPr>
        <w:tabs>
          <w:tab w:val="left" w:pos="5670"/>
        </w:tabs>
        <w:rPr>
          <w:bCs/>
        </w:rPr>
      </w:pPr>
      <w:r w:rsidRPr="008B5DE0">
        <w:rPr>
          <w:bCs/>
        </w:rPr>
        <w:t>Za příkazce:</w:t>
      </w:r>
      <w:r w:rsidRPr="008B5DE0">
        <w:rPr>
          <w:bCs/>
        </w:rPr>
        <w:tab/>
        <w:t>Za příkazníka:</w:t>
      </w:r>
      <w:r w:rsidRPr="008B5DE0">
        <w:rPr>
          <w:bCs/>
        </w:rPr>
        <w:tab/>
      </w:r>
    </w:p>
    <w:p w:rsidR="004A592F" w:rsidRPr="008B5DE0" w:rsidRDefault="004A592F" w:rsidP="00011CAD">
      <w:pPr>
        <w:rPr>
          <w:bCs/>
        </w:rPr>
      </w:pPr>
    </w:p>
    <w:p w:rsidR="00025D2D" w:rsidRPr="008B5DE0" w:rsidRDefault="00025D2D" w:rsidP="009D22EA">
      <w:pPr>
        <w:tabs>
          <w:tab w:val="left" w:pos="5670"/>
        </w:tabs>
        <w:rPr>
          <w:bCs/>
        </w:rPr>
      </w:pPr>
    </w:p>
    <w:p w:rsidR="004A592F" w:rsidRPr="008B5DE0" w:rsidRDefault="004A592F" w:rsidP="00011CAD">
      <w:pPr>
        <w:rPr>
          <w:bCs/>
        </w:rPr>
      </w:pPr>
    </w:p>
    <w:p w:rsidR="004A592F" w:rsidRDefault="004A592F" w:rsidP="00011CAD">
      <w:pPr>
        <w:rPr>
          <w:bCs/>
        </w:rPr>
      </w:pPr>
    </w:p>
    <w:p w:rsidR="00A72F6A" w:rsidRDefault="00A72F6A" w:rsidP="00011CAD">
      <w:pPr>
        <w:rPr>
          <w:bCs/>
        </w:rPr>
      </w:pPr>
    </w:p>
    <w:p w:rsidR="00BE6E36" w:rsidRPr="008B5DE0" w:rsidRDefault="00BE6E36" w:rsidP="00011CAD">
      <w:pPr>
        <w:rPr>
          <w:bCs/>
        </w:rPr>
      </w:pPr>
    </w:p>
    <w:p w:rsidR="004A592F" w:rsidRPr="008B5DE0" w:rsidRDefault="004A592F" w:rsidP="00011CAD">
      <w:pPr>
        <w:rPr>
          <w:bCs/>
        </w:rPr>
      </w:pPr>
      <w:r w:rsidRPr="008B5DE0">
        <w:rPr>
          <w:bCs/>
        </w:rPr>
        <w:t>__________________________</w:t>
      </w:r>
      <w:r w:rsidR="009D22EA" w:rsidRPr="008B5DE0">
        <w:rPr>
          <w:bCs/>
        </w:rPr>
        <w:t>____</w:t>
      </w:r>
      <w:r w:rsidR="00572707" w:rsidRPr="008B5DE0">
        <w:rPr>
          <w:bCs/>
        </w:rPr>
        <w:t>___</w:t>
      </w:r>
      <w:r w:rsidRPr="008B5DE0">
        <w:rPr>
          <w:bCs/>
        </w:rPr>
        <w:tab/>
      </w:r>
      <w:r w:rsidRPr="008B5DE0">
        <w:rPr>
          <w:bCs/>
        </w:rPr>
        <w:tab/>
      </w:r>
      <w:r w:rsidR="00914E09" w:rsidRPr="008B5DE0">
        <w:rPr>
          <w:bCs/>
        </w:rPr>
        <w:tab/>
      </w:r>
      <w:r w:rsidR="009D22EA" w:rsidRPr="008B5DE0">
        <w:rPr>
          <w:bCs/>
        </w:rPr>
        <w:t>______________________________</w:t>
      </w:r>
      <w:r w:rsidR="00572707" w:rsidRPr="008B5DE0">
        <w:rPr>
          <w:bCs/>
        </w:rPr>
        <w:t>__</w:t>
      </w:r>
    </w:p>
    <w:p w:rsidR="00674A1B" w:rsidRPr="009C5B53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8B5DE0">
        <w:tab/>
      </w:r>
      <w:r w:rsidR="00BE6E36">
        <w:tab/>
        <w:t>Armádní Servisní</w:t>
      </w:r>
      <w:r w:rsidR="00674A1B" w:rsidRPr="009C5B53">
        <w:t>, příspěvková organizace</w:t>
      </w:r>
      <w:r w:rsidR="00BE6E36">
        <w:tab/>
      </w:r>
      <w:r w:rsidR="00AA6BD9">
        <w:t xml:space="preserve">NOSTA–HERTZ </w:t>
      </w:r>
      <w:proofErr w:type="gramStart"/>
      <w:r w:rsidR="00AA6BD9">
        <w:t>spol. s .r.</w:t>
      </w:r>
      <w:proofErr w:type="gramEnd"/>
      <w:r w:rsidR="00AA6BD9">
        <w:t>o.</w:t>
      </w:r>
    </w:p>
    <w:p w:rsidR="00674A1B" w:rsidRPr="009C5B53" w:rsidRDefault="00BE6E36" w:rsidP="00B7328F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>
        <w:tab/>
      </w:r>
      <w:proofErr w:type="spellStart"/>
      <w:r w:rsidR="00BF23C9">
        <w:t>xxx</w:t>
      </w:r>
      <w:proofErr w:type="spellEnd"/>
      <w:r>
        <w:tab/>
      </w:r>
      <w:proofErr w:type="spellStart"/>
      <w:r w:rsidR="00BF23C9">
        <w:t>xxx</w:t>
      </w:r>
      <w:proofErr w:type="spellEnd"/>
    </w:p>
    <w:p w:rsidR="00674A1B" w:rsidRDefault="00BE6E36" w:rsidP="00B7328F">
      <w:pPr>
        <w:shd w:val="clear" w:color="auto" w:fill="FFFFFF"/>
        <w:tabs>
          <w:tab w:val="center" w:pos="1985"/>
          <w:tab w:val="center" w:pos="7655"/>
        </w:tabs>
      </w:pPr>
      <w:r>
        <w:tab/>
      </w:r>
      <w:r w:rsidR="00674A1B" w:rsidRPr="009C5B53">
        <w:t>ředitel</w:t>
      </w:r>
      <w:r>
        <w:tab/>
      </w:r>
      <w:r w:rsidR="00AA6BD9">
        <w:t>jednatel</w:t>
      </w:r>
    </w:p>
    <w:p w:rsidR="00477522" w:rsidRDefault="00477522" w:rsidP="00477522">
      <w:pPr>
        <w:tabs>
          <w:tab w:val="left" w:pos="0"/>
          <w:tab w:val="center" w:pos="1701"/>
          <w:tab w:val="center" w:pos="7088"/>
        </w:tabs>
        <w:spacing w:line="288" w:lineRule="auto"/>
      </w:pPr>
    </w:p>
    <w:p w:rsidR="00960FA0" w:rsidRDefault="00960FA0" w:rsidP="00960FA0">
      <w:pPr>
        <w:tabs>
          <w:tab w:val="left" w:pos="1875"/>
        </w:tabs>
        <w:rPr>
          <w:b/>
          <w:color w:val="010000"/>
        </w:rPr>
        <w:sectPr w:rsidR="00960FA0" w:rsidSect="00D472E8">
          <w:headerReference w:type="default" r:id="rId8"/>
          <w:footerReference w:type="default" r:id="rId9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</w:p>
    <w:p w:rsidR="00960FA0" w:rsidRPr="003E6235" w:rsidRDefault="00960FA0" w:rsidP="00880AA6">
      <w:pPr>
        <w:jc w:val="both"/>
      </w:pPr>
      <w:r w:rsidRPr="003E6235">
        <w:lastRenderedPageBreak/>
        <w:t>Předmětem plnění příkazní smlouvy je výkon funkce techn</w:t>
      </w:r>
      <w:r>
        <w:t>ického dozoru (dál jen „TDS”) a </w:t>
      </w:r>
      <w:r w:rsidRPr="003E6235">
        <w:t xml:space="preserve">koordinátora bezpečnosti a ochrany zdraví při práci na staveništi (dále jen „koordinátor BOZP”) </w:t>
      </w:r>
      <w:r w:rsidR="00B7328F">
        <w:t> </w:t>
      </w:r>
      <w:r w:rsidRPr="003E6235">
        <w:t>a to zejména v níže uvedeném rozsahu:</w:t>
      </w:r>
    </w:p>
    <w:p w:rsidR="00960FA0" w:rsidRPr="00B7328F" w:rsidRDefault="00960FA0" w:rsidP="00CE355E">
      <w:pPr>
        <w:spacing w:before="100" w:after="100"/>
        <w:ind w:left="284" w:hanging="284"/>
        <w:jc w:val="both"/>
        <w:rPr>
          <w:b/>
        </w:rPr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Seznámení s podklady, podle kterých se připravuje realizace stavby, zejména s projektem, zadávací dokumentací, s obsahem smluv a s obsahem stavebního povolení, včetně stanovisek orgánů státní správy.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Ohlášení stavby a zhotovitele na inspektorát BP.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 xml:space="preserve">Po konzultaci s investorem příkazník vytvoří protokol o předání staveniště, zajistí samotný proces předání staveniště zhotoviteli. 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Vytyčení prostorové polohy stavby odborně způsobilými osobami.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Účast na vytýčení inženýrských sítí před zahájením stavebních prací.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Odevzdání staveniště (pracoviště) zhotovitelům a zabezpečení zápisu do stavebního (montážního) deníku.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Protokolární odevzdání základního směrového a výškového vytýčení stavby zhotoviteli.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 xml:space="preserve">Účast na kontrolním zaměření terénu dodavatelem před zahájením prací. 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 xml:space="preserve">Dodržování podmínek </w:t>
      </w:r>
      <w:r w:rsidRPr="00B92963">
        <w:rPr>
          <w:shd w:val="clear" w:color="auto" w:fill="FFFFFF"/>
        </w:rPr>
        <w:t>stavebního povolení, územního souhlasu</w:t>
      </w:r>
      <w:r w:rsidRPr="00B92963">
        <w:t xml:space="preserve"> a opatření státního stavebního dohledu po dobu realizace stavby. 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Systematické doplňování dokumentace, podle které se stavba realizuje a evidence dokumentace dokončených částí stavby.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Příkazník bude zplnomocněný ke všem právním úkonům spojených s vykonáváním TDS a koordinátora BOZP, při jednáních na stavbě a projednáváním výše uvedené akce s orgány statní/vojenské správy a případně s dalšími dotčenými orgány v období výstavby (včetně přebírání veškerých souvisejících písemností).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Projednávání a administrace dokladů určených k ohlášení změny projektu, které nezvyšují náklady stavebního objektu nebo provozního souboru o více jak 10% z celkové ceny díla, neprodlužují lhůtu výstavby, nezhoršují parametry stavby.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O všech závažných okolnostech informovat investora.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věcné a cenové správnosti a úplnosti oceňovaných podkladů a faktur, jejich soulad s podmínkami uvedenými ve smlouvách a jejich předkládání k úhradě investorovi.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těch částí dodávek, které budou v dalším postupu zakryté nebo se stanou nepřístupnými a zapsání výsledků kontroly do stavebního deníku.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V souladu se smlouvami odevzdat připravené práce dalším zhotovitelům na jejich navazující činnosti.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Spolupráce s pracovníky projektanta zabezpečujícími autorský dohled při zajišťování souladu realizovaných dodávek a prací a dodávek s projektovou dokumentací.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Spolupráce s projektantem a se zhotoviteli při provádění nebo navrhování opatření na odstranění případných závad projektu.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dodržování projektového řešení a aktivní účast na řešení případných změn, které bude obratem konzultovat s investorem pomocí dostupné komunikační technologie (email, telefon aj.).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Bude provádět pravidelnou fotodokumentaci, včetně její archivace po dobu realizace akce. Jednou měsíčně z ní pořizovat přehledný výstup investorovi v digitální podobě.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Příkazník zajistí průběžnou kontrolu použitých materiálů, technologických postupů a dodržování organizačních podmínek akce v souvislosti s požadavky uživatele.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Sledování jestli zhotovitelé provádějí předepsané a dohodnuté zkoušky materiálů, konstrukcí a prací, kontrolu jejich výsledků a vyžádání dokladů, které prokazují kvalitu prováděných prací a dodávek (certifikáty, atesty, protokoly apod.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Sledování vedení stavebních a montážních deníků v souladu s podmínkami uvedenými v příslušných smlouvách.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Uplatňování námětů, směřujících ke zhospodárnění budoucího provozu (užívání) dokončené stavby.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Hlášení archeologických nálezů.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lastRenderedPageBreak/>
        <w:t>Spolupráce s pracovníky zhotovitelů při provádění opatření na odvrácení nebo na omezení škod při ohrožení stavby živelnými událostmi.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postupu prací podle časového plánu stavby (harmonogramu) a ustanoveními smluv a upozornění zhotovitele na nedodržení termínů, příprava podkladů pro uplatnění sankcí vůči zhotoviteli.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řádného uskladnění materiálu, strojů a konstrukcí.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V průběhu výstavby příprava a kontrola podkladů pro závěrečné vyhodnocení stavby, spolupráce při závěrečném vyúčtování stavby.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Příprava podkladů pro odevzdání a převzetí stavby nebo jejich částí a účast na jednání o odevzdání a převzetí.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Příprava a kontrola dokladů, které doloží zhotovitel k odevzdání a převzetí dokončené stavby.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Příkazník na základě plné moci požádá dotčené orgány (odbor státního dozoru, stavební úřad, dotčené orgány státní správy) o účast při kontrole stavby a kolaudaci. Zajistí prohlídku stavby a předání potřebných dokladů.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odstraňování vad a nedodělků zjištěných při přebírání v dohodnutých termínech.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Účast na kolaudačním řízení.</w:t>
      </w:r>
    </w:p>
    <w:p w:rsidR="00A72F6A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vyklizení staveniště zhotovitelem.</w:t>
      </w:r>
    </w:p>
    <w:p w:rsidR="00960FA0" w:rsidRPr="00A72F6A" w:rsidRDefault="00A72F6A" w:rsidP="00CE355E">
      <w:pPr>
        <w:spacing w:before="100" w:after="100"/>
        <w:ind w:left="284" w:hanging="284"/>
        <w:jc w:val="both"/>
        <w:rPr>
          <w:b/>
        </w:rPr>
      </w:pPr>
      <w:r>
        <w:br w:type="page"/>
      </w:r>
      <w:r w:rsidR="00960FA0" w:rsidRPr="00A72F6A">
        <w:rPr>
          <w:b/>
        </w:rPr>
        <w:lastRenderedPageBreak/>
        <w:t>2.</w:t>
      </w:r>
      <w:r w:rsidR="00960FA0" w:rsidRPr="00A72F6A">
        <w:rPr>
          <w:b/>
        </w:rPr>
        <w:tab/>
        <w:t>Koordinátor BOZP</w:t>
      </w:r>
    </w:p>
    <w:p w:rsidR="00A72F6A" w:rsidRPr="00B03964" w:rsidRDefault="00A72F6A" w:rsidP="00A72F6A">
      <w:pPr>
        <w:numPr>
          <w:ilvl w:val="0"/>
          <w:numId w:val="38"/>
        </w:numPr>
        <w:spacing w:after="120"/>
        <w:jc w:val="both"/>
      </w:pPr>
      <w:r w:rsidRPr="00B03964">
        <w:t>Koordinátor vypracuje plán bezpečnosti a ochrany zdraví při práci na staveništi (dále jen „plán“). Plán bude investorovi stavby předán 3x v listinné podobě a 1x v</w:t>
      </w:r>
      <w:r>
        <w:t> </w:t>
      </w:r>
      <w:r w:rsidRPr="00B03964">
        <w:t>elektronické podobě na CD nosiči v otevřených formátech (např. ve formátu: *.doc, *.</w:t>
      </w:r>
      <w:proofErr w:type="spellStart"/>
      <w:r w:rsidRPr="00B03964">
        <w:t>xls</w:t>
      </w:r>
      <w:proofErr w:type="spellEnd"/>
      <w:r w:rsidRPr="00B03964">
        <w:t>, *.</w:t>
      </w:r>
      <w:proofErr w:type="spellStart"/>
      <w:r w:rsidRPr="00B03964">
        <w:t>jpg</w:t>
      </w:r>
      <w:proofErr w:type="spellEnd"/>
      <w:r w:rsidRPr="00B03964">
        <w:t xml:space="preserve"> a</w:t>
      </w:r>
      <w:r>
        <w:t> </w:t>
      </w:r>
      <w:r w:rsidRPr="00B03964">
        <w:t>zároveň také ve formátu *.</w:t>
      </w:r>
      <w:proofErr w:type="spellStart"/>
      <w:r w:rsidRPr="00B03964">
        <w:t>pdf</w:t>
      </w:r>
      <w:proofErr w:type="spellEnd"/>
      <w:r w:rsidRPr="00B03964">
        <w:t>).</w:t>
      </w:r>
    </w:p>
    <w:p w:rsidR="00A72F6A" w:rsidRPr="00B03964" w:rsidRDefault="00A72F6A" w:rsidP="00A72F6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B03964">
        <w:t>Dále bude koordinátor vykonávat zejména následující činnosti: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zhotoviteli a objednateli stavby předá přehled právních předpisů vztahujících se k předmětné stavbě,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objednatele o bezpečnostních a zdravotních rizicích, která jsou mu známa, nebo která vznikla na staveništi v průběhu postupu prací,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:rsidR="00A72F6A" w:rsidRDefault="00A72F6A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 w:rsidRPr="00B03964">
        <w:t>v rámci svých kompetencí spolupůsobí při vyšetřování pracovních úra</w:t>
      </w:r>
      <w:r w:rsidR="00B92963">
        <w:t>zů na staveništi,</w:t>
      </w:r>
    </w:p>
    <w:p w:rsidR="00B92963" w:rsidRPr="00B03964" w:rsidRDefault="00B92963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>
        <w:t>spolupracuje s TDS při tvorbě hlášení 1x týdně.</w:t>
      </w:r>
    </w:p>
    <w:p w:rsidR="00A72F6A" w:rsidRPr="00B03964" w:rsidRDefault="00A72F6A" w:rsidP="00A72F6A">
      <w:pPr>
        <w:ind w:left="426"/>
        <w:jc w:val="both"/>
      </w:pPr>
    </w:p>
    <w:p w:rsidR="00255FC4" w:rsidRPr="00A46E12" w:rsidRDefault="00255FC4" w:rsidP="00A72F6A">
      <w:pPr>
        <w:ind w:left="284" w:hanging="284"/>
        <w:jc w:val="both"/>
      </w:pPr>
    </w:p>
    <w:sectPr w:rsidR="00255FC4" w:rsidRPr="00A46E12" w:rsidSect="00D472E8">
      <w:headerReference w:type="default" r:id="rId10"/>
      <w:footerReference w:type="default" r:id="rId11"/>
      <w:pgSz w:w="11907" w:h="16840" w:code="9"/>
      <w:pgMar w:top="993" w:right="850" w:bottom="851" w:left="993" w:header="426" w:footer="4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5F4" w:rsidRDefault="000015F4">
      <w:r>
        <w:separator/>
      </w:r>
    </w:p>
  </w:endnote>
  <w:endnote w:type="continuationSeparator" w:id="0">
    <w:p w:rsidR="000015F4" w:rsidRDefault="0000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A0" w:rsidRDefault="00960F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539A">
      <w:rPr>
        <w:noProof/>
      </w:rPr>
      <w:t>5</w:t>
    </w:r>
    <w:r>
      <w:fldChar w:fldCharType="end"/>
    </w:r>
  </w:p>
  <w:p w:rsidR="00960FA0" w:rsidRPr="002F7D3B" w:rsidRDefault="00CA5B64" w:rsidP="00674A1B">
    <w:pPr>
      <w:pStyle w:val="Zpat"/>
      <w:rPr>
        <w:rFonts w:ascii="Tahoma" w:hAnsi="Tahoma" w:cs="Tahoma"/>
        <w:i/>
        <w:sz w:val="16"/>
        <w:szCs w:val="16"/>
      </w:rPr>
    </w:pPr>
    <w:r>
      <w:rPr>
        <w:noProof/>
      </w:rPr>
      <w:drawing>
        <wp:inline distT="0" distB="0" distL="0" distR="0">
          <wp:extent cx="428625" cy="5048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4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A0" w:rsidRPr="002F7D3B" w:rsidRDefault="00960FA0" w:rsidP="00674A1B">
    <w:pPr>
      <w:pStyle w:val="Zpa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5F4" w:rsidRDefault="000015F4">
      <w:r>
        <w:separator/>
      </w:r>
    </w:p>
  </w:footnote>
  <w:footnote w:type="continuationSeparator" w:id="0">
    <w:p w:rsidR="000015F4" w:rsidRDefault="00001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A0" w:rsidRPr="009B397F" w:rsidRDefault="00AA6BD9" w:rsidP="00960FA0">
    <w:pPr>
      <w:pStyle w:val="Zhlav"/>
      <w:rPr>
        <w:color w:val="000000"/>
      </w:rPr>
    </w:pPr>
    <w:r w:rsidRPr="009B397F">
      <w:rPr>
        <w:lang w:val="cs-CZ"/>
      </w:rPr>
      <w:t xml:space="preserve">Komorní Hrádek – oddělení kanalizace – </w:t>
    </w:r>
    <w:r>
      <w:rPr>
        <w:lang w:val="cs-CZ"/>
      </w:rPr>
      <w:t xml:space="preserve">výkon </w:t>
    </w:r>
    <w:r w:rsidRPr="009B397F">
      <w:rPr>
        <w:lang w:val="cs-CZ"/>
      </w:rPr>
      <w:t xml:space="preserve">TDS a </w:t>
    </w:r>
    <w:r>
      <w:rPr>
        <w:lang w:val="cs-CZ"/>
      </w:rPr>
      <w:t xml:space="preserve">koordinátora </w:t>
    </w:r>
    <w:r w:rsidRPr="009B397F">
      <w:rPr>
        <w:lang w:val="cs-CZ"/>
      </w:rPr>
      <w:t>BOZP</w:t>
    </w:r>
    <w:r w:rsidRPr="009B397F">
      <w:rPr>
        <w:lang w:val="cs-CZ"/>
      </w:rPr>
      <w:tab/>
      <w:t xml:space="preserve">   </w:t>
    </w:r>
    <w:r>
      <w:rPr>
        <w:lang w:val="cs-CZ"/>
      </w:rPr>
      <w:t xml:space="preserve"> </w:t>
    </w:r>
    <w:r w:rsidR="00960FA0" w:rsidRPr="009B397F">
      <w:t xml:space="preserve">Smlouva č. </w:t>
    </w:r>
    <w:r w:rsidRPr="009B397F">
      <w:rPr>
        <w:lang w:val="cs-CZ"/>
      </w:rPr>
      <w:t>V-230</w:t>
    </w:r>
    <w:r w:rsidR="00142D8E" w:rsidRPr="009B397F">
      <w:rPr>
        <w:lang w:val="cs-CZ"/>
      </w:rPr>
      <w:t>-</w:t>
    </w:r>
    <w:r w:rsidR="00960FA0" w:rsidRPr="009B397F">
      <w:t>00/1</w:t>
    </w:r>
    <w:r w:rsidR="00FD423E" w:rsidRPr="009B397F">
      <w:rPr>
        <w:lang w:val="cs-CZ"/>
      </w:rPr>
      <w:t>8</w:t>
    </w:r>
  </w:p>
  <w:p w:rsidR="00960FA0" w:rsidRDefault="00960FA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A0" w:rsidRPr="00C9665D" w:rsidRDefault="00960FA0" w:rsidP="00CE355E">
    <w:pPr>
      <w:widowControl w:val="0"/>
      <w:suppressAutoHyphens/>
      <w:autoSpaceDE w:val="0"/>
      <w:spacing w:line="100" w:lineRule="atLeast"/>
      <w:ind w:right="96"/>
      <w:jc w:val="right"/>
      <w:rPr>
        <w:b/>
        <w:color w:val="010000"/>
        <w:lang w:eastAsia="zh-CN"/>
      </w:rPr>
    </w:pPr>
    <w:r w:rsidRPr="008E6B5F">
      <w:rPr>
        <w:b/>
        <w:color w:val="FF0000"/>
        <w:lang w:eastAsia="zh-CN"/>
      </w:rPr>
      <w:t xml:space="preserve"> </w:t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Pr="00C9665D">
      <w:rPr>
        <w:b/>
        <w:color w:val="010000"/>
        <w:lang w:eastAsia="zh-CN"/>
      </w:rPr>
      <w:t>Příloha č. 1</w:t>
    </w:r>
    <w:r>
      <w:rPr>
        <w:b/>
        <w:color w:val="010000"/>
        <w:lang w:eastAsia="zh-CN"/>
      </w:rPr>
      <w:t xml:space="preserve"> příkazní smlouvy č. </w:t>
    </w:r>
    <w:r w:rsidR="00AA6BD9">
      <w:rPr>
        <w:b/>
        <w:color w:val="010000"/>
        <w:lang w:eastAsia="zh-CN"/>
      </w:rPr>
      <w:t>V</w:t>
    </w:r>
    <w:r w:rsidR="00C64F34">
      <w:rPr>
        <w:b/>
        <w:color w:val="010000"/>
        <w:lang w:eastAsia="zh-CN"/>
      </w:rPr>
      <w:t>-</w:t>
    </w:r>
    <w:r w:rsidR="00AA6BD9">
      <w:rPr>
        <w:b/>
        <w:color w:val="010000"/>
        <w:lang w:eastAsia="zh-CN"/>
      </w:rPr>
      <w:t>230</w:t>
    </w:r>
    <w:r w:rsidR="00AD4B3B">
      <w:rPr>
        <w:b/>
        <w:color w:val="010000"/>
        <w:lang w:eastAsia="zh-CN"/>
      </w:rPr>
      <w:t>-</w:t>
    </w:r>
    <w:r w:rsidR="00C64F34">
      <w:rPr>
        <w:b/>
        <w:color w:val="010000"/>
        <w:lang w:eastAsia="zh-CN"/>
      </w:rPr>
      <w:t>00/18</w:t>
    </w:r>
  </w:p>
  <w:p w:rsidR="00960FA0" w:rsidRDefault="00960F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A48B6"/>
    <w:multiLevelType w:val="hybridMultilevel"/>
    <w:tmpl w:val="82CE9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37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80" w:hanging="360"/>
      </w:pPr>
    </w:lvl>
    <w:lvl w:ilvl="2" w:tplc="0405001B" w:tentative="1">
      <w:start w:val="1"/>
      <w:numFmt w:val="lowerRoman"/>
      <w:lvlText w:val="%3."/>
      <w:lvlJc w:val="right"/>
      <w:pPr>
        <w:ind w:left="5000" w:hanging="180"/>
      </w:pPr>
    </w:lvl>
    <w:lvl w:ilvl="3" w:tplc="0405000F" w:tentative="1">
      <w:start w:val="1"/>
      <w:numFmt w:val="decimal"/>
      <w:lvlText w:val="%4."/>
      <w:lvlJc w:val="left"/>
      <w:pPr>
        <w:ind w:left="5720" w:hanging="360"/>
      </w:pPr>
    </w:lvl>
    <w:lvl w:ilvl="4" w:tplc="04050019" w:tentative="1">
      <w:start w:val="1"/>
      <w:numFmt w:val="lowerLetter"/>
      <w:lvlText w:val="%5."/>
      <w:lvlJc w:val="left"/>
      <w:pPr>
        <w:ind w:left="6440" w:hanging="360"/>
      </w:pPr>
    </w:lvl>
    <w:lvl w:ilvl="5" w:tplc="0405001B" w:tentative="1">
      <w:start w:val="1"/>
      <w:numFmt w:val="lowerRoman"/>
      <w:lvlText w:val="%6."/>
      <w:lvlJc w:val="right"/>
      <w:pPr>
        <w:ind w:left="7160" w:hanging="180"/>
      </w:pPr>
    </w:lvl>
    <w:lvl w:ilvl="6" w:tplc="0405000F" w:tentative="1">
      <w:start w:val="1"/>
      <w:numFmt w:val="decimal"/>
      <w:lvlText w:val="%7."/>
      <w:lvlJc w:val="left"/>
      <w:pPr>
        <w:ind w:left="7880" w:hanging="360"/>
      </w:pPr>
    </w:lvl>
    <w:lvl w:ilvl="7" w:tplc="04050019" w:tentative="1">
      <w:start w:val="1"/>
      <w:numFmt w:val="lowerLetter"/>
      <w:lvlText w:val="%8."/>
      <w:lvlJc w:val="left"/>
      <w:pPr>
        <w:ind w:left="8600" w:hanging="360"/>
      </w:pPr>
    </w:lvl>
    <w:lvl w:ilvl="8" w:tplc="0405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8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94291A"/>
    <w:multiLevelType w:val="hybridMultilevel"/>
    <w:tmpl w:val="044E7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49B9054E"/>
    <w:multiLevelType w:val="hybridMultilevel"/>
    <w:tmpl w:val="7AF81F8E"/>
    <w:lvl w:ilvl="0" w:tplc="8D080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7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5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9" w15:restartNumberingAfterBreak="0">
    <w:nsid w:val="67770B10"/>
    <w:multiLevelType w:val="hybridMultilevel"/>
    <w:tmpl w:val="766693E2"/>
    <w:lvl w:ilvl="0" w:tplc="E0AE1B12">
      <w:start w:val="1"/>
      <w:numFmt w:val="decimal"/>
      <w:lvlText w:val="%1."/>
      <w:lvlJc w:val="left"/>
      <w:pPr>
        <w:ind w:left="930" w:hanging="57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2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4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6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9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2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8"/>
  </w:num>
  <w:num w:numId="2">
    <w:abstractNumId w:val="4"/>
  </w:num>
  <w:num w:numId="3">
    <w:abstractNumId w:val="52"/>
  </w:num>
  <w:num w:numId="4">
    <w:abstractNumId w:val="45"/>
  </w:num>
  <w:num w:numId="5">
    <w:abstractNumId w:val="41"/>
  </w:num>
  <w:num w:numId="6">
    <w:abstractNumId w:val="38"/>
  </w:num>
  <w:num w:numId="7">
    <w:abstractNumId w:val="25"/>
  </w:num>
  <w:num w:numId="8">
    <w:abstractNumId w:val="47"/>
  </w:num>
  <w:num w:numId="9">
    <w:abstractNumId w:val="12"/>
  </w:num>
  <w:num w:numId="10">
    <w:abstractNumId w:val="19"/>
  </w:num>
  <w:num w:numId="11">
    <w:abstractNumId w:val="32"/>
  </w:num>
  <w:num w:numId="12">
    <w:abstractNumId w:val="22"/>
  </w:num>
  <w:num w:numId="13">
    <w:abstractNumId w:val="35"/>
  </w:num>
  <w:num w:numId="14">
    <w:abstractNumId w:val="6"/>
  </w:num>
  <w:num w:numId="15">
    <w:abstractNumId w:val="23"/>
  </w:num>
  <w:num w:numId="16">
    <w:abstractNumId w:val="36"/>
  </w:num>
  <w:num w:numId="17">
    <w:abstractNumId w:val="49"/>
  </w:num>
  <w:num w:numId="18">
    <w:abstractNumId w:val="14"/>
  </w:num>
  <w:num w:numId="19">
    <w:abstractNumId w:val="51"/>
  </w:num>
  <w:num w:numId="20">
    <w:abstractNumId w:val="43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8"/>
  </w:num>
  <w:num w:numId="25">
    <w:abstractNumId w:val="18"/>
  </w:num>
  <w:num w:numId="26">
    <w:abstractNumId w:val="50"/>
  </w:num>
  <w:num w:numId="27">
    <w:abstractNumId w:val="34"/>
  </w:num>
  <w:num w:numId="28">
    <w:abstractNumId w:val="23"/>
  </w:num>
  <w:num w:numId="29">
    <w:abstractNumId w:val="44"/>
  </w:num>
  <w:num w:numId="30">
    <w:abstractNumId w:val="40"/>
  </w:num>
  <w:num w:numId="31">
    <w:abstractNumId w:val="15"/>
  </w:num>
  <w:num w:numId="32">
    <w:abstractNumId w:val="16"/>
  </w:num>
  <w:num w:numId="33">
    <w:abstractNumId w:val="5"/>
  </w:num>
  <w:num w:numId="34">
    <w:abstractNumId w:val="26"/>
  </w:num>
  <w:num w:numId="35">
    <w:abstractNumId w:val="3"/>
  </w:num>
  <w:num w:numId="36">
    <w:abstractNumId w:val="13"/>
  </w:num>
  <w:num w:numId="37">
    <w:abstractNumId w:val="10"/>
  </w:num>
  <w:num w:numId="38">
    <w:abstractNumId w:val="27"/>
  </w:num>
  <w:num w:numId="39">
    <w:abstractNumId w:val="42"/>
  </w:num>
  <w:num w:numId="40">
    <w:abstractNumId w:val="28"/>
  </w:num>
  <w:num w:numId="41">
    <w:abstractNumId w:val="21"/>
  </w:num>
  <w:num w:numId="42">
    <w:abstractNumId w:val="17"/>
  </w:num>
  <w:num w:numId="43">
    <w:abstractNumId w:val="33"/>
  </w:num>
  <w:num w:numId="44">
    <w:abstractNumId w:val="7"/>
  </w:num>
  <w:num w:numId="45">
    <w:abstractNumId w:val="0"/>
  </w:num>
  <w:num w:numId="46">
    <w:abstractNumId w:val="11"/>
  </w:num>
  <w:num w:numId="47">
    <w:abstractNumId w:val="39"/>
  </w:num>
  <w:num w:numId="48">
    <w:abstractNumId w:val="46"/>
  </w:num>
  <w:num w:numId="49">
    <w:abstractNumId w:val="1"/>
  </w:num>
  <w:num w:numId="50">
    <w:abstractNumId w:val="37"/>
  </w:num>
  <w:num w:numId="51">
    <w:abstractNumId w:val="29"/>
  </w:num>
  <w:num w:numId="52">
    <w:abstractNumId w:val="24"/>
  </w:num>
  <w:num w:numId="53">
    <w:abstractNumId w:val="9"/>
  </w:num>
  <w:num w:numId="54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DA"/>
    <w:rsid w:val="000014A1"/>
    <w:rsid w:val="000015F4"/>
    <w:rsid w:val="00003C0B"/>
    <w:rsid w:val="00011CAD"/>
    <w:rsid w:val="0001326A"/>
    <w:rsid w:val="00015B0D"/>
    <w:rsid w:val="00025D2D"/>
    <w:rsid w:val="000266E5"/>
    <w:rsid w:val="000364D9"/>
    <w:rsid w:val="00037C19"/>
    <w:rsid w:val="00040A00"/>
    <w:rsid w:val="0004637A"/>
    <w:rsid w:val="0004703E"/>
    <w:rsid w:val="00047A1B"/>
    <w:rsid w:val="00051F3F"/>
    <w:rsid w:val="00051FFF"/>
    <w:rsid w:val="000557D2"/>
    <w:rsid w:val="00057E71"/>
    <w:rsid w:val="0007694A"/>
    <w:rsid w:val="00080DE2"/>
    <w:rsid w:val="000857FB"/>
    <w:rsid w:val="00085E84"/>
    <w:rsid w:val="00087537"/>
    <w:rsid w:val="00092B83"/>
    <w:rsid w:val="0009302B"/>
    <w:rsid w:val="0009648C"/>
    <w:rsid w:val="000A0C45"/>
    <w:rsid w:val="000A18F1"/>
    <w:rsid w:val="000B4544"/>
    <w:rsid w:val="000C6098"/>
    <w:rsid w:val="000D500D"/>
    <w:rsid w:val="000D649E"/>
    <w:rsid w:val="000E3523"/>
    <w:rsid w:val="000E3F19"/>
    <w:rsid w:val="000E565C"/>
    <w:rsid w:val="000E65B2"/>
    <w:rsid w:val="000E68A2"/>
    <w:rsid w:val="000E7623"/>
    <w:rsid w:val="000F0EDA"/>
    <w:rsid w:val="000F3F0B"/>
    <w:rsid w:val="000F46B5"/>
    <w:rsid w:val="000F7FB0"/>
    <w:rsid w:val="00100E66"/>
    <w:rsid w:val="0010734A"/>
    <w:rsid w:val="001101B7"/>
    <w:rsid w:val="001153BE"/>
    <w:rsid w:val="00121DB1"/>
    <w:rsid w:val="00124145"/>
    <w:rsid w:val="0013133A"/>
    <w:rsid w:val="00132BDC"/>
    <w:rsid w:val="00133C31"/>
    <w:rsid w:val="00134A95"/>
    <w:rsid w:val="001353EB"/>
    <w:rsid w:val="0013594B"/>
    <w:rsid w:val="001369DC"/>
    <w:rsid w:val="00140FE7"/>
    <w:rsid w:val="00142D8E"/>
    <w:rsid w:val="001460C4"/>
    <w:rsid w:val="00147CC0"/>
    <w:rsid w:val="001506DE"/>
    <w:rsid w:val="00160E84"/>
    <w:rsid w:val="0016114B"/>
    <w:rsid w:val="001654A9"/>
    <w:rsid w:val="00166B73"/>
    <w:rsid w:val="00167C50"/>
    <w:rsid w:val="00171231"/>
    <w:rsid w:val="0017181F"/>
    <w:rsid w:val="00172271"/>
    <w:rsid w:val="00172AF8"/>
    <w:rsid w:val="00173F36"/>
    <w:rsid w:val="001745C0"/>
    <w:rsid w:val="00181195"/>
    <w:rsid w:val="00182DB8"/>
    <w:rsid w:val="00183389"/>
    <w:rsid w:val="00185F68"/>
    <w:rsid w:val="001A301B"/>
    <w:rsid w:val="001A3CAE"/>
    <w:rsid w:val="001A4763"/>
    <w:rsid w:val="001A632F"/>
    <w:rsid w:val="001A6A84"/>
    <w:rsid w:val="001B0691"/>
    <w:rsid w:val="001B64B0"/>
    <w:rsid w:val="001B66D1"/>
    <w:rsid w:val="001C1EB8"/>
    <w:rsid w:val="001C1EE5"/>
    <w:rsid w:val="001C3558"/>
    <w:rsid w:val="001C781C"/>
    <w:rsid w:val="001D394B"/>
    <w:rsid w:val="001D3BA4"/>
    <w:rsid w:val="001E140D"/>
    <w:rsid w:val="001E15A7"/>
    <w:rsid w:val="001E4AA1"/>
    <w:rsid w:val="001E5459"/>
    <w:rsid w:val="001E5A50"/>
    <w:rsid w:val="001F5AC6"/>
    <w:rsid w:val="001F62E6"/>
    <w:rsid w:val="002017ED"/>
    <w:rsid w:val="00221ADF"/>
    <w:rsid w:val="00222CC8"/>
    <w:rsid w:val="00223767"/>
    <w:rsid w:val="00231745"/>
    <w:rsid w:val="00233965"/>
    <w:rsid w:val="00234720"/>
    <w:rsid w:val="00237AB7"/>
    <w:rsid w:val="00237F78"/>
    <w:rsid w:val="00241B4B"/>
    <w:rsid w:val="00245306"/>
    <w:rsid w:val="0024768A"/>
    <w:rsid w:val="002509D2"/>
    <w:rsid w:val="0025176D"/>
    <w:rsid w:val="00251966"/>
    <w:rsid w:val="00255FC4"/>
    <w:rsid w:val="0025661F"/>
    <w:rsid w:val="00260136"/>
    <w:rsid w:val="002634FA"/>
    <w:rsid w:val="002718C9"/>
    <w:rsid w:val="00272213"/>
    <w:rsid w:val="00273C0F"/>
    <w:rsid w:val="00275919"/>
    <w:rsid w:val="00275D32"/>
    <w:rsid w:val="00277295"/>
    <w:rsid w:val="00277CA3"/>
    <w:rsid w:val="00284E87"/>
    <w:rsid w:val="00290CB7"/>
    <w:rsid w:val="00295F03"/>
    <w:rsid w:val="002A03ED"/>
    <w:rsid w:val="002A342F"/>
    <w:rsid w:val="002A526B"/>
    <w:rsid w:val="002A6E77"/>
    <w:rsid w:val="002A6FE5"/>
    <w:rsid w:val="002B76FC"/>
    <w:rsid w:val="002B7E92"/>
    <w:rsid w:val="002C418E"/>
    <w:rsid w:val="002C5EEB"/>
    <w:rsid w:val="002D0BF8"/>
    <w:rsid w:val="002D2DB6"/>
    <w:rsid w:val="002D446B"/>
    <w:rsid w:val="002D647F"/>
    <w:rsid w:val="002E134E"/>
    <w:rsid w:val="002E254D"/>
    <w:rsid w:val="002E4C88"/>
    <w:rsid w:val="002E5C0A"/>
    <w:rsid w:val="002E69B6"/>
    <w:rsid w:val="002F386E"/>
    <w:rsid w:val="002F4EDA"/>
    <w:rsid w:val="002F7D3B"/>
    <w:rsid w:val="00300FBF"/>
    <w:rsid w:val="00301B3F"/>
    <w:rsid w:val="00304B95"/>
    <w:rsid w:val="003123F5"/>
    <w:rsid w:val="00312960"/>
    <w:rsid w:val="00316715"/>
    <w:rsid w:val="003204EB"/>
    <w:rsid w:val="00323878"/>
    <w:rsid w:val="00331528"/>
    <w:rsid w:val="00332F43"/>
    <w:rsid w:val="00334C78"/>
    <w:rsid w:val="00340447"/>
    <w:rsid w:val="00340816"/>
    <w:rsid w:val="00341F94"/>
    <w:rsid w:val="00342CD7"/>
    <w:rsid w:val="00342DBC"/>
    <w:rsid w:val="00343FBC"/>
    <w:rsid w:val="003473BB"/>
    <w:rsid w:val="0035166D"/>
    <w:rsid w:val="003527F8"/>
    <w:rsid w:val="00361567"/>
    <w:rsid w:val="0036657A"/>
    <w:rsid w:val="00367C54"/>
    <w:rsid w:val="00375C79"/>
    <w:rsid w:val="00381073"/>
    <w:rsid w:val="003847C3"/>
    <w:rsid w:val="00387081"/>
    <w:rsid w:val="00390C2C"/>
    <w:rsid w:val="00390F55"/>
    <w:rsid w:val="00391F1E"/>
    <w:rsid w:val="003962D3"/>
    <w:rsid w:val="00397A0C"/>
    <w:rsid w:val="003A3B01"/>
    <w:rsid w:val="003B0D71"/>
    <w:rsid w:val="003B1B41"/>
    <w:rsid w:val="003B6E29"/>
    <w:rsid w:val="003C0C14"/>
    <w:rsid w:val="003C1DA1"/>
    <w:rsid w:val="003D3F79"/>
    <w:rsid w:val="003D4E35"/>
    <w:rsid w:val="003D4F80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208C"/>
    <w:rsid w:val="00403489"/>
    <w:rsid w:val="004037D2"/>
    <w:rsid w:val="00404E13"/>
    <w:rsid w:val="00411ED7"/>
    <w:rsid w:val="004171A9"/>
    <w:rsid w:val="00420008"/>
    <w:rsid w:val="0042274A"/>
    <w:rsid w:val="004265D2"/>
    <w:rsid w:val="004319C0"/>
    <w:rsid w:val="0043238B"/>
    <w:rsid w:val="00432501"/>
    <w:rsid w:val="00434B74"/>
    <w:rsid w:val="00442217"/>
    <w:rsid w:val="00447906"/>
    <w:rsid w:val="0045015A"/>
    <w:rsid w:val="004512DF"/>
    <w:rsid w:val="00452F52"/>
    <w:rsid w:val="00460791"/>
    <w:rsid w:val="004607C6"/>
    <w:rsid w:val="004629F4"/>
    <w:rsid w:val="00467601"/>
    <w:rsid w:val="00467B9C"/>
    <w:rsid w:val="00471DF9"/>
    <w:rsid w:val="00475F12"/>
    <w:rsid w:val="004774DE"/>
    <w:rsid w:val="00477522"/>
    <w:rsid w:val="00477C21"/>
    <w:rsid w:val="00481B5C"/>
    <w:rsid w:val="00484A75"/>
    <w:rsid w:val="00485FA0"/>
    <w:rsid w:val="004863FB"/>
    <w:rsid w:val="0048652C"/>
    <w:rsid w:val="00487F36"/>
    <w:rsid w:val="00493DE5"/>
    <w:rsid w:val="00496FB3"/>
    <w:rsid w:val="004A2734"/>
    <w:rsid w:val="004A378F"/>
    <w:rsid w:val="004A4BB9"/>
    <w:rsid w:val="004A4F7E"/>
    <w:rsid w:val="004A592F"/>
    <w:rsid w:val="004A67AB"/>
    <w:rsid w:val="004B2243"/>
    <w:rsid w:val="004C1FB8"/>
    <w:rsid w:val="004D04C3"/>
    <w:rsid w:val="004D0D05"/>
    <w:rsid w:val="004D55DD"/>
    <w:rsid w:val="004D6C65"/>
    <w:rsid w:val="004E02ED"/>
    <w:rsid w:val="004E3FC9"/>
    <w:rsid w:val="004E40DA"/>
    <w:rsid w:val="004E5373"/>
    <w:rsid w:val="004F66E6"/>
    <w:rsid w:val="00501ABA"/>
    <w:rsid w:val="00504B93"/>
    <w:rsid w:val="00505B0E"/>
    <w:rsid w:val="00505D01"/>
    <w:rsid w:val="00505E97"/>
    <w:rsid w:val="00512A23"/>
    <w:rsid w:val="00512A59"/>
    <w:rsid w:val="005171E1"/>
    <w:rsid w:val="0052563C"/>
    <w:rsid w:val="0052767D"/>
    <w:rsid w:val="005305A9"/>
    <w:rsid w:val="005316D0"/>
    <w:rsid w:val="00531CF7"/>
    <w:rsid w:val="00534C5D"/>
    <w:rsid w:val="00540F69"/>
    <w:rsid w:val="00542928"/>
    <w:rsid w:val="00543506"/>
    <w:rsid w:val="0054414D"/>
    <w:rsid w:val="00544B3B"/>
    <w:rsid w:val="0055462E"/>
    <w:rsid w:val="00565C22"/>
    <w:rsid w:val="00566E3D"/>
    <w:rsid w:val="00567138"/>
    <w:rsid w:val="00570A6D"/>
    <w:rsid w:val="00572707"/>
    <w:rsid w:val="0057405A"/>
    <w:rsid w:val="00576101"/>
    <w:rsid w:val="00576398"/>
    <w:rsid w:val="00580BFC"/>
    <w:rsid w:val="00590673"/>
    <w:rsid w:val="00590C8A"/>
    <w:rsid w:val="005921A6"/>
    <w:rsid w:val="00592FE3"/>
    <w:rsid w:val="00594B7D"/>
    <w:rsid w:val="005A53F6"/>
    <w:rsid w:val="005B3DEE"/>
    <w:rsid w:val="005B6589"/>
    <w:rsid w:val="005C0569"/>
    <w:rsid w:val="005C180F"/>
    <w:rsid w:val="005C3725"/>
    <w:rsid w:val="005C5E3B"/>
    <w:rsid w:val="005C6C31"/>
    <w:rsid w:val="005D0733"/>
    <w:rsid w:val="005D2184"/>
    <w:rsid w:val="005D2C20"/>
    <w:rsid w:val="005D3054"/>
    <w:rsid w:val="005D3EFC"/>
    <w:rsid w:val="005D45DD"/>
    <w:rsid w:val="005D6E46"/>
    <w:rsid w:val="005D6F59"/>
    <w:rsid w:val="005E0833"/>
    <w:rsid w:val="005E0F5B"/>
    <w:rsid w:val="005E40D1"/>
    <w:rsid w:val="005E6B76"/>
    <w:rsid w:val="005F0DAA"/>
    <w:rsid w:val="005F1C4F"/>
    <w:rsid w:val="005F1E60"/>
    <w:rsid w:val="005F537D"/>
    <w:rsid w:val="006056CD"/>
    <w:rsid w:val="00611BF8"/>
    <w:rsid w:val="00614D12"/>
    <w:rsid w:val="006200DA"/>
    <w:rsid w:val="006239AC"/>
    <w:rsid w:val="006261BE"/>
    <w:rsid w:val="00626568"/>
    <w:rsid w:val="00633113"/>
    <w:rsid w:val="00636896"/>
    <w:rsid w:val="00637225"/>
    <w:rsid w:val="00640267"/>
    <w:rsid w:val="00642BF6"/>
    <w:rsid w:val="00650EE3"/>
    <w:rsid w:val="00653F6B"/>
    <w:rsid w:val="0065631B"/>
    <w:rsid w:val="00656E27"/>
    <w:rsid w:val="006624D1"/>
    <w:rsid w:val="00662C53"/>
    <w:rsid w:val="006665DC"/>
    <w:rsid w:val="0066686D"/>
    <w:rsid w:val="0067038D"/>
    <w:rsid w:val="0067092A"/>
    <w:rsid w:val="0067207D"/>
    <w:rsid w:val="00672722"/>
    <w:rsid w:val="006731AB"/>
    <w:rsid w:val="006736C4"/>
    <w:rsid w:val="00674A1B"/>
    <w:rsid w:val="006768EA"/>
    <w:rsid w:val="00676D52"/>
    <w:rsid w:val="006833B7"/>
    <w:rsid w:val="0068547D"/>
    <w:rsid w:val="00685B1E"/>
    <w:rsid w:val="006900DF"/>
    <w:rsid w:val="00691761"/>
    <w:rsid w:val="006944DE"/>
    <w:rsid w:val="0069598F"/>
    <w:rsid w:val="006A214B"/>
    <w:rsid w:val="006A2816"/>
    <w:rsid w:val="006A33CD"/>
    <w:rsid w:val="006A38AB"/>
    <w:rsid w:val="006A56CD"/>
    <w:rsid w:val="006B02D4"/>
    <w:rsid w:val="006B3768"/>
    <w:rsid w:val="006B73F2"/>
    <w:rsid w:val="006B740E"/>
    <w:rsid w:val="006C468D"/>
    <w:rsid w:val="006C77E0"/>
    <w:rsid w:val="006D0353"/>
    <w:rsid w:val="006D1FC1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701E"/>
    <w:rsid w:val="00701370"/>
    <w:rsid w:val="00703FF8"/>
    <w:rsid w:val="0070649D"/>
    <w:rsid w:val="00706A9E"/>
    <w:rsid w:val="007076BF"/>
    <w:rsid w:val="00717343"/>
    <w:rsid w:val="0072013A"/>
    <w:rsid w:val="00722390"/>
    <w:rsid w:val="00722B99"/>
    <w:rsid w:val="00724B19"/>
    <w:rsid w:val="00725ECD"/>
    <w:rsid w:val="00727268"/>
    <w:rsid w:val="00732A59"/>
    <w:rsid w:val="00735783"/>
    <w:rsid w:val="00736E0A"/>
    <w:rsid w:val="00741B41"/>
    <w:rsid w:val="00744A3C"/>
    <w:rsid w:val="00745016"/>
    <w:rsid w:val="00755843"/>
    <w:rsid w:val="007579D0"/>
    <w:rsid w:val="0076344B"/>
    <w:rsid w:val="00764BE3"/>
    <w:rsid w:val="00766899"/>
    <w:rsid w:val="00766AA1"/>
    <w:rsid w:val="00770B17"/>
    <w:rsid w:val="0077450D"/>
    <w:rsid w:val="0077486A"/>
    <w:rsid w:val="00782E0B"/>
    <w:rsid w:val="00785289"/>
    <w:rsid w:val="00787F15"/>
    <w:rsid w:val="00790FA2"/>
    <w:rsid w:val="007946A7"/>
    <w:rsid w:val="007A4050"/>
    <w:rsid w:val="007A5FBD"/>
    <w:rsid w:val="007B4FA3"/>
    <w:rsid w:val="007B73FC"/>
    <w:rsid w:val="007C10E3"/>
    <w:rsid w:val="007C4B94"/>
    <w:rsid w:val="007C58FA"/>
    <w:rsid w:val="007C5E51"/>
    <w:rsid w:val="007D1120"/>
    <w:rsid w:val="007D3249"/>
    <w:rsid w:val="007E2CD0"/>
    <w:rsid w:val="007E6EFC"/>
    <w:rsid w:val="007F044D"/>
    <w:rsid w:val="007F291D"/>
    <w:rsid w:val="0080230E"/>
    <w:rsid w:val="00802AE2"/>
    <w:rsid w:val="00803F14"/>
    <w:rsid w:val="00804039"/>
    <w:rsid w:val="00807922"/>
    <w:rsid w:val="00810073"/>
    <w:rsid w:val="00810FE6"/>
    <w:rsid w:val="00812F37"/>
    <w:rsid w:val="00813857"/>
    <w:rsid w:val="008144B6"/>
    <w:rsid w:val="008158D0"/>
    <w:rsid w:val="00817D5E"/>
    <w:rsid w:val="00822C28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5626"/>
    <w:rsid w:val="00846DD3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67D23"/>
    <w:rsid w:val="008701AB"/>
    <w:rsid w:val="00870E1A"/>
    <w:rsid w:val="00872332"/>
    <w:rsid w:val="008734EA"/>
    <w:rsid w:val="008754D5"/>
    <w:rsid w:val="00876686"/>
    <w:rsid w:val="00876C06"/>
    <w:rsid w:val="0088006C"/>
    <w:rsid w:val="00880AA6"/>
    <w:rsid w:val="00881300"/>
    <w:rsid w:val="008820B1"/>
    <w:rsid w:val="00885F3C"/>
    <w:rsid w:val="008903DC"/>
    <w:rsid w:val="00890C24"/>
    <w:rsid w:val="00890EB9"/>
    <w:rsid w:val="00892495"/>
    <w:rsid w:val="00897D94"/>
    <w:rsid w:val="008A05C7"/>
    <w:rsid w:val="008B06E2"/>
    <w:rsid w:val="008B1B67"/>
    <w:rsid w:val="008B50FF"/>
    <w:rsid w:val="008B539A"/>
    <w:rsid w:val="008B5DE0"/>
    <w:rsid w:val="008B5FB0"/>
    <w:rsid w:val="008B6DE2"/>
    <w:rsid w:val="008C6B76"/>
    <w:rsid w:val="008D6F77"/>
    <w:rsid w:val="008E4546"/>
    <w:rsid w:val="008E54C6"/>
    <w:rsid w:val="008E63D3"/>
    <w:rsid w:val="008E7608"/>
    <w:rsid w:val="008F2D0D"/>
    <w:rsid w:val="008F5A55"/>
    <w:rsid w:val="009024EA"/>
    <w:rsid w:val="00903382"/>
    <w:rsid w:val="00904F50"/>
    <w:rsid w:val="00907282"/>
    <w:rsid w:val="00910694"/>
    <w:rsid w:val="0091305B"/>
    <w:rsid w:val="00914E09"/>
    <w:rsid w:val="00921EC7"/>
    <w:rsid w:val="00922016"/>
    <w:rsid w:val="00923695"/>
    <w:rsid w:val="00925913"/>
    <w:rsid w:val="00941687"/>
    <w:rsid w:val="00944426"/>
    <w:rsid w:val="009457D8"/>
    <w:rsid w:val="00954CFE"/>
    <w:rsid w:val="009558C7"/>
    <w:rsid w:val="00957AFE"/>
    <w:rsid w:val="00960F87"/>
    <w:rsid w:val="00960FA0"/>
    <w:rsid w:val="009629F6"/>
    <w:rsid w:val="00964E5F"/>
    <w:rsid w:val="0096501F"/>
    <w:rsid w:val="00967CC8"/>
    <w:rsid w:val="00970E7A"/>
    <w:rsid w:val="009714A2"/>
    <w:rsid w:val="00972941"/>
    <w:rsid w:val="00974303"/>
    <w:rsid w:val="00980B55"/>
    <w:rsid w:val="00980E18"/>
    <w:rsid w:val="00981361"/>
    <w:rsid w:val="00981AF6"/>
    <w:rsid w:val="00985AF8"/>
    <w:rsid w:val="009866C5"/>
    <w:rsid w:val="009929F4"/>
    <w:rsid w:val="00995A78"/>
    <w:rsid w:val="009A35A1"/>
    <w:rsid w:val="009A638A"/>
    <w:rsid w:val="009A795D"/>
    <w:rsid w:val="009B0885"/>
    <w:rsid w:val="009B3214"/>
    <w:rsid w:val="009B397F"/>
    <w:rsid w:val="009B6685"/>
    <w:rsid w:val="009D22EA"/>
    <w:rsid w:val="009D3264"/>
    <w:rsid w:val="009D49EA"/>
    <w:rsid w:val="009E181B"/>
    <w:rsid w:val="009F1B09"/>
    <w:rsid w:val="009F56AE"/>
    <w:rsid w:val="00A01B73"/>
    <w:rsid w:val="00A030F2"/>
    <w:rsid w:val="00A03F32"/>
    <w:rsid w:val="00A0699F"/>
    <w:rsid w:val="00A078F1"/>
    <w:rsid w:val="00A10E02"/>
    <w:rsid w:val="00A1227A"/>
    <w:rsid w:val="00A15491"/>
    <w:rsid w:val="00A25785"/>
    <w:rsid w:val="00A25B11"/>
    <w:rsid w:val="00A336D6"/>
    <w:rsid w:val="00A33C81"/>
    <w:rsid w:val="00A349AA"/>
    <w:rsid w:val="00A37058"/>
    <w:rsid w:val="00A4262C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6183"/>
    <w:rsid w:val="00A668B8"/>
    <w:rsid w:val="00A72F6A"/>
    <w:rsid w:val="00A770C5"/>
    <w:rsid w:val="00A83065"/>
    <w:rsid w:val="00A976AB"/>
    <w:rsid w:val="00A97704"/>
    <w:rsid w:val="00AA1633"/>
    <w:rsid w:val="00AA28E9"/>
    <w:rsid w:val="00AA4523"/>
    <w:rsid w:val="00AA6BD9"/>
    <w:rsid w:val="00AA7027"/>
    <w:rsid w:val="00AB1412"/>
    <w:rsid w:val="00AC08E7"/>
    <w:rsid w:val="00AC2040"/>
    <w:rsid w:val="00AC3584"/>
    <w:rsid w:val="00AC699B"/>
    <w:rsid w:val="00AC728B"/>
    <w:rsid w:val="00AD4784"/>
    <w:rsid w:val="00AD4B3B"/>
    <w:rsid w:val="00AD5AB4"/>
    <w:rsid w:val="00AD65EE"/>
    <w:rsid w:val="00AE0104"/>
    <w:rsid w:val="00AE041B"/>
    <w:rsid w:val="00AE12A1"/>
    <w:rsid w:val="00AE4AD4"/>
    <w:rsid w:val="00AE5F80"/>
    <w:rsid w:val="00AE63A0"/>
    <w:rsid w:val="00AF2BCA"/>
    <w:rsid w:val="00AF4913"/>
    <w:rsid w:val="00AF5DF4"/>
    <w:rsid w:val="00AF605A"/>
    <w:rsid w:val="00AF711E"/>
    <w:rsid w:val="00B00DD6"/>
    <w:rsid w:val="00B10AC3"/>
    <w:rsid w:val="00B113A6"/>
    <w:rsid w:val="00B13883"/>
    <w:rsid w:val="00B13CE8"/>
    <w:rsid w:val="00B15EB9"/>
    <w:rsid w:val="00B176E9"/>
    <w:rsid w:val="00B20245"/>
    <w:rsid w:val="00B33A90"/>
    <w:rsid w:val="00B35F47"/>
    <w:rsid w:val="00B432CC"/>
    <w:rsid w:val="00B472F1"/>
    <w:rsid w:val="00B47C22"/>
    <w:rsid w:val="00B47F16"/>
    <w:rsid w:val="00B51ABE"/>
    <w:rsid w:val="00B54DF3"/>
    <w:rsid w:val="00B57CD1"/>
    <w:rsid w:val="00B57FAC"/>
    <w:rsid w:val="00B66483"/>
    <w:rsid w:val="00B665C4"/>
    <w:rsid w:val="00B71B98"/>
    <w:rsid w:val="00B7328F"/>
    <w:rsid w:val="00B736DA"/>
    <w:rsid w:val="00B73C13"/>
    <w:rsid w:val="00B753A5"/>
    <w:rsid w:val="00B773D3"/>
    <w:rsid w:val="00B80877"/>
    <w:rsid w:val="00B818DD"/>
    <w:rsid w:val="00B86099"/>
    <w:rsid w:val="00B86CC9"/>
    <w:rsid w:val="00B923D9"/>
    <w:rsid w:val="00B92963"/>
    <w:rsid w:val="00B95CE2"/>
    <w:rsid w:val="00BA4380"/>
    <w:rsid w:val="00BA6401"/>
    <w:rsid w:val="00BA72F5"/>
    <w:rsid w:val="00BB5583"/>
    <w:rsid w:val="00BC1109"/>
    <w:rsid w:val="00BC3048"/>
    <w:rsid w:val="00BC4BB4"/>
    <w:rsid w:val="00BC6FD4"/>
    <w:rsid w:val="00BD296A"/>
    <w:rsid w:val="00BD2ACC"/>
    <w:rsid w:val="00BE0C4E"/>
    <w:rsid w:val="00BE249E"/>
    <w:rsid w:val="00BE407D"/>
    <w:rsid w:val="00BE5130"/>
    <w:rsid w:val="00BE6E36"/>
    <w:rsid w:val="00BF1938"/>
    <w:rsid w:val="00BF23C9"/>
    <w:rsid w:val="00BF2D71"/>
    <w:rsid w:val="00BF6ABD"/>
    <w:rsid w:val="00C02567"/>
    <w:rsid w:val="00C04AC2"/>
    <w:rsid w:val="00C057A0"/>
    <w:rsid w:val="00C10978"/>
    <w:rsid w:val="00C10C01"/>
    <w:rsid w:val="00C111F3"/>
    <w:rsid w:val="00C120F7"/>
    <w:rsid w:val="00C12EAE"/>
    <w:rsid w:val="00C148A8"/>
    <w:rsid w:val="00C1641D"/>
    <w:rsid w:val="00C174D6"/>
    <w:rsid w:val="00C17F07"/>
    <w:rsid w:val="00C20382"/>
    <w:rsid w:val="00C2079D"/>
    <w:rsid w:val="00C24896"/>
    <w:rsid w:val="00C327ED"/>
    <w:rsid w:val="00C33F2D"/>
    <w:rsid w:val="00C36D56"/>
    <w:rsid w:val="00C37E15"/>
    <w:rsid w:val="00C42374"/>
    <w:rsid w:val="00C4241E"/>
    <w:rsid w:val="00C44D30"/>
    <w:rsid w:val="00C51E98"/>
    <w:rsid w:val="00C5324E"/>
    <w:rsid w:val="00C53701"/>
    <w:rsid w:val="00C55007"/>
    <w:rsid w:val="00C556C7"/>
    <w:rsid w:val="00C60203"/>
    <w:rsid w:val="00C630FF"/>
    <w:rsid w:val="00C6323A"/>
    <w:rsid w:val="00C64E4B"/>
    <w:rsid w:val="00C64F34"/>
    <w:rsid w:val="00C65347"/>
    <w:rsid w:val="00C6567C"/>
    <w:rsid w:val="00C66787"/>
    <w:rsid w:val="00C71330"/>
    <w:rsid w:val="00C75DE7"/>
    <w:rsid w:val="00C77159"/>
    <w:rsid w:val="00C805E2"/>
    <w:rsid w:val="00C82BDB"/>
    <w:rsid w:val="00C84DE4"/>
    <w:rsid w:val="00C8641C"/>
    <w:rsid w:val="00C86C5A"/>
    <w:rsid w:val="00C91153"/>
    <w:rsid w:val="00C93C29"/>
    <w:rsid w:val="00C96A7C"/>
    <w:rsid w:val="00CA5B64"/>
    <w:rsid w:val="00CA77F3"/>
    <w:rsid w:val="00CB48D8"/>
    <w:rsid w:val="00CB4C0B"/>
    <w:rsid w:val="00CB6BE8"/>
    <w:rsid w:val="00CC6391"/>
    <w:rsid w:val="00CE355E"/>
    <w:rsid w:val="00CE6C2A"/>
    <w:rsid w:val="00CF08F9"/>
    <w:rsid w:val="00CF5467"/>
    <w:rsid w:val="00CF553D"/>
    <w:rsid w:val="00D0036F"/>
    <w:rsid w:val="00D06C13"/>
    <w:rsid w:val="00D14CCC"/>
    <w:rsid w:val="00D21633"/>
    <w:rsid w:val="00D25AFF"/>
    <w:rsid w:val="00D27245"/>
    <w:rsid w:val="00D31498"/>
    <w:rsid w:val="00D37E99"/>
    <w:rsid w:val="00D4609F"/>
    <w:rsid w:val="00D46F46"/>
    <w:rsid w:val="00D472E8"/>
    <w:rsid w:val="00D47F26"/>
    <w:rsid w:val="00D522CF"/>
    <w:rsid w:val="00D53922"/>
    <w:rsid w:val="00D53E8F"/>
    <w:rsid w:val="00D552E3"/>
    <w:rsid w:val="00D56A7F"/>
    <w:rsid w:val="00D61107"/>
    <w:rsid w:val="00D63134"/>
    <w:rsid w:val="00D634ED"/>
    <w:rsid w:val="00D63A80"/>
    <w:rsid w:val="00D664B4"/>
    <w:rsid w:val="00D67CA1"/>
    <w:rsid w:val="00D67FCB"/>
    <w:rsid w:val="00D72E4A"/>
    <w:rsid w:val="00D76FF1"/>
    <w:rsid w:val="00D843F6"/>
    <w:rsid w:val="00D9014A"/>
    <w:rsid w:val="00D921FD"/>
    <w:rsid w:val="00D922F1"/>
    <w:rsid w:val="00D93C95"/>
    <w:rsid w:val="00D94D19"/>
    <w:rsid w:val="00D971EA"/>
    <w:rsid w:val="00DA1DD5"/>
    <w:rsid w:val="00DA1F66"/>
    <w:rsid w:val="00DB1150"/>
    <w:rsid w:val="00DB362A"/>
    <w:rsid w:val="00DB5993"/>
    <w:rsid w:val="00DB5B76"/>
    <w:rsid w:val="00DC46A7"/>
    <w:rsid w:val="00DC67D9"/>
    <w:rsid w:val="00DC6DAD"/>
    <w:rsid w:val="00DD7282"/>
    <w:rsid w:val="00DE349D"/>
    <w:rsid w:val="00DE372D"/>
    <w:rsid w:val="00DE517F"/>
    <w:rsid w:val="00DE58D2"/>
    <w:rsid w:val="00DE65AD"/>
    <w:rsid w:val="00DE6F8D"/>
    <w:rsid w:val="00DF1540"/>
    <w:rsid w:val="00DF314C"/>
    <w:rsid w:val="00DF73BD"/>
    <w:rsid w:val="00DF78EE"/>
    <w:rsid w:val="00E047E2"/>
    <w:rsid w:val="00E116E0"/>
    <w:rsid w:val="00E15336"/>
    <w:rsid w:val="00E15ED0"/>
    <w:rsid w:val="00E17287"/>
    <w:rsid w:val="00E27E97"/>
    <w:rsid w:val="00E31C70"/>
    <w:rsid w:val="00E35B53"/>
    <w:rsid w:val="00E3721A"/>
    <w:rsid w:val="00E37F3B"/>
    <w:rsid w:val="00E46CCF"/>
    <w:rsid w:val="00E50AC2"/>
    <w:rsid w:val="00E53D3F"/>
    <w:rsid w:val="00E53E20"/>
    <w:rsid w:val="00E625A9"/>
    <w:rsid w:val="00E63920"/>
    <w:rsid w:val="00E66440"/>
    <w:rsid w:val="00E6782C"/>
    <w:rsid w:val="00E70FAB"/>
    <w:rsid w:val="00E74BDE"/>
    <w:rsid w:val="00E7724C"/>
    <w:rsid w:val="00E77667"/>
    <w:rsid w:val="00E810CB"/>
    <w:rsid w:val="00E8273F"/>
    <w:rsid w:val="00E831D0"/>
    <w:rsid w:val="00E93F6C"/>
    <w:rsid w:val="00E96299"/>
    <w:rsid w:val="00E976B3"/>
    <w:rsid w:val="00E97A8F"/>
    <w:rsid w:val="00EB0028"/>
    <w:rsid w:val="00EB0ABD"/>
    <w:rsid w:val="00EB148F"/>
    <w:rsid w:val="00EB3AFC"/>
    <w:rsid w:val="00EB5B80"/>
    <w:rsid w:val="00EC0FE2"/>
    <w:rsid w:val="00EC5F8A"/>
    <w:rsid w:val="00EC680C"/>
    <w:rsid w:val="00EC7A0F"/>
    <w:rsid w:val="00ED0417"/>
    <w:rsid w:val="00EE1588"/>
    <w:rsid w:val="00EE2D07"/>
    <w:rsid w:val="00EE33B1"/>
    <w:rsid w:val="00EE3901"/>
    <w:rsid w:val="00EE3C88"/>
    <w:rsid w:val="00EE5DD4"/>
    <w:rsid w:val="00EF2FF2"/>
    <w:rsid w:val="00F0030D"/>
    <w:rsid w:val="00F021A3"/>
    <w:rsid w:val="00F023AD"/>
    <w:rsid w:val="00F03A82"/>
    <w:rsid w:val="00F03AA5"/>
    <w:rsid w:val="00F04740"/>
    <w:rsid w:val="00F10C35"/>
    <w:rsid w:val="00F12972"/>
    <w:rsid w:val="00F166BE"/>
    <w:rsid w:val="00F205D4"/>
    <w:rsid w:val="00F20921"/>
    <w:rsid w:val="00F23153"/>
    <w:rsid w:val="00F264AC"/>
    <w:rsid w:val="00F313EA"/>
    <w:rsid w:val="00F32DAA"/>
    <w:rsid w:val="00F368E3"/>
    <w:rsid w:val="00F426FD"/>
    <w:rsid w:val="00F449D4"/>
    <w:rsid w:val="00F44A76"/>
    <w:rsid w:val="00F530C8"/>
    <w:rsid w:val="00F54C26"/>
    <w:rsid w:val="00F571A2"/>
    <w:rsid w:val="00F6007C"/>
    <w:rsid w:val="00F606FA"/>
    <w:rsid w:val="00F62432"/>
    <w:rsid w:val="00F658EA"/>
    <w:rsid w:val="00F671F7"/>
    <w:rsid w:val="00F70ACA"/>
    <w:rsid w:val="00F76312"/>
    <w:rsid w:val="00F81340"/>
    <w:rsid w:val="00F873DE"/>
    <w:rsid w:val="00F9009A"/>
    <w:rsid w:val="00F907E9"/>
    <w:rsid w:val="00F9429A"/>
    <w:rsid w:val="00F95550"/>
    <w:rsid w:val="00F96BE7"/>
    <w:rsid w:val="00F9751C"/>
    <w:rsid w:val="00FA2EEC"/>
    <w:rsid w:val="00FA587E"/>
    <w:rsid w:val="00FB1426"/>
    <w:rsid w:val="00FB22C4"/>
    <w:rsid w:val="00FB2670"/>
    <w:rsid w:val="00FB3905"/>
    <w:rsid w:val="00FB3DBC"/>
    <w:rsid w:val="00FB3FC2"/>
    <w:rsid w:val="00FB43D4"/>
    <w:rsid w:val="00FB67D2"/>
    <w:rsid w:val="00FB6DDB"/>
    <w:rsid w:val="00FC13CA"/>
    <w:rsid w:val="00FC460F"/>
    <w:rsid w:val="00FC7F0A"/>
    <w:rsid w:val="00FD423E"/>
    <w:rsid w:val="00FE7CA7"/>
    <w:rsid w:val="00FF154F"/>
    <w:rsid w:val="00FF330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E770A27-6AE0-4BF6-978B-F2BCBBC5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D4F8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4C4B9-1F78-4C64-A574-42385EA9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2725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19097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KÚPK</dc:creator>
  <cp:lastModifiedBy>ORSAGOVA Jitka</cp:lastModifiedBy>
  <cp:revision>4</cp:revision>
  <cp:lastPrinted>2018-06-22T11:59:00Z</cp:lastPrinted>
  <dcterms:created xsi:type="dcterms:W3CDTF">2018-06-26T08:24:00Z</dcterms:created>
  <dcterms:modified xsi:type="dcterms:W3CDTF">2018-06-26T08:48:00Z</dcterms:modified>
</cp:coreProperties>
</file>