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9E" w:rsidRPr="007562F6" w:rsidRDefault="00F35D9E" w:rsidP="00F35D9E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Verdana" w:hAnsi="Verdana" w:cs="Arial"/>
          <w:b/>
          <w:caps/>
          <w:spacing w:val="60"/>
          <w:sz w:val="32"/>
          <w:szCs w:val="36"/>
        </w:rPr>
      </w:pPr>
      <w:bookmarkStart w:id="0" w:name="_Toc444044332"/>
      <w:bookmarkStart w:id="1" w:name="_GoBack"/>
      <w:bookmarkEnd w:id="1"/>
      <w:r w:rsidRPr="007562F6">
        <w:rPr>
          <w:rFonts w:ascii="Verdana" w:hAnsi="Verdana" w:cs="Arial"/>
          <w:b/>
          <w:caps/>
          <w:spacing w:val="60"/>
          <w:sz w:val="32"/>
          <w:szCs w:val="36"/>
        </w:rPr>
        <w:t>Smlouva o dílo</w:t>
      </w:r>
    </w:p>
    <w:p w:rsidR="00F35D9E" w:rsidRPr="007562F6" w:rsidRDefault="00F35D9E" w:rsidP="00F35D9E">
      <w:pPr>
        <w:spacing w:before="120"/>
        <w:rPr>
          <w:rFonts w:ascii="Verdana" w:hAnsi="Verdana" w:cs="Arial"/>
          <w:b/>
          <w:sz w:val="20"/>
        </w:rPr>
      </w:pPr>
    </w:p>
    <w:p w:rsidR="00485753" w:rsidRPr="00970357" w:rsidRDefault="00485753" w:rsidP="00F35D9E">
      <w:pPr>
        <w:spacing w:before="120"/>
        <w:rPr>
          <w:rFonts w:ascii="Verdana" w:hAnsi="Verdana" w:cs="Arial"/>
          <w:b/>
          <w:sz w:val="20"/>
          <w:szCs w:val="24"/>
        </w:rPr>
      </w:pPr>
      <w:r w:rsidRPr="007562F6">
        <w:rPr>
          <w:rFonts w:ascii="Verdana" w:hAnsi="Verdana" w:cs="Arial"/>
          <w:b/>
          <w:sz w:val="20"/>
          <w:szCs w:val="24"/>
        </w:rPr>
        <w:t xml:space="preserve">Číslo </w:t>
      </w:r>
      <w:r w:rsidR="00147B42" w:rsidRPr="007562F6">
        <w:rPr>
          <w:rFonts w:ascii="Verdana" w:hAnsi="Verdana" w:cs="Arial"/>
          <w:b/>
          <w:sz w:val="20"/>
          <w:szCs w:val="24"/>
        </w:rPr>
        <w:t>objednatel</w:t>
      </w:r>
      <w:r w:rsidRPr="007562F6">
        <w:rPr>
          <w:rFonts w:ascii="Verdana" w:hAnsi="Verdana" w:cs="Arial"/>
          <w:b/>
          <w:sz w:val="20"/>
          <w:szCs w:val="24"/>
        </w:rPr>
        <w:t>e:</w:t>
      </w:r>
      <w:r w:rsidR="001E2072" w:rsidRPr="007562F6">
        <w:rPr>
          <w:rFonts w:ascii="Verdana" w:hAnsi="Verdana" w:cs="Arial"/>
          <w:b/>
          <w:sz w:val="20"/>
          <w:szCs w:val="24"/>
        </w:rPr>
        <w:tab/>
      </w:r>
      <w:r w:rsidR="001E2072" w:rsidRPr="007562F6">
        <w:rPr>
          <w:rFonts w:ascii="Verdana" w:hAnsi="Verdana" w:cs="Arial"/>
          <w:b/>
          <w:sz w:val="20"/>
          <w:szCs w:val="24"/>
        </w:rPr>
        <w:tab/>
      </w:r>
      <w:r w:rsidR="00AD71F5" w:rsidRPr="00970357">
        <w:rPr>
          <w:rFonts w:ascii="Verdana" w:hAnsi="Verdana" w:cs="Arial"/>
          <w:b/>
          <w:sz w:val="20"/>
          <w:szCs w:val="24"/>
        </w:rPr>
        <w:t>SML/</w:t>
      </w:r>
      <w:r w:rsidR="0080792A" w:rsidRPr="00970357">
        <w:rPr>
          <w:rFonts w:ascii="Verdana" w:hAnsi="Verdana" w:cs="Arial"/>
          <w:b/>
          <w:sz w:val="20"/>
          <w:szCs w:val="24"/>
        </w:rPr>
        <w:t>0</w:t>
      </w:r>
      <w:r w:rsidR="00BB1E0F" w:rsidRPr="00970357">
        <w:rPr>
          <w:rFonts w:ascii="Verdana" w:hAnsi="Verdana" w:cs="Arial"/>
          <w:b/>
          <w:sz w:val="20"/>
          <w:szCs w:val="24"/>
        </w:rPr>
        <w:t>249</w:t>
      </w:r>
      <w:r w:rsidR="00AD71F5" w:rsidRPr="00970357">
        <w:rPr>
          <w:rFonts w:ascii="Verdana" w:hAnsi="Verdana" w:cs="Arial"/>
          <w:b/>
          <w:sz w:val="20"/>
          <w:szCs w:val="24"/>
        </w:rPr>
        <w:t>/201</w:t>
      </w:r>
      <w:r w:rsidR="00185524" w:rsidRPr="00970357">
        <w:rPr>
          <w:rFonts w:ascii="Verdana" w:hAnsi="Verdana" w:cs="Arial"/>
          <w:b/>
          <w:sz w:val="20"/>
          <w:szCs w:val="24"/>
        </w:rPr>
        <w:t>8</w:t>
      </w:r>
      <w:r w:rsidR="002508B0">
        <w:rPr>
          <w:rFonts w:ascii="Verdana" w:hAnsi="Verdana" w:cs="Arial"/>
          <w:b/>
          <w:sz w:val="20"/>
          <w:szCs w:val="24"/>
        </w:rPr>
        <w:t>/MH</w:t>
      </w:r>
    </w:p>
    <w:p w:rsidR="00F35D9E" w:rsidRPr="007562F6" w:rsidRDefault="00F35D9E" w:rsidP="00F35D9E">
      <w:pPr>
        <w:spacing w:before="120"/>
        <w:rPr>
          <w:rFonts w:ascii="Verdana" w:hAnsi="Verdana" w:cs="Arial"/>
          <w:sz w:val="20"/>
          <w:szCs w:val="24"/>
        </w:rPr>
      </w:pPr>
      <w:r w:rsidRPr="007562F6">
        <w:rPr>
          <w:rFonts w:ascii="Verdana" w:hAnsi="Verdana" w:cs="Arial"/>
          <w:b/>
          <w:sz w:val="20"/>
          <w:szCs w:val="24"/>
        </w:rPr>
        <w:t xml:space="preserve">Číslo </w:t>
      </w:r>
      <w:r w:rsidR="006D1353" w:rsidRPr="007562F6">
        <w:rPr>
          <w:rFonts w:ascii="Verdana" w:hAnsi="Verdana" w:cs="Arial"/>
          <w:b/>
          <w:sz w:val="20"/>
          <w:szCs w:val="24"/>
        </w:rPr>
        <w:t>dodavatel</w:t>
      </w:r>
      <w:r w:rsidRPr="007562F6">
        <w:rPr>
          <w:rFonts w:ascii="Verdana" w:hAnsi="Verdana" w:cs="Arial"/>
          <w:b/>
          <w:sz w:val="20"/>
          <w:szCs w:val="24"/>
        </w:rPr>
        <w:t>e:</w:t>
      </w:r>
      <w:r w:rsidR="001E2072" w:rsidRPr="007562F6">
        <w:rPr>
          <w:rFonts w:ascii="Verdana" w:hAnsi="Verdana" w:cs="Arial"/>
          <w:b/>
          <w:sz w:val="20"/>
          <w:szCs w:val="24"/>
        </w:rPr>
        <w:tab/>
      </w:r>
      <w:r w:rsidR="001E2072" w:rsidRPr="007562F6">
        <w:rPr>
          <w:rFonts w:ascii="Verdana" w:hAnsi="Verdana" w:cs="Arial"/>
          <w:b/>
          <w:sz w:val="20"/>
          <w:szCs w:val="24"/>
        </w:rPr>
        <w:tab/>
      </w:r>
      <w:r w:rsidR="00C858EA" w:rsidRPr="00C858EA">
        <w:rPr>
          <w:rFonts w:ascii="Verdana" w:hAnsi="Verdana" w:cs="Arial"/>
          <w:b/>
          <w:sz w:val="20"/>
          <w:szCs w:val="20"/>
        </w:rPr>
        <w:t>841/NAAA-084/243/2018</w:t>
      </w:r>
    </w:p>
    <w:p w:rsidR="00F35D9E" w:rsidRPr="007562F6" w:rsidRDefault="00F35D9E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rPr>
          <w:rFonts w:ascii="Verdana" w:hAnsi="Verdana" w:cs="Arial"/>
          <w:b/>
          <w:bCs w:val="0"/>
          <w:sz w:val="20"/>
          <w:szCs w:val="24"/>
        </w:rPr>
      </w:pPr>
      <w:r w:rsidRPr="007562F6">
        <w:rPr>
          <w:rFonts w:ascii="Verdana" w:hAnsi="Verdana" w:cs="Arial"/>
          <w:b/>
          <w:bCs w:val="0"/>
          <w:sz w:val="20"/>
          <w:szCs w:val="24"/>
        </w:rPr>
        <w:t>na zhotovení díla:</w:t>
      </w:r>
    </w:p>
    <w:p w:rsidR="00F35D9E" w:rsidRPr="007562F6" w:rsidRDefault="007B3969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jc w:val="center"/>
        <w:rPr>
          <w:rFonts w:ascii="Verdana" w:hAnsi="Verdana" w:cs="Arial"/>
          <w:b/>
          <w:bCs w:val="0"/>
          <w:szCs w:val="32"/>
        </w:rPr>
      </w:pPr>
      <w:r w:rsidRPr="007562F6">
        <w:rPr>
          <w:rFonts w:ascii="Verdana" w:hAnsi="Verdana" w:cs="Arial"/>
          <w:b/>
          <w:bCs w:val="0"/>
          <w:szCs w:val="32"/>
        </w:rPr>
        <w:t>Litovel-odstavné plochy u kostela, výstavba chodníku v Rozvadovicích</w:t>
      </w:r>
    </w:p>
    <w:p w:rsidR="00F872A0" w:rsidRPr="007562F6" w:rsidRDefault="00F872A0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jc w:val="center"/>
        <w:rPr>
          <w:rFonts w:ascii="Verdana" w:hAnsi="Verdana" w:cs="Arial"/>
          <w:b/>
          <w:bCs w:val="0"/>
          <w:sz w:val="20"/>
          <w:szCs w:val="22"/>
        </w:rPr>
      </w:pPr>
    </w:p>
    <w:p w:rsidR="00F35D9E" w:rsidRPr="007562F6" w:rsidRDefault="00F35D9E" w:rsidP="00F35D9E">
      <w:pPr>
        <w:jc w:val="center"/>
        <w:rPr>
          <w:rFonts w:ascii="Verdana" w:hAnsi="Verdana" w:cs="Arial"/>
          <w:sz w:val="20"/>
        </w:rPr>
      </w:pPr>
    </w:p>
    <w:p w:rsidR="00F35D9E" w:rsidRPr="007562F6" w:rsidRDefault="00F35D9E" w:rsidP="00F35D9E">
      <w:pPr>
        <w:jc w:val="center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Smluvní strany:</w:t>
      </w:r>
    </w:p>
    <w:p w:rsidR="00F35D9E" w:rsidRPr="007562F6" w:rsidRDefault="00AD71F5" w:rsidP="00F35D9E">
      <w:pPr>
        <w:pStyle w:val="Zkladntext2-smlouva"/>
        <w:numPr>
          <w:ilvl w:val="0"/>
          <w:numId w:val="0"/>
        </w:numPr>
        <w:ind w:left="-288" w:firstLine="288"/>
        <w:rPr>
          <w:rFonts w:ascii="Verdana" w:hAnsi="Verdana" w:cs="Arial"/>
          <w:b/>
          <w:bCs w:val="0"/>
          <w:sz w:val="20"/>
          <w:szCs w:val="22"/>
        </w:rPr>
      </w:pPr>
      <w:r w:rsidRPr="007562F6">
        <w:rPr>
          <w:rFonts w:ascii="Verdana" w:hAnsi="Verdana" w:cs="Arial"/>
          <w:b/>
          <w:bCs w:val="0"/>
          <w:sz w:val="20"/>
          <w:szCs w:val="22"/>
        </w:rPr>
        <w:t>m</w:t>
      </w:r>
      <w:r w:rsidR="00F35D9E" w:rsidRPr="007562F6">
        <w:rPr>
          <w:rFonts w:ascii="Verdana" w:hAnsi="Verdana" w:cs="Arial"/>
          <w:b/>
          <w:bCs w:val="0"/>
          <w:sz w:val="20"/>
          <w:szCs w:val="22"/>
        </w:rPr>
        <w:t>ěsto Litovel</w:t>
      </w:r>
    </w:p>
    <w:p w:rsidR="00F35D9E" w:rsidRPr="007562F6" w:rsidRDefault="00F35D9E" w:rsidP="00147B42">
      <w:pPr>
        <w:tabs>
          <w:tab w:val="left" w:pos="2268"/>
        </w:tabs>
        <w:spacing w:after="0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se sídlem: </w:t>
      </w:r>
      <w:r w:rsidR="00147B42" w:rsidRPr="007562F6">
        <w:rPr>
          <w:rFonts w:ascii="Verdana" w:hAnsi="Verdana" w:cs="Arial"/>
          <w:sz w:val="20"/>
        </w:rPr>
        <w:tab/>
      </w:r>
      <w:r w:rsidRPr="007562F6">
        <w:rPr>
          <w:rFonts w:ascii="Verdana" w:hAnsi="Verdana" w:cs="Arial"/>
          <w:sz w:val="20"/>
        </w:rPr>
        <w:t>nám. Přemysla Otakara 778, 784 01 Litovel,</w:t>
      </w:r>
    </w:p>
    <w:p w:rsidR="00F35D9E" w:rsidRPr="007562F6" w:rsidRDefault="00147B42" w:rsidP="00147B42">
      <w:pPr>
        <w:tabs>
          <w:tab w:val="left" w:pos="2268"/>
        </w:tabs>
        <w:spacing w:after="0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IČ: </w:t>
      </w:r>
      <w:r w:rsidRPr="007562F6">
        <w:rPr>
          <w:rFonts w:ascii="Verdana" w:hAnsi="Verdana" w:cs="Arial"/>
          <w:sz w:val="20"/>
        </w:rPr>
        <w:tab/>
      </w:r>
      <w:r w:rsidR="00F35D9E" w:rsidRPr="007562F6">
        <w:rPr>
          <w:rFonts w:ascii="Verdana" w:hAnsi="Verdana" w:cs="Arial"/>
          <w:sz w:val="20"/>
        </w:rPr>
        <w:t>00299138</w:t>
      </w:r>
    </w:p>
    <w:p w:rsidR="00F35D9E" w:rsidRPr="007562F6" w:rsidRDefault="00147B42" w:rsidP="00147B42">
      <w:pPr>
        <w:tabs>
          <w:tab w:val="left" w:pos="2268"/>
        </w:tabs>
        <w:spacing w:after="0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DIČ: </w:t>
      </w:r>
      <w:r w:rsidRPr="007562F6">
        <w:rPr>
          <w:rFonts w:ascii="Verdana" w:hAnsi="Verdana" w:cs="Arial"/>
          <w:sz w:val="20"/>
        </w:rPr>
        <w:tab/>
      </w:r>
      <w:r w:rsidR="00F35D9E" w:rsidRPr="007562F6">
        <w:rPr>
          <w:rFonts w:ascii="Verdana" w:hAnsi="Verdana" w:cs="Arial"/>
          <w:sz w:val="20"/>
        </w:rPr>
        <w:t>CZ00299138</w:t>
      </w:r>
    </w:p>
    <w:p w:rsidR="00AD71F5" w:rsidRPr="007562F6" w:rsidRDefault="00AD71F5" w:rsidP="00147B42">
      <w:pPr>
        <w:pStyle w:val="Zhlav"/>
        <w:tabs>
          <w:tab w:val="clear" w:pos="4536"/>
          <w:tab w:val="left" w:pos="2268"/>
          <w:tab w:val="left" w:pos="2835"/>
        </w:tabs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2"/>
        </w:rPr>
        <w:t xml:space="preserve">Zastoupené: </w:t>
      </w:r>
      <w:r w:rsidR="00147B42" w:rsidRPr="007562F6">
        <w:rPr>
          <w:rFonts w:ascii="Verdana" w:hAnsi="Verdana" w:cs="Arial"/>
          <w:sz w:val="28"/>
        </w:rPr>
        <w:tab/>
      </w:r>
      <w:r w:rsidRPr="007562F6">
        <w:rPr>
          <w:rFonts w:ascii="Verdana" w:hAnsi="Verdana" w:cs="Arial"/>
          <w:sz w:val="20"/>
        </w:rPr>
        <w:t xml:space="preserve">Ing. Zdeňkem Potužákem, starostou – </w:t>
      </w:r>
      <w:r w:rsidRPr="007562F6">
        <w:rPr>
          <w:rFonts w:ascii="Verdana" w:hAnsi="Verdana" w:cs="Arial"/>
          <w:sz w:val="18"/>
        </w:rPr>
        <w:t>ve věcech smluvních</w:t>
      </w:r>
    </w:p>
    <w:p w:rsidR="00F35D9E" w:rsidRPr="007562F6" w:rsidRDefault="001579DB" w:rsidP="00B9428C">
      <w:pPr>
        <w:pStyle w:val="Zhlav"/>
        <w:tabs>
          <w:tab w:val="clear" w:pos="4536"/>
          <w:tab w:val="left" w:pos="2268"/>
          <w:tab w:val="left" w:pos="2835"/>
        </w:tabs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ab/>
      </w:r>
    </w:p>
    <w:p w:rsidR="00F35D9E" w:rsidRPr="007562F6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Bankovní spojení: </w:t>
      </w:r>
      <w:r w:rsidRPr="007562F6">
        <w:rPr>
          <w:rFonts w:ascii="Verdana" w:hAnsi="Verdana" w:cs="Arial"/>
          <w:sz w:val="20"/>
          <w:szCs w:val="22"/>
        </w:rPr>
        <w:tab/>
      </w:r>
      <w:r w:rsidR="00F35D9E" w:rsidRPr="007562F6">
        <w:rPr>
          <w:rFonts w:ascii="Verdana" w:hAnsi="Verdana" w:cs="Arial"/>
          <w:sz w:val="20"/>
          <w:szCs w:val="22"/>
        </w:rPr>
        <w:t>Komerční banka, a.s., číslo účtu: 3620811/0100</w:t>
      </w:r>
    </w:p>
    <w:p w:rsidR="00F35D9E" w:rsidRPr="007562F6" w:rsidRDefault="00F35D9E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Tel. spojení: </w:t>
      </w:r>
      <w:r w:rsidR="00AD71F5" w:rsidRPr="007562F6">
        <w:rPr>
          <w:rFonts w:ascii="Verdana" w:hAnsi="Verdana" w:cs="Arial"/>
          <w:sz w:val="20"/>
          <w:szCs w:val="22"/>
        </w:rPr>
        <w:tab/>
      </w:r>
      <w:r w:rsidRPr="007562F6">
        <w:rPr>
          <w:rFonts w:ascii="Verdana" w:hAnsi="Verdana" w:cs="Arial"/>
          <w:sz w:val="20"/>
          <w:szCs w:val="22"/>
        </w:rPr>
        <w:t xml:space="preserve">585 153 135 </w:t>
      </w:r>
      <w:r w:rsidR="00AD71F5" w:rsidRPr="007562F6">
        <w:rPr>
          <w:rFonts w:ascii="Verdana" w:hAnsi="Verdana" w:cs="Arial"/>
          <w:sz w:val="20"/>
          <w:szCs w:val="22"/>
        </w:rPr>
        <w:t xml:space="preserve"> </w:t>
      </w:r>
    </w:p>
    <w:p w:rsidR="00F35D9E" w:rsidRPr="007562F6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color w:val="FF0000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e-mail: </w:t>
      </w:r>
      <w:r w:rsidRPr="007562F6">
        <w:rPr>
          <w:rFonts w:ascii="Verdana" w:hAnsi="Verdana" w:cs="Arial"/>
          <w:sz w:val="20"/>
          <w:szCs w:val="22"/>
        </w:rPr>
        <w:tab/>
      </w:r>
      <w:hyperlink r:id="rId8" w:history="1">
        <w:r w:rsidR="00F35D9E" w:rsidRPr="007562F6">
          <w:rPr>
            <w:rStyle w:val="Hypertextovodkaz"/>
            <w:rFonts w:ascii="Verdana" w:hAnsi="Verdana" w:cs="Arial"/>
            <w:sz w:val="20"/>
            <w:szCs w:val="22"/>
          </w:rPr>
          <w:t>sekretariat@mestolitovel.cz</w:t>
        </w:r>
      </w:hyperlink>
      <w:r w:rsidR="00F35D9E" w:rsidRPr="007562F6">
        <w:rPr>
          <w:rFonts w:ascii="Verdana" w:hAnsi="Verdana" w:cs="Arial"/>
          <w:color w:val="FF0000"/>
          <w:sz w:val="20"/>
          <w:szCs w:val="22"/>
        </w:rPr>
        <w:t xml:space="preserve">  </w:t>
      </w:r>
    </w:p>
    <w:p w:rsidR="00F35D9E" w:rsidRPr="007562F6" w:rsidRDefault="00F35D9E" w:rsidP="00F35D9E">
      <w:pPr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dále jen: </w:t>
      </w:r>
      <w:r w:rsidR="00704F5A" w:rsidRPr="007562F6">
        <w:rPr>
          <w:rFonts w:ascii="Verdana" w:hAnsi="Verdana" w:cs="Arial"/>
          <w:sz w:val="20"/>
        </w:rPr>
        <w:t>„</w:t>
      </w:r>
      <w:r w:rsidR="00B9428C" w:rsidRPr="007562F6">
        <w:rPr>
          <w:rFonts w:ascii="Verdana" w:hAnsi="Verdana" w:cs="Arial"/>
          <w:bCs/>
          <w:sz w:val="20"/>
        </w:rPr>
        <w:t>O</w:t>
      </w:r>
      <w:r w:rsidR="00147B42" w:rsidRPr="007562F6">
        <w:rPr>
          <w:rFonts w:ascii="Verdana" w:hAnsi="Verdana" w:cs="Arial"/>
          <w:bCs/>
          <w:sz w:val="20"/>
        </w:rPr>
        <w:t>bjednatel</w:t>
      </w:r>
      <w:r w:rsidR="00704F5A" w:rsidRPr="007562F6">
        <w:rPr>
          <w:rFonts w:ascii="Verdana" w:hAnsi="Verdana" w:cs="Arial"/>
          <w:b/>
          <w:bCs/>
          <w:sz w:val="20"/>
        </w:rPr>
        <w:t>“</w:t>
      </w:r>
      <w:r w:rsidRPr="007562F6">
        <w:rPr>
          <w:rFonts w:ascii="Verdana" w:hAnsi="Verdana" w:cs="Arial"/>
          <w:b/>
          <w:bCs/>
          <w:sz w:val="20"/>
        </w:rPr>
        <w:t>,</w:t>
      </w:r>
    </w:p>
    <w:p w:rsidR="003D4ED6" w:rsidRPr="007562F6" w:rsidRDefault="003D4ED6" w:rsidP="003D4ED6">
      <w:pPr>
        <w:jc w:val="center"/>
        <w:rPr>
          <w:rFonts w:ascii="Verdana" w:hAnsi="Verdana" w:cs="Arial"/>
          <w:sz w:val="20"/>
        </w:rPr>
      </w:pPr>
    </w:p>
    <w:p w:rsidR="0005557D" w:rsidRPr="007562F6" w:rsidRDefault="0005557D" w:rsidP="0005557D">
      <w:pPr>
        <w:pStyle w:val="Zkladntext2-smlouva"/>
        <w:numPr>
          <w:ilvl w:val="0"/>
          <w:numId w:val="0"/>
        </w:numPr>
        <w:ind w:left="-288" w:firstLine="288"/>
        <w:rPr>
          <w:rFonts w:ascii="Verdana" w:hAnsi="Verdana" w:cs="Arial"/>
          <w:b/>
          <w:bCs w:val="0"/>
          <w:sz w:val="20"/>
          <w:szCs w:val="22"/>
        </w:rPr>
      </w:pPr>
      <w:r w:rsidRPr="007562F6">
        <w:rPr>
          <w:rFonts w:ascii="Verdana" w:hAnsi="Verdana" w:cs="Arial"/>
          <w:b/>
          <w:bCs w:val="0"/>
          <w:sz w:val="20"/>
          <w:szCs w:val="22"/>
        </w:rPr>
        <w:t>STRABAG a.s.</w:t>
      </w:r>
    </w:p>
    <w:p w:rsidR="00F35D9E" w:rsidRPr="007562F6" w:rsidRDefault="00F35D9E" w:rsidP="00F35D9E">
      <w:pPr>
        <w:pStyle w:val="Osloven"/>
        <w:rPr>
          <w:rFonts w:ascii="Verdana" w:hAnsi="Verdana" w:cs="Arial"/>
          <w:color w:val="FF0000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společnost zapsaná v obchodním rejstříku</w:t>
      </w:r>
      <w:r w:rsidR="0005557D" w:rsidRPr="007562F6">
        <w:rPr>
          <w:rFonts w:ascii="Verdana" w:hAnsi="Verdana" w:cs="Arial"/>
          <w:sz w:val="20"/>
          <w:szCs w:val="22"/>
        </w:rPr>
        <w:t xml:space="preserve"> u Městského soudu v Praze </w:t>
      </w:r>
      <w:r w:rsidR="008F173E" w:rsidRPr="007562F6">
        <w:rPr>
          <w:rFonts w:ascii="Verdana" w:hAnsi="Verdana" w:cs="Arial"/>
          <w:sz w:val="20"/>
          <w:szCs w:val="22"/>
        </w:rPr>
        <w:t xml:space="preserve">B7634 </w:t>
      </w:r>
    </w:p>
    <w:p w:rsidR="00F35D9E" w:rsidRPr="007562F6" w:rsidRDefault="00147B42" w:rsidP="00147B42">
      <w:pPr>
        <w:pStyle w:val="Osloven"/>
        <w:tabs>
          <w:tab w:val="left" w:pos="2268"/>
        </w:tabs>
        <w:rPr>
          <w:rFonts w:ascii="Verdana" w:hAnsi="Verdana" w:cs="Arial"/>
          <w:color w:val="FF0000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se sídlem:</w:t>
      </w:r>
      <w:r w:rsidRPr="007562F6">
        <w:rPr>
          <w:rFonts w:ascii="Verdana" w:hAnsi="Verdana" w:cs="Arial"/>
          <w:sz w:val="20"/>
          <w:szCs w:val="22"/>
        </w:rPr>
        <w:tab/>
      </w:r>
      <w:r w:rsidR="008F173E" w:rsidRPr="007562F6">
        <w:rPr>
          <w:rFonts w:ascii="Verdana" w:hAnsi="Verdana" w:cs="Arial"/>
          <w:sz w:val="20"/>
          <w:szCs w:val="22"/>
        </w:rPr>
        <w:t>Na Bělidle 198/21, 150 00 Praha 5</w:t>
      </w:r>
      <w:r w:rsidR="008F173E" w:rsidRPr="007562F6">
        <w:rPr>
          <w:rFonts w:ascii="Verdana" w:hAnsi="Verdana" w:cs="Arial"/>
          <w:color w:val="FF0000"/>
          <w:sz w:val="20"/>
          <w:szCs w:val="22"/>
        </w:rPr>
        <w:t xml:space="preserve"> </w:t>
      </w:r>
    </w:p>
    <w:p w:rsidR="00F35D9E" w:rsidRPr="007562F6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IČ:</w:t>
      </w:r>
      <w:r w:rsidRPr="007562F6">
        <w:rPr>
          <w:rFonts w:ascii="Verdana" w:hAnsi="Verdana" w:cs="Arial"/>
          <w:sz w:val="20"/>
          <w:szCs w:val="20"/>
        </w:rPr>
        <w:tab/>
      </w:r>
      <w:r w:rsidR="008F173E" w:rsidRPr="007562F6">
        <w:rPr>
          <w:rFonts w:ascii="Verdana" w:hAnsi="Verdana" w:cs="Arial"/>
          <w:sz w:val="20"/>
          <w:szCs w:val="20"/>
        </w:rPr>
        <w:t>60838744</w:t>
      </w:r>
    </w:p>
    <w:p w:rsidR="00F35D9E" w:rsidRPr="007562F6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DIČ: </w:t>
      </w:r>
      <w:r w:rsidRPr="007562F6">
        <w:rPr>
          <w:rFonts w:ascii="Verdana" w:hAnsi="Verdana" w:cs="Arial"/>
          <w:sz w:val="20"/>
          <w:szCs w:val="20"/>
        </w:rPr>
        <w:tab/>
      </w:r>
      <w:r w:rsidR="00F35D9E" w:rsidRPr="007562F6">
        <w:rPr>
          <w:rFonts w:ascii="Verdana" w:hAnsi="Verdana" w:cs="Arial"/>
          <w:sz w:val="20"/>
          <w:szCs w:val="20"/>
        </w:rPr>
        <w:t>CZ</w:t>
      </w:r>
      <w:r w:rsidR="008F3DF8" w:rsidRPr="007562F6">
        <w:rPr>
          <w:rFonts w:ascii="Verdana" w:hAnsi="Verdana" w:cs="Arial"/>
          <w:sz w:val="20"/>
          <w:szCs w:val="20"/>
        </w:rPr>
        <w:t xml:space="preserve"> </w:t>
      </w:r>
      <w:r w:rsidR="008F173E" w:rsidRPr="007562F6">
        <w:rPr>
          <w:rFonts w:ascii="Verdana" w:hAnsi="Verdana" w:cs="Arial"/>
          <w:sz w:val="20"/>
          <w:szCs w:val="20"/>
        </w:rPr>
        <w:t xml:space="preserve">60838744 </w:t>
      </w:r>
    </w:p>
    <w:p w:rsidR="008F173E" w:rsidRPr="007562F6" w:rsidRDefault="00147B42" w:rsidP="00147B42">
      <w:pPr>
        <w:tabs>
          <w:tab w:val="left" w:pos="2268"/>
        </w:tabs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Zastoupené: </w:t>
      </w:r>
      <w:r w:rsidRPr="007562F6">
        <w:rPr>
          <w:rFonts w:ascii="Verdana" w:hAnsi="Verdana" w:cs="Arial"/>
          <w:sz w:val="20"/>
          <w:szCs w:val="20"/>
        </w:rPr>
        <w:tab/>
      </w:r>
      <w:r w:rsidR="008F173E" w:rsidRPr="007562F6">
        <w:rPr>
          <w:rFonts w:ascii="Verdana" w:hAnsi="Verdana" w:cs="Arial"/>
          <w:sz w:val="20"/>
          <w:szCs w:val="20"/>
        </w:rPr>
        <w:t>Ing. Svatoplukem Novákem – ředitelem oblasti Střed</w:t>
      </w:r>
      <w:r w:rsidR="00C858EA">
        <w:rPr>
          <w:rFonts w:ascii="Verdana" w:hAnsi="Verdana" w:cs="Arial"/>
          <w:sz w:val="20"/>
          <w:szCs w:val="20"/>
        </w:rPr>
        <w:t xml:space="preserve">                        </w:t>
      </w:r>
      <w:r w:rsidR="00C858EA">
        <w:rPr>
          <w:rFonts w:ascii="Verdana" w:hAnsi="Verdana" w:cs="Arial"/>
          <w:sz w:val="20"/>
          <w:szCs w:val="20"/>
        </w:rPr>
        <w:tab/>
      </w:r>
      <w:r w:rsidR="00C858EA">
        <w:rPr>
          <w:rFonts w:ascii="Arial" w:hAnsi="Arial" w:cs="Arial"/>
        </w:rPr>
        <w:t>Ing. Klárou Kalábovou – ekonomem oblasti Střed                                                          Ve věcech technických:</w:t>
      </w:r>
      <w:r w:rsidR="00C858EA">
        <w:rPr>
          <w:rFonts w:ascii="Verdana" w:hAnsi="Verdana" w:cs="Arial"/>
          <w:sz w:val="20"/>
          <w:szCs w:val="20"/>
        </w:rPr>
        <w:t xml:space="preserve"> </w:t>
      </w:r>
      <w:r w:rsidR="008F173E" w:rsidRPr="007562F6">
        <w:rPr>
          <w:rFonts w:ascii="Verdana" w:hAnsi="Verdana" w:cs="Arial"/>
          <w:sz w:val="20"/>
          <w:szCs w:val="20"/>
        </w:rPr>
        <w:t xml:space="preserve">Ing. Viktorem Superatou – vedoucím PJ Velká Bystřice </w:t>
      </w:r>
    </w:p>
    <w:p w:rsidR="00F35D9E" w:rsidRPr="007562F6" w:rsidRDefault="00F35D9E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Bankovní spojení: </w:t>
      </w:r>
      <w:r w:rsidRPr="007562F6">
        <w:rPr>
          <w:rFonts w:ascii="Verdana" w:hAnsi="Verdana" w:cs="Arial"/>
          <w:sz w:val="20"/>
          <w:szCs w:val="20"/>
        </w:rPr>
        <w:tab/>
      </w:r>
      <w:r w:rsidR="008F173E" w:rsidRPr="007562F6">
        <w:rPr>
          <w:rFonts w:ascii="Verdana" w:hAnsi="Verdana" w:cs="Arial"/>
          <w:sz w:val="20"/>
          <w:szCs w:val="20"/>
        </w:rPr>
        <w:t>UniCredit Bank Czech Republic, a.s., č. ú. 5061885001/2700</w:t>
      </w:r>
    </w:p>
    <w:p w:rsidR="00F35D9E" w:rsidRPr="007562F6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Tel. / fax spojení:</w:t>
      </w:r>
      <w:r w:rsidRPr="007562F6">
        <w:rPr>
          <w:rFonts w:ascii="Verdana" w:hAnsi="Verdana" w:cs="Arial"/>
          <w:sz w:val="20"/>
          <w:szCs w:val="20"/>
        </w:rPr>
        <w:tab/>
      </w:r>
      <w:r w:rsidR="008F173E" w:rsidRPr="007562F6">
        <w:rPr>
          <w:rFonts w:ascii="Verdana" w:hAnsi="Verdana" w:cs="Arial"/>
          <w:sz w:val="20"/>
          <w:szCs w:val="20"/>
        </w:rPr>
        <w:t>585 231 495 / 585 230 535</w:t>
      </w:r>
    </w:p>
    <w:p w:rsidR="00F35D9E" w:rsidRPr="007562F6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e-mail: </w:t>
      </w:r>
      <w:r w:rsidRPr="007562F6">
        <w:rPr>
          <w:rFonts w:ascii="Verdana" w:hAnsi="Verdana" w:cs="Arial"/>
          <w:sz w:val="20"/>
          <w:szCs w:val="20"/>
        </w:rPr>
        <w:tab/>
      </w:r>
      <w:r w:rsidR="008F173E" w:rsidRPr="007562F6">
        <w:rPr>
          <w:rFonts w:ascii="Verdana" w:hAnsi="Verdana" w:cs="Arial"/>
          <w:sz w:val="20"/>
          <w:szCs w:val="20"/>
        </w:rPr>
        <w:t>vitezslav.bujnoch@strabag.com</w:t>
      </w:r>
    </w:p>
    <w:p w:rsidR="00F35D9E" w:rsidRPr="007562F6" w:rsidRDefault="00F35D9E" w:rsidP="00F35D9E">
      <w:pPr>
        <w:pStyle w:val="Zhlav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dále jen: </w:t>
      </w:r>
      <w:r w:rsidR="00704F5A" w:rsidRPr="007562F6">
        <w:rPr>
          <w:rFonts w:ascii="Verdana" w:hAnsi="Verdana" w:cs="Arial"/>
          <w:sz w:val="20"/>
          <w:szCs w:val="20"/>
        </w:rPr>
        <w:t>„</w:t>
      </w:r>
      <w:r w:rsidR="00B9428C" w:rsidRPr="007562F6">
        <w:rPr>
          <w:rFonts w:ascii="Verdana" w:hAnsi="Verdana" w:cs="Arial"/>
          <w:bCs/>
          <w:sz w:val="20"/>
          <w:szCs w:val="20"/>
        </w:rPr>
        <w:t>D</w:t>
      </w:r>
      <w:r w:rsidR="006D1353" w:rsidRPr="007562F6">
        <w:rPr>
          <w:rFonts w:ascii="Verdana" w:hAnsi="Verdana" w:cs="Arial"/>
          <w:bCs/>
          <w:sz w:val="20"/>
          <w:szCs w:val="20"/>
        </w:rPr>
        <w:t>odavatel</w:t>
      </w:r>
      <w:r w:rsidR="00704F5A" w:rsidRPr="007562F6">
        <w:rPr>
          <w:rFonts w:ascii="Verdana" w:hAnsi="Verdana" w:cs="Arial"/>
          <w:bCs/>
          <w:sz w:val="20"/>
          <w:szCs w:val="20"/>
        </w:rPr>
        <w:t>“</w:t>
      </w:r>
      <w:r w:rsidRPr="007562F6">
        <w:rPr>
          <w:rFonts w:ascii="Verdana" w:hAnsi="Verdana" w:cs="Arial"/>
          <w:b/>
          <w:bCs/>
          <w:sz w:val="20"/>
          <w:szCs w:val="20"/>
        </w:rPr>
        <w:tab/>
      </w:r>
    </w:p>
    <w:p w:rsidR="008E33E0" w:rsidRPr="007562F6" w:rsidRDefault="00F35D9E" w:rsidP="00F35D9E">
      <w:pPr>
        <w:spacing w:before="240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uzavřely níže uvedeného dne, měsíce a roku podle § </w:t>
      </w:r>
      <w:r w:rsidR="000175DE" w:rsidRPr="007562F6">
        <w:rPr>
          <w:rFonts w:ascii="Verdana" w:hAnsi="Verdana" w:cs="Arial"/>
          <w:sz w:val="20"/>
        </w:rPr>
        <w:t>2586</w:t>
      </w:r>
      <w:r w:rsidRPr="007562F6">
        <w:rPr>
          <w:rFonts w:ascii="Verdana" w:hAnsi="Verdana" w:cs="Arial"/>
          <w:sz w:val="20"/>
        </w:rPr>
        <w:t xml:space="preserve"> a násled</w:t>
      </w:r>
      <w:r w:rsidR="000175DE" w:rsidRPr="007562F6">
        <w:rPr>
          <w:rFonts w:ascii="Verdana" w:hAnsi="Verdana" w:cs="Arial"/>
          <w:sz w:val="20"/>
        </w:rPr>
        <w:t>ujících ustanovení zákona č. 89</w:t>
      </w:r>
      <w:r w:rsidRPr="007562F6">
        <w:rPr>
          <w:rFonts w:ascii="Verdana" w:hAnsi="Verdana" w:cs="Arial"/>
          <w:sz w:val="20"/>
        </w:rPr>
        <w:t>/</w:t>
      </w:r>
      <w:r w:rsidR="000175DE" w:rsidRPr="007562F6">
        <w:rPr>
          <w:rFonts w:ascii="Verdana" w:hAnsi="Verdana" w:cs="Arial"/>
          <w:sz w:val="20"/>
        </w:rPr>
        <w:t>2012</w:t>
      </w:r>
      <w:r w:rsidRPr="007562F6">
        <w:rPr>
          <w:rFonts w:ascii="Verdana" w:hAnsi="Verdana" w:cs="Arial"/>
          <w:sz w:val="20"/>
        </w:rPr>
        <w:t xml:space="preserve"> Sb., ob</w:t>
      </w:r>
      <w:r w:rsidR="000175DE" w:rsidRPr="007562F6">
        <w:rPr>
          <w:rFonts w:ascii="Verdana" w:hAnsi="Verdana" w:cs="Arial"/>
          <w:sz w:val="20"/>
        </w:rPr>
        <w:t xml:space="preserve">čanského </w:t>
      </w:r>
      <w:r w:rsidRPr="007562F6">
        <w:rPr>
          <w:rFonts w:ascii="Verdana" w:hAnsi="Verdana" w:cs="Arial"/>
          <w:sz w:val="20"/>
        </w:rPr>
        <w:t>zákoník</w:t>
      </w:r>
      <w:r w:rsidR="000175DE" w:rsidRPr="007562F6">
        <w:rPr>
          <w:rFonts w:ascii="Verdana" w:hAnsi="Verdana" w:cs="Arial"/>
          <w:sz w:val="20"/>
        </w:rPr>
        <w:t>u</w:t>
      </w:r>
      <w:r w:rsidRPr="007562F6">
        <w:rPr>
          <w:rFonts w:ascii="Verdana" w:hAnsi="Verdana" w:cs="Arial"/>
          <w:sz w:val="20"/>
        </w:rPr>
        <w:t xml:space="preserve"> v jeho platném znění, tuto smlouvu o dílo:</w:t>
      </w:r>
    </w:p>
    <w:p w:rsidR="00F35D9E" w:rsidRPr="007562F6" w:rsidRDefault="00F35D9E" w:rsidP="008E33E0">
      <w:pPr>
        <w:spacing w:after="0"/>
        <w:rPr>
          <w:rFonts w:ascii="Verdana" w:hAnsi="Verdana" w:cs="Arial"/>
          <w:sz w:val="20"/>
        </w:rPr>
      </w:pPr>
    </w:p>
    <w:p w:rsidR="00F35D9E" w:rsidRPr="007562F6" w:rsidRDefault="00CD0B4C" w:rsidP="002D4F98">
      <w:pPr>
        <w:pStyle w:val="Zkladntext1-smlouva"/>
        <w:rPr>
          <w:rFonts w:ascii="Verdana" w:hAnsi="Verdana"/>
          <w:sz w:val="22"/>
        </w:rPr>
      </w:pPr>
      <w:bookmarkStart w:id="2" w:name="_Hlt458395984"/>
      <w:bookmarkStart w:id="3" w:name="_Ref498911665"/>
      <w:bookmarkStart w:id="4" w:name="_Ref74482388"/>
      <w:bookmarkStart w:id="5" w:name="_Toc108578394"/>
      <w:bookmarkEnd w:id="2"/>
      <w:r w:rsidRPr="007562F6">
        <w:rPr>
          <w:rFonts w:ascii="Verdana" w:hAnsi="Verdana"/>
          <w:sz w:val="22"/>
        </w:rPr>
        <w:t xml:space="preserve">I. </w:t>
      </w:r>
      <w:r w:rsidR="00F35D9E" w:rsidRPr="007562F6">
        <w:rPr>
          <w:rFonts w:ascii="Verdana" w:hAnsi="Verdana"/>
          <w:sz w:val="22"/>
        </w:rPr>
        <w:t xml:space="preserve">Předmět </w:t>
      </w:r>
      <w:bookmarkEnd w:id="3"/>
      <w:r w:rsidR="00F35D9E" w:rsidRPr="007562F6">
        <w:rPr>
          <w:rFonts w:ascii="Verdana" w:hAnsi="Verdana"/>
          <w:sz w:val="22"/>
        </w:rPr>
        <w:t>smlouvy</w:t>
      </w:r>
      <w:bookmarkEnd w:id="4"/>
    </w:p>
    <w:p w:rsidR="00F35D9E" w:rsidRPr="007562F6" w:rsidRDefault="00F35D9E" w:rsidP="00CD6C6C">
      <w:pPr>
        <w:pStyle w:val="Zkladntext2-smlouva"/>
        <w:tabs>
          <w:tab w:val="clear" w:pos="567"/>
          <w:tab w:val="num" w:pos="284"/>
          <w:tab w:val="left" w:pos="709"/>
        </w:tabs>
        <w:spacing w:line="276" w:lineRule="auto"/>
        <w:ind w:left="284" w:firstLine="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Na základě této smlouvy se </w:t>
      </w:r>
      <w:r w:rsidR="00B9428C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Pr="007562F6">
        <w:rPr>
          <w:rFonts w:ascii="Verdana" w:hAnsi="Verdana" w:cs="Arial"/>
          <w:sz w:val="20"/>
          <w:szCs w:val="22"/>
        </w:rPr>
        <w:t xml:space="preserve"> zavazuje provést pro </w:t>
      </w:r>
      <w:r w:rsidR="00B9428C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Pr="007562F6">
        <w:rPr>
          <w:rFonts w:ascii="Verdana" w:hAnsi="Verdana" w:cs="Arial"/>
          <w:sz w:val="20"/>
          <w:szCs w:val="22"/>
        </w:rPr>
        <w:t xml:space="preserve">e dílo specifikované v článku </w:t>
      </w:r>
      <w:r w:rsidR="000175DE" w:rsidRPr="007562F6">
        <w:rPr>
          <w:rFonts w:ascii="Verdana" w:hAnsi="Verdana" w:cs="Arial"/>
          <w:sz w:val="20"/>
          <w:szCs w:val="22"/>
        </w:rPr>
        <w:t>II. „Předmět díla“ této smlouvy včas a za sjednanou cenu.</w:t>
      </w:r>
    </w:p>
    <w:p w:rsidR="00F35D9E" w:rsidRPr="007562F6" w:rsidRDefault="00147B42" w:rsidP="00CD6C6C">
      <w:pPr>
        <w:pStyle w:val="Zkladntext2-smlouva"/>
        <w:tabs>
          <w:tab w:val="left" w:pos="709"/>
        </w:tabs>
        <w:spacing w:line="276" w:lineRule="auto"/>
        <w:ind w:firstLine="5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Objednatel</w:t>
      </w:r>
      <w:r w:rsidR="00F35D9E" w:rsidRPr="007562F6">
        <w:rPr>
          <w:rFonts w:ascii="Verdana" w:hAnsi="Verdana" w:cs="Arial"/>
          <w:sz w:val="20"/>
          <w:szCs w:val="22"/>
        </w:rPr>
        <w:t xml:space="preserve"> se zavazuje od </w:t>
      </w:r>
      <w:r w:rsidR="00B9428C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="00F35D9E" w:rsidRPr="007562F6">
        <w:rPr>
          <w:rFonts w:ascii="Verdana" w:hAnsi="Verdana" w:cs="Arial"/>
          <w:sz w:val="20"/>
          <w:szCs w:val="22"/>
        </w:rPr>
        <w:t>e dokončené</w:t>
      </w:r>
      <w:r w:rsidR="00F35D9E" w:rsidRPr="007562F6">
        <w:rPr>
          <w:rFonts w:ascii="Verdana" w:hAnsi="Verdana" w:cs="Arial"/>
          <w:color w:val="FF0000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dílo převzít a zaplatit za něj </w:t>
      </w:r>
      <w:r w:rsidR="00B9428C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="00F35D9E" w:rsidRPr="007562F6">
        <w:rPr>
          <w:rFonts w:ascii="Verdana" w:hAnsi="Verdana" w:cs="Arial"/>
          <w:sz w:val="20"/>
          <w:szCs w:val="22"/>
        </w:rPr>
        <w:t>i cenu za jeho provedení sjednanou v článku „</w:t>
      </w:r>
      <w:r w:rsidR="00C70223" w:rsidRPr="007562F6">
        <w:rPr>
          <w:rFonts w:ascii="Verdana" w:hAnsi="Verdana" w:cs="Arial"/>
          <w:sz w:val="20"/>
          <w:szCs w:val="22"/>
        </w:rPr>
        <w:t>IV</w:t>
      </w:r>
      <w:r w:rsidR="00F35D9E" w:rsidRPr="007562F6">
        <w:rPr>
          <w:rFonts w:ascii="Verdana" w:hAnsi="Verdana" w:cs="Arial"/>
          <w:sz w:val="20"/>
          <w:szCs w:val="22"/>
        </w:rPr>
        <w:t>. Cena díla“ této smlouvy dle platebních podmínek sjednaných v článku „</w:t>
      </w:r>
      <w:r w:rsidR="00C70223" w:rsidRPr="007562F6">
        <w:rPr>
          <w:rFonts w:ascii="Verdana" w:hAnsi="Verdana" w:cs="Arial"/>
          <w:sz w:val="20"/>
          <w:szCs w:val="22"/>
        </w:rPr>
        <w:t>VI</w:t>
      </w:r>
      <w:r w:rsidR="00F35D9E" w:rsidRPr="007562F6">
        <w:rPr>
          <w:rFonts w:ascii="Verdana" w:hAnsi="Verdana" w:cs="Arial"/>
          <w:sz w:val="20"/>
          <w:szCs w:val="22"/>
        </w:rPr>
        <w:t>. Platební podmínky“ této smlouvy.</w:t>
      </w:r>
    </w:p>
    <w:p w:rsidR="000175DE" w:rsidRPr="007562F6" w:rsidRDefault="006D1353" w:rsidP="00B9428C">
      <w:pPr>
        <w:pStyle w:val="Zkladntext2-smlouva"/>
        <w:tabs>
          <w:tab w:val="left" w:pos="709"/>
        </w:tabs>
        <w:spacing w:line="276" w:lineRule="auto"/>
        <w:ind w:firstLine="5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lastRenderedPageBreak/>
        <w:t>Dodavatel</w:t>
      </w:r>
      <w:r w:rsidR="000175DE" w:rsidRPr="007562F6">
        <w:rPr>
          <w:rFonts w:ascii="Verdana" w:hAnsi="Verdana" w:cs="Arial"/>
          <w:sz w:val="20"/>
          <w:szCs w:val="22"/>
        </w:rPr>
        <w:t xml:space="preserve"> prohlašuje, že se plně seznámil s rozsahem a povahou díla a s místem provádění stavby, že jsou mu známy veškeré technické, kvalitativní a jiné podmínky provádění díla a disponuje takovými kapacitami a odbornými znalostmi, které jsou pro řádné provádění díla nezbytné. </w:t>
      </w:r>
      <w:r w:rsidRPr="007562F6">
        <w:rPr>
          <w:rFonts w:ascii="Verdana" w:hAnsi="Verdana" w:cs="Arial"/>
          <w:sz w:val="20"/>
          <w:szCs w:val="22"/>
        </w:rPr>
        <w:t>Dodavatel</w:t>
      </w:r>
      <w:r w:rsidR="000175DE" w:rsidRPr="007562F6">
        <w:rPr>
          <w:rFonts w:ascii="Verdana" w:hAnsi="Verdana" w:cs="Arial"/>
          <w:sz w:val="20"/>
          <w:szCs w:val="22"/>
        </w:rPr>
        <w:t xml:space="preserve"> potvrzuje, že prověřil</w:t>
      </w:r>
      <w:r w:rsidR="004827E5" w:rsidRPr="007562F6">
        <w:rPr>
          <w:rFonts w:ascii="Verdana" w:hAnsi="Verdana" w:cs="Arial"/>
          <w:sz w:val="20"/>
          <w:szCs w:val="22"/>
        </w:rPr>
        <w:t xml:space="preserve"> projektovou dokumentaci, ostatní</w:t>
      </w:r>
      <w:r w:rsidR="000175DE" w:rsidRPr="007562F6">
        <w:rPr>
          <w:rFonts w:ascii="Verdana" w:hAnsi="Verdana" w:cs="Arial"/>
          <w:sz w:val="20"/>
          <w:szCs w:val="22"/>
        </w:rPr>
        <w:t xml:space="preserve"> podklady a pokyny, které obdržel od </w:t>
      </w:r>
      <w:r w:rsidR="00B9428C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="000175DE" w:rsidRPr="007562F6">
        <w:rPr>
          <w:rFonts w:ascii="Verdana" w:hAnsi="Verdana" w:cs="Arial"/>
          <w:sz w:val="20"/>
          <w:szCs w:val="22"/>
        </w:rPr>
        <w:t>e do uzavření této smlouvy, že s nimi souhlasí, a že je shledal vhodnými.</w:t>
      </w:r>
    </w:p>
    <w:p w:rsidR="00C7252C" w:rsidRPr="007562F6" w:rsidRDefault="00CD0B4C" w:rsidP="00C7252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b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                                           </w:t>
      </w:r>
    </w:p>
    <w:p w:rsidR="00F35D9E" w:rsidRPr="007562F6" w:rsidRDefault="00CD0B4C" w:rsidP="002D4F98">
      <w:pPr>
        <w:pStyle w:val="Zkladntext1-smlouva"/>
        <w:rPr>
          <w:rFonts w:ascii="Verdana" w:hAnsi="Verdana"/>
          <w:sz w:val="22"/>
        </w:rPr>
      </w:pPr>
      <w:bookmarkStart w:id="6" w:name="_Ref105915434"/>
      <w:bookmarkEnd w:id="5"/>
      <w:r w:rsidRPr="007562F6">
        <w:rPr>
          <w:rFonts w:ascii="Verdana" w:hAnsi="Verdana"/>
          <w:sz w:val="22"/>
        </w:rPr>
        <w:t>II. PŘEDMĚT DÍLA</w:t>
      </w:r>
    </w:p>
    <w:p w:rsidR="00C80491" w:rsidRPr="007562F6" w:rsidRDefault="00CD0B4C" w:rsidP="00CD6C6C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2.1.</w:t>
      </w:r>
      <w:r w:rsidR="00AD71F5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Předmětem díla je </w:t>
      </w:r>
      <w:r w:rsidR="003C47B8" w:rsidRPr="007562F6">
        <w:rPr>
          <w:rFonts w:ascii="Verdana" w:hAnsi="Verdana" w:cs="Arial"/>
          <w:sz w:val="20"/>
          <w:szCs w:val="22"/>
        </w:rPr>
        <w:t xml:space="preserve">kompletní </w:t>
      </w:r>
      <w:r w:rsidR="00F35D9E" w:rsidRPr="007562F6">
        <w:rPr>
          <w:rFonts w:ascii="Verdana" w:hAnsi="Verdana" w:cs="Arial"/>
          <w:sz w:val="20"/>
          <w:szCs w:val="22"/>
        </w:rPr>
        <w:t xml:space="preserve">zhotovení díla </w:t>
      </w:r>
      <w:r w:rsidR="00F35D9E" w:rsidRPr="007562F6">
        <w:rPr>
          <w:rFonts w:ascii="Verdana" w:hAnsi="Verdana" w:cs="Arial"/>
          <w:b/>
          <w:sz w:val="20"/>
          <w:szCs w:val="22"/>
        </w:rPr>
        <w:t>„</w:t>
      </w:r>
      <w:r w:rsidR="007B3969" w:rsidRPr="007562F6">
        <w:rPr>
          <w:rFonts w:ascii="Verdana" w:hAnsi="Verdana" w:cs="Arial"/>
          <w:b/>
          <w:sz w:val="20"/>
          <w:szCs w:val="22"/>
        </w:rPr>
        <w:t>Litovel – odstavné plochy u kostela, výstavba chodníku v Rozvadovicích</w:t>
      </w:r>
      <w:r w:rsidR="005B3C12" w:rsidRPr="007562F6">
        <w:rPr>
          <w:rFonts w:ascii="Verdana" w:hAnsi="Verdana" w:cs="Arial"/>
          <w:b/>
          <w:sz w:val="20"/>
          <w:szCs w:val="22"/>
        </w:rPr>
        <w:t>“</w:t>
      </w:r>
      <w:r w:rsidR="00DC7554" w:rsidRPr="007562F6">
        <w:rPr>
          <w:rFonts w:ascii="Verdana" w:hAnsi="Verdana" w:cs="Arial"/>
          <w:b/>
          <w:sz w:val="20"/>
          <w:szCs w:val="22"/>
        </w:rPr>
        <w:t>.</w:t>
      </w:r>
      <w:r w:rsidR="00F35D9E" w:rsidRPr="007562F6">
        <w:rPr>
          <w:rFonts w:ascii="Verdana" w:hAnsi="Verdana" w:cs="Arial"/>
          <w:b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>Dílo bude zhotoveno dle projektové dokumentace</w:t>
      </w:r>
      <w:r w:rsidR="00194C40" w:rsidRPr="007562F6">
        <w:rPr>
          <w:rFonts w:ascii="Verdana" w:hAnsi="Verdana" w:cs="Arial"/>
          <w:sz w:val="20"/>
          <w:szCs w:val="22"/>
        </w:rPr>
        <w:t xml:space="preserve"> pro provedení stavby,</w:t>
      </w:r>
      <w:r w:rsidR="00DC7554" w:rsidRPr="007562F6">
        <w:rPr>
          <w:rFonts w:ascii="Verdana" w:hAnsi="Verdana" w:cs="Arial"/>
          <w:sz w:val="20"/>
          <w:szCs w:val="22"/>
        </w:rPr>
        <w:t xml:space="preserve"> kterou zpracoval</w:t>
      </w:r>
      <w:r w:rsidR="007736B7" w:rsidRPr="007562F6">
        <w:rPr>
          <w:rFonts w:ascii="Verdana" w:hAnsi="Verdana" w:cs="Arial"/>
          <w:sz w:val="20"/>
          <w:szCs w:val="22"/>
        </w:rPr>
        <w:t xml:space="preserve"> </w:t>
      </w:r>
      <w:r w:rsidR="00CD6C6C" w:rsidRPr="007562F6">
        <w:rPr>
          <w:rFonts w:ascii="Verdana" w:hAnsi="Verdana" w:cs="Arial"/>
          <w:sz w:val="20"/>
          <w:szCs w:val="22"/>
        </w:rPr>
        <w:t>Ing.</w:t>
      </w:r>
      <w:r w:rsidR="00B9428C" w:rsidRPr="007562F6">
        <w:rPr>
          <w:rFonts w:ascii="Verdana" w:hAnsi="Verdana" w:cs="Arial"/>
          <w:sz w:val="20"/>
          <w:szCs w:val="22"/>
        </w:rPr>
        <w:t xml:space="preserve"> </w:t>
      </w:r>
      <w:r w:rsidR="005B3C12" w:rsidRPr="007562F6">
        <w:rPr>
          <w:rFonts w:ascii="Verdana" w:hAnsi="Verdana" w:cs="Arial"/>
          <w:sz w:val="20"/>
          <w:szCs w:val="22"/>
        </w:rPr>
        <w:t>Rostislav Grebík, Nell projekt s.r.o., Plesníkova 5559 Zlín</w:t>
      </w:r>
      <w:r w:rsidR="00B9428C" w:rsidRPr="007562F6">
        <w:rPr>
          <w:rFonts w:ascii="Verdana" w:hAnsi="Verdana" w:cs="Arial"/>
          <w:sz w:val="20"/>
          <w:szCs w:val="22"/>
        </w:rPr>
        <w:t xml:space="preserve">. </w:t>
      </w:r>
    </w:p>
    <w:p w:rsidR="003C47B8" w:rsidRPr="007562F6" w:rsidRDefault="00CD0B4C" w:rsidP="00CD6C6C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2.2.</w:t>
      </w:r>
      <w:r w:rsidR="00AD71F5" w:rsidRPr="007562F6">
        <w:rPr>
          <w:rFonts w:ascii="Verdana" w:hAnsi="Verdana" w:cs="Arial"/>
          <w:sz w:val="20"/>
          <w:szCs w:val="22"/>
        </w:rPr>
        <w:t xml:space="preserve"> </w:t>
      </w:r>
      <w:r w:rsidR="003C47B8" w:rsidRPr="007562F6">
        <w:rPr>
          <w:rFonts w:ascii="Verdana" w:hAnsi="Verdana" w:cs="Arial"/>
          <w:sz w:val="20"/>
          <w:szCs w:val="22"/>
        </w:rPr>
        <w:t>Projektová</w:t>
      </w:r>
      <w:r w:rsidR="007736B7" w:rsidRPr="007562F6">
        <w:rPr>
          <w:rFonts w:ascii="Verdana" w:hAnsi="Verdana" w:cs="Arial"/>
          <w:sz w:val="20"/>
          <w:szCs w:val="22"/>
        </w:rPr>
        <w:t xml:space="preserve"> </w:t>
      </w:r>
      <w:r w:rsidR="003C47B8" w:rsidRPr="007562F6">
        <w:rPr>
          <w:rFonts w:ascii="Verdana" w:hAnsi="Verdana" w:cs="Arial"/>
          <w:sz w:val="20"/>
          <w:szCs w:val="22"/>
        </w:rPr>
        <w:t xml:space="preserve">dokumentace obsahuje technické specifikace, </w:t>
      </w:r>
      <w:r w:rsidR="00194C40" w:rsidRPr="007562F6">
        <w:rPr>
          <w:rFonts w:ascii="Verdana" w:hAnsi="Verdana" w:cs="Arial"/>
          <w:sz w:val="20"/>
          <w:szCs w:val="22"/>
        </w:rPr>
        <w:t>technické a uživatelské standard</w:t>
      </w:r>
      <w:r w:rsidR="003C47B8" w:rsidRPr="007562F6">
        <w:rPr>
          <w:rFonts w:ascii="Verdana" w:hAnsi="Verdana" w:cs="Arial"/>
          <w:sz w:val="20"/>
          <w:szCs w:val="22"/>
        </w:rPr>
        <w:t xml:space="preserve">y stavby, podrobný soupis prací a výkaz výměr, kterou předá </w:t>
      </w:r>
      <w:r w:rsidR="00147B42" w:rsidRPr="007562F6">
        <w:rPr>
          <w:rFonts w:ascii="Verdana" w:hAnsi="Verdana" w:cs="Arial"/>
          <w:sz w:val="20"/>
          <w:szCs w:val="22"/>
        </w:rPr>
        <w:t>Objednatel</w:t>
      </w:r>
      <w:r w:rsidR="003C47B8" w:rsidRPr="007562F6">
        <w:rPr>
          <w:rFonts w:ascii="Verdana" w:hAnsi="Verdana" w:cs="Arial"/>
          <w:sz w:val="20"/>
          <w:szCs w:val="22"/>
        </w:rPr>
        <w:t xml:space="preserve">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3C47B8" w:rsidRPr="007562F6">
        <w:rPr>
          <w:rFonts w:ascii="Verdana" w:hAnsi="Verdana" w:cs="Arial"/>
          <w:sz w:val="20"/>
          <w:szCs w:val="22"/>
        </w:rPr>
        <w:t>i nejpozděj</w:t>
      </w:r>
      <w:r w:rsidR="00B9428C" w:rsidRPr="007562F6">
        <w:rPr>
          <w:rFonts w:ascii="Verdana" w:hAnsi="Verdana" w:cs="Arial"/>
          <w:sz w:val="20"/>
          <w:szCs w:val="22"/>
        </w:rPr>
        <w:t>i k datu předání staveniště ve 2</w:t>
      </w:r>
      <w:r w:rsidR="003C47B8" w:rsidRPr="007562F6">
        <w:rPr>
          <w:rFonts w:ascii="Verdana" w:hAnsi="Verdana" w:cs="Arial"/>
          <w:sz w:val="20"/>
          <w:szCs w:val="22"/>
        </w:rPr>
        <w:t xml:space="preserve"> vyhotoveních v papírové formě</w:t>
      </w:r>
    </w:p>
    <w:p w:rsidR="00D744C7" w:rsidRPr="007562F6" w:rsidRDefault="00CD0B4C" w:rsidP="00D744C7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84"/>
        <w:rPr>
          <w:rFonts w:ascii="Verdana" w:hAnsi="Verdana" w:cs="Arial"/>
          <w:color w:val="FF0000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2.3.</w:t>
      </w:r>
      <w:r w:rsidR="00CD6C6C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>Dílo bude zhotoveno</w:t>
      </w:r>
      <w:r w:rsidR="00F35D9E" w:rsidRPr="007562F6">
        <w:rPr>
          <w:rFonts w:ascii="Verdana" w:hAnsi="Verdana" w:cs="Arial"/>
          <w:b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>plně v souladu s touto smlouvou o dílo, z</w:t>
      </w:r>
      <w:r w:rsidR="00DC7554" w:rsidRPr="007562F6">
        <w:rPr>
          <w:rFonts w:ascii="Verdana" w:hAnsi="Verdana" w:cs="Arial"/>
          <w:sz w:val="20"/>
          <w:szCs w:val="22"/>
        </w:rPr>
        <w:t>adávací dokumentací</w:t>
      </w:r>
      <w:r w:rsidR="004827E5" w:rsidRPr="007562F6">
        <w:rPr>
          <w:rFonts w:ascii="Verdana" w:hAnsi="Verdana" w:cs="Arial"/>
          <w:sz w:val="20"/>
          <w:szCs w:val="22"/>
        </w:rPr>
        <w:t>, výkazem výměr</w:t>
      </w:r>
      <w:r w:rsidR="00DC7554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>a</w:t>
      </w:r>
      <w:r w:rsidR="00923FC1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nabídkou </w:t>
      </w:r>
      <w:r w:rsidR="005A0F49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="00F35D9E" w:rsidRPr="007562F6">
        <w:rPr>
          <w:rFonts w:ascii="Verdana" w:hAnsi="Verdana" w:cs="Arial"/>
          <w:sz w:val="20"/>
          <w:szCs w:val="22"/>
        </w:rPr>
        <w:t>e</w:t>
      </w:r>
      <w:bookmarkEnd w:id="6"/>
      <w:r w:rsidR="00A23BB6" w:rsidRPr="007562F6">
        <w:rPr>
          <w:rFonts w:ascii="Verdana" w:hAnsi="Verdana" w:cs="Arial"/>
          <w:sz w:val="20"/>
          <w:szCs w:val="22"/>
        </w:rPr>
        <w:t>.</w:t>
      </w:r>
    </w:p>
    <w:p w:rsidR="00CF3CC0" w:rsidRPr="007562F6" w:rsidRDefault="00CD0B4C" w:rsidP="00F47EA9">
      <w:pPr>
        <w:pStyle w:val="Zkladntext2-smlouva"/>
        <w:numPr>
          <w:ilvl w:val="0"/>
          <w:numId w:val="0"/>
        </w:numPr>
        <w:tabs>
          <w:tab w:val="left" w:pos="709"/>
        </w:tabs>
        <w:spacing w:before="0" w:line="276" w:lineRule="auto"/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2.4.</w:t>
      </w:r>
      <w:r w:rsidR="00CD6C6C" w:rsidRPr="007562F6">
        <w:rPr>
          <w:rFonts w:ascii="Verdana" w:hAnsi="Verdana" w:cs="Arial"/>
          <w:sz w:val="20"/>
          <w:szCs w:val="22"/>
        </w:rPr>
        <w:t xml:space="preserve"> </w:t>
      </w:r>
      <w:r w:rsidR="00B57296" w:rsidRPr="007562F6">
        <w:rPr>
          <w:rFonts w:ascii="Verdana" w:hAnsi="Verdana" w:cs="Arial"/>
          <w:sz w:val="20"/>
          <w:szCs w:val="22"/>
        </w:rPr>
        <w:t xml:space="preserve">Součástí díla </w:t>
      </w:r>
      <w:r w:rsidR="00527948" w:rsidRPr="007562F6">
        <w:rPr>
          <w:rFonts w:ascii="Verdana" w:hAnsi="Verdana" w:cs="Arial"/>
          <w:sz w:val="20"/>
          <w:szCs w:val="22"/>
        </w:rPr>
        <w:t>a jeho cen</w:t>
      </w:r>
      <w:r w:rsidR="00485753" w:rsidRPr="007562F6">
        <w:rPr>
          <w:rFonts w:ascii="Verdana" w:hAnsi="Verdana" w:cs="Arial"/>
          <w:sz w:val="20"/>
          <w:szCs w:val="22"/>
        </w:rPr>
        <w:t xml:space="preserve">y je dále povinnost </w:t>
      </w:r>
      <w:r w:rsidR="005A0F49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="00485753" w:rsidRPr="007562F6">
        <w:rPr>
          <w:rFonts w:ascii="Verdana" w:hAnsi="Verdana" w:cs="Arial"/>
          <w:sz w:val="20"/>
          <w:szCs w:val="22"/>
        </w:rPr>
        <w:t>e zajistit plnění podmínek, které vyplývají</w:t>
      </w:r>
      <w:r w:rsidR="003C47B8" w:rsidRPr="007562F6">
        <w:rPr>
          <w:rFonts w:ascii="Verdana" w:hAnsi="Verdana" w:cs="Arial"/>
          <w:sz w:val="20"/>
          <w:szCs w:val="22"/>
        </w:rPr>
        <w:t xml:space="preserve"> </w:t>
      </w:r>
      <w:r w:rsidR="00485753" w:rsidRPr="007562F6">
        <w:rPr>
          <w:rFonts w:ascii="Verdana" w:hAnsi="Verdana" w:cs="Arial"/>
          <w:sz w:val="20"/>
          <w:szCs w:val="22"/>
        </w:rPr>
        <w:t>z</w:t>
      </w:r>
      <w:r w:rsidR="005B3C12" w:rsidRPr="007562F6">
        <w:rPr>
          <w:rFonts w:ascii="Verdana" w:hAnsi="Verdana" w:cs="Arial"/>
          <w:sz w:val="20"/>
          <w:szCs w:val="22"/>
        </w:rPr>
        <w:t> projektové dokumentace a související dokladové části</w:t>
      </w:r>
      <w:r w:rsidR="00CF3CC0" w:rsidRPr="007562F6">
        <w:rPr>
          <w:rFonts w:ascii="Verdana" w:hAnsi="Verdana" w:cs="Arial"/>
          <w:sz w:val="20"/>
          <w:szCs w:val="22"/>
        </w:rPr>
        <w:t>:</w:t>
      </w:r>
    </w:p>
    <w:p w:rsidR="009E3256" w:rsidRPr="007562F6" w:rsidRDefault="00CF3CC0" w:rsidP="00F47EA9">
      <w:pPr>
        <w:pStyle w:val="Zkladntext2-smlouva"/>
        <w:numPr>
          <w:ilvl w:val="0"/>
          <w:numId w:val="0"/>
        </w:numPr>
        <w:tabs>
          <w:tab w:val="left" w:pos="709"/>
        </w:tabs>
        <w:spacing w:before="0" w:line="276" w:lineRule="auto"/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a) Územní rozhodnutí o umístění stavby </w:t>
      </w:r>
      <w:r w:rsidR="009E3256" w:rsidRPr="007562F6">
        <w:rPr>
          <w:rFonts w:ascii="Verdana" w:hAnsi="Verdana" w:cs="Arial"/>
          <w:sz w:val="20"/>
          <w:szCs w:val="22"/>
        </w:rPr>
        <w:t xml:space="preserve">odboru </w:t>
      </w:r>
      <w:r w:rsidRPr="007562F6">
        <w:rPr>
          <w:rFonts w:ascii="Verdana" w:hAnsi="Verdana" w:cs="Arial"/>
          <w:sz w:val="20"/>
          <w:szCs w:val="22"/>
        </w:rPr>
        <w:t>výstavby Mě</w:t>
      </w:r>
      <w:r w:rsidR="009E3256" w:rsidRPr="007562F6">
        <w:rPr>
          <w:rFonts w:ascii="Verdana" w:hAnsi="Verdana" w:cs="Arial"/>
          <w:sz w:val="20"/>
          <w:szCs w:val="22"/>
        </w:rPr>
        <w:t>Ú</w:t>
      </w:r>
      <w:r w:rsidR="00C8143D" w:rsidRPr="007562F6">
        <w:rPr>
          <w:rFonts w:ascii="Verdana" w:hAnsi="Verdana" w:cs="Arial"/>
          <w:sz w:val="20"/>
          <w:szCs w:val="22"/>
        </w:rPr>
        <w:t xml:space="preserve"> Litovel vydané pod </w:t>
      </w:r>
      <w:r w:rsidR="002D240F">
        <w:rPr>
          <w:rFonts w:ascii="Verdana" w:hAnsi="Verdana" w:cs="Arial"/>
          <w:sz w:val="20"/>
          <w:szCs w:val="22"/>
        </w:rPr>
        <w:t xml:space="preserve">č. </w:t>
      </w:r>
      <w:r w:rsidR="00C8143D" w:rsidRPr="007562F6">
        <w:rPr>
          <w:rFonts w:ascii="Verdana" w:hAnsi="Verdana" w:cs="Arial"/>
          <w:sz w:val="20"/>
          <w:szCs w:val="22"/>
        </w:rPr>
        <w:t xml:space="preserve">j. LIT </w:t>
      </w:r>
      <w:r w:rsidR="002D240F" w:rsidRPr="002D240F">
        <w:rPr>
          <w:rFonts w:ascii="Verdana" w:hAnsi="Verdana" w:cs="Arial"/>
          <w:sz w:val="20"/>
          <w:szCs w:val="22"/>
        </w:rPr>
        <w:t>15479</w:t>
      </w:r>
      <w:r w:rsidR="00C8143D" w:rsidRPr="002D240F">
        <w:rPr>
          <w:rFonts w:ascii="Verdana" w:hAnsi="Verdana" w:cs="Arial"/>
          <w:sz w:val="20"/>
          <w:szCs w:val="22"/>
        </w:rPr>
        <w:t>/201</w:t>
      </w:r>
      <w:r w:rsidR="007B3969" w:rsidRPr="002D240F">
        <w:rPr>
          <w:rFonts w:ascii="Verdana" w:hAnsi="Verdana" w:cs="Arial"/>
          <w:sz w:val="20"/>
          <w:szCs w:val="22"/>
        </w:rPr>
        <w:t>8</w:t>
      </w:r>
      <w:r w:rsidR="00C8143D" w:rsidRPr="002D240F">
        <w:rPr>
          <w:rFonts w:ascii="Verdana" w:hAnsi="Verdana" w:cs="Arial"/>
          <w:sz w:val="20"/>
          <w:szCs w:val="22"/>
        </w:rPr>
        <w:t xml:space="preserve"> ze </w:t>
      </w:r>
      <w:r w:rsidR="009E3256" w:rsidRPr="002D240F">
        <w:rPr>
          <w:rFonts w:ascii="Verdana" w:hAnsi="Verdana" w:cs="Arial"/>
          <w:sz w:val="20"/>
          <w:szCs w:val="22"/>
        </w:rPr>
        <w:t>dne</w:t>
      </w:r>
      <w:r w:rsidR="00C8143D" w:rsidRPr="002D240F">
        <w:rPr>
          <w:rFonts w:ascii="Verdana" w:hAnsi="Verdana" w:cs="Arial"/>
          <w:sz w:val="20"/>
          <w:szCs w:val="22"/>
        </w:rPr>
        <w:t xml:space="preserve"> </w:t>
      </w:r>
      <w:r w:rsidR="002D240F" w:rsidRPr="002D240F">
        <w:rPr>
          <w:rFonts w:ascii="Verdana" w:hAnsi="Verdana" w:cs="Arial"/>
          <w:sz w:val="20"/>
          <w:szCs w:val="22"/>
        </w:rPr>
        <w:t>13</w:t>
      </w:r>
      <w:r w:rsidR="00C8143D" w:rsidRPr="002D240F">
        <w:rPr>
          <w:rFonts w:ascii="Verdana" w:hAnsi="Verdana" w:cs="Arial"/>
          <w:sz w:val="20"/>
          <w:szCs w:val="22"/>
        </w:rPr>
        <w:t>.</w:t>
      </w:r>
      <w:r w:rsidR="007B3969" w:rsidRPr="002D240F">
        <w:rPr>
          <w:rFonts w:ascii="Verdana" w:hAnsi="Verdana" w:cs="Arial"/>
          <w:sz w:val="20"/>
          <w:szCs w:val="22"/>
        </w:rPr>
        <w:t xml:space="preserve"> </w:t>
      </w:r>
      <w:r w:rsidR="002D240F" w:rsidRPr="002D240F">
        <w:rPr>
          <w:rFonts w:ascii="Verdana" w:hAnsi="Verdana" w:cs="Arial"/>
          <w:sz w:val="20"/>
          <w:szCs w:val="22"/>
        </w:rPr>
        <w:t>08</w:t>
      </w:r>
      <w:r w:rsidR="00C8143D" w:rsidRPr="002D240F">
        <w:rPr>
          <w:rFonts w:ascii="Verdana" w:hAnsi="Verdana" w:cs="Arial"/>
          <w:sz w:val="20"/>
          <w:szCs w:val="22"/>
        </w:rPr>
        <w:t>.</w:t>
      </w:r>
      <w:r w:rsidR="007B3969" w:rsidRPr="002D240F">
        <w:rPr>
          <w:rFonts w:ascii="Verdana" w:hAnsi="Verdana" w:cs="Arial"/>
          <w:sz w:val="20"/>
          <w:szCs w:val="22"/>
        </w:rPr>
        <w:t xml:space="preserve"> </w:t>
      </w:r>
      <w:r w:rsidR="00C8143D" w:rsidRPr="002D240F">
        <w:rPr>
          <w:rFonts w:ascii="Verdana" w:hAnsi="Verdana" w:cs="Arial"/>
          <w:sz w:val="20"/>
          <w:szCs w:val="22"/>
        </w:rPr>
        <w:t>201</w:t>
      </w:r>
      <w:r w:rsidR="007B3969" w:rsidRPr="002D240F">
        <w:rPr>
          <w:rFonts w:ascii="Verdana" w:hAnsi="Verdana" w:cs="Arial"/>
          <w:sz w:val="20"/>
          <w:szCs w:val="22"/>
        </w:rPr>
        <w:t>8</w:t>
      </w:r>
      <w:r w:rsidR="009E3256" w:rsidRPr="007562F6">
        <w:rPr>
          <w:rFonts w:ascii="Verdana" w:hAnsi="Verdana" w:cs="Arial"/>
          <w:sz w:val="20"/>
          <w:szCs w:val="22"/>
        </w:rPr>
        <w:t xml:space="preserve"> </w:t>
      </w:r>
    </w:p>
    <w:p w:rsidR="00CF3CC0" w:rsidRPr="007562F6" w:rsidRDefault="00CF3CC0" w:rsidP="00F47EA9">
      <w:pPr>
        <w:pStyle w:val="Zkladntext2-smlouva"/>
        <w:numPr>
          <w:ilvl w:val="0"/>
          <w:numId w:val="0"/>
        </w:numPr>
        <w:tabs>
          <w:tab w:val="left" w:pos="709"/>
        </w:tabs>
        <w:spacing w:before="0" w:line="276" w:lineRule="auto"/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b)  Stavební povolen</w:t>
      </w:r>
      <w:r w:rsidR="00C8143D" w:rsidRPr="007562F6">
        <w:rPr>
          <w:rFonts w:ascii="Verdana" w:hAnsi="Verdana" w:cs="Arial"/>
          <w:sz w:val="20"/>
          <w:szCs w:val="22"/>
        </w:rPr>
        <w:t xml:space="preserve">í odboru dopravy MěÚ Litovel vydané </w:t>
      </w:r>
      <w:r w:rsidR="002D240F">
        <w:rPr>
          <w:rFonts w:ascii="Verdana" w:hAnsi="Verdana" w:cs="Arial"/>
          <w:sz w:val="20"/>
          <w:szCs w:val="22"/>
        </w:rPr>
        <w:t>_</w:t>
      </w:r>
      <w:r w:rsidR="002D240F" w:rsidRPr="002D240F">
        <w:rPr>
          <w:rFonts w:ascii="Verdana" w:hAnsi="Verdana" w:cs="Arial"/>
          <w:sz w:val="20"/>
          <w:szCs w:val="22"/>
        </w:rPr>
        <w:t>__</w:t>
      </w:r>
      <w:r w:rsidR="00C8143D" w:rsidRPr="002D240F">
        <w:rPr>
          <w:rFonts w:ascii="Verdana" w:hAnsi="Verdana" w:cs="Arial"/>
          <w:sz w:val="20"/>
          <w:szCs w:val="22"/>
        </w:rPr>
        <w:t>.</w:t>
      </w:r>
      <w:r w:rsidR="007B3969" w:rsidRPr="002D240F">
        <w:rPr>
          <w:rFonts w:ascii="Verdana" w:hAnsi="Verdana" w:cs="Arial"/>
          <w:sz w:val="20"/>
          <w:szCs w:val="22"/>
        </w:rPr>
        <w:t xml:space="preserve"> </w:t>
      </w:r>
      <w:r w:rsidR="002D240F">
        <w:rPr>
          <w:rFonts w:ascii="Verdana" w:hAnsi="Verdana" w:cs="Arial"/>
          <w:sz w:val="20"/>
          <w:szCs w:val="22"/>
        </w:rPr>
        <w:t>_</w:t>
      </w:r>
      <w:r w:rsidR="002D240F" w:rsidRPr="002D240F">
        <w:rPr>
          <w:rFonts w:ascii="Verdana" w:hAnsi="Verdana" w:cs="Arial"/>
          <w:sz w:val="20"/>
          <w:szCs w:val="22"/>
        </w:rPr>
        <w:t>__</w:t>
      </w:r>
      <w:r w:rsidR="00C8143D" w:rsidRPr="002D240F">
        <w:rPr>
          <w:rFonts w:ascii="Verdana" w:hAnsi="Verdana" w:cs="Arial"/>
          <w:sz w:val="20"/>
          <w:szCs w:val="22"/>
        </w:rPr>
        <w:t>.</w:t>
      </w:r>
      <w:r w:rsidR="007B3969" w:rsidRPr="002D240F">
        <w:rPr>
          <w:rFonts w:ascii="Verdana" w:hAnsi="Verdana" w:cs="Arial"/>
          <w:sz w:val="20"/>
          <w:szCs w:val="22"/>
        </w:rPr>
        <w:t xml:space="preserve"> </w:t>
      </w:r>
      <w:r w:rsidR="00C8143D" w:rsidRPr="002D240F">
        <w:rPr>
          <w:rFonts w:ascii="Verdana" w:hAnsi="Verdana" w:cs="Arial"/>
          <w:sz w:val="20"/>
          <w:szCs w:val="22"/>
        </w:rPr>
        <w:t>2</w:t>
      </w:r>
      <w:r w:rsidR="007B3969" w:rsidRPr="002D240F">
        <w:rPr>
          <w:rFonts w:ascii="Verdana" w:hAnsi="Verdana" w:cs="Arial"/>
          <w:sz w:val="20"/>
          <w:szCs w:val="22"/>
        </w:rPr>
        <w:t>0</w:t>
      </w:r>
      <w:r w:rsidR="00C8143D" w:rsidRPr="002D240F">
        <w:rPr>
          <w:rFonts w:ascii="Verdana" w:hAnsi="Verdana" w:cs="Arial"/>
          <w:sz w:val="20"/>
          <w:szCs w:val="22"/>
        </w:rPr>
        <w:t>1</w:t>
      </w:r>
      <w:r w:rsidR="007B3969" w:rsidRPr="002D240F">
        <w:rPr>
          <w:rFonts w:ascii="Verdana" w:hAnsi="Verdana" w:cs="Arial"/>
          <w:sz w:val="20"/>
          <w:szCs w:val="22"/>
        </w:rPr>
        <w:t>8</w:t>
      </w:r>
      <w:r w:rsidR="00C8143D" w:rsidRPr="002D240F">
        <w:rPr>
          <w:rFonts w:ascii="Verdana" w:hAnsi="Verdana" w:cs="Arial"/>
          <w:sz w:val="20"/>
          <w:szCs w:val="22"/>
        </w:rPr>
        <w:t xml:space="preserve"> pod </w:t>
      </w:r>
      <w:r w:rsidR="002D240F">
        <w:rPr>
          <w:rFonts w:ascii="Verdana" w:hAnsi="Verdana" w:cs="Arial"/>
          <w:sz w:val="20"/>
          <w:szCs w:val="22"/>
        </w:rPr>
        <w:t>č</w:t>
      </w:r>
      <w:r w:rsidR="00C8143D" w:rsidRPr="002D240F">
        <w:rPr>
          <w:rFonts w:ascii="Verdana" w:hAnsi="Verdana" w:cs="Arial"/>
          <w:sz w:val="20"/>
          <w:szCs w:val="22"/>
        </w:rPr>
        <w:t>.</w:t>
      </w:r>
      <w:r w:rsidR="002D240F">
        <w:rPr>
          <w:rFonts w:ascii="Verdana" w:hAnsi="Verdana" w:cs="Arial"/>
          <w:sz w:val="20"/>
          <w:szCs w:val="22"/>
        </w:rPr>
        <w:t xml:space="preserve"> </w:t>
      </w:r>
      <w:r w:rsidR="00C8143D" w:rsidRPr="002D240F">
        <w:rPr>
          <w:rFonts w:ascii="Verdana" w:hAnsi="Verdana" w:cs="Arial"/>
          <w:sz w:val="20"/>
          <w:szCs w:val="22"/>
        </w:rPr>
        <w:t xml:space="preserve">j.: LIT </w:t>
      </w:r>
      <w:r w:rsidR="002D240F">
        <w:rPr>
          <w:rFonts w:ascii="Verdana" w:hAnsi="Verdana" w:cs="Arial"/>
          <w:sz w:val="20"/>
          <w:szCs w:val="22"/>
        </w:rPr>
        <w:t>___</w:t>
      </w:r>
      <w:r w:rsidR="002D240F" w:rsidRPr="002D240F">
        <w:rPr>
          <w:rFonts w:ascii="Verdana" w:hAnsi="Verdana" w:cs="Arial"/>
          <w:sz w:val="20"/>
          <w:szCs w:val="22"/>
        </w:rPr>
        <w:t>______</w:t>
      </w:r>
      <w:r w:rsidR="00C8143D" w:rsidRPr="002D240F">
        <w:rPr>
          <w:rFonts w:ascii="Verdana" w:hAnsi="Verdana" w:cs="Arial"/>
          <w:sz w:val="20"/>
          <w:szCs w:val="22"/>
        </w:rPr>
        <w:t>/201</w:t>
      </w:r>
      <w:r w:rsidR="007B3969" w:rsidRPr="002D240F">
        <w:rPr>
          <w:rFonts w:ascii="Verdana" w:hAnsi="Verdana" w:cs="Arial"/>
          <w:sz w:val="20"/>
          <w:szCs w:val="22"/>
        </w:rPr>
        <w:t>8</w:t>
      </w:r>
    </w:p>
    <w:p w:rsidR="00F47EA9" w:rsidRPr="007562F6" w:rsidRDefault="00F47EA9" w:rsidP="00F47EA9">
      <w:pPr>
        <w:pStyle w:val="Zkladntext2-smlouva"/>
        <w:numPr>
          <w:ilvl w:val="0"/>
          <w:numId w:val="0"/>
        </w:numPr>
        <w:tabs>
          <w:tab w:val="left" w:pos="709"/>
        </w:tabs>
        <w:spacing w:before="0" w:line="276" w:lineRule="auto"/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Další povinnosti související s realizací stavby:</w:t>
      </w:r>
    </w:p>
    <w:p w:rsidR="00AB631A" w:rsidRPr="007562F6" w:rsidRDefault="00AB631A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Dílo bude realizováno v souladu s platnými zákony ČR, normami ČSN a dle obecně závazných předpisů a metodik.</w:t>
      </w:r>
    </w:p>
    <w:p w:rsidR="00F47EA9" w:rsidRPr="007562F6" w:rsidRDefault="00F47EA9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zajistí řádný výkon odpovědného geodeta na stavbě a zpracování veškerých geodetických podkladů nutných pro provádění stavby.</w:t>
      </w:r>
    </w:p>
    <w:p w:rsidR="00AB631A" w:rsidRPr="007562F6" w:rsidRDefault="005B3C12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před zahájením stavebních prací zajistí v prostoru staveniště na své náklady vytýčení inženýrských sítí jednotlivými správci a jejich pokyny bude respektovat při provádění stavby</w:t>
      </w:r>
      <w:r w:rsidR="00AB631A" w:rsidRPr="007562F6">
        <w:rPr>
          <w:rFonts w:ascii="Verdana" w:hAnsi="Verdana" w:cs="Arial"/>
          <w:sz w:val="20"/>
          <w:szCs w:val="22"/>
        </w:rPr>
        <w:t>.</w:t>
      </w:r>
    </w:p>
    <w:p w:rsidR="00AB631A" w:rsidRPr="007562F6" w:rsidRDefault="005B3C12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si zajistí, po dohodě s Objednatelem místo pro zařízení staveniště, parko</w:t>
      </w:r>
      <w:r w:rsidR="00C8143D" w:rsidRPr="007562F6">
        <w:rPr>
          <w:rFonts w:ascii="Verdana" w:hAnsi="Verdana" w:cs="Arial"/>
          <w:sz w:val="20"/>
          <w:szCs w:val="22"/>
        </w:rPr>
        <w:t>vání mechanizace, místa pro depo</w:t>
      </w:r>
      <w:r w:rsidRPr="007562F6">
        <w:rPr>
          <w:rFonts w:ascii="Verdana" w:hAnsi="Verdana" w:cs="Arial"/>
          <w:sz w:val="20"/>
          <w:szCs w:val="22"/>
        </w:rPr>
        <w:t>nie materiálů.</w:t>
      </w:r>
    </w:p>
    <w:p w:rsidR="002C3BD5" w:rsidRPr="007562F6" w:rsidRDefault="002C3BD5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si na své náklady zajistí připojovací místa energií, včetně úhrady za jejich spotřebu.</w:t>
      </w:r>
    </w:p>
    <w:p w:rsidR="00D744C7" w:rsidRPr="007562F6" w:rsidRDefault="00A671C9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na své náklady zajistí DIO (dopravně inženýrská opatření) včetně dopravního značení, které bude po celou dobu stavby udržovat v řádném technickém stavu</w:t>
      </w:r>
      <w:r w:rsidR="00D744C7" w:rsidRPr="007562F6">
        <w:rPr>
          <w:rFonts w:ascii="Verdana" w:hAnsi="Verdana" w:cs="Arial"/>
          <w:sz w:val="20"/>
          <w:szCs w:val="22"/>
        </w:rPr>
        <w:t>.</w:t>
      </w:r>
    </w:p>
    <w:p w:rsidR="00D744C7" w:rsidRPr="007562F6" w:rsidRDefault="00A671C9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umístí po dobu výstavby na staveništi informativní tabuli o stavbě a po dokončení stavby informační tabuli odstraní.</w:t>
      </w:r>
    </w:p>
    <w:p w:rsidR="00CC24F8" w:rsidRPr="007562F6" w:rsidRDefault="00A671C9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Nebude-li možné z důvodů probíhající stavby provádět svoz komunálního odpadu ze stávajících míst, je dodavatel povinen přepravovat ve dnech svozu nádoby na komunální odpad na náhradní místa schválená provozovatelem svozu a vrátit je zpět na původní místa.</w:t>
      </w:r>
    </w:p>
    <w:p w:rsidR="00D744C7" w:rsidRPr="007562F6" w:rsidRDefault="00A671C9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lastRenderedPageBreak/>
        <w:t>Dodavatel bude provádět sondy, kontroly měření, kontrolní a průkazné zkoušky osvědčující řádné provedení stavby v souladu s platnými normami a oborovými TKP.</w:t>
      </w:r>
    </w:p>
    <w:p w:rsidR="00D744C7" w:rsidRPr="007562F6" w:rsidRDefault="00F612BD" w:rsidP="00AB631A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Dodavatel </w:t>
      </w:r>
      <w:r w:rsidR="008A637C" w:rsidRPr="007562F6">
        <w:rPr>
          <w:rFonts w:ascii="Verdana" w:hAnsi="Verdana" w:cs="Arial"/>
          <w:sz w:val="20"/>
          <w:szCs w:val="22"/>
        </w:rPr>
        <w:t>bude průběžně aktualizovat h</w:t>
      </w:r>
      <w:r w:rsidRPr="007562F6">
        <w:rPr>
          <w:rFonts w:ascii="Verdana" w:hAnsi="Verdana" w:cs="Arial"/>
          <w:sz w:val="20"/>
          <w:szCs w:val="22"/>
        </w:rPr>
        <w:t>armonogram prací, který</w:t>
      </w:r>
      <w:r w:rsidR="008A637C" w:rsidRPr="007562F6">
        <w:rPr>
          <w:rFonts w:ascii="Verdana" w:hAnsi="Verdana" w:cs="Arial"/>
          <w:sz w:val="20"/>
          <w:szCs w:val="22"/>
        </w:rPr>
        <w:t xml:space="preserve"> předložil v rámci své nabídky a </w:t>
      </w:r>
      <w:r w:rsidRPr="007562F6">
        <w:rPr>
          <w:rFonts w:ascii="Verdana" w:hAnsi="Verdana" w:cs="Arial"/>
          <w:sz w:val="20"/>
          <w:szCs w:val="22"/>
        </w:rPr>
        <w:t>bude respektovat termíny požadované Objednatelem.</w:t>
      </w:r>
    </w:p>
    <w:p w:rsidR="00AB631A" w:rsidRPr="007562F6" w:rsidRDefault="00F612BD" w:rsidP="00CC2A09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bude vést záznamy ve stavebním deníku o prováděných prací poddodavatelů. Dodavatel po skončení prací odevzdá objednateli originál stavebního deníku</w:t>
      </w:r>
    </w:p>
    <w:p w:rsidR="00AF5940" w:rsidRPr="007562F6" w:rsidRDefault="00F612BD" w:rsidP="00CC2A09">
      <w:pPr>
        <w:pStyle w:val="Zkladntext2-smlouva"/>
        <w:numPr>
          <w:ilvl w:val="0"/>
          <w:numId w:val="35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na své náklady během stavby zajistí čištění a údržbu komunikací a veřejných ploch používaných při stavbě ve stavu odpovídajícím příslušným předpisům.</w:t>
      </w:r>
    </w:p>
    <w:p w:rsidR="00185524" w:rsidRPr="007562F6" w:rsidRDefault="00185524" w:rsidP="00185524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ind w:left="998"/>
        <w:rPr>
          <w:rFonts w:ascii="Verdana" w:hAnsi="Verdana" w:cs="Arial"/>
          <w:sz w:val="20"/>
          <w:szCs w:val="22"/>
        </w:rPr>
      </w:pPr>
    </w:p>
    <w:p w:rsidR="00185524" w:rsidRPr="007562F6" w:rsidRDefault="002C3BD5" w:rsidP="003D4ED6">
      <w:pPr>
        <w:pStyle w:val="Zkladntext2-smlouva"/>
        <w:numPr>
          <w:ilvl w:val="0"/>
          <w:numId w:val="35"/>
        </w:numPr>
        <w:tabs>
          <w:tab w:val="left" w:pos="709"/>
        </w:tabs>
        <w:spacing w:before="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Dodavatel na své náklady zajistí uvedení všech povrchů pozemků a staveb dotčených stavbou do původního stavu.</w:t>
      </w:r>
    </w:p>
    <w:p w:rsidR="00185524" w:rsidRPr="007562F6" w:rsidRDefault="00185524" w:rsidP="00185524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ind w:left="998"/>
        <w:rPr>
          <w:rFonts w:ascii="Verdana" w:hAnsi="Verdana" w:cs="Arial"/>
          <w:sz w:val="20"/>
          <w:szCs w:val="22"/>
        </w:rPr>
      </w:pPr>
    </w:p>
    <w:p w:rsidR="00185524" w:rsidRPr="007562F6" w:rsidRDefault="00F612BD" w:rsidP="003D4ED6">
      <w:pPr>
        <w:pStyle w:val="Zkladntext2-smlouva"/>
        <w:numPr>
          <w:ilvl w:val="0"/>
          <w:numId w:val="35"/>
        </w:numPr>
        <w:tabs>
          <w:tab w:val="left" w:pos="709"/>
        </w:tabs>
        <w:spacing w:before="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Součástí předán stavby je dodání certifikátů od všech použitých materiálů</w:t>
      </w:r>
      <w:r w:rsidR="00AF5940" w:rsidRPr="007562F6">
        <w:rPr>
          <w:rFonts w:ascii="Verdana" w:hAnsi="Verdana" w:cs="Arial"/>
          <w:sz w:val="20"/>
          <w:szCs w:val="22"/>
        </w:rPr>
        <w:t>.</w:t>
      </w:r>
    </w:p>
    <w:p w:rsidR="00185524" w:rsidRPr="007562F6" w:rsidRDefault="00185524" w:rsidP="00185524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ind w:left="998"/>
        <w:rPr>
          <w:rFonts w:ascii="Verdana" w:hAnsi="Verdana" w:cs="Arial"/>
          <w:sz w:val="20"/>
          <w:szCs w:val="22"/>
        </w:rPr>
      </w:pPr>
    </w:p>
    <w:p w:rsidR="00CC2A09" w:rsidRPr="007562F6" w:rsidRDefault="00B50DCD" w:rsidP="003D4ED6">
      <w:pPr>
        <w:pStyle w:val="Zkladntext2-smlouva"/>
        <w:numPr>
          <w:ilvl w:val="0"/>
          <w:numId w:val="35"/>
        </w:numPr>
        <w:tabs>
          <w:tab w:val="left" w:pos="709"/>
        </w:tabs>
        <w:spacing w:before="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Veškeré práce a dodávky související s bezpečno</w:t>
      </w:r>
      <w:r w:rsidR="003D4ED6" w:rsidRPr="007562F6">
        <w:rPr>
          <w:rFonts w:ascii="Verdana" w:hAnsi="Verdana" w:cs="Arial"/>
          <w:sz w:val="20"/>
          <w:szCs w:val="22"/>
        </w:rPr>
        <w:t xml:space="preserve">stním opatřením na ochranu lidí </w:t>
      </w:r>
      <w:r w:rsidRPr="007562F6">
        <w:rPr>
          <w:rFonts w:ascii="Verdana" w:hAnsi="Verdana" w:cs="Arial"/>
          <w:sz w:val="20"/>
          <w:szCs w:val="22"/>
        </w:rPr>
        <w:t xml:space="preserve">a majetku </w:t>
      </w:r>
      <w:r w:rsidR="00411165" w:rsidRPr="007562F6">
        <w:rPr>
          <w:rFonts w:ascii="Verdana" w:hAnsi="Verdana" w:cs="Arial"/>
          <w:sz w:val="20"/>
          <w:szCs w:val="22"/>
        </w:rPr>
        <w:t>v</w:t>
      </w:r>
      <w:r w:rsidR="0043744D" w:rsidRPr="007562F6">
        <w:rPr>
          <w:rFonts w:ascii="Verdana" w:hAnsi="Verdana" w:cs="Arial"/>
          <w:sz w:val="20"/>
          <w:szCs w:val="22"/>
        </w:rPr>
        <w:t> </w:t>
      </w:r>
      <w:r w:rsidR="00CC2A09" w:rsidRPr="007562F6">
        <w:rPr>
          <w:rFonts w:ascii="Verdana" w:hAnsi="Verdana" w:cs="Arial"/>
          <w:sz w:val="20"/>
          <w:szCs w:val="22"/>
        </w:rPr>
        <w:t>místech</w:t>
      </w:r>
      <w:r w:rsidR="0043744D" w:rsidRPr="007562F6">
        <w:rPr>
          <w:rFonts w:ascii="Verdana" w:hAnsi="Verdana" w:cs="Arial"/>
          <w:sz w:val="20"/>
          <w:szCs w:val="22"/>
        </w:rPr>
        <w:t xml:space="preserve"> </w:t>
      </w:r>
      <w:r w:rsidR="00CC2A09" w:rsidRPr="007562F6">
        <w:rPr>
          <w:rFonts w:ascii="Verdana" w:hAnsi="Verdana" w:cs="Arial"/>
          <w:sz w:val="20"/>
          <w:szCs w:val="22"/>
        </w:rPr>
        <w:t>dotčených</w:t>
      </w:r>
      <w:r w:rsidR="00CC2A09" w:rsidRPr="007562F6">
        <w:rPr>
          <w:rFonts w:ascii="Verdana" w:hAnsi="Verdana" w:cs="Arial"/>
          <w:sz w:val="22"/>
        </w:rPr>
        <w:t xml:space="preserve"> </w:t>
      </w:r>
      <w:r w:rsidRPr="007562F6">
        <w:rPr>
          <w:rFonts w:ascii="Verdana" w:hAnsi="Verdana" w:cs="Arial"/>
          <w:sz w:val="20"/>
          <w:szCs w:val="22"/>
        </w:rPr>
        <w:t>stavbou</w:t>
      </w:r>
      <w:r w:rsidR="00CC2A09" w:rsidRPr="007562F6">
        <w:rPr>
          <w:rFonts w:ascii="Verdana" w:hAnsi="Verdana" w:cs="Arial"/>
          <w:sz w:val="20"/>
          <w:szCs w:val="22"/>
        </w:rPr>
        <w:t>.</w:t>
      </w:r>
    </w:p>
    <w:p w:rsidR="00E502E3" w:rsidRPr="007562F6" w:rsidRDefault="00E502E3" w:rsidP="00E502E3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rPr>
          <w:rFonts w:ascii="Verdana" w:hAnsi="Verdana" w:cs="Arial"/>
          <w:sz w:val="20"/>
          <w:szCs w:val="22"/>
        </w:rPr>
      </w:pPr>
    </w:p>
    <w:p w:rsidR="00F47EA9" w:rsidRPr="007562F6" w:rsidRDefault="00F47EA9" w:rsidP="00185524">
      <w:pPr>
        <w:pStyle w:val="Odstavecseseznamem"/>
        <w:numPr>
          <w:ilvl w:val="0"/>
          <w:numId w:val="11"/>
        </w:numPr>
        <w:spacing w:after="0"/>
        <w:ind w:left="993" w:hanging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Dodavatel zajistí řádnou likvidaci, odvoz a uložení vybouraných hmot, stavební suti a jiného odpadního materiálu dle projektové dokumentace, včetně poplatku za uskladnění v souladu s ust</w:t>
      </w:r>
      <w:r w:rsidR="008A637C" w:rsidRPr="007562F6">
        <w:rPr>
          <w:rFonts w:ascii="Verdana" w:hAnsi="Verdana" w:cs="Arial"/>
          <w:sz w:val="20"/>
        </w:rPr>
        <w:t>anovením zákona o odpadech.  K </w:t>
      </w:r>
      <w:r w:rsidRPr="007562F6">
        <w:rPr>
          <w:rFonts w:ascii="Verdana" w:hAnsi="Verdana" w:cs="Arial"/>
          <w:sz w:val="20"/>
        </w:rPr>
        <w:t>fakturaci doloží</w:t>
      </w:r>
      <w:r w:rsidR="00185524" w:rsidRPr="007562F6">
        <w:rPr>
          <w:rFonts w:ascii="Verdana" w:hAnsi="Verdana" w:cs="Arial"/>
          <w:sz w:val="20"/>
        </w:rPr>
        <w:t>,</w:t>
      </w:r>
      <w:r w:rsidRPr="007562F6">
        <w:rPr>
          <w:rFonts w:ascii="Verdana" w:hAnsi="Verdana" w:cs="Arial"/>
          <w:sz w:val="20"/>
        </w:rPr>
        <w:t xml:space="preserve"> jak s odpadem naložil</w:t>
      </w:r>
      <w:r w:rsidR="008A637C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a doloží vážní lístky ze skládky.</w:t>
      </w:r>
    </w:p>
    <w:p w:rsidR="002C3BD5" w:rsidRPr="007562F6" w:rsidRDefault="002C3BD5" w:rsidP="00185524">
      <w:pPr>
        <w:pStyle w:val="Odstavecseseznamem"/>
        <w:ind w:left="993" w:hanging="284"/>
        <w:rPr>
          <w:rFonts w:ascii="Verdana" w:hAnsi="Verdana" w:cs="Arial"/>
          <w:sz w:val="20"/>
        </w:rPr>
      </w:pPr>
    </w:p>
    <w:p w:rsidR="002C3BD5" w:rsidRPr="007562F6" w:rsidRDefault="002C3BD5" w:rsidP="00185524">
      <w:pPr>
        <w:pStyle w:val="Odstavecseseznamem"/>
        <w:numPr>
          <w:ilvl w:val="0"/>
          <w:numId w:val="11"/>
        </w:numPr>
        <w:spacing w:after="0"/>
        <w:ind w:left="993" w:hanging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Dodavatel zajistí provedení únosnosti zemní pláně v rozsahu dle pokynů a za účasti technického dozoru stavby, včetně vyhotovení protokolu o průběhu a výsledku takového měření.</w:t>
      </w:r>
    </w:p>
    <w:p w:rsidR="002C3BD5" w:rsidRPr="007562F6" w:rsidRDefault="002C3BD5" w:rsidP="00185524">
      <w:pPr>
        <w:pStyle w:val="Odstavecseseznamem"/>
        <w:ind w:left="993" w:hanging="284"/>
        <w:rPr>
          <w:rFonts w:ascii="Verdana" w:hAnsi="Verdana" w:cs="Arial"/>
          <w:sz w:val="20"/>
        </w:rPr>
      </w:pPr>
    </w:p>
    <w:p w:rsidR="002C3BD5" w:rsidRPr="007562F6" w:rsidRDefault="002C3BD5" w:rsidP="00185524">
      <w:pPr>
        <w:pStyle w:val="Odstavecseseznamem"/>
        <w:numPr>
          <w:ilvl w:val="0"/>
          <w:numId w:val="11"/>
        </w:numPr>
        <w:spacing w:after="0"/>
        <w:ind w:left="993" w:hanging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Dodavatel udělá max. opatření pro</w:t>
      </w:r>
      <w:r w:rsidR="004F2223" w:rsidRPr="007562F6">
        <w:rPr>
          <w:rFonts w:ascii="Verdana" w:hAnsi="Verdana" w:cs="Arial"/>
          <w:sz w:val="20"/>
        </w:rPr>
        <w:t xml:space="preserve"> ochranu zemní pláně, aby tato </w:t>
      </w:r>
      <w:r w:rsidRPr="007562F6">
        <w:rPr>
          <w:rFonts w:ascii="Verdana" w:hAnsi="Verdana" w:cs="Arial"/>
          <w:sz w:val="20"/>
        </w:rPr>
        <w:t>nebyla dlouho odkryta</w:t>
      </w:r>
      <w:r w:rsidR="004F2223" w:rsidRPr="007562F6">
        <w:rPr>
          <w:rFonts w:ascii="Verdana" w:hAnsi="Verdana" w:cs="Arial"/>
          <w:sz w:val="20"/>
        </w:rPr>
        <w:t xml:space="preserve"> a nedošlo k jejímu podmáčení deštěm.</w:t>
      </w:r>
    </w:p>
    <w:p w:rsidR="00E502E3" w:rsidRPr="007562F6" w:rsidRDefault="00E502E3" w:rsidP="00E502E3">
      <w:pPr>
        <w:spacing w:after="0"/>
        <w:jc w:val="both"/>
        <w:rPr>
          <w:rFonts w:ascii="Verdana" w:hAnsi="Verdana" w:cs="Arial"/>
          <w:sz w:val="20"/>
        </w:rPr>
      </w:pPr>
    </w:p>
    <w:p w:rsidR="008759E9" w:rsidRPr="007562F6" w:rsidRDefault="00C82F1A" w:rsidP="00185524">
      <w:pPr>
        <w:pStyle w:val="Odstavecseseznamem"/>
        <w:numPr>
          <w:ilvl w:val="0"/>
          <w:numId w:val="11"/>
        </w:numPr>
        <w:ind w:left="993" w:hanging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Zhotovení dokumentace skutečného provedení stavby a její předání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i ve </w:t>
      </w:r>
      <w:r w:rsidR="001C3DE6" w:rsidRPr="007562F6">
        <w:rPr>
          <w:rFonts w:ascii="Verdana" w:hAnsi="Verdana" w:cs="Arial"/>
          <w:sz w:val="20"/>
        </w:rPr>
        <w:t>3</w:t>
      </w:r>
      <w:r w:rsidR="009E67DD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vyhotoveních</w:t>
      </w:r>
      <w:r w:rsidR="009E67DD" w:rsidRPr="007562F6">
        <w:rPr>
          <w:rFonts w:ascii="Verdana" w:hAnsi="Verdana" w:cs="Arial"/>
          <w:sz w:val="20"/>
        </w:rPr>
        <w:t xml:space="preserve"> v listinné a digitální podobě </w:t>
      </w:r>
      <w:r w:rsidR="002C3BD5" w:rsidRPr="007562F6">
        <w:rPr>
          <w:rFonts w:ascii="Verdana" w:hAnsi="Verdana" w:cs="Arial"/>
          <w:sz w:val="20"/>
        </w:rPr>
        <w:t>na datovém nosiči.</w:t>
      </w:r>
    </w:p>
    <w:p w:rsidR="004F2223" w:rsidRPr="007562F6" w:rsidRDefault="004F2223" w:rsidP="00185524">
      <w:pPr>
        <w:pStyle w:val="Odstavecseseznamem"/>
        <w:ind w:left="993" w:hanging="284"/>
        <w:rPr>
          <w:rFonts w:ascii="Verdana" w:hAnsi="Verdana" w:cs="Arial"/>
          <w:sz w:val="20"/>
        </w:rPr>
      </w:pPr>
    </w:p>
    <w:p w:rsidR="004F2223" w:rsidRPr="007562F6" w:rsidRDefault="004F2223" w:rsidP="00185524">
      <w:pPr>
        <w:pStyle w:val="Odstavecseseznamem"/>
        <w:numPr>
          <w:ilvl w:val="0"/>
          <w:numId w:val="11"/>
        </w:numPr>
        <w:ind w:left="993" w:hanging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Dodavatel je povinen na žádost Objednatele účastnit se kolaudační prohlídky.</w:t>
      </w:r>
    </w:p>
    <w:p w:rsidR="0074417F" w:rsidRPr="007562F6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2.5.</w:t>
      </w:r>
      <w:r w:rsidR="009E67DD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Rozsah díla, jeho vlastnosti a technické parametry jsou dány touto smlouvou, zadávací dokumentací a položkovým rozpočtem zpracovaným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F35D9E" w:rsidRPr="007562F6">
        <w:rPr>
          <w:rFonts w:ascii="Verdana" w:hAnsi="Verdana" w:cs="Arial"/>
          <w:sz w:val="20"/>
          <w:szCs w:val="22"/>
        </w:rPr>
        <w:t>em a dalším</w:t>
      </w:r>
      <w:r w:rsidR="00735797" w:rsidRPr="007562F6">
        <w:rPr>
          <w:rFonts w:ascii="Verdana" w:hAnsi="Verdana" w:cs="Arial"/>
          <w:sz w:val="20"/>
          <w:szCs w:val="22"/>
        </w:rPr>
        <w:t xml:space="preserve">i součástmi nabídky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735797" w:rsidRPr="007562F6">
        <w:rPr>
          <w:rFonts w:ascii="Verdana" w:hAnsi="Verdana" w:cs="Arial"/>
          <w:sz w:val="20"/>
          <w:szCs w:val="22"/>
        </w:rPr>
        <w:t xml:space="preserve">e (včetně povinností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735797" w:rsidRPr="007562F6">
        <w:rPr>
          <w:rFonts w:ascii="Verdana" w:hAnsi="Verdana" w:cs="Arial"/>
          <w:sz w:val="20"/>
          <w:szCs w:val="22"/>
        </w:rPr>
        <w:t xml:space="preserve">e – viz čl. </w:t>
      </w:r>
      <w:r w:rsidR="00BE4CF3" w:rsidRPr="007562F6">
        <w:rPr>
          <w:rFonts w:ascii="Verdana" w:hAnsi="Verdana" w:cs="Arial"/>
          <w:sz w:val="20"/>
          <w:szCs w:val="22"/>
        </w:rPr>
        <w:t>II.</w:t>
      </w:r>
      <w:r w:rsidR="00735797" w:rsidRPr="007562F6">
        <w:rPr>
          <w:rFonts w:ascii="Verdana" w:hAnsi="Verdana" w:cs="Arial"/>
          <w:sz w:val="20"/>
          <w:szCs w:val="22"/>
        </w:rPr>
        <w:t xml:space="preserve"> a dalšími součástmi nabídky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735797" w:rsidRPr="007562F6">
        <w:rPr>
          <w:rFonts w:ascii="Verdana" w:hAnsi="Verdana" w:cs="Arial"/>
          <w:sz w:val="20"/>
          <w:szCs w:val="22"/>
        </w:rPr>
        <w:t>e.</w:t>
      </w:r>
      <w:r w:rsidR="00F35D9E" w:rsidRPr="007562F6">
        <w:rPr>
          <w:rFonts w:ascii="Verdana" w:hAnsi="Verdana" w:cs="Arial"/>
          <w:sz w:val="20"/>
          <w:szCs w:val="22"/>
        </w:rPr>
        <w:t xml:space="preserve"> </w:t>
      </w:r>
    </w:p>
    <w:p w:rsidR="004736C8" w:rsidRPr="007562F6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2.6.</w:t>
      </w:r>
      <w:r w:rsidR="009E67DD" w:rsidRPr="007562F6">
        <w:rPr>
          <w:rFonts w:ascii="Verdana" w:hAnsi="Verdana" w:cs="Arial"/>
          <w:sz w:val="20"/>
          <w:szCs w:val="22"/>
        </w:rPr>
        <w:t xml:space="preserve">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4736C8" w:rsidRPr="007562F6">
        <w:rPr>
          <w:rFonts w:ascii="Verdana" w:hAnsi="Verdana" w:cs="Arial"/>
          <w:sz w:val="20"/>
          <w:szCs w:val="22"/>
        </w:rPr>
        <w:t xml:space="preserve"> se zavazuje provést dílo v kvalitě stanovené touto smlouvou, technickými specif</w:t>
      </w:r>
      <w:r w:rsidR="00194C40" w:rsidRPr="007562F6">
        <w:rPr>
          <w:rFonts w:ascii="Verdana" w:hAnsi="Verdana" w:cs="Arial"/>
          <w:sz w:val="20"/>
          <w:szCs w:val="22"/>
        </w:rPr>
        <w:t>ikacemi a uživatelskými standard</w:t>
      </w:r>
      <w:r w:rsidR="004736C8" w:rsidRPr="007562F6">
        <w:rPr>
          <w:rFonts w:ascii="Verdana" w:hAnsi="Verdana" w:cs="Arial"/>
          <w:sz w:val="20"/>
          <w:szCs w:val="22"/>
        </w:rPr>
        <w:t>y, které jsou součástí PROJEKTU a ROZPOČTU, podle POVOLENÍ a v souladu s právními předpisy a technickými normami, případně v kvalitě obvyklé. V případě, že mezi PROJEKTEM a ROZPOČTEM vznikne rozdíl, je pro stanovení rozsahu díla rozhodující ROZPOČET.</w:t>
      </w:r>
    </w:p>
    <w:p w:rsidR="0074417F" w:rsidRPr="007562F6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2.7.</w:t>
      </w:r>
      <w:r w:rsidR="009E67DD" w:rsidRPr="007562F6">
        <w:rPr>
          <w:rFonts w:ascii="Verdana" w:hAnsi="Verdana" w:cs="Arial"/>
          <w:sz w:val="20"/>
          <w:szCs w:val="22"/>
        </w:rPr>
        <w:t xml:space="preserve">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F35D9E" w:rsidRPr="007562F6">
        <w:rPr>
          <w:rFonts w:ascii="Verdana" w:hAnsi="Verdana" w:cs="Arial"/>
          <w:sz w:val="20"/>
          <w:szCs w:val="22"/>
        </w:rPr>
        <w:t xml:space="preserve"> se zavazuje provést dílo vlastním jménem a na vlastní odpovědnost, za podmínek dohodnutých touto smlouvou.</w:t>
      </w:r>
    </w:p>
    <w:p w:rsidR="00F35D9E" w:rsidRPr="007562F6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2.8.</w:t>
      </w:r>
      <w:r w:rsidR="009E67DD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Dílo zhotovené v rozsahu podle tohoto článku smlouvy bude mít vlastnosti, základní technické parametry a ukazatele jakosti dané </w:t>
      </w:r>
      <w:r w:rsidR="00497D9E" w:rsidRPr="007562F6">
        <w:rPr>
          <w:rFonts w:ascii="Verdana" w:hAnsi="Verdana" w:cs="Arial"/>
          <w:sz w:val="20"/>
          <w:szCs w:val="22"/>
        </w:rPr>
        <w:t xml:space="preserve">zadávací </w:t>
      </w:r>
      <w:r w:rsidR="00F35D9E" w:rsidRPr="007562F6">
        <w:rPr>
          <w:rFonts w:ascii="Verdana" w:hAnsi="Verdana" w:cs="Arial"/>
          <w:sz w:val="20"/>
          <w:szCs w:val="22"/>
        </w:rPr>
        <w:t>dokumentací a závaznými předpisy.</w:t>
      </w:r>
    </w:p>
    <w:p w:rsidR="00F35D9E" w:rsidRPr="007562F6" w:rsidRDefault="00E318ED" w:rsidP="007562F6">
      <w:pPr>
        <w:pStyle w:val="Zkladntext2-smlouva"/>
        <w:numPr>
          <w:ilvl w:val="0"/>
          <w:numId w:val="0"/>
        </w:numPr>
        <w:ind w:left="279" w:firstLine="288"/>
        <w:jc w:val="center"/>
        <w:rPr>
          <w:rFonts w:ascii="Verdana" w:hAnsi="Verdana" w:cs="Arial"/>
          <w:b/>
          <w:sz w:val="22"/>
        </w:rPr>
      </w:pPr>
      <w:bookmarkStart w:id="7" w:name="_Toc108578395"/>
      <w:bookmarkStart w:id="8" w:name="_Ref121189956"/>
      <w:bookmarkStart w:id="9" w:name="_Ref126640183"/>
      <w:bookmarkStart w:id="10" w:name="_Ref499014648"/>
      <w:bookmarkStart w:id="11" w:name="_Ref500567091"/>
      <w:bookmarkStart w:id="12" w:name="_Ref20838151"/>
      <w:bookmarkStart w:id="13" w:name="_Ref43616197"/>
      <w:bookmarkStart w:id="14" w:name="_Ref73344904"/>
      <w:r w:rsidRPr="007562F6">
        <w:rPr>
          <w:rFonts w:ascii="Verdana" w:hAnsi="Verdana" w:cs="Arial"/>
          <w:b/>
          <w:sz w:val="22"/>
        </w:rPr>
        <w:lastRenderedPageBreak/>
        <w:t xml:space="preserve">III. </w:t>
      </w:r>
      <w:r w:rsidR="00F35D9E" w:rsidRPr="007562F6">
        <w:rPr>
          <w:rFonts w:ascii="Verdana" w:hAnsi="Verdana" w:cs="Arial"/>
          <w:b/>
          <w:sz w:val="22"/>
        </w:rPr>
        <w:t>D</w:t>
      </w:r>
      <w:r w:rsidRPr="007562F6">
        <w:rPr>
          <w:rFonts w:ascii="Verdana" w:hAnsi="Verdana" w:cs="Arial"/>
          <w:b/>
          <w:sz w:val="22"/>
        </w:rPr>
        <w:t>OBA PLNĚNÍ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736C8" w:rsidRPr="007562F6">
        <w:rPr>
          <w:rFonts w:ascii="Verdana" w:hAnsi="Verdana" w:cs="Arial"/>
          <w:b/>
          <w:sz w:val="22"/>
        </w:rPr>
        <w:t>, HARMONOGRAM a MÍSTO PLNĚNÍ</w:t>
      </w:r>
    </w:p>
    <w:p w:rsidR="00B53BBE" w:rsidRPr="007562F6" w:rsidRDefault="00B53BBE" w:rsidP="00E318ED">
      <w:pPr>
        <w:pStyle w:val="Zkladntext2-smlouva"/>
        <w:numPr>
          <w:ilvl w:val="0"/>
          <w:numId w:val="0"/>
        </w:numPr>
        <w:ind w:left="279" w:firstLine="288"/>
        <w:rPr>
          <w:rFonts w:ascii="Verdana" w:hAnsi="Verdana" w:cs="Arial"/>
          <w:b/>
          <w:sz w:val="22"/>
        </w:rPr>
      </w:pPr>
    </w:p>
    <w:p w:rsidR="00B53BBE" w:rsidRPr="007562F6" w:rsidRDefault="00B53BBE" w:rsidP="00B53BBE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Verdana" w:hAnsi="Verdana" w:cs="Arial"/>
          <w:vanish/>
          <w:sz w:val="20"/>
        </w:rPr>
      </w:pPr>
    </w:p>
    <w:p w:rsidR="00B53BBE" w:rsidRPr="007562F6" w:rsidRDefault="00B53BBE" w:rsidP="00B53BBE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Verdana" w:hAnsi="Verdana" w:cs="Arial"/>
          <w:vanish/>
          <w:sz w:val="20"/>
        </w:rPr>
      </w:pPr>
    </w:p>
    <w:p w:rsidR="00B53BBE" w:rsidRPr="007562F6" w:rsidRDefault="00B53BBE" w:rsidP="00B53BBE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Verdana" w:hAnsi="Verdana" w:cs="Arial"/>
          <w:vanish/>
          <w:sz w:val="20"/>
        </w:rPr>
      </w:pPr>
    </w:p>
    <w:p w:rsidR="00411165" w:rsidRPr="007562F6" w:rsidRDefault="006D1353" w:rsidP="008F173E">
      <w:pPr>
        <w:pStyle w:val="Odstavecseseznamem"/>
        <w:widowControl w:val="0"/>
        <w:numPr>
          <w:ilvl w:val="1"/>
          <w:numId w:val="32"/>
        </w:numPr>
        <w:suppressAutoHyphens/>
        <w:spacing w:after="0"/>
        <w:ind w:left="284" w:firstLine="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Dodavatel</w:t>
      </w:r>
      <w:r w:rsidR="00B53BBE" w:rsidRPr="007562F6">
        <w:rPr>
          <w:rFonts w:ascii="Verdana" w:hAnsi="Verdana" w:cs="Arial"/>
          <w:sz w:val="20"/>
        </w:rPr>
        <w:t xml:space="preserve"> provede dílo v následujících termínech:</w:t>
      </w:r>
    </w:p>
    <w:p w:rsidR="004F2223" w:rsidRPr="007562F6" w:rsidRDefault="004F2223" w:rsidP="008F173E">
      <w:pPr>
        <w:widowControl w:val="0"/>
        <w:suppressAutoHyphens/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Předpokládaný termín zahájení stavby:</w:t>
      </w:r>
      <w:r w:rsidR="002D240F">
        <w:rPr>
          <w:rFonts w:ascii="Verdana" w:hAnsi="Verdana" w:cs="Arial"/>
          <w:sz w:val="20"/>
        </w:rPr>
        <w:tab/>
      </w:r>
      <w:r w:rsidR="00185524" w:rsidRPr="007562F6">
        <w:rPr>
          <w:rFonts w:ascii="Verdana" w:hAnsi="Verdana" w:cs="Arial"/>
          <w:sz w:val="20"/>
        </w:rPr>
        <w:tab/>
      </w:r>
      <w:r w:rsidR="008F173E" w:rsidRPr="007562F6">
        <w:rPr>
          <w:rFonts w:ascii="Verdana" w:hAnsi="Verdana" w:cs="Arial"/>
          <w:b/>
          <w:sz w:val="20"/>
        </w:rPr>
        <w:t>duben 2019</w:t>
      </w:r>
    </w:p>
    <w:p w:rsidR="00B53BBE" w:rsidRPr="007562F6" w:rsidRDefault="004F2223" w:rsidP="008F173E">
      <w:pPr>
        <w:widowControl w:val="0"/>
        <w:suppressAutoHyphens/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Termín ukončení stavby:</w:t>
      </w:r>
      <w:r w:rsidR="008F173E" w:rsidRPr="007562F6">
        <w:rPr>
          <w:rFonts w:ascii="Verdana" w:hAnsi="Verdana" w:cs="Arial"/>
          <w:sz w:val="20"/>
        </w:rPr>
        <w:tab/>
      </w:r>
      <w:r w:rsidR="008F173E" w:rsidRPr="007562F6">
        <w:rPr>
          <w:rFonts w:ascii="Verdana" w:hAnsi="Verdana" w:cs="Arial"/>
          <w:sz w:val="20"/>
        </w:rPr>
        <w:tab/>
      </w:r>
      <w:r w:rsidR="008F173E" w:rsidRPr="007562F6">
        <w:rPr>
          <w:rFonts w:ascii="Verdana" w:hAnsi="Verdana" w:cs="Arial"/>
          <w:sz w:val="20"/>
        </w:rPr>
        <w:tab/>
      </w:r>
      <w:r w:rsidR="002D240F">
        <w:rPr>
          <w:rFonts w:ascii="Verdana" w:hAnsi="Verdana" w:cs="Arial"/>
          <w:sz w:val="20"/>
        </w:rPr>
        <w:tab/>
      </w:r>
      <w:r w:rsidR="008A637C" w:rsidRPr="007562F6">
        <w:rPr>
          <w:rFonts w:ascii="Verdana" w:hAnsi="Verdana" w:cs="Arial"/>
          <w:b/>
          <w:sz w:val="20"/>
        </w:rPr>
        <w:t>nejpozději do 3</w:t>
      </w:r>
      <w:r w:rsidR="007B3969" w:rsidRPr="007562F6">
        <w:rPr>
          <w:rFonts w:ascii="Verdana" w:hAnsi="Verdana" w:cs="Arial"/>
          <w:b/>
          <w:sz w:val="20"/>
        </w:rPr>
        <w:t>0</w:t>
      </w:r>
      <w:r w:rsidR="008A637C" w:rsidRPr="007562F6">
        <w:rPr>
          <w:rFonts w:ascii="Verdana" w:hAnsi="Verdana" w:cs="Arial"/>
          <w:b/>
          <w:sz w:val="20"/>
        </w:rPr>
        <w:t>.</w:t>
      </w:r>
      <w:r w:rsidR="007B3969" w:rsidRPr="007562F6">
        <w:rPr>
          <w:rFonts w:ascii="Verdana" w:hAnsi="Verdana" w:cs="Arial"/>
          <w:b/>
          <w:sz w:val="20"/>
        </w:rPr>
        <w:t xml:space="preserve"> 06</w:t>
      </w:r>
      <w:r w:rsidR="008A637C" w:rsidRPr="007562F6">
        <w:rPr>
          <w:rFonts w:ascii="Verdana" w:hAnsi="Verdana" w:cs="Arial"/>
          <w:b/>
          <w:sz w:val="20"/>
        </w:rPr>
        <w:t>.</w:t>
      </w:r>
      <w:r w:rsidR="007B3969" w:rsidRPr="007562F6">
        <w:rPr>
          <w:rFonts w:ascii="Verdana" w:hAnsi="Verdana" w:cs="Arial"/>
          <w:b/>
          <w:sz w:val="20"/>
        </w:rPr>
        <w:t xml:space="preserve"> </w:t>
      </w:r>
      <w:r w:rsidR="008A637C" w:rsidRPr="007562F6">
        <w:rPr>
          <w:rFonts w:ascii="Verdana" w:hAnsi="Verdana" w:cs="Arial"/>
          <w:b/>
          <w:sz w:val="20"/>
        </w:rPr>
        <w:t>201</w:t>
      </w:r>
      <w:r w:rsidR="007B3969" w:rsidRPr="007562F6">
        <w:rPr>
          <w:rFonts w:ascii="Verdana" w:hAnsi="Verdana" w:cs="Arial"/>
          <w:b/>
          <w:sz w:val="20"/>
        </w:rPr>
        <w:t>9</w:t>
      </w:r>
      <w:r w:rsidR="008F173E" w:rsidRPr="007562F6">
        <w:rPr>
          <w:rFonts w:ascii="Verdana" w:hAnsi="Verdana" w:cs="Arial"/>
          <w:sz w:val="20"/>
        </w:rPr>
        <w:t xml:space="preserve"> (max. 50 KD)</w:t>
      </w:r>
    </w:p>
    <w:p w:rsidR="009820F5" w:rsidRPr="007562F6" w:rsidRDefault="009820F5" w:rsidP="00F8178F">
      <w:pPr>
        <w:widowControl w:val="0"/>
        <w:suppressAutoHyphens/>
        <w:spacing w:after="0"/>
        <w:ind w:left="284"/>
        <w:jc w:val="both"/>
        <w:rPr>
          <w:rFonts w:ascii="Verdana" w:hAnsi="Verdana" w:cs="Arial"/>
          <w:sz w:val="20"/>
        </w:rPr>
      </w:pPr>
    </w:p>
    <w:p w:rsidR="00B53BBE" w:rsidRPr="007562F6" w:rsidRDefault="00B53BBE" w:rsidP="00F8178F">
      <w:pPr>
        <w:widowControl w:val="0"/>
        <w:suppressAutoHyphens/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Plnění předmětu Smlouvy je zahájeno </w:t>
      </w:r>
      <w:r w:rsidR="00D8034D" w:rsidRPr="007562F6">
        <w:rPr>
          <w:rFonts w:ascii="Verdana" w:hAnsi="Verdana" w:cs="Arial"/>
          <w:sz w:val="20"/>
        </w:rPr>
        <w:t xml:space="preserve">podpisem smlouvy a dále </w:t>
      </w:r>
      <w:r w:rsidRPr="007562F6">
        <w:rPr>
          <w:rFonts w:ascii="Verdana" w:hAnsi="Verdana" w:cs="Arial"/>
          <w:sz w:val="20"/>
        </w:rPr>
        <w:t xml:space="preserve">protokolárním předáním staveniště </w:t>
      </w:r>
      <w:r w:rsidR="00D8034D" w:rsidRPr="007562F6">
        <w:rPr>
          <w:rFonts w:ascii="Verdana" w:hAnsi="Verdana" w:cs="Arial"/>
          <w:sz w:val="20"/>
        </w:rPr>
        <w:t>D</w:t>
      </w:r>
      <w:r w:rsidR="006D1353" w:rsidRPr="007562F6">
        <w:rPr>
          <w:rFonts w:ascii="Verdana" w:hAnsi="Verdana" w:cs="Arial"/>
          <w:sz w:val="20"/>
        </w:rPr>
        <w:t>odavatel</w:t>
      </w:r>
      <w:r w:rsidRPr="007562F6">
        <w:rPr>
          <w:rFonts w:ascii="Verdana" w:hAnsi="Verdana" w:cs="Arial"/>
          <w:sz w:val="20"/>
        </w:rPr>
        <w:t>i a ukončeno bude v souladu s čl. VIII. této Smlouvy.</w:t>
      </w:r>
    </w:p>
    <w:p w:rsidR="00B53BBE" w:rsidRPr="007562F6" w:rsidRDefault="00B53BBE" w:rsidP="00F8178F">
      <w:pPr>
        <w:widowControl w:val="0"/>
        <w:suppressAutoHyphens/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Jestliže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provede dílo bez vad a nedodělků před sjednaným termínem dokončení, zavazuje se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 toto dílo převzít i </w:t>
      </w:r>
      <w:r w:rsidR="00915C76" w:rsidRPr="007562F6">
        <w:rPr>
          <w:rFonts w:ascii="Verdana" w:hAnsi="Verdana" w:cs="Arial"/>
          <w:sz w:val="20"/>
        </w:rPr>
        <w:t xml:space="preserve">zaplatit </w:t>
      </w:r>
      <w:r w:rsidRPr="007562F6">
        <w:rPr>
          <w:rFonts w:ascii="Verdana" w:hAnsi="Verdana" w:cs="Arial"/>
          <w:sz w:val="20"/>
        </w:rPr>
        <w:t>v dřívějším nabídnutém termínu.</w:t>
      </w:r>
    </w:p>
    <w:p w:rsidR="00A33834" w:rsidRPr="007562F6" w:rsidRDefault="00A93F5B" w:rsidP="00A93F5B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ind w:left="24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ab/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3F5B42" w:rsidRPr="007562F6">
        <w:rPr>
          <w:rFonts w:ascii="Verdana" w:hAnsi="Verdana" w:cs="Arial"/>
          <w:sz w:val="20"/>
          <w:szCs w:val="22"/>
        </w:rPr>
        <w:t xml:space="preserve"> je povinen mít k dispozici popis technologických postupů a technických metod, kterých hodlá užít při provádění díla</w:t>
      </w:r>
      <w:r w:rsidR="007917C6" w:rsidRPr="007562F6">
        <w:rPr>
          <w:rFonts w:ascii="Verdana" w:hAnsi="Verdana" w:cs="Arial"/>
          <w:sz w:val="20"/>
          <w:szCs w:val="22"/>
        </w:rPr>
        <w:t>,</w:t>
      </w:r>
      <w:r w:rsidR="003F5B42" w:rsidRPr="007562F6">
        <w:rPr>
          <w:rFonts w:ascii="Verdana" w:hAnsi="Verdana" w:cs="Arial"/>
          <w:sz w:val="20"/>
          <w:szCs w:val="22"/>
        </w:rPr>
        <w:t xml:space="preserve"> a to vždy před zahájením prací. Na výzvu </w:t>
      </w:r>
      <w:r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="00194C40" w:rsidRPr="007562F6">
        <w:rPr>
          <w:rFonts w:ascii="Verdana" w:hAnsi="Verdana" w:cs="Arial"/>
          <w:sz w:val="20"/>
          <w:szCs w:val="22"/>
        </w:rPr>
        <w:t xml:space="preserve">e je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3F5B42" w:rsidRPr="007562F6">
        <w:rPr>
          <w:rFonts w:ascii="Verdana" w:hAnsi="Verdana" w:cs="Arial"/>
          <w:sz w:val="20"/>
          <w:szCs w:val="22"/>
        </w:rPr>
        <w:t xml:space="preserve"> povinen technologický postup doložit v takové formě a podrobnostech, kterou si </w:t>
      </w:r>
      <w:r w:rsidR="00147B42" w:rsidRPr="007562F6">
        <w:rPr>
          <w:rFonts w:ascii="Verdana" w:hAnsi="Verdana" w:cs="Arial"/>
          <w:sz w:val="20"/>
          <w:szCs w:val="22"/>
        </w:rPr>
        <w:t>Objednatel</w:t>
      </w:r>
      <w:r w:rsidR="003F5B42" w:rsidRPr="007562F6">
        <w:rPr>
          <w:rFonts w:ascii="Verdana" w:hAnsi="Verdana" w:cs="Arial"/>
          <w:sz w:val="20"/>
          <w:szCs w:val="22"/>
        </w:rPr>
        <w:t xml:space="preserve"> výslovně vyžádá</w:t>
      </w:r>
      <w:r w:rsidR="0009684F" w:rsidRPr="007562F6">
        <w:rPr>
          <w:rFonts w:ascii="Verdana" w:hAnsi="Verdana" w:cs="Arial"/>
          <w:sz w:val="20"/>
          <w:szCs w:val="22"/>
        </w:rPr>
        <w:t>,</w:t>
      </w:r>
      <w:r w:rsidR="003F5B42" w:rsidRPr="007562F6">
        <w:rPr>
          <w:rFonts w:ascii="Verdana" w:hAnsi="Verdana" w:cs="Arial"/>
          <w:sz w:val="20"/>
          <w:szCs w:val="22"/>
        </w:rPr>
        <w:t xml:space="preserve"> a to bez vlivu na změnu ceny díla.</w:t>
      </w:r>
    </w:p>
    <w:p w:rsidR="003F5B42" w:rsidRPr="007562F6" w:rsidRDefault="003F5B42" w:rsidP="008C6492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ind w:left="279"/>
        <w:rPr>
          <w:rFonts w:ascii="Verdana" w:hAnsi="Verdana" w:cs="Arial"/>
          <w:sz w:val="20"/>
          <w:szCs w:val="22"/>
        </w:rPr>
      </w:pPr>
    </w:p>
    <w:p w:rsidR="00A93F5B" w:rsidRPr="007562F6" w:rsidRDefault="00A93F5B" w:rsidP="008F173E">
      <w:pPr>
        <w:pStyle w:val="Zkladntext2-smlouva"/>
        <w:numPr>
          <w:ilvl w:val="1"/>
          <w:numId w:val="32"/>
        </w:numPr>
        <w:tabs>
          <w:tab w:val="left" w:pos="284"/>
          <w:tab w:val="left" w:pos="709"/>
        </w:tabs>
        <w:spacing w:before="0" w:line="276" w:lineRule="auto"/>
        <w:ind w:left="284" w:firstLine="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Místem</w:t>
      </w:r>
      <w:r w:rsidR="00F35D9E" w:rsidRPr="007562F6">
        <w:rPr>
          <w:rFonts w:ascii="Verdana" w:hAnsi="Verdana" w:cs="Arial"/>
          <w:sz w:val="20"/>
          <w:szCs w:val="22"/>
        </w:rPr>
        <w:t xml:space="preserve"> plnění</w:t>
      </w:r>
      <w:r w:rsidR="001E2D28" w:rsidRPr="007562F6">
        <w:rPr>
          <w:rFonts w:ascii="Verdana" w:hAnsi="Verdana" w:cs="Arial"/>
          <w:sz w:val="20"/>
          <w:szCs w:val="22"/>
        </w:rPr>
        <w:t xml:space="preserve"> je</w:t>
      </w:r>
      <w:r w:rsidR="008A637C" w:rsidRPr="007562F6">
        <w:rPr>
          <w:rFonts w:ascii="Verdana" w:hAnsi="Verdana" w:cs="Arial"/>
          <w:sz w:val="20"/>
          <w:szCs w:val="22"/>
        </w:rPr>
        <w:t>:</w:t>
      </w:r>
      <w:r w:rsidR="001E2D28" w:rsidRPr="007562F6">
        <w:rPr>
          <w:rFonts w:ascii="Verdana" w:hAnsi="Verdana" w:cs="Arial"/>
          <w:sz w:val="20"/>
          <w:szCs w:val="22"/>
        </w:rPr>
        <w:t xml:space="preserve"> </w:t>
      </w:r>
      <w:r w:rsidRPr="007562F6">
        <w:rPr>
          <w:rFonts w:ascii="Verdana" w:hAnsi="Verdana" w:cs="Arial"/>
          <w:sz w:val="20"/>
          <w:szCs w:val="22"/>
        </w:rPr>
        <w:t>Litov</w:t>
      </w:r>
      <w:r w:rsidR="00952412" w:rsidRPr="007562F6">
        <w:rPr>
          <w:rFonts w:ascii="Verdana" w:hAnsi="Verdana" w:cs="Arial"/>
          <w:sz w:val="20"/>
          <w:szCs w:val="22"/>
        </w:rPr>
        <w:t>el-</w:t>
      </w:r>
      <w:r w:rsidR="008A637C" w:rsidRPr="007562F6">
        <w:rPr>
          <w:rFonts w:ascii="Verdana" w:hAnsi="Verdana" w:cs="Arial"/>
          <w:sz w:val="20"/>
          <w:szCs w:val="22"/>
        </w:rPr>
        <w:t xml:space="preserve">místní část </w:t>
      </w:r>
      <w:r w:rsidR="007B3969" w:rsidRPr="007562F6">
        <w:rPr>
          <w:rFonts w:ascii="Verdana" w:hAnsi="Verdana" w:cs="Arial"/>
          <w:sz w:val="20"/>
          <w:szCs w:val="22"/>
        </w:rPr>
        <w:t>Rozvadovice</w:t>
      </w:r>
    </w:p>
    <w:p w:rsidR="00A33834" w:rsidRPr="007562F6" w:rsidRDefault="001E2D28" w:rsidP="00A93F5B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ind w:left="96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 </w:t>
      </w:r>
    </w:p>
    <w:p w:rsidR="00F35D9E" w:rsidRPr="007562F6" w:rsidRDefault="00E318ED" w:rsidP="007562F6">
      <w:pPr>
        <w:pStyle w:val="Zkladntext2-smlouva"/>
        <w:numPr>
          <w:ilvl w:val="0"/>
          <w:numId w:val="0"/>
        </w:numPr>
        <w:ind w:left="567"/>
        <w:jc w:val="center"/>
        <w:rPr>
          <w:rFonts w:ascii="Verdana" w:hAnsi="Verdana"/>
          <w:sz w:val="22"/>
        </w:rPr>
      </w:pPr>
      <w:bookmarkStart w:id="15" w:name="_Toc101760702"/>
      <w:bookmarkStart w:id="16" w:name="_Toc108578396"/>
      <w:bookmarkStart w:id="17" w:name="_Ref129740607"/>
      <w:bookmarkStart w:id="18" w:name="_Ref133812136"/>
      <w:r w:rsidRPr="007562F6">
        <w:rPr>
          <w:rFonts w:ascii="Verdana" w:hAnsi="Verdana" w:cs="Arial"/>
          <w:b/>
          <w:sz w:val="22"/>
        </w:rPr>
        <w:t>IV. CENA DÍL</w:t>
      </w:r>
      <w:r w:rsidR="00F872A0" w:rsidRPr="007562F6">
        <w:rPr>
          <w:rFonts w:ascii="Verdana" w:hAnsi="Verdana" w:cs="Arial"/>
          <w:b/>
          <w:sz w:val="22"/>
        </w:rPr>
        <w:t>A</w:t>
      </w:r>
      <w:bookmarkEnd w:id="15"/>
      <w:bookmarkEnd w:id="16"/>
      <w:bookmarkEnd w:id="17"/>
      <w:bookmarkEnd w:id="18"/>
    </w:p>
    <w:p w:rsidR="00F35D9E" w:rsidRPr="007562F6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Verdana" w:hAnsi="Verdana" w:cs="Arial"/>
          <w:sz w:val="20"/>
          <w:szCs w:val="22"/>
        </w:rPr>
      </w:pPr>
      <w:bookmarkStart w:id="19" w:name="_Ref498906537"/>
      <w:r w:rsidRPr="007562F6">
        <w:rPr>
          <w:rFonts w:ascii="Verdana" w:hAnsi="Verdana" w:cs="Arial"/>
          <w:sz w:val="20"/>
          <w:szCs w:val="22"/>
        </w:rPr>
        <w:t>4.1.</w:t>
      </w:r>
      <w:r w:rsidR="008C6492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>Cena za provedení předmětu díla dle článku II. této smlouvy je sjednána dohodou smluvních stran ve výši:</w:t>
      </w:r>
      <w:bookmarkEnd w:id="19"/>
      <w:r w:rsidR="00F35D9E" w:rsidRPr="007562F6">
        <w:rPr>
          <w:rFonts w:ascii="Verdana" w:hAnsi="Verdana" w:cs="Arial"/>
          <w:sz w:val="20"/>
          <w:szCs w:val="22"/>
        </w:rPr>
        <w:t xml:space="preserve"> </w:t>
      </w:r>
    </w:p>
    <w:p w:rsidR="008C6492" w:rsidRPr="007562F6" w:rsidRDefault="008C6492" w:rsidP="008C6492">
      <w:pPr>
        <w:spacing w:before="120"/>
        <w:ind w:left="284"/>
        <w:rPr>
          <w:rFonts w:ascii="Verdana" w:hAnsi="Verdana" w:cs="Arial"/>
          <w:b/>
          <w:bCs/>
          <w:sz w:val="18"/>
          <w:szCs w:val="20"/>
        </w:rPr>
      </w:pPr>
      <w:bookmarkStart w:id="20" w:name="_Ref119718461"/>
      <w:r w:rsidRPr="007562F6">
        <w:rPr>
          <w:rFonts w:ascii="Verdana" w:hAnsi="Verdana" w:cs="Arial"/>
          <w:b/>
          <w:bCs/>
          <w:sz w:val="18"/>
          <w:szCs w:val="20"/>
        </w:rPr>
        <w:t>Celková nabídková cena bez DPH:</w:t>
      </w:r>
      <w:r w:rsidR="008F173E" w:rsidRPr="007562F6">
        <w:rPr>
          <w:rFonts w:ascii="Verdana" w:hAnsi="Verdana" w:cs="Arial"/>
          <w:b/>
          <w:bCs/>
          <w:sz w:val="18"/>
          <w:szCs w:val="20"/>
        </w:rPr>
        <w:tab/>
      </w:r>
      <w:r w:rsidR="008F173E" w:rsidRPr="007562F6">
        <w:rPr>
          <w:rFonts w:ascii="Verdana" w:hAnsi="Verdana" w:cs="Arial"/>
          <w:b/>
          <w:bCs/>
          <w:sz w:val="18"/>
          <w:szCs w:val="20"/>
        </w:rPr>
        <w:tab/>
      </w:r>
      <w:r w:rsidR="008F173E" w:rsidRPr="007562F6">
        <w:rPr>
          <w:rFonts w:ascii="Verdana" w:hAnsi="Verdana" w:cs="Arial"/>
          <w:b/>
          <w:bCs/>
          <w:sz w:val="18"/>
          <w:szCs w:val="20"/>
        </w:rPr>
        <w:tab/>
      </w:r>
      <w:r w:rsidRPr="007562F6">
        <w:rPr>
          <w:rFonts w:ascii="Verdana" w:hAnsi="Verdana" w:cs="Arial"/>
          <w:b/>
          <w:bCs/>
          <w:sz w:val="18"/>
          <w:szCs w:val="20"/>
        </w:rPr>
        <w:tab/>
      </w:r>
      <w:r w:rsidR="008F173E" w:rsidRPr="007562F6">
        <w:rPr>
          <w:rFonts w:ascii="Verdana" w:hAnsi="Verdana" w:cs="Arial"/>
          <w:b/>
          <w:bCs/>
          <w:sz w:val="18"/>
          <w:szCs w:val="20"/>
        </w:rPr>
        <w:t>1 044 574,96 Kč</w:t>
      </w:r>
      <w:r w:rsidR="008F173E" w:rsidRPr="007562F6">
        <w:rPr>
          <w:rFonts w:ascii="Verdana" w:hAnsi="Verdana" w:cs="Arial"/>
          <w:bCs/>
          <w:sz w:val="18"/>
          <w:szCs w:val="20"/>
        </w:rPr>
        <w:t xml:space="preserve"> </w:t>
      </w:r>
    </w:p>
    <w:p w:rsidR="008C6492" w:rsidRPr="007562F6" w:rsidRDefault="008C6492" w:rsidP="008C6492">
      <w:pPr>
        <w:spacing w:before="40"/>
        <w:ind w:left="284"/>
        <w:rPr>
          <w:rFonts w:ascii="Verdana" w:hAnsi="Verdana" w:cs="Arial"/>
          <w:sz w:val="18"/>
          <w:szCs w:val="20"/>
        </w:rPr>
      </w:pPr>
      <w:r w:rsidRPr="007562F6">
        <w:rPr>
          <w:rFonts w:ascii="Verdana" w:hAnsi="Verdana" w:cs="Arial"/>
          <w:sz w:val="18"/>
          <w:szCs w:val="20"/>
        </w:rPr>
        <w:t>DPH (21</w:t>
      </w:r>
      <w:r w:rsidR="008F173E" w:rsidRPr="007562F6">
        <w:rPr>
          <w:rFonts w:ascii="Verdana" w:hAnsi="Verdana" w:cs="Arial"/>
          <w:sz w:val="18"/>
          <w:szCs w:val="20"/>
        </w:rPr>
        <w:t xml:space="preserve"> </w:t>
      </w:r>
      <w:r w:rsidRPr="007562F6">
        <w:rPr>
          <w:rFonts w:ascii="Verdana" w:hAnsi="Verdana" w:cs="Arial"/>
          <w:sz w:val="18"/>
          <w:szCs w:val="20"/>
        </w:rPr>
        <w:t xml:space="preserve">%) k celkové nabídkové ceně: </w:t>
      </w:r>
      <w:r w:rsidR="008F173E" w:rsidRPr="007562F6">
        <w:rPr>
          <w:rFonts w:ascii="Verdana" w:hAnsi="Verdana" w:cs="Arial"/>
          <w:sz w:val="18"/>
          <w:szCs w:val="20"/>
        </w:rPr>
        <w:tab/>
      </w:r>
      <w:r w:rsidR="008F173E" w:rsidRPr="007562F6">
        <w:rPr>
          <w:rFonts w:ascii="Verdana" w:hAnsi="Verdana" w:cs="Arial"/>
          <w:sz w:val="18"/>
          <w:szCs w:val="20"/>
        </w:rPr>
        <w:tab/>
      </w:r>
      <w:r w:rsidR="008F173E" w:rsidRPr="007562F6">
        <w:rPr>
          <w:rFonts w:ascii="Verdana" w:hAnsi="Verdana" w:cs="Arial"/>
          <w:sz w:val="18"/>
          <w:szCs w:val="20"/>
        </w:rPr>
        <w:tab/>
      </w:r>
      <w:r w:rsidR="008F173E" w:rsidRPr="007562F6">
        <w:rPr>
          <w:rFonts w:ascii="Verdana" w:hAnsi="Verdana" w:cs="Arial"/>
          <w:sz w:val="18"/>
          <w:szCs w:val="20"/>
        </w:rPr>
        <w:tab/>
        <w:t xml:space="preserve">    219 361,04 Kč</w:t>
      </w:r>
    </w:p>
    <w:p w:rsidR="008C6492" w:rsidRPr="007562F6" w:rsidRDefault="008C6492" w:rsidP="008C6492">
      <w:pPr>
        <w:tabs>
          <w:tab w:val="left" w:pos="6379"/>
          <w:tab w:val="right" w:pos="7938"/>
        </w:tabs>
        <w:spacing w:before="40" w:after="0"/>
        <w:ind w:firstLine="284"/>
        <w:rPr>
          <w:rFonts w:ascii="Verdana" w:hAnsi="Verdana" w:cs="Arial"/>
          <w:b/>
          <w:bCs/>
          <w:color w:val="FF0000"/>
          <w:sz w:val="18"/>
          <w:szCs w:val="20"/>
        </w:rPr>
      </w:pPr>
      <w:r w:rsidRPr="007562F6">
        <w:rPr>
          <w:rFonts w:ascii="Verdana" w:hAnsi="Verdana" w:cs="Arial"/>
          <w:b/>
          <w:bCs/>
          <w:sz w:val="18"/>
          <w:szCs w:val="20"/>
        </w:rPr>
        <w:t>Celková cena s DPH 21</w:t>
      </w:r>
      <w:r w:rsidR="008F173E" w:rsidRPr="007562F6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7562F6">
        <w:rPr>
          <w:rFonts w:ascii="Verdana" w:hAnsi="Verdana" w:cs="Arial"/>
          <w:b/>
          <w:bCs/>
          <w:sz w:val="18"/>
          <w:szCs w:val="20"/>
        </w:rPr>
        <w:t>%:</w:t>
      </w:r>
      <w:r w:rsidR="008F173E" w:rsidRPr="007562F6">
        <w:rPr>
          <w:rFonts w:ascii="Verdana" w:hAnsi="Verdana" w:cs="Arial"/>
          <w:b/>
          <w:bCs/>
          <w:sz w:val="18"/>
          <w:szCs w:val="20"/>
        </w:rPr>
        <w:tab/>
        <w:t xml:space="preserve">1 263 936,00 Kč </w:t>
      </w:r>
    </w:p>
    <w:p w:rsidR="00F35D9E" w:rsidRPr="007562F6" w:rsidRDefault="00F35D9E" w:rsidP="00952412">
      <w:pPr>
        <w:tabs>
          <w:tab w:val="right" w:pos="7938"/>
        </w:tabs>
        <w:spacing w:before="40" w:after="0"/>
        <w:rPr>
          <w:rFonts w:ascii="Verdana" w:hAnsi="Verdana" w:cs="Arial"/>
          <w:bCs/>
          <w:sz w:val="20"/>
        </w:rPr>
      </w:pPr>
      <w:r w:rsidRPr="007562F6">
        <w:rPr>
          <w:rFonts w:ascii="Verdana" w:hAnsi="Verdana" w:cs="Arial"/>
          <w:bCs/>
          <w:sz w:val="20"/>
        </w:rPr>
        <w:tab/>
      </w:r>
    </w:p>
    <w:p w:rsidR="00F35D9E" w:rsidRPr="007562F6" w:rsidRDefault="00E318ED" w:rsidP="008C6492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4.2.</w:t>
      </w:r>
      <w:r w:rsidR="00190D32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>Detailní rozpis ceny dle jednotlivých položek předmětu plnění, tak jak jsou specifikovány ve výkazu výměr, je uveden v položkovém rozpočtu, který tvoří nedílnou přílohu této smlouvy.</w:t>
      </w:r>
    </w:p>
    <w:p w:rsidR="00C7252C" w:rsidRPr="007562F6" w:rsidRDefault="00E318ED" w:rsidP="008F173E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4.3.</w:t>
      </w:r>
      <w:r w:rsidR="008C6492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>Celková nabídková cena musí být plně v soulad</w:t>
      </w:r>
      <w:r w:rsidR="00DC7554" w:rsidRPr="007562F6">
        <w:rPr>
          <w:rFonts w:ascii="Verdana" w:hAnsi="Verdana" w:cs="Arial"/>
          <w:sz w:val="20"/>
          <w:szCs w:val="22"/>
        </w:rPr>
        <w:t>u s oceněným výkazem výměr.</w:t>
      </w:r>
    </w:p>
    <w:p w:rsidR="00086CA5" w:rsidRPr="007562F6" w:rsidRDefault="008F3DF8" w:rsidP="008C6492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4.4.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735797" w:rsidRPr="007562F6">
        <w:rPr>
          <w:rFonts w:ascii="Verdana" w:hAnsi="Verdana" w:cs="Arial"/>
          <w:sz w:val="20"/>
          <w:szCs w:val="22"/>
        </w:rPr>
        <w:t xml:space="preserve"> nemá právo d</w:t>
      </w:r>
      <w:r w:rsidR="00552D02" w:rsidRPr="007562F6">
        <w:rPr>
          <w:rFonts w:ascii="Verdana" w:hAnsi="Verdana" w:cs="Arial"/>
          <w:sz w:val="20"/>
          <w:szCs w:val="22"/>
        </w:rPr>
        <w:t>omáhat se zvýšení sjednané ceny</w:t>
      </w:r>
      <w:r w:rsidR="00735797" w:rsidRPr="007562F6">
        <w:rPr>
          <w:rFonts w:ascii="Verdana" w:hAnsi="Verdana" w:cs="Arial"/>
          <w:sz w:val="20"/>
          <w:szCs w:val="22"/>
        </w:rPr>
        <w:t xml:space="preserve"> z důvodů chyb, nebo nedostatků v položkovém rozpočtu, pokud jsou tyto chyby důsledkem nepřesného, nebo neúplného ocenění výkazu výměr.</w:t>
      </w:r>
    </w:p>
    <w:p w:rsidR="008F3DF8" w:rsidRPr="007562F6" w:rsidRDefault="008F3DF8" w:rsidP="008C6492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4.5. V předchozích odstavcích tohoto článku uvedená cena se sjednává jako cena konečná a nepřekročitelná s vý</w:t>
      </w:r>
      <w:r w:rsidR="0043744D" w:rsidRPr="007562F6">
        <w:rPr>
          <w:rFonts w:ascii="Verdana" w:hAnsi="Verdana" w:cs="Arial"/>
          <w:sz w:val="20"/>
          <w:szCs w:val="22"/>
        </w:rPr>
        <w:t>jimkou uvedenou v odstavci 4.</w:t>
      </w:r>
      <w:r w:rsidR="00AB0931" w:rsidRPr="007562F6">
        <w:rPr>
          <w:rFonts w:ascii="Verdana" w:hAnsi="Verdana" w:cs="Arial"/>
          <w:sz w:val="20"/>
          <w:szCs w:val="22"/>
        </w:rPr>
        <w:t xml:space="preserve"> </w:t>
      </w:r>
      <w:r w:rsidR="0043744D" w:rsidRPr="007562F6">
        <w:rPr>
          <w:rFonts w:ascii="Verdana" w:hAnsi="Verdana" w:cs="Arial"/>
          <w:sz w:val="20"/>
          <w:szCs w:val="22"/>
        </w:rPr>
        <w:t xml:space="preserve">6. </w:t>
      </w:r>
      <w:r w:rsidRPr="007562F6">
        <w:rPr>
          <w:rFonts w:ascii="Verdana" w:hAnsi="Verdana" w:cs="Arial"/>
          <w:sz w:val="20"/>
          <w:szCs w:val="22"/>
        </w:rPr>
        <w:t>tohoto článku</w:t>
      </w:r>
      <w:r w:rsidR="0040497A" w:rsidRPr="007562F6">
        <w:rPr>
          <w:rFonts w:ascii="Verdana" w:hAnsi="Verdana" w:cs="Arial"/>
          <w:sz w:val="20"/>
          <w:szCs w:val="22"/>
        </w:rPr>
        <w:t>,</w:t>
      </w:r>
      <w:r w:rsidR="00D46F62" w:rsidRPr="007562F6">
        <w:rPr>
          <w:rFonts w:ascii="Verdana" w:hAnsi="Verdana" w:cs="Arial"/>
          <w:sz w:val="20"/>
          <w:szCs w:val="22"/>
        </w:rPr>
        <w:t xml:space="preserve"> platná po celou dobu </w:t>
      </w:r>
      <w:r w:rsidR="0040497A" w:rsidRPr="007562F6">
        <w:rPr>
          <w:rFonts w:ascii="Verdana" w:hAnsi="Verdana" w:cs="Arial"/>
          <w:sz w:val="20"/>
          <w:szCs w:val="22"/>
        </w:rPr>
        <w:t xml:space="preserve">provádění díla až po jeho dokončení a předání, zahrnující veškeré náklady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40497A" w:rsidRPr="007562F6">
        <w:rPr>
          <w:rFonts w:ascii="Verdana" w:hAnsi="Verdana" w:cs="Arial"/>
          <w:sz w:val="20"/>
          <w:szCs w:val="22"/>
        </w:rPr>
        <w:t xml:space="preserve">e na realizaci díla včetně dopadů změn cenové úrovně až do skutečného data předání tohoto díla a která nepřevyšuje nabídkovou cenu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40497A" w:rsidRPr="007562F6">
        <w:rPr>
          <w:rFonts w:ascii="Verdana" w:hAnsi="Verdana" w:cs="Arial"/>
          <w:sz w:val="20"/>
          <w:szCs w:val="22"/>
        </w:rPr>
        <w:t xml:space="preserve">e, s níž se podle podmínek zadávacího řízení ucházel o tuto zakázku. Kalkulace ceny byla provedena podle výkazu výměr zpracovaného projektantem jako součást projektu a zadávací dokumentace.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40497A" w:rsidRPr="007562F6">
        <w:rPr>
          <w:rFonts w:ascii="Verdana" w:hAnsi="Verdana" w:cs="Arial"/>
          <w:sz w:val="20"/>
          <w:szCs w:val="22"/>
        </w:rPr>
        <w:t xml:space="preserve"> potvrzuje, že cena díla obsahuje veškeré náklady spojené s úplným a kvalitním provedením a dokončením díla, zaškolení obsluh a proškolení údržby, včetně veškerých předpokládaných rizik a vlivů (včetně inflačních) během provádění díla, zejména (nikoliv však výlučně) včetně nákladů na zařízení staveniště a jeho provoz, dodávky elektřiny, vodného a stočného a likvidace odpadů, poplatků za skládky, nákladů na dopravní omezení a povolení veřejného užívání komunikací a ostatních ploch, nákladů na používání strojů, služeb, střežení staveniště, nákladů na zhotovení, výrobu, obstarávání, přepravu zařízení, materiálů a </w:t>
      </w:r>
      <w:r w:rsidR="0040497A" w:rsidRPr="007562F6">
        <w:rPr>
          <w:rFonts w:ascii="Verdana" w:hAnsi="Verdana" w:cs="Arial"/>
          <w:sz w:val="20"/>
          <w:szCs w:val="22"/>
        </w:rPr>
        <w:lastRenderedPageBreak/>
        <w:t>dodávek</w:t>
      </w:r>
      <w:r w:rsidR="00194C40" w:rsidRPr="007562F6">
        <w:rPr>
          <w:rFonts w:ascii="Verdana" w:hAnsi="Verdana" w:cs="Arial"/>
          <w:sz w:val="20"/>
          <w:szCs w:val="22"/>
        </w:rPr>
        <w:t>, provádění př</w:t>
      </w:r>
      <w:r w:rsidR="0040497A" w:rsidRPr="007562F6">
        <w:rPr>
          <w:rFonts w:ascii="Verdana" w:hAnsi="Verdana" w:cs="Arial"/>
          <w:sz w:val="20"/>
          <w:szCs w:val="22"/>
        </w:rPr>
        <w:t>edepsaných zkoušek, zabezpečení prohlášení o shodě, certifikátů a atestů všech materiálů a prvků</w:t>
      </w:r>
      <w:r w:rsidR="00E701F6" w:rsidRPr="007562F6">
        <w:rPr>
          <w:rFonts w:ascii="Verdana" w:hAnsi="Verdana" w:cs="Arial"/>
          <w:sz w:val="20"/>
          <w:szCs w:val="22"/>
        </w:rPr>
        <w:t xml:space="preserve">, náklady na účast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E701F6" w:rsidRPr="007562F6">
        <w:rPr>
          <w:rFonts w:ascii="Verdana" w:hAnsi="Verdana" w:cs="Arial"/>
          <w:sz w:val="20"/>
          <w:szCs w:val="22"/>
        </w:rPr>
        <w:t xml:space="preserve">e při kolaudačním řízení včetně nákladů na odstranění případných kolaudačních závad způsobených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E701F6" w:rsidRPr="007562F6">
        <w:rPr>
          <w:rFonts w:ascii="Verdana" w:hAnsi="Verdana" w:cs="Arial"/>
          <w:sz w:val="20"/>
          <w:szCs w:val="22"/>
        </w:rPr>
        <w:t>em, nákladů na komplexní záruční servis a jakýchkoliv dalších výdajů spojených s realizací stavby.</w:t>
      </w:r>
    </w:p>
    <w:p w:rsidR="00E701F6" w:rsidRPr="007562F6" w:rsidRDefault="00E701F6" w:rsidP="008C6492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4.6. Smluvní strany se dohodly, že cena díla může být měněna pouze v</w:t>
      </w:r>
      <w:r w:rsidR="003F6F81" w:rsidRPr="007562F6">
        <w:rPr>
          <w:rFonts w:ascii="Verdana" w:hAnsi="Verdana" w:cs="Arial"/>
          <w:sz w:val="20"/>
          <w:szCs w:val="22"/>
        </w:rPr>
        <w:t> případech uvedených v čl. 5.</w:t>
      </w:r>
      <w:r w:rsidR="00AB0931" w:rsidRPr="007562F6">
        <w:rPr>
          <w:rFonts w:ascii="Verdana" w:hAnsi="Verdana" w:cs="Arial"/>
          <w:sz w:val="20"/>
          <w:szCs w:val="22"/>
        </w:rPr>
        <w:t xml:space="preserve"> </w:t>
      </w:r>
      <w:r w:rsidR="003F6F81" w:rsidRPr="007562F6">
        <w:rPr>
          <w:rFonts w:ascii="Verdana" w:hAnsi="Verdana" w:cs="Arial"/>
          <w:sz w:val="20"/>
          <w:szCs w:val="22"/>
        </w:rPr>
        <w:t>1.</w:t>
      </w:r>
      <w:r w:rsidR="0043744D" w:rsidRPr="007562F6">
        <w:rPr>
          <w:rFonts w:ascii="Verdana" w:hAnsi="Verdana" w:cs="Arial"/>
          <w:sz w:val="20"/>
          <w:szCs w:val="22"/>
        </w:rPr>
        <w:t xml:space="preserve"> </w:t>
      </w:r>
      <w:r w:rsidRPr="007562F6">
        <w:rPr>
          <w:rFonts w:ascii="Verdana" w:hAnsi="Verdana" w:cs="Arial"/>
          <w:sz w:val="20"/>
          <w:szCs w:val="22"/>
        </w:rPr>
        <w:t>této smlouvy a dále již jen pokud v průběhu provádění stavby dojde ke změnám sazeb DPH, a to vždy postupem v souladu s touto smlouvou, nedohodnou-li se smluvní strany pro konkrétní případ písemně jinak.</w:t>
      </w:r>
    </w:p>
    <w:p w:rsidR="0009684F" w:rsidRPr="007562F6" w:rsidRDefault="00E701F6" w:rsidP="00CB149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4.7. Práce či dodávky, které nebudou po dohodě smluvních stran provedeny, ačkoliv jsou součástí sjednaného předmětu plnění, bud</w:t>
      </w:r>
      <w:r w:rsidR="00194C40" w:rsidRPr="007562F6">
        <w:rPr>
          <w:rFonts w:ascii="Verdana" w:hAnsi="Verdana" w:cs="Arial"/>
          <w:sz w:val="20"/>
          <w:szCs w:val="22"/>
        </w:rPr>
        <w:t>ou z celkové ceny díla odečteny</w:t>
      </w:r>
      <w:r w:rsidR="007917C6" w:rsidRPr="007562F6">
        <w:rPr>
          <w:rFonts w:ascii="Verdana" w:hAnsi="Verdana" w:cs="Arial"/>
          <w:sz w:val="20"/>
          <w:szCs w:val="22"/>
        </w:rPr>
        <w:t>,</w:t>
      </w:r>
      <w:r w:rsidR="00194C40" w:rsidRPr="007562F6">
        <w:rPr>
          <w:rFonts w:ascii="Verdana" w:hAnsi="Verdana" w:cs="Arial"/>
          <w:sz w:val="20"/>
          <w:szCs w:val="22"/>
        </w:rPr>
        <w:t xml:space="preserve"> a to v cenách a rozsahu uvedeném ve smluvním rozpočtu. Při oceňování případných </w:t>
      </w:r>
      <w:r w:rsidR="00147B42" w:rsidRPr="007562F6">
        <w:rPr>
          <w:rFonts w:ascii="Verdana" w:hAnsi="Verdana" w:cs="Arial"/>
          <w:sz w:val="20"/>
          <w:szCs w:val="22"/>
        </w:rPr>
        <w:t>Objednatel</w:t>
      </w:r>
      <w:r w:rsidR="00194C40" w:rsidRPr="007562F6">
        <w:rPr>
          <w:rFonts w:ascii="Verdana" w:hAnsi="Verdana" w:cs="Arial"/>
          <w:sz w:val="20"/>
          <w:szCs w:val="22"/>
        </w:rPr>
        <w:t xml:space="preserve">em požadovaných víceprací, budou ceny </w:t>
      </w:r>
      <w:r w:rsidR="00816941" w:rsidRPr="007562F6">
        <w:rPr>
          <w:rFonts w:ascii="Verdana" w:hAnsi="Verdana" w:cs="Arial"/>
          <w:sz w:val="20"/>
          <w:szCs w:val="22"/>
        </w:rPr>
        <w:t xml:space="preserve">(pokud nejsou uvedeny v položkách z výběrového řízení) </w:t>
      </w:r>
      <w:r w:rsidR="00194C40" w:rsidRPr="007562F6">
        <w:rPr>
          <w:rFonts w:ascii="Verdana" w:hAnsi="Verdana" w:cs="Arial"/>
          <w:sz w:val="20"/>
          <w:szCs w:val="22"/>
        </w:rPr>
        <w:t>víceprací tvořeny položkově a v souladu s aktuálními ceníky cenové soustavy ÚRS</w:t>
      </w:r>
      <w:r w:rsidR="003A285D" w:rsidRPr="007562F6">
        <w:rPr>
          <w:rFonts w:ascii="Verdana" w:hAnsi="Verdana" w:cs="Arial"/>
          <w:b/>
          <w:sz w:val="20"/>
          <w:szCs w:val="22"/>
        </w:rPr>
        <w:t xml:space="preserve"> </w:t>
      </w:r>
      <w:r w:rsidR="0009684F" w:rsidRPr="007562F6">
        <w:rPr>
          <w:rFonts w:ascii="Verdana" w:hAnsi="Verdana" w:cs="Arial"/>
          <w:b/>
          <w:sz w:val="20"/>
          <w:szCs w:val="22"/>
        </w:rPr>
        <w:t>-</w:t>
      </w:r>
      <w:r w:rsidR="0043744D" w:rsidRPr="007562F6">
        <w:rPr>
          <w:rFonts w:ascii="Verdana" w:hAnsi="Verdana" w:cs="Arial"/>
          <w:b/>
          <w:sz w:val="20"/>
          <w:szCs w:val="22"/>
        </w:rPr>
        <w:t xml:space="preserve"> </w:t>
      </w:r>
      <w:r w:rsidR="007917C6" w:rsidRPr="007562F6">
        <w:rPr>
          <w:rFonts w:ascii="Verdana" w:hAnsi="Verdana" w:cs="Arial"/>
          <w:b/>
          <w:sz w:val="20"/>
          <w:szCs w:val="22"/>
        </w:rPr>
        <w:t>20</w:t>
      </w:r>
      <w:r w:rsidR="0009684F" w:rsidRPr="007562F6">
        <w:rPr>
          <w:rFonts w:ascii="Verdana" w:hAnsi="Verdana" w:cs="Arial"/>
          <w:b/>
          <w:sz w:val="20"/>
          <w:szCs w:val="22"/>
        </w:rPr>
        <w:t xml:space="preserve"> </w:t>
      </w:r>
      <w:r w:rsidR="003A285D" w:rsidRPr="007562F6">
        <w:rPr>
          <w:rFonts w:ascii="Verdana" w:hAnsi="Verdana" w:cs="Arial"/>
          <w:b/>
          <w:sz w:val="20"/>
          <w:szCs w:val="22"/>
        </w:rPr>
        <w:t>%</w:t>
      </w:r>
      <w:r w:rsidR="00194C40" w:rsidRPr="007562F6">
        <w:rPr>
          <w:rFonts w:ascii="Verdana" w:hAnsi="Verdana" w:cs="Arial"/>
          <w:b/>
          <w:sz w:val="20"/>
          <w:szCs w:val="22"/>
        </w:rPr>
        <w:t>.</w:t>
      </w:r>
    </w:p>
    <w:p w:rsidR="0009684F" w:rsidRPr="007562F6" w:rsidRDefault="0009684F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Verdana" w:hAnsi="Verdana" w:cs="Arial"/>
          <w:sz w:val="22"/>
          <w:szCs w:val="22"/>
        </w:rPr>
      </w:pPr>
    </w:p>
    <w:p w:rsidR="00E701F6" w:rsidRPr="007562F6" w:rsidRDefault="00E318ED" w:rsidP="00AC54FC">
      <w:pPr>
        <w:pStyle w:val="Zkladntext2-smlouva"/>
        <w:numPr>
          <w:ilvl w:val="0"/>
          <w:numId w:val="0"/>
        </w:numPr>
        <w:ind w:left="426"/>
        <w:jc w:val="center"/>
        <w:rPr>
          <w:rFonts w:ascii="Verdana" w:hAnsi="Verdana" w:cs="Arial"/>
          <w:b/>
          <w:sz w:val="22"/>
        </w:rPr>
      </w:pPr>
      <w:r w:rsidRPr="007562F6">
        <w:rPr>
          <w:rFonts w:ascii="Verdana" w:hAnsi="Verdana" w:cs="Arial"/>
          <w:b/>
          <w:sz w:val="22"/>
        </w:rPr>
        <w:t xml:space="preserve">V. </w:t>
      </w:r>
      <w:r w:rsidR="00CB1495" w:rsidRPr="007562F6">
        <w:rPr>
          <w:rFonts w:ascii="Verdana" w:hAnsi="Verdana" w:cs="Arial"/>
          <w:b/>
          <w:sz w:val="22"/>
        </w:rPr>
        <w:t xml:space="preserve"> </w:t>
      </w:r>
      <w:r w:rsidRPr="007562F6">
        <w:rPr>
          <w:rFonts w:ascii="Verdana" w:hAnsi="Verdana" w:cs="Arial"/>
          <w:b/>
          <w:sz w:val="22"/>
        </w:rPr>
        <w:t>ZMĚNY DÍLA</w:t>
      </w:r>
    </w:p>
    <w:p w:rsidR="00AC54FC" w:rsidRPr="007562F6" w:rsidRDefault="00AC54FC" w:rsidP="00F47446">
      <w:pPr>
        <w:ind w:left="360"/>
        <w:rPr>
          <w:rFonts w:ascii="Verdana" w:hAnsi="Verdana" w:cs="Arial"/>
          <w:sz w:val="20"/>
        </w:rPr>
      </w:pPr>
    </w:p>
    <w:p w:rsidR="00F47446" w:rsidRPr="007562F6" w:rsidRDefault="00F47446" w:rsidP="009820F5">
      <w:pPr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5.1.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 je oprávněn požadovat, aniž by učinil tuto smlouvu neplatnou, změny díla s tím, že cena, termín případně ostatní ustanovení této smlouvy budou odpovídajícím způsobem upraveny dodatkem ke smlouvě. Změny díla může </w:t>
      </w:r>
      <w:r w:rsidR="00CB1495" w:rsidRPr="007562F6">
        <w:rPr>
          <w:rFonts w:ascii="Verdana" w:hAnsi="Verdana" w:cs="Arial"/>
          <w:sz w:val="20"/>
        </w:rPr>
        <w:t>O</w:t>
      </w:r>
      <w:r w:rsidR="00147B42" w:rsidRPr="007562F6">
        <w:rPr>
          <w:rFonts w:ascii="Verdana" w:hAnsi="Verdana" w:cs="Arial"/>
          <w:sz w:val="20"/>
        </w:rPr>
        <w:t>bjednatel</w:t>
      </w:r>
      <w:r w:rsidRPr="007562F6">
        <w:rPr>
          <w:rFonts w:ascii="Verdana" w:hAnsi="Verdana" w:cs="Arial"/>
          <w:sz w:val="20"/>
        </w:rPr>
        <w:t xml:space="preserve"> vyžadovat za dodržení některé z těchto podmínek:</w:t>
      </w:r>
    </w:p>
    <w:p w:rsidR="00F47446" w:rsidRPr="007562F6" w:rsidRDefault="00F47446" w:rsidP="009820F5">
      <w:pPr>
        <w:spacing w:after="0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 pokud změnou dojde k zúžení díla a ke snížení ceny díla (méně</w:t>
      </w:r>
      <w:r w:rsidR="00194C40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práce);</w:t>
      </w:r>
    </w:p>
    <w:p w:rsidR="00F47446" w:rsidRPr="007562F6" w:rsidRDefault="00F47446" w:rsidP="009820F5">
      <w:pPr>
        <w:spacing w:after="0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 pokud změna nebude mít vliv na cenu díla;</w:t>
      </w:r>
    </w:p>
    <w:p w:rsidR="002911F5" w:rsidRPr="007562F6" w:rsidRDefault="00F47446" w:rsidP="009820F5">
      <w:pPr>
        <w:spacing w:after="0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</w:t>
      </w:r>
      <w:r w:rsidR="002911F5" w:rsidRPr="007562F6">
        <w:rPr>
          <w:rFonts w:ascii="Verdana" w:hAnsi="Verdana" w:cs="Arial"/>
          <w:sz w:val="20"/>
        </w:rPr>
        <w:t>pokud změna bude povahy nepředvídatelných prací při realizaci díla</w:t>
      </w:r>
    </w:p>
    <w:p w:rsidR="002911F5" w:rsidRPr="007562F6" w:rsidRDefault="002911F5" w:rsidP="009820F5">
      <w:pPr>
        <w:spacing w:after="0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pokud si </w:t>
      </w:r>
      <w:r w:rsidR="00CB1495" w:rsidRPr="007562F6">
        <w:rPr>
          <w:rFonts w:ascii="Verdana" w:hAnsi="Verdana" w:cs="Arial"/>
          <w:sz w:val="20"/>
        </w:rPr>
        <w:t>O</w:t>
      </w:r>
      <w:r w:rsidR="00147B42" w:rsidRPr="007562F6">
        <w:rPr>
          <w:rFonts w:ascii="Verdana" w:hAnsi="Verdana" w:cs="Arial"/>
          <w:sz w:val="20"/>
        </w:rPr>
        <w:t>bjednatel</w:t>
      </w:r>
      <w:r w:rsidRPr="007562F6">
        <w:rPr>
          <w:rFonts w:ascii="Verdana" w:hAnsi="Verdana" w:cs="Arial"/>
          <w:sz w:val="20"/>
        </w:rPr>
        <w:t xml:space="preserve"> výslovně objedná provedení víceprací</w:t>
      </w:r>
    </w:p>
    <w:p w:rsidR="002911F5" w:rsidRPr="007562F6" w:rsidRDefault="002911F5" w:rsidP="009820F5">
      <w:pPr>
        <w:spacing w:after="0"/>
        <w:ind w:left="360"/>
        <w:jc w:val="both"/>
        <w:rPr>
          <w:rFonts w:ascii="Verdana" w:hAnsi="Verdana" w:cs="Arial"/>
          <w:sz w:val="20"/>
        </w:rPr>
      </w:pPr>
    </w:p>
    <w:p w:rsidR="00E701F6" w:rsidRPr="007562F6" w:rsidRDefault="002911F5" w:rsidP="009820F5">
      <w:pPr>
        <w:spacing w:after="0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5.2. Žádné změny díla podle odstavce 5.</w:t>
      </w:r>
      <w:r w:rsidR="00AB0931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1. nebudou za</w:t>
      </w:r>
      <w:r w:rsidR="00AB0931" w:rsidRPr="007562F6">
        <w:rPr>
          <w:rFonts w:ascii="Verdana" w:hAnsi="Verdana" w:cs="Arial"/>
          <w:sz w:val="20"/>
        </w:rPr>
        <w:t>hájeny</w:t>
      </w:r>
      <w:r w:rsidRPr="007562F6">
        <w:rPr>
          <w:rFonts w:ascii="Verdana" w:hAnsi="Verdana" w:cs="Arial"/>
          <w:sz w:val="20"/>
        </w:rPr>
        <w:t xml:space="preserve"> ani prováděny bez předchozího písemného pokynu zástupce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>e, a žádný nárok ani požadavek na změnu ceny nebo termínu nebude platný, nebude-li k němu takovýto písemný pokyn předem vydán a nebude-li tato změna smlouvy sjednána v souladu s touto smlouvou. Evidence změn bude prováděna formou technických listů změn („dále jen změnových listů“).</w:t>
      </w:r>
    </w:p>
    <w:p w:rsidR="00BF11B0" w:rsidRDefault="00BF11B0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Verdana" w:hAnsi="Verdana" w:cs="Arial"/>
          <w:sz w:val="20"/>
          <w:szCs w:val="22"/>
        </w:rPr>
      </w:pPr>
    </w:p>
    <w:p w:rsidR="00F35D9E" w:rsidRPr="007562F6" w:rsidRDefault="00E318ED" w:rsidP="008C6492">
      <w:pPr>
        <w:pStyle w:val="Zkladntext2-smlouva"/>
        <w:numPr>
          <w:ilvl w:val="0"/>
          <w:numId w:val="0"/>
        </w:numPr>
        <w:ind w:left="567"/>
        <w:jc w:val="center"/>
        <w:rPr>
          <w:rFonts w:ascii="Verdana" w:hAnsi="Verdana"/>
          <w:sz w:val="22"/>
        </w:rPr>
      </w:pPr>
      <w:bookmarkStart w:id="21" w:name="_Toc101760703"/>
      <w:bookmarkStart w:id="22" w:name="_Toc108578397"/>
      <w:bookmarkStart w:id="23" w:name="_Ref129740843"/>
      <w:bookmarkStart w:id="24" w:name="_Ref133812154"/>
      <w:bookmarkStart w:id="25" w:name="_Ref498912828"/>
      <w:bookmarkEnd w:id="20"/>
      <w:r w:rsidRPr="007562F6">
        <w:rPr>
          <w:rFonts w:ascii="Verdana" w:hAnsi="Verdana" w:cs="Arial"/>
          <w:b/>
          <w:sz w:val="22"/>
        </w:rPr>
        <w:t>VI</w:t>
      </w:r>
      <w:r w:rsidR="008C6492" w:rsidRPr="007562F6">
        <w:rPr>
          <w:rFonts w:ascii="Verdana" w:hAnsi="Verdana" w:cs="Arial"/>
          <w:b/>
          <w:sz w:val="22"/>
        </w:rPr>
        <w:t>.</w:t>
      </w:r>
      <w:r w:rsidRPr="007562F6">
        <w:rPr>
          <w:rFonts w:ascii="Verdana" w:hAnsi="Verdana" w:cs="Arial"/>
          <w:b/>
          <w:sz w:val="22"/>
        </w:rPr>
        <w:t xml:space="preserve"> PLATEBNÍ PODMÍNKY</w:t>
      </w:r>
      <w:bookmarkEnd w:id="21"/>
      <w:bookmarkEnd w:id="22"/>
      <w:bookmarkEnd w:id="23"/>
      <w:bookmarkEnd w:id="24"/>
    </w:p>
    <w:p w:rsidR="003B62EE" w:rsidRPr="007562F6" w:rsidRDefault="00147B42" w:rsidP="00E318ED">
      <w:pPr>
        <w:pStyle w:val="Zkladntext2-smlouva"/>
        <w:numPr>
          <w:ilvl w:val="1"/>
          <w:numId w:val="21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Objednatel</w:t>
      </w:r>
      <w:r w:rsidR="00F35D9E" w:rsidRPr="007562F6">
        <w:rPr>
          <w:rFonts w:ascii="Verdana" w:hAnsi="Verdana" w:cs="Arial"/>
          <w:sz w:val="20"/>
          <w:szCs w:val="22"/>
        </w:rPr>
        <w:t xml:space="preserve"> nebude </w:t>
      </w:r>
      <w:r w:rsidR="00CB1495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="00F35D9E" w:rsidRPr="007562F6">
        <w:rPr>
          <w:rFonts w:ascii="Verdana" w:hAnsi="Verdana" w:cs="Arial"/>
          <w:sz w:val="20"/>
          <w:szCs w:val="22"/>
        </w:rPr>
        <w:t>i poskytovat zálohy.</w:t>
      </w:r>
    </w:p>
    <w:p w:rsidR="004E65EE" w:rsidRPr="007562F6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6.2.</w:t>
      </w:r>
      <w:r w:rsidR="00DC5FFA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Platba za provedení díla bude realizována </w:t>
      </w:r>
      <w:r w:rsidR="004E65EE" w:rsidRPr="007562F6">
        <w:rPr>
          <w:rFonts w:ascii="Verdana" w:hAnsi="Verdana" w:cs="Arial"/>
          <w:sz w:val="20"/>
          <w:szCs w:val="22"/>
        </w:rPr>
        <w:t xml:space="preserve">měsíční fakturací </w:t>
      </w:r>
      <w:r w:rsidR="00F57826" w:rsidRPr="007562F6">
        <w:rPr>
          <w:rFonts w:ascii="Verdana" w:hAnsi="Verdana" w:cs="Arial"/>
          <w:sz w:val="20"/>
          <w:szCs w:val="22"/>
        </w:rPr>
        <w:t xml:space="preserve">na základě odsouhlasení provedených prací. Konečná faktura bude uhrazena </w:t>
      </w:r>
      <w:r w:rsidR="004E65EE" w:rsidRPr="007562F6">
        <w:rPr>
          <w:rFonts w:ascii="Verdana" w:hAnsi="Verdana" w:cs="Arial"/>
          <w:sz w:val="20"/>
          <w:szCs w:val="22"/>
        </w:rPr>
        <w:t>po konečném předání a odstranění nedodělků a vad stavby.</w:t>
      </w:r>
    </w:p>
    <w:p w:rsidR="00527948" w:rsidRPr="007562F6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6.3.</w:t>
      </w:r>
      <w:r w:rsidR="00DC5FFA" w:rsidRPr="007562F6">
        <w:rPr>
          <w:rFonts w:ascii="Verdana" w:hAnsi="Verdana" w:cs="Arial"/>
          <w:sz w:val="20"/>
          <w:szCs w:val="22"/>
        </w:rPr>
        <w:t xml:space="preserve"> </w:t>
      </w:r>
      <w:r w:rsidR="00F35D9E" w:rsidRPr="007562F6">
        <w:rPr>
          <w:rFonts w:ascii="Verdana" w:hAnsi="Verdana" w:cs="Arial"/>
          <w:sz w:val="20"/>
          <w:szCs w:val="22"/>
        </w:rPr>
        <w:t xml:space="preserve">Splatnost faktury je stanovena na </w:t>
      </w:r>
      <w:r w:rsidR="007843CC" w:rsidRPr="007562F6">
        <w:rPr>
          <w:rFonts w:ascii="Verdana" w:hAnsi="Verdana" w:cs="Arial"/>
          <w:b/>
          <w:sz w:val="20"/>
          <w:szCs w:val="22"/>
        </w:rPr>
        <w:t>3</w:t>
      </w:r>
      <w:r w:rsidR="00F35D9E" w:rsidRPr="007562F6">
        <w:rPr>
          <w:rFonts w:ascii="Verdana" w:hAnsi="Verdana" w:cs="Arial"/>
          <w:b/>
          <w:sz w:val="20"/>
          <w:szCs w:val="22"/>
        </w:rPr>
        <w:t>0 dnů</w:t>
      </w:r>
      <w:r w:rsidR="00F35D9E" w:rsidRPr="007562F6">
        <w:rPr>
          <w:rFonts w:ascii="Verdana" w:hAnsi="Verdana" w:cs="Arial"/>
          <w:sz w:val="20"/>
          <w:szCs w:val="22"/>
        </w:rPr>
        <w:t xml:space="preserve"> ode dne jejího </w:t>
      </w:r>
      <w:r w:rsidR="00816941" w:rsidRPr="007562F6">
        <w:rPr>
          <w:rFonts w:ascii="Verdana" w:hAnsi="Verdana" w:cs="Arial"/>
          <w:sz w:val="20"/>
          <w:szCs w:val="22"/>
        </w:rPr>
        <w:t xml:space="preserve">faktického </w:t>
      </w:r>
      <w:r w:rsidR="00F35D9E" w:rsidRPr="007562F6">
        <w:rPr>
          <w:rFonts w:ascii="Verdana" w:hAnsi="Verdana" w:cs="Arial"/>
          <w:sz w:val="20"/>
          <w:szCs w:val="22"/>
        </w:rPr>
        <w:t xml:space="preserve">doručení </w:t>
      </w:r>
      <w:r w:rsidR="00CB1495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="00F35D9E" w:rsidRPr="007562F6">
        <w:rPr>
          <w:rFonts w:ascii="Verdana" w:hAnsi="Verdana" w:cs="Arial"/>
          <w:sz w:val="20"/>
          <w:szCs w:val="22"/>
        </w:rPr>
        <w:t xml:space="preserve">i. Faktura bude </w:t>
      </w:r>
      <w:r w:rsidR="004E65EE" w:rsidRPr="007562F6">
        <w:rPr>
          <w:rFonts w:ascii="Verdana" w:hAnsi="Verdana" w:cs="Arial"/>
          <w:sz w:val="20"/>
          <w:szCs w:val="22"/>
        </w:rPr>
        <w:t xml:space="preserve">předložena </w:t>
      </w:r>
      <w:r w:rsidR="00CB1495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="004E65EE" w:rsidRPr="007562F6">
        <w:rPr>
          <w:rFonts w:ascii="Verdana" w:hAnsi="Verdana" w:cs="Arial"/>
          <w:sz w:val="20"/>
          <w:szCs w:val="22"/>
        </w:rPr>
        <w:t>i vždy ve 3</w:t>
      </w:r>
      <w:r w:rsidR="00F35D9E" w:rsidRPr="007562F6">
        <w:rPr>
          <w:rFonts w:ascii="Verdana" w:hAnsi="Verdana" w:cs="Arial"/>
          <w:sz w:val="20"/>
          <w:szCs w:val="22"/>
        </w:rPr>
        <w:t xml:space="preserve"> vyhotoveních</w:t>
      </w:r>
      <w:r w:rsidR="00816941" w:rsidRPr="007562F6">
        <w:rPr>
          <w:rFonts w:ascii="Verdana" w:hAnsi="Verdana" w:cs="Arial"/>
          <w:sz w:val="20"/>
          <w:szCs w:val="22"/>
        </w:rPr>
        <w:t xml:space="preserve"> (včetně oboustranně odsouhlaseného soupisu provedených prací)</w:t>
      </w:r>
      <w:r w:rsidR="00F35D9E" w:rsidRPr="007562F6">
        <w:rPr>
          <w:rFonts w:ascii="Verdana" w:hAnsi="Verdana" w:cs="Arial"/>
          <w:sz w:val="20"/>
          <w:szCs w:val="22"/>
        </w:rPr>
        <w:t xml:space="preserve">, každé s platností originálu. </w:t>
      </w:r>
    </w:p>
    <w:p w:rsidR="00F8178F" w:rsidRPr="007562F6" w:rsidRDefault="00F8178F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6.4. Nedojde-li mezi oběma smluvními stranami k dohodě při odsouhlasení množství nebo druhu provedených prací a dodávek, je </w:t>
      </w:r>
      <w:r w:rsidR="00CB1495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Pr="007562F6">
        <w:rPr>
          <w:rFonts w:ascii="Verdana" w:hAnsi="Verdana" w:cs="Arial"/>
          <w:sz w:val="20"/>
          <w:szCs w:val="22"/>
        </w:rPr>
        <w:t xml:space="preserve"> oprávněn fakturovat pouze ty práce, u kterých nedošlo k rozporu. Pokud bude faktura – daňový doklad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Pr="007562F6">
        <w:rPr>
          <w:rFonts w:ascii="Verdana" w:hAnsi="Verdana" w:cs="Arial"/>
          <w:sz w:val="20"/>
          <w:szCs w:val="22"/>
        </w:rPr>
        <w:t xml:space="preserve">e obsahovat i ty </w:t>
      </w:r>
      <w:r w:rsidRPr="007562F6">
        <w:rPr>
          <w:rFonts w:ascii="Verdana" w:hAnsi="Verdana" w:cs="Arial"/>
          <w:sz w:val="20"/>
          <w:szCs w:val="22"/>
        </w:rPr>
        <w:lastRenderedPageBreak/>
        <w:t xml:space="preserve">práce, které nebyly </w:t>
      </w:r>
      <w:r w:rsidR="00CB1495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Pr="007562F6">
        <w:rPr>
          <w:rFonts w:ascii="Verdana" w:hAnsi="Verdana" w:cs="Arial"/>
          <w:sz w:val="20"/>
          <w:szCs w:val="22"/>
        </w:rPr>
        <w:t xml:space="preserve">em odsouhlaseny, je </w:t>
      </w:r>
      <w:r w:rsidR="00CB1495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Pr="007562F6">
        <w:rPr>
          <w:rFonts w:ascii="Verdana" w:hAnsi="Verdana" w:cs="Arial"/>
          <w:sz w:val="20"/>
          <w:szCs w:val="22"/>
        </w:rPr>
        <w:t xml:space="preserve"> oprávněn uhradit pouze tu část faktury – daňového dokladu, se kterou souhlasí. Na zbývající část faktury – daňového dokladu nemůže </w:t>
      </w:r>
      <w:r w:rsidR="00CB1495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Pr="007562F6">
        <w:rPr>
          <w:rFonts w:ascii="Verdana" w:hAnsi="Verdana" w:cs="Arial"/>
          <w:sz w:val="20"/>
          <w:szCs w:val="22"/>
        </w:rPr>
        <w:t xml:space="preserve"> uplatňovat žádné majetkové sankce vyplývající z peněžitého dluhu </w:t>
      </w:r>
      <w:r w:rsidR="00CB1495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Pr="007562F6">
        <w:rPr>
          <w:rFonts w:ascii="Verdana" w:hAnsi="Verdana" w:cs="Arial"/>
          <w:sz w:val="20"/>
          <w:szCs w:val="22"/>
        </w:rPr>
        <w:t>e.</w:t>
      </w:r>
    </w:p>
    <w:p w:rsidR="00F8178F" w:rsidRPr="007562F6" w:rsidRDefault="00F8178F" w:rsidP="00F8178F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6.5.</w:t>
      </w:r>
      <w:r w:rsidRPr="007562F6">
        <w:rPr>
          <w:rFonts w:ascii="Verdana" w:eastAsia="Lucida Sans Unicode" w:hAnsi="Verdana"/>
          <w:kern w:val="1"/>
          <w:sz w:val="20"/>
          <w:szCs w:val="22"/>
          <w:lang w:eastAsia="zh-CN" w:bidi="hi-IN"/>
        </w:rPr>
        <w:t xml:space="preserve"> </w:t>
      </w:r>
      <w:r w:rsidR="00147B42" w:rsidRPr="007562F6">
        <w:rPr>
          <w:rFonts w:ascii="Verdana" w:hAnsi="Verdana" w:cs="Arial"/>
          <w:sz w:val="20"/>
          <w:szCs w:val="22"/>
        </w:rPr>
        <w:t>Objednatel</w:t>
      </w:r>
      <w:r w:rsidRPr="007562F6">
        <w:rPr>
          <w:rFonts w:ascii="Verdana" w:hAnsi="Verdana" w:cs="Arial"/>
          <w:sz w:val="20"/>
          <w:szCs w:val="22"/>
        </w:rPr>
        <w:t xml:space="preserve"> může platbu odmítnout v případě, kdy platební doklad:</w:t>
      </w:r>
    </w:p>
    <w:p w:rsidR="00F8178F" w:rsidRPr="007562F6" w:rsidRDefault="00F8178F" w:rsidP="00F8178F">
      <w:pPr>
        <w:pStyle w:val="Zkladntext2-smlouva"/>
        <w:numPr>
          <w:ilvl w:val="2"/>
          <w:numId w:val="33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 obsahuje nesprávné nebo neúplné údaje,</w:t>
      </w:r>
    </w:p>
    <w:p w:rsidR="00F8178F" w:rsidRPr="007562F6" w:rsidRDefault="00F8178F" w:rsidP="00F8178F">
      <w:pPr>
        <w:pStyle w:val="Zkladntext2-smlouva"/>
        <w:numPr>
          <w:ilvl w:val="2"/>
          <w:numId w:val="33"/>
        </w:numPr>
        <w:tabs>
          <w:tab w:val="left" w:pos="709"/>
        </w:tabs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 obsahuje chybné cenové údaje.</w:t>
      </w:r>
    </w:p>
    <w:p w:rsidR="00F8178F" w:rsidRPr="007562F6" w:rsidRDefault="00147B42" w:rsidP="00F872A0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Objednatel</w:t>
      </w:r>
      <w:r w:rsidR="00F8178F" w:rsidRPr="007562F6">
        <w:rPr>
          <w:rFonts w:ascii="Verdana" w:hAnsi="Verdana" w:cs="Arial"/>
          <w:sz w:val="20"/>
        </w:rPr>
        <w:t xml:space="preserve"> musí platební doklad vrátit bez zbytečného prodlení, nejpozději do data jeho splatnosti, jinak je v prodlení s placením částky, která měla být fakturována správně.</w:t>
      </w:r>
      <w:r w:rsidR="00F872A0" w:rsidRPr="007562F6">
        <w:rPr>
          <w:rFonts w:ascii="Verdana" w:hAnsi="Verdana" w:cs="Arial"/>
          <w:sz w:val="20"/>
        </w:rPr>
        <w:t xml:space="preserve"> </w:t>
      </w:r>
      <w:r w:rsidR="00F8178F" w:rsidRPr="007562F6">
        <w:rPr>
          <w:rFonts w:ascii="Verdana" w:hAnsi="Verdana" w:cs="Arial"/>
          <w:sz w:val="20"/>
        </w:rPr>
        <w:t>U opraveného dokladu běží nová lhůta splatnosti.</w:t>
      </w:r>
    </w:p>
    <w:p w:rsidR="00F8178F" w:rsidRPr="007562F6" w:rsidRDefault="00F872A0" w:rsidP="00F872A0">
      <w:pPr>
        <w:pStyle w:val="Zkladntext2-smlouva"/>
        <w:numPr>
          <w:ilvl w:val="0"/>
          <w:numId w:val="0"/>
        </w:numPr>
        <w:ind w:left="284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6.6. </w:t>
      </w:r>
      <w:r w:rsidR="00147B42" w:rsidRPr="007562F6">
        <w:rPr>
          <w:rFonts w:ascii="Verdana" w:hAnsi="Verdana" w:cs="Arial"/>
          <w:sz w:val="20"/>
        </w:rPr>
        <w:t>Objednatel</w:t>
      </w:r>
      <w:r w:rsidR="00F8178F" w:rsidRPr="007562F6">
        <w:rPr>
          <w:rFonts w:ascii="Verdana" w:hAnsi="Verdana" w:cs="Arial"/>
          <w:sz w:val="20"/>
        </w:rPr>
        <w:t xml:space="preserve"> se zavazuje, že výše dohodnuté platební podmínky dodrží a ve sjednaných termínech poukáže platby na účet </w:t>
      </w:r>
      <w:r w:rsidR="00CB1495" w:rsidRPr="007562F6">
        <w:rPr>
          <w:rFonts w:ascii="Verdana" w:hAnsi="Verdana" w:cs="Arial"/>
          <w:sz w:val="20"/>
        </w:rPr>
        <w:t>D</w:t>
      </w:r>
      <w:r w:rsidR="006D1353" w:rsidRPr="007562F6">
        <w:rPr>
          <w:rFonts w:ascii="Verdana" w:hAnsi="Verdana" w:cs="Arial"/>
          <w:sz w:val="20"/>
        </w:rPr>
        <w:t>odavatel</w:t>
      </w:r>
      <w:r w:rsidR="00F8178F" w:rsidRPr="007562F6">
        <w:rPr>
          <w:rFonts w:ascii="Verdana" w:hAnsi="Verdana" w:cs="Arial"/>
          <w:sz w:val="20"/>
        </w:rPr>
        <w:t xml:space="preserve">e. V případě prodlení s úhradou je </w:t>
      </w:r>
      <w:r w:rsidR="00CB1495" w:rsidRPr="007562F6">
        <w:rPr>
          <w:rFonts w:ascii="Verdana" w:hAnsi="Verdana" w:cs="Arial"/>
          <w:sz w:val="20"/>
        </w:rPr>
        <w:t>D</w:t>
      </w:r>
      <w:r w:rsidR="006D1353" w:rsidRPr="007562F6">
        <w:rPr>
          <w:rFonts w:ascii="Verdana" w:hAnsi="Verdana" w:cs="Arial"/>
          <w:sz w:val="20"/>
        </w:rPr>
        <w:t>odavatel</w:t>
      </w:r>
      <w:r w:rsidR="00F8178F" w:rsidRPr="007562F6">
        <w:rPr>
          <w:rFonts w:ascii="Verdana" w:hAnsi="Verdana" w:cs="Arial"/>
          <w:sz w:val="20"/>
        </w:rPr>
        <w:t xml:space="preserve"> do doby skutečného zaplacení plateb oprávněn přerušit prá</w:t>
      </w:r>
      <w:r w:rsidR="00CB1495" w:rsidRPr="007562F6">
        <w:rPr>
          <w:rFonts w:ascii="Verdana" w:hAnsi="Verdana" w:cs="Arial"/>
          <w:sz w:val="20"/>
        </w:rPr>
        <w:t>ce na stavbě a požadovat změnu s</w:t>
      </w:r>
      <w:r w:rsidR="00F8178F" w:rsidRPr="007562F6">
        <w:rPr>
          <w:rFonts w:ascii="Verdana" w:hAnsi="Verdana" w:cs="Arial"/>
          <w:sz w:val="20"/>
        </w:rPr>
        <w:t xml:space="preserve">mlouvy v příslušných částech, zejména v čase plnění. V případě přerušení práce je </w:t>
      </w:r>
      <w:r w:rsidR="00CB1495" w:rsidRPr="007562F6">
        <w:rPr>
          <w:rFonts w:ascii="Verdana" w:hAnsi="Verdana" w:cs="Arial"/>
          <w:sz w:val="20"/>
        </w:rPr>
        <w:t>O</w:t>
      </w:r>
      <w:r w:rsidR="00147B42" w:rsidRPr="007562F6">
        <w:rPr>
          <w:rFonts w:ascii="Verdana" w:hAnsi="Verdana" w:cs="Arial"/>
          <w:sz w:val="20"/>
        </w:rPr>
        <w:t>bjednatel</w:t>
      </w:r>
      <w:r w:rsidR="00F8178F" w:rsidRPr="007562F6">
        <w:rPr>
          <w:rFonts w:ascii="Verdana" w:hAnsi="Verdana" w:cs="Arial"/>
          <w:sz w:val="20"/>
        </w:rPr>
        <w:t xml:space="preserve"> povinen zaplatit </w:t>
      </w:r>
      <w:r w:rsidR="00CB1495" w:rsidRPr="007562F6">
        <w:rPr>
          <w:rFonts w:ascii="Verdana" w:hAnsi="Verdana" w:cs="Arial"/>
          <w:sz w:val="20"/>
        </w:rPr>
        <w:t>D</w:t>
      </w:r>
      <w:r w:rsidR="006D1353" w:rsidRPr="007562F6">
        <w:rPr>
          <w:rFonts w:ascii="Verdana" w:hAnsi="Verdana" w:cs="Arial"/>
          <w:sz w:val="20"/>
        </w:rPr>
        <w:t>odavatel</w:t>
      </w:r>
      <w:r w:rsidR="00F8178F" w:rsidRPr="007562F6">
        <w:rPr>
          <w:rFonts w:ascii="Verdana" w:hAnsi="Verdana" w:cs="Arial"/>
          <w:sz w:val="20"/>
        </w:rPr>
        <w:t>i veškeré náklady a škody, které mu v této souvislosti vznikly.</w:t>
      </w:r>
    </w:p>
    <w:p w:rsidR="00212DF8" w:rsidRPr="007562F6" w:rsidRDefault="00212DF8" w:rsidP="008C6492">
      <w:pPr>
        <w:pStyle w:val="Zkladntext2-smlouva"/>
        <w:numPr>
          <w:ilvl w:val="0"/>
          <w:numId w:val="0"/>
        </w:numPr>
        <w:ind w:left="279"/>
        <w:jc w:val="center"/>
        <w:rPr>
          <w:rFonts w:ascii="Verdana" w:hAnsi="Verdana" w:cs="Arial"/>
          <w:b/>
          <w:sz w:val="22"/>
        </w:rPr>
      </w:pPr>
    </w:p>
    <w:p w:rsidR="00B14219" w:rsidRPr="007562F6" w:rsidRDefault="00E318ED" w:rsidP="008C6492">
      <w:pPr>
        <w:pStyle w:val="Zkladntext2-smlouva"/>
        <w:numPr>
          <w:ilvl w:val="0"/>
          <w:numId w:val="0"/>
        </w:numPr>
        <w:ind w:left="279"/>
        <w:jc w:val="center"/>
        <w:rPr>
          <w:rFonts w:ascii="Verdana" w:hAnsi="Verdana"/>
          <w:sz w:val="22"/>
        </w:rPr>
      </w:pPr>
      <w:r w:rsidRPr="007562F6">
        <w:rPr>
          <w:rFonts w:ascii="Verdana" w:hAnsi="Verdana" w:cs="Arial"/>
          <w:b/>
          <w:sz w:val="22"/>
        </w:rPr>
        <w:t>VII. KONTROLNÍ DNY A STAVEBNÍ DENÍK</w:t>
      </w:r>
    </w:p>
    <w:p w:rsidR="00B14219" w:rsidRPr="007562F6" w:rsidRDefault="00B14219" w:rsidP="003A285D">
      <w:pPr>
        <w:pStyle w:val="Zkladntext1-smlouva"/>
        <w:jc w:val="both"/>
        <w:rPr>
          <w:rFonts w:ascii="Verdana" w:hAnsi="Verdana"/>
          <w:sz w:val="22"/>
        </w:rPr>
      </w:pPr>
    </w:p>
    <w:p w:rsidR="00B14219" w:rsidRPr="007562F6" w:rsidRDefault="00B14219" w:rsidP="007134FA">
      <w:pPr>
        <w:pStyle w:val="Bezmezer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7.1.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je povinen zúčastňovat se v termínech, které budou</w:t>
      </w:r>
      <w:r w:rsidR="003A285D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dohodnuty při předání staveniště, kontrolních dnů za účelem kontro</w:t>
      </w:r>
      <w:r w:rsidR="00CB1495" w:rsidRPr="007562F6">
        <w:rPr>
          <w:rFonts w:ascii="Verdana" w:hAnsi="Verdana" w:cs="Arial"/>
          <w:sz w:val="20"/>
        </w:rPr>
        <w:t xml:space="preserve">ly provádění díla za účasti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>e a jim přizvaných dalších osob. Kontrolní dny budou zaměřeny zejména na dodržování časového har</w:t>
      </w:r>
      <w:r w:rsidR="00DC5FFA" w:rsidRPr="007562F6">
        <w:rPr>
          <w:rFonts w:ascii="Verdana" w:hAnsi="Verdana" w:cs="Arial"/>
          <w:sz w:val="20"/>
        </w:rPr>
        <w:t xml:space="preserve">monogramu výstavby a na kvalitu </w:t>
      </w:r>
      <w:r w:rsidRPr="007562F6">
        <w:rPr>
          <w:rFonts w:ascii="Verdana" w:hAnsi="Verdana" w:cs="Arial"/>
          <w:sz w:val="20"/>
        </w:rPr>
        <w:t>prováděných prací.</w:t>
      </w:r>
    </w:p>
    <w:p w:rsidR="00E42D77" w:rsidRPr="007562F6" w:rsidRDefault="00E42D77" w:rsidP="00B14219">
      <w:pPr>
        <w:pStyle w:val="Bezmezer"/>
        <w:ind w:left="360"/>
        <w:jc w:val="both"/>
        <w:rPr>
          <w:rFonts w:ascii="Verdana" w:hAnsi="Verdana" w:cs="Arial"/>
          <w:sz w:val="20"/>
        </w:rPr>
      </w:pPr>
    </w:p>
    <w:p w:rsidR="00E42D77" w:rsidRPr="007562F6" w:rsidRDefault="00CB1495" w:rsidP="00B14219">
      <w:pPr>
        <w:pStyle w:val="Bezmezer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7.2. Kontrolní den povede Objednatel</w:t>
      </w:r>
      <w:r w:rsidR="00E42D77" w:rsidRPr="007562F6">
        <w:rPr>
          <w:rFonts w:ascii="Verdana" w:hAnsi="Verdana" w:cs="Arial"/>
          <w:sz w:val="20"/>
        </w:rPr>
        <w:t>, který bude z jednání pořizovat zápis</w:t>
      </w:r>
    </w:p>
    <w:p w:rsidR="00E42D77" w:rsidRPr="007562F6" w:rsidRDefault="00E42D77" w:rsidP="00B14219">
      <w:pPr>
        <w:pStyle w:val="Bezmezer"/>
        <w:ind w:left="360"/>
        <w:jc w:val="both"/>
        <w:rPr>
          <w:rFonts w:ascii="Verdana" w:hAnsi="Verdana" w:cs="Arial"/>
          <w:sz w:val="20"/>
        </w:rPr>
      </w:pPr>
    </w:p>
    <w:p w:rsidR="00E42D77" w:rsidRPr="007562F6" w:rsidRDefault="00DC5FFA" w:rsidP="00B14219">
      <w:pPr>
        <w:pStyle w:val="Bezmezer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7.3.</w:t>
      </w:r>
      <w:r w:rsidR="003A285D" w:rsidRPr="007562F6">
        <w:rPr>
          <w:rFonts w:ascii="Verdana" w:hAnsi="Verdana" w:cs="Arial"/>
          <w:sz w:val="20"/>
        </w:rPr>
        <w:t xml:space="preserve"> </w:t>
      </w:r>
      <w:r w:rsidR="00E42D77" w:rsidRPr="007562F6">
        <w:rPr>
          <w:rFonts w:ascii="Verdana" w:hAnsi="Verdana" w:cs="Arial"/>
          <w:sz w:val="20"/>
        </w:rPr>
        <w:t>Kontrolními dny nejsou dotčeny průb</w:t>
      </w:r>
      <w:r w:rsidR="00CB1495" w:rsidRPr="007562F6">
        <w:rPr>
          <w:rFonts w:ascii="Verdana" w:hAnsi="Verdana" w:cs="Arial"/>
          <w:sz w:val="20"/>
        </w:rPr>
        <w:t>ěžné kontroly provádění díla</w:t>
      </w:r>
      <w:r w:rsidR="00E42D77" w:rsidRPr="007562F6">
        <w:rPr>
          <w:rFonts w:ascii="Verdana" w:hAnsi="Verdana" w:cs="Arial"/>
          <w:sz w:val="20"/>
        </w:rPr>
        <w:t xml:space="preserve">, </w:t>
      </w:r>
      <w:r w:rsidR="00147B42" w:rsidRPr="007562F6">
        <w:rPr>
          <w:rFonts w:ascii="Verdana" w:hAnsi="Verdana" w:cs="Arial"/>
          <w:sz w:val="20"/>
        </w:rPr>
        <w:t>Objednatel</w:t>
      </w:r>
      <w:r w:rsidR="00E42D77" w:rsidRPr="007562F6">
        <w:rPr>
          <w:rFonts w:ascii="Verdana" w:hAnsi="Verdana" w:cs="Arial"/>
          <w:sz w:val="20"/>
        </w:rPr>
        <w:t>em a osobou pověřenou dohledem</w:t>
      </w:r>
      <w:r w:rsidR="007917C6" w:rsidRPr="007562F6">
        <w:rPr>
          <w:rFonts w:ascii="Verdana" w:hAnsi="Verdana" w:cs="Arial"/>
          <w:sz w:val="20"/>
        </w:rPr>
        <w:t>,</w:t>
      </w:r>
      <w:r w:rsidR="00E42D77" w:rsidRPr="007562F6">
        <w:rPr>
          <w:rFonts w:ascii="Verdana" w:hAnsi="Verdana" w:cs="Arial"/>
          <w:sz w:val="20"/>
        </w:rPr>
        <w:t xml:space="preserve"> jak je dodržována BOZP</w:t>
      </w:r>
      <w:r w:rsidR="00CB1495" w:rsidRPr="007562F6">
        <w:rPr>
          <w:rFonts w:ascii="Verdana" w:hAnsi="Verdana" w:cs="Arial"/>
          <w:sz w:val="20"/>
        </w:rPr>
        <w:t xml:space="preserve"> (pokud bude ustanoven)</w:t>
      </w:r>
      <w:r w:rsidR="00E42D77" w:rsidRPr="007562F6">
        <w:rPr>
          <w:rFonts w:ascii="Verdana" w:hAnsi="Verdana" w:cs="Arial"/>
          <w:sz w:val="20"/>
        </w:rPr>
        <w:t xml:space="preserve"> a dalších oprávněných osob na staveništi (autorský dozor, projektant), kteří mohou provádět záznamy do stavebního deníku.</w:t>
      </w:r>
    </w:p>
    <w:p w:rsidR="00DC5FFA" w:rsidRPr="007562F6" w:rsidRDefault="00DC5FFA" w:rsidP="00B14219">
      <w:pPr>
        <w:pStyle w:val="Bezmezer"/>
        <w:ind w:left="360"/>
        <w:jc w:val="both"/>
        <w:rPr>
          <w:rFonts w:ascii="Verdana" w:hAnsi="Verdana" w:cs="Arial"/>
          <w:sz w:val="20"/>
        </w:rPr>
      </w:pPr>
    </w:p>
    <w:p w:rsidR="00E42D77" w:rsidRPr="007562F6" w:rsidRDefault="00E42D77" w:rsidP="00B14219">
      <w:pPr>
        <w:pStyle w:val="Bezmezer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7.4. Zápisy ve stavebním deníku ani zápisy z kontrolních dnů se nepovažují za změnu smlouvy ani nezakládají nárok na změnu smlouvy.</w:t>
      </w:r>
    </w:p>
    <w:p w:rsidR="00E42D77" w:rsidRDefault="00E42D77" w:rsidP="00B14219">
      <w:pPr>
        <w:pStyle w:val="Bezmezer"/>
        <w:ind w:left="360"/>
        <w:jc w:val="both"/>
        <w:rPr>
          <w:rFonts w:ascii="Verdana" w:hAnsi="Verdana" w:cs="Arial"/>
          <w:szCs w:val="24"/>
        </w:rPr>
      </w:pPr>
    </w:p>
    <w:p w:rsidR="00BF11B0" w:rsidRDefault="00BF11B0" w:rsidP="00B14219">
      <w:pPr>
        <w:pStyle w:val="Bezmezer"/>
        <w:ind w:left="360"/>
        <w:jc w:val="both"/>
        <w:rPr>
          <w:rFonts w:ascii="Verdana" w:hAnsi="Verdana" w:cs="Arial"/>
          <w:szCs w:val="24"/>
        </w:rPr>
      </w:pPr>
    </w:p>
    <w:p w:rsidR="00BF11B0" w:rsidRDefault="00BF11B0" w:rsidP="00B14219">
      <w:pPr>
        <w:pStyle w:val="Bezmezer"/>
        <w:ind w:left="360"/>
        <w:jc w:val="both"/>
        <w:rPr>
          <w:rFonts w:ascii="Verdana" w:hAnsi="Verdana" w:cs="Arial"/>
          <w:szCs w:val="24"/>
        </w:rPr>
      </w:pPr>
    </w:p>
    <w:p w:rsidR="00BF11B0" w:rsidRPr="007562F6" w:rsidRDefault="00BF11B0" w:rsidP="00B14219">
      <w:pPr>
        <w:pStyle w:val="Bezmezer"/>
        <w:ind w:left="360"/>
        <w:jc w:val="both"/>
        <w:rPr>
          <w:rFonts w:ascii="Verdana" w:hAnsi="Verdana" w:cs="Arial"/>
          <w:szCs w:val="24"/>
        </w:rPr>
      </w:pPr>
    </w:p>
    <w:p w:rsidR="00B14219" w:rsidRPr="007562F6" w:rsidRDefault="00F51EDA" w:rsidP="00F51EDA">
      <w:pPr>
        <w:pStyle w:val="Bezmezer"/>
        <w:ind w:left="36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  <w:szCs w:val="24"/>
        </w:rPr>
        <w:t>7.</w:t>
      </w:r>
      <w:r w:rsidR="008C6492" w:rsidRPr="007562F6">
        <w:rPr>
          <w:rFonts w:ascii="Verdana" w:hAnsi="Verdana" w:cs="Arial"/>
          <w:sz w:val="20"/>
          <w:szCs w:val="24"/>
        </w:rPr>
        <w:t>5</w:t>
      </w:r>
      <w:r w:rsidRPr="007562F6">
        <w:rPr>
          <w:rFonts w:ascii="Verdana" w:hAnsi="Verdana" w:cs="Arial"/>
          <w:sz w:val="20"/>
          <w:szCs w:val="24"/>
        </w:rPr>
        <w:t xml:space="preserve">. </w:t>
      </w:r>
      <w:r w:rsidRPr="007562F6">
        <w:rPr>
          <w:rFonts w:ascii="Verdana" w:hAnsi="Verdana" w:cs="Arial"/>
          <w:sz w:val="20"/>
        </w:rPr>
        <w:t>Sml</w:t>
      </w:r>
      <w:r w:rsidR="00E42D77" w:rsidRPr="007562F6">
        <w:rPr>
          <w:rFonts w:ascii="Verdana" w:hAnsi="Verdana" w:cs="Arial"/>
          <w:sz w:val="20"/>
        </w:rPr>
        <w:t>uvní strany se zavazují dodržovat termíny sjednané na kontrolních dnech stavby a uvedené v zápise z kontrolních dnů, pro předkládání podkladů, dokladů, různých písemných materiálů, vzorků atd. Pokud smluvený termín nebude dodržen a nesjedná-li strana, která je v prodlení s jeho dodržením nápravu ani po výzvě druhé strany a v přiměřené lhůtě, která ji druhá strana pos</w:t>
      </w:r>
      <w:r w:rsidRPr="007562F6">
        <w:rPr>
          <w:rFonts w:ascii="Verdana" w:hAnsi="Verdana" w:cs="Arial"/>
          <w:sz w:val="20"/>
        </w:rPr>
        <w:t>k</w:t>
      </w:r>
      <w:r w:rsidR="00E42D77" w:rsidRPr="007562F6">
        <w:rPr>
          <w:rFonts w:ascii="Verdana" w:hAnsi="Verdana" w:cs="Arial"/>
          <w:sz w:val="20"/>
        </w:rPr>
        <w:t>ytne</w:t>
      </w:r>
      <w:r w:rsidRPr="007562F6">
        <w:rPr>
          <w:rFonts w:ascii="Verdana" w:hAnsi="Verdana" w:cs="Arial"/>
          <w:sz w:val="20"/>
        </w:rPr>
        <w:t>, je povinna uhradit druhé straně smluvní pokutu, pokud se druhá strana nevyjádří, že prodloužení dohodnuté</w:t>
      </w:r>
      <w:r w:rsidR="00952412" w:rsidRPr="007562F6">
        <w:rPr>
          <w:rFonts w:ascii="Verdana" w:hAnsi="Verdana" w:cs="Arial"/>
          <w:sz w:val="20"/>
        </w:rPr>
        <w:t>ho termínu akceptuje bez sankce.</w:t>
      </w:r>
    </w:p>
    <w:p w:rsidR="00AB04D4" w:rsidRPr="007562F6" w:rsidRDefault="00AB04D4" w:rsidP="00F51EDA">
      <w:pPr>
        <w:pStyle w:val="Bezmezer"/>
        <w:ind w:left="360"/>
        <w:jc w:val="both"/>
        <w:rPr>
          <w:rFonts w:ascii="Verdana" w:hAnsi="Verdana"/>
          <w:sz w:val="20"/>
        </w:rPr>
      </w:pPr>
    </w:p>
    <w:bookmarkEnd w:id="25"/>
    <w:p w:rsidR="007562F6" w:rsidRPr="007562F6" w:rsidRDefault="007562F6" w:rsidP="002D4F98">
      <w:pPr>
        <w:pStyle w:val="Zkladntext1-smlouva"/>
        <w:rPr>
          <w:rFonts w:ascii="Verdana" w:hAnsi="Verdana"/>
          <w:sz w:val="22"/>
        </w:rPr>
      </w:pPr>
    </w:p>
    <w:p w:rsidR="007562F6" w:rsidRPr="007562F6" w:rsidRDefault="007562F6" w:rsidP="002D4F98">
      <w:pPr>
        <w:pStyle w:val="Zkladntext1-smlouva"/>
        <w:rPr>
          <w:rFonts w:ascii="Verdana" w:hAnsi="Verdana"/>
          <w:sz w:val="22"/>
        </w:rPr>
      </w:pPr>
    </w:p>
    <w:p w:rsidR="00F35D9E" w:rsidRPr="007562F6" w:rsidRDefault="00F51EDA" w:rsidP="002D4F98">
      <w:pPr>
        <w:pStyle w:val="Zkladntext1-smlouva"/>
        <w:rPr>
          <w:rFonts w:ascii="Verdana" w:hAnsi="Verdana"/>
          <w:sz w:val="22"/>
        </w:rPr>
      </w:pPr>
      <w:r w:rsidRPr="007562F6">
        <w:rPr>
          <w:rFonts w:ascii="Verdana" w:hAnsi="Verdana"/>
          <w:sz w:val="22"/>
        </w:rPr>
        <w:t>VIII. PŘEDÁNÍ DÍLA</w:t>
      </w:r>
      <w:r w:rsidR="00867C7A" w:rsidRPr="007562F6">
        <w:rPr>
          <w:rFonts w:ascii="Verdana" w:hAnsi="Verdana"/>
          <w:sz w:val="22"/>
        </w:rPr>
        <w:t>, NÁVODY NA PROVOZ A ÚDRŽBU DÍLA</w:t>
      </w:r>
    </w:p>
    <w:p w:rsidR="00F51EDA" w:rsidRPr="007562F6" w:rsidRDefault="00F51EDA" w:rsidP="002D4F98">
      <w:pPr>
        <w:pStyle w:val="Zkladntext1-smlouva"/>
        <w:rPr>
          <w:rFonts w:ascii="Verdana" w:hAnsi="Verdana"/>
          <w:sz w:val="22"/>
        </w:rPr>
      </w:pPr>
    </w:p>
    <w:p w:rsidR="00261358" w:rsidRPr="007562F6" w:rsidRDefault="00F51EDA" w:rsidP="008C6492">
      <w:pPr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8.1. Předání díla probíhá jako řízení</w:t>
      </w:r>
      <w:r w:rsidR="003A774F" w:rsidRPr="007562F6">
        <w:rPr>
          <w:rFonts w:ascii="Verdana" w:hAnsi="Verdana" w:cs="Arial"/>
          <w:sz w:val="20"/>
        </w:rPr>
        <w:t xml:space="preserve">, jehož předmětem je šetření o skutečném stavu dokončeného díla, případně jeho části, na staveništi za účasti </w:t>
      </w:r>
      <w:r w:rsidR="00CB1495" w:rsidRPr="007562F6">
        <w:rPr>
          <w:rFonts w:ascii="Verdana" w:hAnsi="Verdana" w:cs="Arial"/>
          <w:sz w:val="20"/>
        </w:rPr>
        <w:t xml:space="preserve">Objednatele, </w:t>
      </w:r>
      <w:r w:rsidR="006D1353" w:rsidRPr="007562F6">
        <w:rPr>
          <w:rFonts w:ascii="Verdana" w:hAnsi="Verdana" w:cs="Arial"/>
          <w:sz w:val="20"/>
        </w:rPr>
        <w:t>Dodavatel</w:t>
      </w:r>
      <w:r w:rsidR="003A774F" w:rsidRPr="007562F6">
        <w:rPr>
          <w:rFonts w:ascii="Verdana" w:hAnsi="Verdana" w:cs="Arial"/>
          <w:sz w:val="20"/>
        </w:rPr>
        <w:t>e, budoucího uživatele (provozovatele), a jím přizvaných dalších osob.</w:t>
      </w:r>
    </w:p>
    <w:p w:rsidR="00F51EDA" w:rsidRPr="007562F6" w:rsidRDefault="003A774F" w:rsidP="008C6492">
      <w:pPr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lastRenderedPageBreak/>
        <w:t xml:space="preserve">8.2.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dílo odevzdá a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 převezme formou protokolu o předání a převzetí díla.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nejpozději 7 kalendářních dnů předem oznámí písemně </w:t>
      </w:r>
      <w:r w:rsidR="00147B42" w:rsidRPr="007562F6">
        <w:rPr>
          <w:rFonts w:ascii="Verdana" w:hAnsi="Verdana" w:cs="Arial"/>
          <w:sz w:val="20"/>
        </w:rPr>
        <w:t>Objednatel</w:t>
      </w:r>
      <w:r w:rsidR="00CB1495" w:rsidRPr="007562F6">
        <w:rPr>
          <w:rFonts w:ascii="Verdana" w:hAnsi="Verdana" w:cs="Arial"/>
          <w:sz w:val="20"/>
        </w:rPr>
        <w:t>i</w:t>
      </w:r>
      <w:r w:rsidRPr="007562F6">
        <w:rPr>
          <w:rFonts w:ascii="Verdana" w:hAnsi="Verdana" w:cs="Arial"/>
          <w:sz w:val="20"/>
        </w:rPr>
        <w:t xml:space="preserve">, že dílo je připraveno k převzetí. </w:t>
      </w:r>
      <w:r w:rsidR="006D1353" w:rsidRPr="007562F6">
        <w:rPr>
          <w:rFonts w:ascii="Verdana" w:hAnsi="Verdana" w:cs="Arial"/>
          <w:sz w:val="20"/>
        </w:rPr>
        <w:t>Dodavatel</w:t>
      </w:r>
      <w:r w:rsidR="00CB1495" w:rsidRPr="007562F6">
        <w:rPr>
          <w:rFonts w:ascii="Verdana" w:hAnsi="Verdana" w:cs="Arial"/>
          <w:sz w:val="20"/>
        </w:rPr>
        <w:t xml:space="preserve"> a Objednatel</w:t>
      </w:r>
      <w:r w:rsidRPr="007562F6">
        <w:rPr>
          <w:rFonts w:ascii="Verdana" w:hAnsi="Verdana" w:cs="Arial"/>
          <w:sz w:val="20"/>
        </w:rPr>
        <w:t xml:space="preserve"> dohodnou harmonogram </w:t>
      </w:r>
      <w:r w:rsidR="00CB1495" w:rsidRPr="007562F6">
        <w:rPr>
          <w:rFonts w:ascii="Verdana" w:hAnsi="Verdana" w:cs="Arial"/>
          <w:sz w:val="20"/>
        </w:rPr>
        <w:t xml:space="preserve">přejímky. </w:t>
      </w:r>
    </w:p>
    <w:p w:rsidR="003A774F" w:rsidRPr="007562F6" w:rsidRDefault="003A774F" w:rsidP="005214EA">
      <w:pPr>
        <w:widowControl w:val="0"/>
        <w:tabs>
          <w:tab w:val="left" w:pos="165"/>
        </w:tabs>
        <w:suppressAutoHyphens/>
        <w:spacing w:after="0" w:line="240" w:lineRule="auto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8.3.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je povinen u přejímacího řízení</w:t>
      </w:r>
      <w:r w:rsidR="005214EA" w:rsidRPr="007562F6">
        <w:rPr>
          <w:rFonts w:ascii="Verdana" w:hAnsi="Verdana" w:cs="Arial"/>
          <w:sz w:val="20"/>
        </w:rPr>
        <w:t xml:space="preserve"> (bude pořízen zápis o předání a převzetí díla </w:t>
      </w:r>
      <w:r w:rsidR="00793DF5" w:rsidRPr="007562F6">
        <w:rPr>
          <w:rFonts w:ascii="Verdana" w:hAnsi="Verdana" w:cs="Arial"/>
          <w:sz w:val="20"/>
        </w:rPr>
        <w:t>p</w:t>
      </w:r>
      <w:r w:rsidRPr="007562F6">
        <w:rPr>
          <w:rFonts w:ascii="Verdana" w:hAnsi="Verdana" w:cs="Arial"/>
          <w:sz w:val="20"/>
        </w:rPr>
        <w:t xml:space="preserve">ředat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>i minimálně ve třech vyhotoveních veškeré nezbytné doklady:</w:t>
      </w:r>
    </w:p>
    <w:p w:rsidR="00DC5FFA" w:rsidRPr="007562F6" w:rsidRDefault="003A774F" w:rsidP="00DE01C5">
      <w:pPr>
        <w:spacing w:after="0"/>
        <w:ind w:left="284" w:hanging="5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doklady o zajištění likvidace odpadů </w:t>
      </w:r>
      <w:r w:rsidR="009E33C7" w:rsidRPr="007562F6">
        <w:rPr>
          <w:rFonts w:ascii="Verdana" w:hAnsi="Verdana" w:cs="Arial"/>
          <w:sz w:val="20"/>
        </w:rPr>
        <w:t xml:space="preserve">vzniklých stavebními pracemi na díle v souladu s platným </w:t>
      </w:r>
      <w:r w:rsidR="00DC5FFA" w:rsidRPr="007562F6">
        <w:rPr>
          <w:rFonts w:ascii="Verdana" w:hAnsi="Verdana" w:cs="Arial"/>
          <w:sz w:val="20"/>
        </w:rPr>
        <w:t xml:space="preserve"> </w:t>
      </w:r>
    </w:p>
    <w:p w:rsidR="009E33C7" w:rsidRPr="007562F6" w:rsidRDefault="00DC5FFA" w:rsidP="00DE01C5">
      <w:pPr>
        <w:spacing w:after="0"/>
        <w:ind w:left="284" w:hanging="5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zněním zákona o nakládání s odpady a jeho prováděcími předpisy;     </w:t>
      </w:r>
      <w:r w:rsidR="009E33C7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 xml:space="preserve">       </w:t>
      </w:r>
      <w:r w:rsidR="009E33C7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 xml:space="preserve">                                    </w:t>
      </w:r>
    </w:p>
    <w:p w:rsidR="009E33C7" w:rsidRPr="007562F6" w:rsidRDefault="009E33C7" w:rsidP="009E33C7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 záruční listy a návody k obsluze od dodaných zařízení;</w:t>
      </w:r>
    </w:p>
    <w:p w:rsidR="00185524" w:rsidRPr="007562F6" w:rsidRDefault="009E33C7" w:rsidP="00185524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 předpisy k jednotlivým technickým zařízením a doklady o provedení zaškolení obsluhy;</w:t>
      </w:r>
    </w:p>
    <w:p w:rsidR="00185524" w:rsidRPr="007562F6" w:rsidRDefault="009E33C7" w:rsidP="00185524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</w:t>
      </w:r>
      <w:r w:rsidR="00DC5FFA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doklady o individuálním vyzkoušení;</w:t>
      </w:r>
    </w:p>
    <w:p w:rsidR="009E33C7" w:rsidRPr="007562F6" w:rsidRDefault="009E33C7" w:rsidP="00185524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doklady o úspěšném provedení veškerých zkoušek, kontrol nebo schvalování, KVZ, jakož </w:t>
      </w:r>
    </w:p>
    <w:p w:rsidR="00185524" w:rsidRPr="007562F6" w:rsidRDefault="009E33C7" w:rsidP="00DE01C5">
      <w:pPr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i atesty, certifikáty a prohlášení o shodě; vše</w:t>
      </w:r>
      <w:r w:rsidR="0009684F" w:rsidRPr="007562F6">
        <w:rPr>
          <w:rFonts w:ascii="Verdana" w:hAnsi="Verdana" w:cs="Arial"/>
          <w:sz w:val="20"/>
        </w:rPr>
        <w:t>,</w:t>
      </w:r>
      <w:r w:rsidRPr="007562F6">
        <w:rPr>
          <w:rFonts w:ascii="Verdana" w:hAnsi="Verdana" w:cs="Arial"/>
          <w:sz w:val="20"/>
        </w:rPr>
        <w:t xml:space="preserve"> jak vyplývá z této smlouvy, projektu, příslušných právních předpisů či norem</w:t>
      </w:r>
      <w:r w:rsidR="009B2DEB" w:rsidRPr="007562F6">
        <w:rPr>
          <w:rFonts w:ascii="Verdana" w:hAnsi="Verdana" w:cs="Arial"/>
          <w:sz w:val="20"/>
        </w:rPr>
        <w:t>;</w:t>
      </w:r>
      <w:r w:rsidR="00185524" w:rsidRPr="007562F6">
        <w:rPr>
          <w:rFonts w:ascii="Verdana" w:hAnsi="Verdana" w:cs="Arial"/>
          <w:sz w:val="20"/>
        </w:rPr>
        <w:t xml:space="preserve"> </w:t>
      </w:r>
    </w:p>
    <w:p w:rsidR="00185524" w:rsidRPr="007562F6" w:rsidRDefault="00185524" w:rsidP="00185524">
      <w:pPr>
        <w:spacing w:after="0"/>
        <w:ind w:firstLine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</w:t>
      </w:r>
      <w:r w:rsidR="009B2DEB" w:rsidRPr="007562F6">
        <w:rPr>
          <w:rFonts w:ascii="Verdana" w:hAnsi="Verdana" w:cs="Arial"/>
          <w:sz w:val="20"/>
        </w:rPr>
        <w:t>návod</w:t>
      </w:r>
      <w:r w:rsidR="00DC5FFA" w:rsidRPr="007562F6">
        <w:rPr>
          <w:rFonts w:ascii="Verdana" w:hAnsi="Verdana" w:cs="Arial"/>
          <w:sz w:val="20"/>
        </w:rPr>
        <w:t>y</w:t>
      </w:r>
      <w:r w:rsidR="009B2DEB" w:rsidRPr="007562F6">
        <w:rPr>
          <w:rFonts w:ascii="Verdana" w:hAnsi="Verdana" w:cs="Arial"/>
          <w:sz w:val="20"/>
        </w:rPr>
        <w:t xml:space="preserve"> na provoz</w:t>
      </w:r>
      <w:r w:rsidR="00DC5FFA" w:rsidRPr="007562F6">
        <w:rPr>
          <w:rFonts w:ascii="Verdana" w:hAnsi="Verdana" w:cs="Arial"/>
          <w:sz w:val="20"/>
        </w:rPr>
        <w:t>, servis</w:t>
      </w:r>
      <w:r w:rsidR="009B2DEB" w:rsidRPr="007562F6">
        <w:rPr>
          <w:rFonts w:ascii="Verdana" w:hAnsi="Verdana" w:cs="Arial"/>
          <w:sz w:val="20"/>
        </w:rPr>
        <w:t xml:space="preserve"> a údržbu díla a dokumentaci údržby;</w:t>
      </w:r>
    </w:p>
    <w:p w:rsidR="009B2DEB" w:rsidRPr="007562F6" w:rsidRDefault="009B2DEB" w:rsidP="00185524">
      <w:pPr>
        <w:spacing w:after="0"/>
        <w:ind w:firstLine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 zápisy o zaškolení pracovníků uživatele pro jednotlivá technická zařízení</w:t>
      </w:r>
    </w:p>
    <w:p w:rsidR="009B2DEB" w:rsidRPr="007562F6" w:rsidRDefault="009B2DEB" w:rsidP="0080792A">
      <w:pPr>
        <w:spacing w:after="0"/>
        <w:ind w:firstLine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případné další doklady požadované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>em, případně další dokumentace potřebné pro</w:t>
      </w:r>
    </w:p>
    <w:p w:rsidR="009B2DEB" w:rsidRPr="007562F6" w:rsidRDefault="00DC5FFA" w:rsidP="00DE01C5">
      <w:pPr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zajištění řádného užívání díla;</w:t>
      </w:r>
    </w:p>
    <w:p w:rsidR="009B2DEB" w:rsidRPr="007562F6" w:rsidRDefault="009B2DEB" w:rsidP="00DE01C5">
      <w:pPr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Kompletní návody na provoz a údržbu díla, kde budou popsány jednotlivé součástí díla (stavební i technologické) podmínky, které musí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 dodržet a činnosti a servisní úkony, </w:t>
      </w:r>
      <w:r w:rsidR="00867C7A" w:rsidRPr="007562F6">
        <w:rPr>
          <w:rFonts w:ascii="Verdana" w:hAnsi="Verdana" w:cs="Arial"/>
          <w:sz w:val="20"/>
        </w:rPr>
        <w:t>které</w:t>
      </w:r>
      <w:r w:rsidRPr="007562F6">
        <w:rPr>
          <w:rFonts w:ascii="Verdana" w:hAnsi="Verdana" w:cs="Arial"/>
          <w:sz w:val="20"/>
        </w:rPr>
        <w:t xml:space="preserve"> musí uživatel a provozovatel pravidelně v průběhu provoz</w:t>
      </w:r>
      <w:r w:rsidR="00867C7A" w:rsidRPr="007562F6">
        <w:rPr>
          <w:rFonts w:ascii="Verdana" w:hAnsi="Verdana" w:cs="Arial"/>
          <w:sz w:val="20"/>
        </w:rPr>
        <w:t>ování díla provádět, aby platil</w:t>
      </w:r>
      <w:r w:rsidR="00261358" w:rsidRPr="007562F6">
        <w:rPr>
          <w:rFonts w:ascii="Verdana" w:hAnsi="Verdana" w:cs="Arial"/>
          <w:sz w:val="20"/>
        </w:rPr>
        <w:t>a</w:t>
      </w:r>
      <w:r w:rsidR="00867C7A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 xml:space="preserve">záruka za dílo poskytovaná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>em podle této smlouvy.</w:t>
      </w:r>
    </w:p>
    <w:p w:rsidR="0009684F" w:rsidRPr="007562F6" w:rsidRDefault="0009684F" w:rsidP="00261358">
      <w:pPr>
        <w:spacing w:after="0"/>
        <w:ind w:left="284" w:hanging="284"/>
        <w:jc w:val="both"/>
        <w:rPr>
          <w:rFonts w:ascii="Verdana" w:hAnsi="Verdana" w:cs="Arial"/>
          <w:sz w:val="20"/>
        </w:rPr>
      </w:pPr>
    </w:p>
    <w:p w:rsidR="009B2DEB" w:rsidRPr="007562F6" w:rsidRDefault="009B2DEB" w:rsidP="009B2DEB">
      <w:pPr>
        <w:spacing w:after="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       </w:t>
      </w:r>
    </w:p>
    <w:p w:rsidR="009E33C7" w:rsidRPr="007562F6" w:rsidRDefault="000F2E86" w:rsidP="00261358">
      <w:pPr>
        <w:ind w:firstLine="279"/>
        <w:jc w:val="center"/>
        <w:rPr>
          <w:rFonts w:ascii="Verdana" w:hAnsi="Verdana" w:cs="Arial"/>
          <w:b/>
          <w:szCs w:val="24"/>
        </w:rPr>
      </w:pPr>
      <w:r w:rsidRPr="007562F6">
        <w:rPr>
          <w:rFonts w:ascii="Verdana" w:hAnsi="Verdana" w:cs="Arial"/>
          <w:b/>
          <w:szCs w:val="24"/>
        </w:rPr>
        <w:t>IX</w:t>
      </w:r>
      <w:r w:rsidR="0088164F" w:rsidRPr="007562F6">
        <w:rPr>
          <w:rFonts w:ascii="Verdana" w:hAnsi="Verdana" w:cs="Arial"/>
          <w:b/>
          <w:szCs w:val="24"/>
        </w:rPr>
        <w:t>.</w:t>
      </w:r>
      <w:r w:rsidRPr="007562F6">
        <w:rPr>
          <w:rFonts w:ascii="Verdana" w:hAnsi="Verdana" w:cs="Arial"/>
          <w:b/>
          <w:szCs w:val="24"/>
        </w:rPr>
        <w:t xml:space="preserve"> VYŠŠÍ MOC</w:t>
      </w:r>
    </w:p>
    <w:p w:rsidR="00261358" w:rsidRPr="007562F6" w:rsidRDefault="000F2E86" w:rsidP="0009684F">
      <w:pPr>
        <w:spacing w:after="0"/>
        <w:ind w:left="284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9.1. Smluvní strany se osvobozují od odpovědnosti za částečné, nebo úplné nesplnění smluvních závazků, jestliže se tak stalo v důsledku vyšší moci. Za vyšší moc se pokládají okolnosti, které vznikly po uzavření této smlouvy o dílo v důsledku stranami nepředvídaných</w:t>
      </w:r>
      <w:r w:rsidR="00261358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a neodvratitelných událostí mimořádné a neodvratitelné povahy a mají bezprostřední vliv</w:t>
      </w:r>
      <w:r w:rsidR="00261358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na plnění předmětu této smlouvy. Jedná se především o živelné pohromy, válečné události</w:t>
      </w:r>
      <w:r w:rsidR="0009684F" w:rsidRPr="007562F6">
        <w:rPr>
          <w:rFonts w:ascii="Verdana" w:hAnsi="Verdana" w:cs="Arial"/>
          <w:sz w:val="20"/>
        </w:rPr>
        <w:t xml:space="preserve">, </w:t>
      </w:r>
      <w:r w:rsidR="00261358" w:rsidRPr="007562F6">
        <w:rPr>
          <w:rFonts w:ascii="Verdana" w:hAnsi="Verdana" w:cs="Arial"/>
          <w:sz w:val="20"/>
        </w:rPr>
        <w:t>e</w:t>
      </w:r>
      <w:r w:rsidRPr="007562F6">
        <w:rPr>
          <w:rFonts w:ascii="Verdana" w:hAnsi="Verdana" w:cs="Arial"/>
          <w:sz w:val="20"/>
        </w:rPr>
        <w:t>mbarga či vládní zásahy.</w:t>
      </w:r>
    </w:p>
    <w:p w:rsidR="00793DF5" w:rsidRPr="007562F6" w:rsidRDefault="00793DF5" w:rsidP="00261358">
      <w:pPr>
        <w:spacing w:after="0"/>
        <w:ind w:firstLine="279"/>
        <w:jc w:val="both"/>
        <w:rPr>
          <w:rFonts w:ascii="Verdana" w:hAnsi="Verdana" w:cs="Arial"/>
          <w:sz w:val="20"/>
        </w:rPr>
      </w:pPr>
    </w:p>
    <w:p w:rsidR="000F2E86" w:rsidRPr="007562F6" w:rsidRDefault="000F2E86" w:rsidP="00261358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9.2. Strana, která se bude chtít odvolat na vyšší moc, je toto povinna učinit do 15 kalendářních</w:t>
      </w:r>
    </w:p>
    <w:p w:rsidR="000F2E86" w:rsidRPr="007562F6" w:rsidRDefault="000F2E86" w:rsidP="00261358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dnů od výskytu vyšší moci.</w:t>
      </w:r>
    </w:p>
    <w:p w:rsidR="00261358" w:rsidRPr="007562F6" w:rsidRDefault="00261358" w:rsidP="00261358">
      <w:pPr>
        <w:spacing w:after="0"/>
        <w:ind w:firstLine="279"/>
        <w:jc w:val="both"/>
        <w:rPr>
          <w:rFonts w:ascii="Verdana" w:hAnsi="Verdana" w:cs="Arial"/>
          <w:sz w:val="20"/>
        </w:rPr>
      </w:pPr>
    </w:p>
    <w:p w:rsidR="0088164F" w:rsidRPr="007562F6" w:rsidRDefault="000F2E86" w:rsidP="00DE01C5">
      <w:pPr>
        <w:spacing w:after="0"/>
        <w:ind w:left="284" w:hanging="5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9.3. </w:t>
      </w:r>
      <w:r w:rsidR="0088164F" w:rsidRPr="007562F6">
        <w:rPr>
          <w:rFonts w:ascii="Verdana" w:hAnsi="Verdana" w:cs="Arial"/>
          <w:sz w:val="20"/>
        </w:rPr>
        <w:t>Nastanou-li okolnosti vyšší moci dle odst.</w:t>
      </w:r>
      <w:r w:rsidR="00261358" w:rsidRPr="007562F6">
        <w:rPr>
          <w:rFonts w:ascii="Verdana" w:hAnsi="Verdana" w:cs="Arial"/>
          <w:sz w:val="20"/>
        </w:rPr>
        <w:t xml:space="preserve"> </w:t>
      </w:r>
      <w:r w:rsidR="0088164F" w:rsidRPr="007562F6">
        <w:rPr>
          <w:rFonts w:ascii="Verdana" w:hAnsi="Verdana" w:cs="Arial"/>
          <w:sz w:val="20"/>
        </w:rPr>
        <w:t>9.1. prodlužuje</w:t>
      </w:r>
      <w:r w:rsidR="00793DF5" w:rsidRPr="007562F6">
        <w:rPr>
          <w:rFonts w:ascii="Verdana" w:hAnsi="Verdana" w:cs="Arial"/>
          <w:sz w:val="20"/>
        </w:rPr>
        <w:t xml:space="preserve"> </w:t>
      </w:r>
      <w:r w:rsidR="0088164F" w:rsidRPr="007562F6">
        <w:rPr>
          <w:rFonts w:ascii="Verdana" w:hAnsi="Verdana" w:cs="Arial"/>
          <w:sz w:val="20"/>
        </w:rPr>
        <w:t>se doba plnění o dobu, po kterou</w:t>
      </w:r>
      <w:r w:rsidR="00DE01C5" w:rsidRPr="007562F6">
        <w:rPr>
          <w:rFonts w:ascii="Verdana" w:hAnsi="Verdana" w:cs="Arial"/>
          <w:sz w:val="20"/>
        </w:rPr>
        <w:t xml:space="preserve"> </w:t>
      </w:r>
      <w:r w:rsidR="0088164F" w:rsidRPr="007562F6">
        <w:rPr>
          <w:rFonts w:ascii="Verdana" w:hAnsi="Verdana" w:cs="Arial"/>
          <w:sz w:val="20"/>
        </w:rPr>
        <w:t>budou okolnosti vyšší moci působit. Tato doba bude vzájemně odsouhlasena dodatkem k této smlouvě, nebude-li dohodnuto později jinak.</w:t>
      </w:r>
    </w:p>
    <w:p w:rsidR="0009684F" w:rsidRDefault="0009684F" w:rsidP="0088164F">
      <w:pPr>
        <w:ind w:firstLine="279"/>
        <w:jc w:val="both"/>
        <w:rPr>
          <w:rFonts w:ascii="Verdana" w:hAnsi="Verdana" w:cs="Arial"/>
          <w:sz w:val="20"/>
        </w:rPr>
      </w:pPr>
    </w:p>
    <w:p w:rsidR="00BF11B0" w:rsidRPr="007562F6" w:rsidRDefault="00BF11B0" w:rsidP="0088164F">
      <w:pPr>
        <w:ind w:firstLine="279"/>
        <w:jc w:val="both"/>
        <w:rPr>
          <w:rFonts w:ascii="Verdana" w:hAnsi="Verdana" w:cs="Arial"/>
          <w:sz w:val="20"/>
        </w:rPr>
      </w:pPr>
    </w:p>
    <w:p w:rsidR="000F2E86" w:rsidRPr="007562F6" w:rsidRDefault="0088164F" w:rsidP="007562F6">
      <w:pPr>
        <w:ind w:firstLine="279"/>
        <w:jc w:val="center"/>
        <w:rPr>
          <w:rFonts w:ascii="Verdana" w:hAnsi="Verdana" w:cs="Arial"/>
          <w:b/>
          <w:szCs w:val="24"/>
        </w:rPr>
      </w:pPr>
      <w:r w:rsidRPr="007562F6">
        <w:rPr>
          <w:rFonts w:ascii="Verdana" w:hAnsi="Verdana" w:cs="Arial"/>
          <w:b/>
          <w:szCs w:val="24"/>
        </w:rPr>
        <w:t>X. ZAJIŠTĚNÍ DODRŽOVÁNÍ ZÁSAD BOZP PŘI PROVÁDĚNÍ DÍLA</w:t>
      </w:r>
    </w:p>
    <w:p w:rsidR="0088164F" w:rsidRPr="007562F6" w:rsidRDefault="0088164F" w:rsidP="00A16002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10.1. </w:t>
      </w:r>
      <w:r w:rsidR="006D1353" w:rsidRPr="007562F6">
        <w:rPr>
          <w:rFonts w:ascii="Verdana" w:hAnsi="Verdana" w:cs="Arial"/>
          <w:sz w:val="20"/>
        </w:rPr>
        <w:t>Dodavatel</w:t>
      </w:r>
      <w:r w:rsidR="00DC5FFA" w:rsidRPr="007562F6">
        <w:rPr>
          <w:rFonts w:ascii="Verdana" w:hAnsi="Verdana" w:cs="Arial"/>
          <w:sz w:val="20"/>
        </w:rPr>
        <w:t xml:space="preserve"> je povin</w:t>
      </w:r>
      <w:r w:rsidR="00A16002" w:rsidRPr="007562F6">
        <w:rPr>
          <w:rFonts w:ascii="Verdana" w:hAnsi="Verdana" w:cs="Arial"/>
          <w:sz w:val="20"/>
        </w:rPr>
        <w:t xml:space="preserve">en v souladu s ustanovením §§ 2 – 6 zákona č.309/2006 Sb. při </w:t>
      </w:r>
    </w:p>
    <w:p w:rsidR="00A16002" w:rsidRPr="007562F6" w:rsidRDefault="00A16002" w:rsidP="00A16002">
      <w:pPr>
        <w:spacing w:after="0"/>
        <w:ind w:firstLine="279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realizaci stavby zajistit zákonem stanovené požadavky:</w:t>
      </w:r>
    </w:p>
    <w:p w:rsidR="00A16002" w:rsidRPr="007562F6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požadavky na pracoviště a pracovní prostředí na staveništi</w:t>
      </w:r>
    </w:p>
    <w:p w:rsidR="00A16002" w:rsidRPr="007562F6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požadavky na výrobní a pracovní prostředky a zařízení</w:t>
      </w:r>
    </w:p>
    <w:p w:rsidR="00A16002" w:rsidRPr="007562F6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lastRenderedPageBreak/>
        <w:t>požadavky na organizaci práce a pracovní postupy</w:t>
      </w:r>
    </w:p>
    <w:p w:rsidR="00A16002" w:rsidRPr="007562F6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bezpečnostní značky, značení a signály</w:t>
      </w:r>
    </w:p>
    <w:p w:rsidR="00A16002" w:rsidRPr="007562F6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bližší minimální požadavky na bezpečnost a ochranu zdraví při práci na staveništi jsou stanoveny v Nařízení vlády č. 591/2006 Sb. a v jejich přílohách</w:t>
      </w:r>
      <w:r w:rsidR="00092EB9" w:rsidRPr="007562F6">
        <w:rPr>
          <w:rFonts w:ascii="Verdana" w:hAnsi="Verdana" w:cs="Arial"/>
          <w:sz w:val="20"/>
        </w:rPr>
        <w:t>.</w:t>
      </w:r>
    </w:p>
    <w:p w:rsidR="00261358" w:rsidRPr="007562F6" w:rsidRDefault="00261358" w:rsidP="00261358">
      <w:pPr>
        <w:spacing w:after="0"/>
        <w:ind w:left="435"/>
        <w:jc w:val="both"/>
        <w:rPr>
          <w:rFonts w:ascii="Verdana" w:hAnsi="Verdana" w:cs="Arial"/>
          <w:sz w:val="20"/>
        </w:rPr>
      </w:pPr>
    </w:p>
    <w:p w:rsidR="00092EB9" w:rsidRPr="007562F6" w:rsidRDefault="00092EB9" w:rsidP="00261358">
      <w:pPr>
        <w:spacing w:after="0"/>
        <w:ind w:left="426" w:hanging="151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10.2.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je odpovědný za dodržování zásad BOZP na stavbě podle citovaných právních předpisů. K tomu účelu je povinen zajistit interní kontrolu dodržování povinností daných zákonem č. 309/2006 Sb</w:t>
      </w:r>
      <w:r w:rsidR="00DC5FFA" w:rsidRPr="007562F6">
        <w:rPr>
          <w:rFonts w:ascii="Verdana" w:hAnsi="Verdana" w:cs="Arial"/>
          <w:sz w:val="20"/>
        </w:rPr>
        <w:t>.</w:t>
      </w:r>
      <w:r w:rsidRPr="007562F6">
        <w:rPr>
          <w:rFonts w:ascii="Verdana" w:hAnsi="Verdana" w:cs="Arial"/>
          <w:sz w:val="20"/>
        </w:rPr>
        <w:t xml:space="preserve"> a nařízením vlády č. 591/2006 Sb., a to jak u vlastních zaměstnanců, tak u svých </w:t>
      </w:r>
      <w:r w:rsidR="00147B42" w:rsidRPr="007562F6">
        <w:rPr>
          <w:rFonts w:ascii="Verdana" w:hAnsi="Verdana" w:cs="Arial"/>
          <w:sz w:val="20"/>
        </w:rPr>
        <w:t>poddodavatel</w:t>
      </w:r>
      <w:r w:rsidRPr="007562F6">
        <w:rPr>
          <w:rFonts w:ascii="Verdana" w:hAnsi="Verdana" w:cs="Arial"/>
          <w:sz w:val="20"/>
        </w:rPr>
        <w:t xml:space="preserve">ů.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je zejména povinen zajistit:</w:t>
      </w:r>
    </w:p>
    <w:p w:rsidR="00261358" w:rsidRPr="007562F6" w:rsidRDefault="00092EB9" w:rsidP="00261358">
      <w:pPr>
        <w:spacing w:after="0"/>
        <w:ind w:left="709" w:hanging="283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aby všichni pracovníci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e a všech </w:t>
      </w:r>
      <w:r w:rsidR="00147B42" w:rsidRPr="007562F6">
        <w:rPr>
          <w:rFonts w:ascii="Verdana" w:hAnsi="Verdana" w:cs="Arial"/>
          <w:sz w:val="20"/>
        </w:rPr>
        <w:t>poddodavatel</w:t>
      </w:r>
      <w:r w:rsidRPr="007562F6">
        <w:rPr>
          <w:rFonts w:ascii="Verdana" w:hAnsi="Verdana" w:cs="Arial"/>
          <w:sz w:val="20"/>
        </w:rPr>
        <w:t>ů nosili na stavbě pracovní</w:t>
      </w:r>
    </w:p>
    <w:p w:rsidR="00092EB9" w:rsidRPr="007562F6" w:rsidRDefault="00092EB9" w:rsidP="00261358">
      <w:pPr>
        <w:spacing w:after="0"/>
        <w:ind w:left="709" w:hanging="283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pomůcky;</w:t>
      </w:r>
    </w:p>
    <w:p w:rsidR="00092EB9" w:rsidRPr="007562F6" w:rsidRDefault="00092EB9" w:rsidP="00261358">
      <w:pPr>
        <w:spacing w:after="0"/>
        <w:ind w:left="709" w:hanging="283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 aby byl v prostorách stavby dodržován zákaz kouření, vyjma míst ke kouření určených,</w:t>
      </w:r>
    </w:p>
    <w:p w:rsidR="00261358" w:rsidRPr="007562F6" w:rsidRDefault="00092EB9" w:rsidP="00261358">
      <w:pPr>
        <w:spacing w:after="0"/>
        <w:ind w:left="709" w:hanging="283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- aby byla dodržována bezpečnostní opatření (např. ohrazení, oplocení, pažení, osvětlení, </w:t>
      </w:r>
    </w:p>
    <w:p w:rsidR="00261358" w:rsidRPr="007562F6" w:rsidRDefault="00092EB9" w:rsidP="00261358">
      <w:pPr>
        <w:spacing w:after="0"/>
        <w:ind w:left="709" w:hanging="283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opatření proti vstupu nepovolaných osob, opatření proti pádu z výšky, nebo pádu do hloubky, </w:t>
      </w:r>
    </w:p>
    <w:p w:rsidR="00092EB9" w:rsidRPr="007562F6" w:rsidRDefault="00092EB9" w:rsidP="00261358">
      <w:pPr>
        <w:spacing w:after="0"/>
        <w:ind w:left="709" w:hanging="283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uložení materiálů – viz přílohy k Nařízení vlády č. 591/2006 Sb,</w:t>
      </w:r>
    </w:p>
    <w:p w:rsidR="00092EB9" w:rsidRPr="007562F6" w:rsidRDefault="00092EB9" w:rsidP="00793DF5">
      <w:pPr>
        <w:spacing w:after="0"/>
        <w:ind w:left="709" w:hanging="283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- poskytnout potřebnou součinnost koordinátorovi BOZP</w:t>
      </w:r>
      <w:r w:rsidR="00793DF5" w:rsidRPr="007562F6">
        <w:rPr>
          <w:rFonts w:ascii="Verdana" w:hAnsi="Verdana" w:cs="Arial"/>
          <w:sz w:val="20"/>
        </w:rPr>
        <w:t xml:space="preserve"> (bude-li ustanoven)</w:t>
      </w:r>
      <w:r w:rsidRPr="007562F6">
        <w:rPr>
          <w:rFonts w:ascii="Verdana" w:hAnsi="Verdana" w:cs="Arial"/>
          <w:sz w:val="20"/>
        </w:rPr>
        <w:t xml:space="preserve"> k provedení ustanovení §16 zákona č. 309/2006 Sb.</w:t>
      </w:r>
    </w:p>
    <w:p w:rsidR="00092EB9" w:rsidRPr="007562F6" w:rsidRDefault="00092EB9" w:rsidP="00DC5FFA">
      <w:pPr>
        <w:spacing w:after="0"/>
        <w:jc w:val="both"/>
        <w:rPr>
          <w:rFonts w:ascii="Verdana" w:hAnsi="Verdana" w:cs="Arial"/>
          <w:sz w:val="20"/>
        </w:rPr>
      </w:pPr>
    </w:p>
    <w:p w:rsidR="009820F5" w:rsidRDefault="009820F5" w:rsidP="00DC5FFA">
      <w:pPr>
        <w:spacing w:after="0"/>
        <w:jc w:val="both"/>
        <w:rPr>
          <w:rFonts w:ascii="Verdana" w:hAnsi="Verdana" w:cs="Arial"/>
          <w:sz w:val="20"/>
        </w:rPr>
      </w:pPr>
    </w:p>
    <w:p w:rsidR="00BF11B0" w:rsidRPr="007562F6" w:rsidRDefault="00BF11B0" w:rsidP="00DC5FFA">
      <w:pPr>
        <w:spacing w:after="0"/>
        <w:jc w:val="both"/>
        <w:rPr>
          <w:rFonts w:ascii="Verdana" w:hAnsi="Verdana" w:cs="Arial"/>
          <w:sz w:val="20"/>
        </w:rPr>
      </w:pPr>
    </w:p>
    <w:p w:rsidR="00092EB9" w:rsidRPr="007562F6" w:rsidRDefault="00092EB9" w:rsidP="007562F6">
      <w:pPr>
        <w:spacing w:after="0"/>
        <w:ind w:left="435"/>
        <w:jc w:val="center"/>
        <w:rPr>
          <w:rFonts w:ascii="Verdana" w:hAnsi="Verdana" w:cs="Arial"/>
          <w:b/>
          <w:szCs w:val="24"/>
        </w:rPr>
      </w:pPr>
      <w:r w:rsidRPr="007562F6">
        <w:rPr>
          <w:rFonts w:ascii="Verdana" w:hAnsi="Verdana" w:cs="Arial"/>
          <w:b/>
          <w:szCs w:val="24"/>
        </w:rPr>
        <w:t>XI. ZÁRUČNÍ PODMÍNKY</w:t>
      </w:r>
    </w:p>
    <w:p w:rsidR="00092EB9" w:rsidRPr="007562F6" w:rsidRDefault="00092EB9" w:rsidP="00092EB9">
      <w:pPr>
        <w:spacing w:after="0"/>
        <w:ind w:left="435"/>
        <w:jc w:val="both"/>
        <w:rPr>
          <w:rFonts w:ascii="Verdana" w:hAnsi="Verdana" w:cs="Arial"/>
          <w:b/>
          <w:szCs w:val="24"/>
        </w:rPr>
      </w:pPr>
    </w:p>
    <w:p w:rsidR="00092EB9" w:rsidRPr="007562F6" w:rsidRDefault="00092EB9" w:rsidP="00092EB9">
      <w:pPr>
        <w:spacing w:after="0"/>
        <w:ind w:left="435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11.1.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poskytne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i na zhotovené dílo záruční lhůtu v délce </w:t>
      </w:r>
      <w:r w:rsidR="00AB04D4" w:rsidRPr="007562F6">
        <w:rPr>
          <w:rFonts w:ascii="Verdana" w:hAnsi="Verdana" w:cs="Arial"/>
          <w:b/>
          <w:sz w:val="20"/>
        </w:rPr>
        <w:t>60</w:t>
      </w:r>
      <w:r w:rsidRPr="007562F6">
        <w:rPr>
          <w:rFonts w:ascii="Verdana" w:hAnsi="Verdana" w:cs="Arial"/>
          <w:b/>
          <w:sz w:val="20"/>
        </w:rPr>
        <w:t xml:space="preserve"> měsíců.</w:t>
      </w:r>
    </w:p>
    <w:p w:rsidR="00092EB9" w:rsidRPr="007562F6" w:rsidRDefault="00092EB9" w:rsidP="00092EB9">
      <w:pPr>
        <w:spacing w:after="0"/>
        <w:ind w:left="435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Záruční lhůta začíná běžet dnem protokolárního předání a převzetí díla bez vad a nedodělků.</w:t>
      </w:r>
    </w:p>
    <w:p w:rsidR="007562F6" w:rsidRPr="007562F6" w:rsidRDefault="007562F6" w:rsidP="009E33C7">
      <w:pPr>
        <w:ind w:firstLine="279"/>
        <w:jc w:val="both"/>
        <w:rPr>
          <w:rFonts w:ascii="Verdana" w:hAnsi="Verdana" w:cs="Arial"/>
          <w:sz w:val="20"/>
        </w:rPr>
      </w:pPr>
    </w:p>
    <w:p w:rsidR="000F2E86" w:rsidRPr="007562F6" w:rsidRDefault="002F5629" w:rsidP="007562F6">
      <w:pPr>
        <w:ind w:firstLine="279"/>
        <w:jc w:val="center"/>
        <w:rPr>
          <w:rFonts w:ascii="Verdana" w:hAnsi="Verdana" w:cs="Arial"/>
          <w:b/>
          <w:szCs w:val="24"/>
        </w:rPr>
      </w:pPr>
      <w:r w:rsidRPr="007562F6">
        <w:rPr>
          <w:rFonts w:ascii="Verdana" w:hAnsi="Verdana" w:cs="Arial"/>
          <w:b/>
          <w:szCs w:val="24"/>
        </w:rPr>
        <w:t>XII. SANKCE</w:t>
      </w:r>
    </w:p>
    <w:p w:rsidR="00F872A0" w:rsidRPr="007562F6" w:rsidRDefault="00F872A0" w:rsidP="001744EE">
      <w:pPr>
        <w:spacing w:after="0"/>
        <w:ind w:firstLine="279"/>
        <w:jc w:val="both"/>
        <w:rPr>
          <w:rFonts w:ascii="Verdana" w:hAnsi="Verdana" w:cs="Arial"/>
          <w:sz w:val="20"/>
        </w:rPr>
      </w:pPr>
    </w:p>
    <w:p w:rsidR="001744EE" w:rsidRPr="007562F6" w:rsidRDefault="001744EE" w:rsidP="00261358">
      <w:pPr>
        <w:spacing w:after="0"/>
        <w:ind w:left="426"/>
        <w:jc w:val="both"/>
        <w:rPr>
          <w:rFonts w:ascii="Verdana" w:hAnsi="Verdana" w:cs="Arial"/>
          <w:sz w:val="20"/>
          <w:u w:val="single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1</w:t>
      </w:r>
      <w:r w:rsidRPr="007562F6">
        <w:rPr>
          <w:rFonts w:ascii="Verdana" w:hAnsi="Verdana" w:cs="Arial"/>
          <w:sz w:val="20"/>
        </w:rPr>
        <w:t xml:space="preserve">. </w:t>
      </w:r>
      <w:r w:rsidRPr="007562F6">
        <w:rPr>
          <w:rFonts w:ascii="Verdana" w:hAnsi="Verdana" w:cs="Arial"/>
          <w:sz w:val="20"/>
          <w:u w:val="single"/>
        </w:rPr>
        <w:t>Sankce za neplnění povinností v oblasti bezpečnosti práce</w:t>
      </w:r>
    </w:p>
    <w:p w:rsidR="00627D04" w:rsidRPr="007562F6" w:rsidRDefault="001744EE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1</w:t>
      </w:r>
      <w:r w:rsidRPr="007562F6">
        <w:rPr>
          <w:rFonts w:ascii="Verdana" w:hAnsi="Verdana" w:cs="Arial"/>
          <w:sz w:val="20"/>
        </w:rPr>
        <w:t>.1.</w:t>
      </w:r>
      <w:r w:rsidR="00627D04" w:rsidRPr="007562F6">
        <w:rPr>
          <w:rFonts w:ascii="Verdana" w:hAnsi="Verdana" w:cs="Arial"/>
          <w:sz w:val="20"/>
        </w:rPr>
        <w:t xml:space="preserve"> Pokud </w:t>
      </w:r>
      <w:r w:rsidR="006D1353" w:rsidRPr="007562F6">
        <w:rPr>
          <w:rFonts w:ascii="Verdana" w:hAnsi="Verdana" w:cs="Arial"/>
          <w:sz w:val="20"/>
        </w:rPr>
        <w:t>dodavatel</w:t>
      </w:r>
      <w:r w:rsidR="00627D04" w:rsidRPr="007562F6">
        <w:rPr>
          <w:rFonts w:ascii="Verdana" w:hAnsi="Verdana" w:cs="Arial"/>
          <w:sz w:val="20"/>
        </w:rPr>
        <w:t xml:space="preserve"> nebude neprodleně (do 24 hodin) plnit požadavek </w:t>
      </w:r>
      <w:r w:rsidR="00147B42" w:rsidRPr="007562F6">
        <w:rPr>
          <w:rFonts w:ascii="Verdana" w:hAnsi="Verdana" w:cs="Arial"/>
          <w:sz w:val="20"/>
        </w:rPr>
        <w:t>objednatel</w:t>
      </w:r>
      <w:r w:rsidR="00627D04" w:rsidRPr="007562F6">
        <w:rPr>
          <w:rFonts w:ascii="Verdana" w:hAnsi="Verdana" w:cs="Arial"/>
          <w:sz w:val="20"/>
        </w:rPr>
        <w:t>e na nápravu v oblasti bezpečnosti a organizace práce na staveništi (zejména dodržování zákonů</w:t>
      </w:r>
      <w:r w:rsidR="00261358" w:rsidRPr="007562F6">
        <w:rPr>
          <w:rFonts w:ascii="Verdana" w:hAnsi="Verdana" w:cs="Arial"/>
          <w:sz w:val="20"/>
        </w:rPr>
        <w:t xml:space="preserve"> </w:t>
      </w:r>
      <w:r w:rsidR="00627D04" w:rsidRPr="007562F6">
        <w:rPr>
          <w:rFonts w:ascii="Verdana" w:hAnsi="Verdana" w:cs="Arial"/>
          <w:sz w:val="20"/>
        </w:rPr>
        <w:t>č.309/2006 Sb., stavebního zákona, nařízení vlády č.591/2006 Sb. a zákona č. 262/2006 Sb.)</w:t>
      </w:r>
      <w:r w:rsidR="00261358" w:rsidRPr="007562F6">
        <w:rPr>
          <w:rFonts w:ascii="Verdana" w:hAnsi="Verdana" w:cs="Arial"/>
          <w:sz w:val="20"/>
        </w:rPr>
        <w:t xml:space="preserve"> </w:t>
      </w:r>
      <w:r w:rsidR="00627D04" w:rsidRPr="007562F6">
        <w:rPr>
          <w:rFonts w:ascii="Verdana" w:hAnsi="Verdana" w:cs="Arial"/>
          <w:sz w:val="20"/>
        </w:rPr>
        <w:t xml:space="preserve">je povinen zaplatit </w:t>
      </w:r>
      <w:r w:rsidR="00147B42" w:rsidRPr="007562F6">
        <w:rPr>
          <w:rFonts w:ascii="Verdana" w:hAnsi="Verdana" w:cs="Arial"/>
          <w:sz w:val="20"/>
        </w:rPr>
        <w:t>Objednatel</w:t>
      </w:r>
      <w:r w:rsidR="00627D04" w:rsidRPr="007562F6">
        <w:rPr>
          <w:rFonts w:ascii="Verdana" w:hAnsi="Verdana" w:cs="Arial"/>
          <w:sz w:val="20"/>
        </w:rPr>
        <w:t xml:space="preserve">i smluvní pokutu ve výši </w:t>
      </w:r>
      <w:r w:rsidR="00AB04D4" w:rsidRPr="007562F6">
        <w:rPr>
          <w:rFonts w:ascii="Verdana" w:hAnsi="Verdana" w:cs="Arial"/>
          <w:b/>
          <w:sz w:val="20"/>
        </w:rPr>
        <w:t xml:space="preserve">1 </w:t>
      </w:r>
      <w:r w:rsidR="00627D04" w:rsidRPr="007562F6">
        <w:rPr>
          <w:rFonts w:ascii="Verdana" w:hAnsi="Verdana" w:cs="Arial"/>
          <w:b/>
          <w:sz w:val="20"/>
        </w:rPr>
        <w:t>000 Kč</w:t>
      </w:r>
      <w:r w:rsidR="00627D04" w:rsidRPr="007562F6">
        <w:rPr>
          <w:rFonts w:ascii="Verdana" w:hAnsi="Verdana" w:cs="Arial"/>
          <w:sz w:val="20"/>
        </w:rPr>
        <w:t xml:space="preserve"> za každý písemně (postačí e-mail) oznámený případ</w:t>
      </w:r>
      <w:r w:rsidR="00DC5FFA" w:rsidRPr="007562F6">
        <w:rPr>
          <w:rFonts w:ascii="Verdana" w:hAnsi="Verdana" w:cs="Arial"/>
          <w:sz w:val="20"/>
        </w:rPr>
        <w:t>.</w:t>
      </w:r>
    </w:p>
    <w:p w:rsidR="00627D04" w:rsidRPr="007562F6" w:rsidRDefault="00627D04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1</w:t>
      </w:r>
      <w:r w:rsidRPr="007562F6">
        <w:rPr>
          <w:rFonts w:ascii="Verdana" w:hAnsi="Verdana" w:cs="Arial"/>
          <w:sz w:val="20"/>
        </w:rPr>
        <w:t>.2. Smluvní pokuta je splatná do 15 dní</w:t>
      </w:r>
      <w:r w:rsidR="002670BA" w:rsidRPr="007562F6">
        <w:rPr>
          <w:rFonts w:ascii="Verdana" w:hAnsi="Verdana" w:cs="Arial"/>
          <w:sz w:val="20"/>
        </w:rPr>
        <w:t xml:space="preserve"> od data, kdy byla </w:t>
      </w:r>
      <w:r w:rsidR="006D1353" w:rsidRPr="007562F6">
        <w:rPr>
          <w:rFonts w:ascii="Verdana" w:hAnsi="Verdana" w:cs="Arial"/>
          <w:sz w:val="20"/>
        </w:rPr>
        <w:t>Dodavatel</w:t>
      </w:r>
      <w:r w:rsidR="002670BA" w:rsidRPr="007562F6">
        <w:rPr>
          <w:rFonts w:ascii="Verdana" w:hAnsi="Verdana" w:cs="Arial"/>
          <w:sz w:val="20"/>
        </w:rPr>
        <w:t xml:space="preserve">i </w:t>
      </w:r>
      <w:r w:rsidRPr="007562F6">
        <w:rPr>
          <w:rFonts w:ascii="Verdana" w:hAnsi="Verdana" w:cs="Arial"/>
          <w:sz w:val="20"/>
        </w:rPr>
        <w:t>doručena výzva</w:t>
      </w:r>
      <w:r w:rsidR="00261358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 xml:space="preserve">k jejímu zaplacení ze strany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>e</w:t>
      </w:r>
      <w:r w:rsidR="007917C6" w:rsidRPr="007562F6">
        <w:rPr>
          <w:rFonts w:ascii="Verdana" w:hAnsi="Verdana" w:cs="Arial"/>
          <w:sz w:val="20"/>
        </w:rPr>
        <w:t>,</w:t>
      </w:r>
      <w:r w:rsidRPr="007562F6">
        <w:rPr>
          <w:rFonts w:ascii="Verdana" w:hAnsi="Verdana" w:cs="Arial"/>
          <w:sz w:val="20"/>
        </w:rPr>
        <w:t xml:space="preserve"> a to na účet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>e uvedený v písemné výzvě.</w:t>
      </w:r>
      <w:r w:rsidR="00261358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 xml:space="preserve">Pohledávka na zaplacení smluvní pokuty může být započítána s pohledávkou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>e</w:t>
      </w:r>
      <w:r w:rsidR="00261358" w:rsidRPr="007562F6">
        <w:rPr>
          <w:rFonts w:ascii="Verdana" w:hAnsi="Verdana" w:cs="Arial"/>
          <w:sz w:val="20"/>
        </w:rPr>
        <w:t xml:space="preserve"> </w:t>
      </w:r>
      <w:r w:rsidR="00DC5FFA" w:rsidRPr="007562F6">
        <w:rPr>
          <w:rFonts w:ascii="Verdana" w:hAnsi="Verdana" w:cs="Arial"/>
          <w:sz w:val="20"/>
        </w:rPr>
        <w:t>n</w:t>
      </w:r>
      <w:r w:rsidRPr="007562F6">
        <w:rPr>
          <w:rFonts w:ascii="Verdana" w:hAnsi="Verdana" w:cs="Arial"/>
          <w:sz w:val="20"/>
        </w:rPr>
        <w:t>a zaplacení ceny za dílo</w:t>
      </w:r>
      <w:r w:rsidR="006369CC" w:rsidRPr="007562F6">
        <w:rPr>
          <w:rFonts w:ascii="Verdana" w:hAnsi="Verdana" w:cs="Arial"/>
          <w:sz w:val="20"/>
        </w:rPr>
        <w:t xml:space="preserve"> (konečná faktura)</w:t>
      </w:r>
      <w:r w:rsidRPr="007562F6">
        <w:rPr>
          <w:rFonts w:ascii="Verdana" w:hAnsi="Verdana" w:cs="Arial"/>
          <w:sz w:val="20"/>
        </w:rPr>
        <w:t>.</w:t>
      </w:r>
    </w:p>
    <w:p w:rsidR="00627D04" w:rsidRPr="007562F6" w:rsidRDefault="00627D04" w:rsidP="001744EE">
      <w:pPr>
        <w:spacing w:after="0"/>
        <w:ind w:firstLine="279"/>
        <w:jc w:val="both"/>
        <w:rPr>
          <w:rFonts w:ascii="Verdana" w:hAnsi="Verdana" w:cs="Arial"/>
          <w:sz w:val="20"/>
        </w:rPr>
      </w:pPr>
    </w:p>
    <w:p w:rsidR="00627D04" w:rsidRPr="007562F6" w:rsidRDefault="00627D04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1</w:t>
      </w:r>
      <w:r w:rsidRPr="007562F6">
        <w:rPr>
          <w:rFonts w:ascii="Verdana" w:hAnsi="Verdana" w:cs="Arial"/>
          <w:sz w:val="20"/>
        </w:rPr>
        <w:t>.3. Zaplacením</w:t>
      </w:r>
      <w:r w:rsidR="00DC5FFA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 xml:space="preserve">smluvní pokuty není dotčen nárok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>e na náhradu škody, která</w:t>
      </w:r>
      <w:r w:rsidR="00261358" w:rsidRPr="007562F6">
        <w:rPr>
          <w:rFonts w:ascii="Verdana" w:hAnsi="Verdana" w:cs="Arial"/>
          <w:sz w:val="20"/>
        </w:rPr>
        <w:t xml:space="preserve"> </w:t>
      </w:r>
      <w:r w:rsidRPr="007562F6">
        <w:rPr>
          <w:rFonts w:ascii="Verdana" w:hAnsi="Verdana" w:cs="Arial"/>
          <w:sz w:val="20"/>
        </w:rPr>
        <w:t>mu vznikla</w:t>
      </w:r>
      <w:r w:rsidR="0001607C" w:rsidRPr="007562F6">
        <w:rPr>
          <w:rFonts w:ascii="Verdana" w:hAnsi="Verdana" w:cs="Arial"/>
          <w:sz w:val="20"/>
        </w:rPr>
        <w:t xml:space="preserve"> v důsledku nesplnění povinnosti </w:t>
      </w:r>
      <w:r w:rsidR="006D1353" w:rsidRPr="007562F6">
        <w:rPr>
          <w:rFonts w:ascii="Verdana" w:hAnsi="Verdana" w:cs="Arial"/>
          <w:sz w:val="20"/>
        </w:rPr>
        <w:t>Dodavatel</w:t>
      </w:r>
      <w:r w:rsidR="0001607C" w:rsidRPr="007562F6">
        <w:rPr>
          <w:rFonts w:ascii="Verdana" w:hAnsi="Verdana" w:cs="Arial"/>
          <w:sz w:val="20"/>
        </w:rPr>
        <w:t>e, na níž se sankce vztahuje.</w:t>
      </w:r>
    </w:p>
    <w:p w:rsidR="002508B0" w:rsidRDefault="002508B0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</w:p>
    <w:p w:rsidR="002F5629" w:rsidRPr="007562F6" w:rsidRDefault="001744EE" w:rsidP="00261358">
      <w:pPr>
        <w:spacing w:after="0"/>
        <w:ind w:left="426"/>
        <w:jc w:val="both"/>
        <w:rPr>
          <w:rFonts w:ascii="Verdana" w:hAnsi="Verdana" w:cs="Arial"/>
          <w:sz w:val="20"/>
          <w:u w:val="single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2</w:t>
      </w:r>
      <w:r w:rsidR="002F5629" w:rsidRPr="007562F6">
        <w:rPr>
          <w:rFonts w:ascii="Verdana" w:hAnsi="Verdana" w:cs="Arial"/>
          <w:sz w:val="20"/>
        </w:rPr>
        <w:t xml:space="preserve">. </w:t>
      </w:r>
      <w:r w:rsidR="002F5629" w:rsidRPr="007562F6">
        <w:rPr>
          <w:rFonts w:ascii="Verdana" w:hAnsi="Verdana" w:cs="Arial"/>
          <w:sz w:val="20"/>
          <w:u w:val="single"/>
        </w:rPr>
        <w:t>Sankce za neplnění dohodnutých termínů:</w:t>
      </w:r>
    </w:p>
    <w:p w:rsidR="002F5629" w:rsidRPr="007562F6" w:rsidRDefault="001744EE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2</w:t>
      </w:r>
      <w:r w:rsidR="002F5629" w:rsidRPr="007562F6">
        <w:rPr>
          <w:rFonts w:ascii="Verdana" w:hAnsi="Verdana" w:cs="Arial"/>
          <w:sz w:val="20"/>
        </w:rPr>
        <w:t xml:space="preserve">.1. Pokud bude </w:t>
      </w:r>
      <w:r w:rsidR="006D1353" w:rsidRPr="007562F6">
        <w:rPr>
          <w:rFonts w:ascii="Verdana" w:hAnsi="Verdana" w:cs="Arial"/>
          <w:sz w:val="20"/>
        </w:rPr>
        <w:t>dodavatel</w:t>
      </w:r>
      <w:r w:rsidR="002A3169" w:rsidRPr="007562F6">
        <w:rPr>
          <w:rFonts w:ascii="Verdana" w:hAnsi="Verdana" w:cs="Arial"/>
          <w:sz w:val="20"/>
        </w:rPr>
        <w:t xml:space="preserve"> v prodlení proti smluveným termínům uvedených v čl. III, je povinen </w:t>
      </w:r>
      <w:r w:rsidR="002F5629" w:rsidRPr="007562F6">
        <w:rPr>
          <w:rFonts w:ascii="Verdana" w:hAnsi="Verdana" w:cs="Arial"/>
          <w:sz w:val="20"/>
        </w:rPr>
        <w:t xml:space="preserve">zaplatit </w:t>
      </w:r>
      <w:r w:rsidR="00147B42" w:rsidRPr="007562F6">
        <w:rPr>
          <w:rFonts w:ascii="Verdana" w:hAnsi="Verdana" w:cs="Arial"/>
          <w:sz w:val="20"/>
        </w:rPr>
        <w:t>objednatel</w:t>
      </w:r>
      <w:r w:rsidR="002F5629" w:rsidRPr="007562F6">
        <w:rPr>
          <w:rFonts w:ascii="Verdana" w:hAnsi="Verdana" w:cs="Arial"/>
          <w:sz w:val="20"/>
        </w:rPr>
        <w:t xml:space="preserve">i smluvní pokutu ve výši </w:t>
      </w:r>
      <w:r w:rsidR="00AB0931" w:rsidRPr="007562F6">
        <w:rPr>
          <w:rFonts w:ascii="Verdana" w:hAnsi="Verdana" w:cs="Arial"/>
          <w:b/>
          <w:sz w:val="20"/>
        </w:rPr>
        <w:t>3</w:t>
      </w:r>
      <w:r w:rsidR="006369CC" w:rsidRPr="007562F6">
        <w:rPr>
          <w:rFonts w:ascii="Verdana" w:hAnsi="Verdana" w:cs="Arial"/>
          <w:b/>
          <w:sz w:val="20"/>
        </w:rPr>
        <w:t>.</w:t>
      </w:r>
      <w:r w:rsidR="002F5629" w:rsidRPr="007562F6">
        <w:rPr>
          <w:rFonts w:ascii="Verdana" w:hAnsi="Verdana" w:cs="Arial"/>
          <w:b/>
          <w:sz w:val="20"/>
        </w:rPr>
        <w:t xml:space="preserve">000 Kč </w:t>
      </w:r>
      <w:r w:rsidR="002F5629" w:rsidRPr="007562F6">
        <w:rPr>
          <w:rFonts w:ascii="Verdana" w:hAnsi="Verdana" w:cs="Arial"/>
          <w:sz w:val="20"/>
        </w:rPr>
        <w:t>za každý i započatý den</w:t>
      </w:r>
      <w:r w:rsidR="002A3169" w:rsidRPr="007562F6">
        <w:rPr>
          <w:rFonts w:ascii="Verdana" w:hAnsi="Verdana" w:cs="Arial"/>
          <w:sz w:val="20"/>
        </w:rPr>
        <w:t xml:space="preserve"> prodlení. </w:t>
      </w:r>
      <w:r w:rsidR="002F5629" w:rsidRPr="007562F6">
        <w:rPr>
          <w:rFonts w:ascii="Verdana" w:hAnsi="Verdana" w:cs="Arial"/>
          <w:sz w:val="20"/>
        </w:rPr>
        <w:t xml:space="preserve">Pohledávka na zaplacení smluvní pokuty může být započítána s pohledávkou </w:t>
      </w:r>
      <w:r w:rsidR="00793DF5" w:rsidRPr="007562F6">
        <w:rPr>
          <w:rFonts w:ascii="Verdana" w:hAnsi="Verdana" w:cs="Arial"/>
          <w:sz w:val="20"/>
        </w:rPr>
        <w:t>D</w:t>
      </w:r>
      <w:r w:rsidR="006D1353" w:rsidRPr="007562F6">
        <w:rPr>
          <w:rFonts w:ascii="Verdana" w:hAnsi="Verdana" w:cs="Arial"/>
          <w:sz w:val="20"/>
        </w:rPr>
        <w:t>odavatel</w:t>
      </w:r>
      <w:r w:rsidR="002F5629" w:rsidRPr="007562F6">
        <w:rPr>
          <w:rFonts w:ascii="Verdana" w:hAnsi="Verdana" w:cs="Arial"/>
          <w:sz w:val="20"/>
        </w:rPr>
        <w:t>e na z</w:t>
      </w:r>
      <w:r w:rsidRPr="007562F6">
        <w:rPr>
          <w:rFonts w:ascii="Verdana" w:hAnsi="Verdana" w:cs="Arial"/>
          <w:sz w:val="20"/>
        </w:rPr>
        <w:t>aplacení ceny za dílo</w:t>
      </w:r>
      <w:r w:rsidR="002A3169" w:rsidRPr="007562F6">
        <w:rPr>
          <w:rFonts w:ascii="Verdana" w:hAnsi="Verdana" w:cs="Arial"/>
          <w:sz w:val="20"/>
        </w:rPr>
        <w:t>.</w:t>
      </w:r>
    </w:p>
    <w:p w:rsidR="0001607C" w:rsidRPr="007562F6" w:rsidRDefault="0001607C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</w:p>
    <w:p w:rsidR="0001607C" w:rsidRPr="007562F6" w:rsidRDefault="0001607C" w:rsidP="00261358">
      <w:pPr>
        <w:spacing w:after="0"/>
        <w:ind w:left="426"/>
        <w:jc w:val="both"/>
        <w:rPr>
          <w:rFonts w:ascii="Verdana" w:hAnsi="Verdana" w:cs="Arial"/>
          <w:sz w:val="20"/>
          <w:u w:val="single"/>
        </w:rPr>
      </w:pPr>
      <w:r w:rsidRPr="007562F6">
        <w:rPr>
          <w:rFonts w:ascii="Verdana" w:hAnsi="Verdana" w:cs="Arial"/>
          <w:sz w:val="20"/>
        </w:rPr>
        <w:lastRenderedPageBreak/>
        <w:t>12.</w:t>
      </w:r>
      <w:r w:rsidR="00212DF8" w:rsidRPr="007562F6">
        <w:rPr>
          <w:rFonts w:ascii="Verdana" w:hAnsi="Verdana" w:cs="Arial"/>
          <w:sz w:val="20"/>
        </w:rPr>
        <w:t>3</w:t>
      </w:r>
      <w:r w:rsidRPr="007562F6">
        <w:rPr>
          <w:rFonts w:ascii="Verdana" w:hAnsi="Verdana" w:cs="Arial"/>
          <w:sz w:val="20"/>
        </w:rPr>
        <w:t xml:space="preserve">. </w:t>
      </w:r>
      <w:r w:rsidRPr="007562F6">
        <w:rPr>
          <w:rFonts w:ascii="Verdana" w:hAnsi="Verdana" w:cs="Arial"/>
          <w:sz w:val="20"/>
          <w:u w:val="single"/>
        </w:rPr>
        <w:t>Sankce za neodstranění případných vad a nedodělků zjištěných při předání a převzetí díla</w:t>
      </w:r>
    </w:p>
    <w:p w:rsidR="00946B77" w:rsidRPr="007562F6" w:rsidRDefault="00946B77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3</w:t>
      </w:r>
      <w:r w:rsidRPr="007562F6">
        <w:rPr>
          <w:rFonts w:ascii="Verdana" w:hAnsi="Verdana" w:cs="Arial"/>
          <w:sz w:val="20"/>
        </w:rPr>
        <w:t xml:space="preserve">.1. Pokud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neodstraní nedodělky či vady uvedené v zápise o předání a převzetí </w:t>
      </w:r>
    </w:p>
    <w:p w:rsidR="00946B77" w:rsidRPr="007562F6" w:rsidRDefault="00946B77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 xml:space="preserve">díla v dohodnutém termínu, zaplatí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i </w:t>
      </w:r>
      <w:r w:rsidR="006741C9" w:rsidRPr="007562F6">
        <w:rPr>
          <w:rFonts w:ascii="Verdana" w:hAnsi="Verdana" w:cs="Arial"/>
          <w:sz w:val="20"/>
        </w:rPr>
        <w:t xml:space="preserve">smluvní pokutu </w:t>
      </w:r>
      <w:r w:rsidR="00AB04D4" w:rsidRPr="007562F6">
        <w:rPr>
          <w:rFonts w:ascii="Verdana" w:hAnsi="Verdana" w:cs="Arial"/>
          <w:b/>
          <w:sz w:val="20"/>
        </w:rPr>
        <w:t xml:space="preserve">2 </w:t>
      </w:r>
      <w:r w:rsidR="006741C9" w:rsidRPr="007562F6">
        <w:rPr>
          <w:rFonts w:ascii="Verdana" w:hAnsi="Verdana" w:cs="Arial"/>
          <w:b/>
          <w:sz w:val="20"/>
        </w:rPr>
        <w:t>000 Kč</w:t>
      </w:r>
      <w:r w:rsidR="006741C9" w:rsidRPr="007562F6">
        <w:rPr>
          <w:rFonts w:ascii="Verdana" w:hAnsi="Verdana" w:cs="Arial"/>
          <w:sz w:val="20"/>
        </w:rPr>
        <w:t xml:space="preserve"> za každý nedodělek či vadu, u nichž je v prodlení, a za každý den prodlení.</w:t>
      </w:r>
      <w:r w:rsidRPr="007562F6">
        <w:rPr>
          <w:rFonts w:ascii="Verdana" w:hAnsi="Verdana" w:cs="Arial"/>
          <w:sz w:val="20"/>
        </w:rPr>
        <w:t xml:space="preserve"> </w:t>
      </w:r>
    </w:p>
    <w:p w:rsidR="006741C9" w:rsidRPr="007562F6" w:rsidRDefault="006741C9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</w:p>
    <w:p w:rsidR="006741C9" w:rsidRPr="007562F6" w:rsidRDefault="006741C9" w:rsidP="00261358">
      <w:pPr>
        <w:spacing w:after="0"/>
        <w:ind w:left="426"/>
        <w:jc w:val="both"/>
        <w:rPr>
          <w:rFonts w:ascii="Verdana" w:hAnsi="Verdana" w:cs="Arial"/>
          <w:sz w:val="20"/>
          <w:u w:val="single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4</w:t>
      </w:r>
      <w:r w:rsidRPr="007562F6">
        <w:rPr>
          <w:rFonts w:ascii="Verdana" w:hAnsi="Verdana" w:cs="Arial"/>
          <w:sz w:val="20"/>
        </w:rPr>
        <w:t xml:space="preserve">. </w:t>
      </w:r>
      <w:r w:rsidRPr="007562F6">
        <w:rPr>
          <w:rFonts w:ascii="Verdana" w:hAnsi="Verdana" w:cs="Arial"/>
          <w:sz w:val="20"/>
          <w:u w:val="single"/>
        </w:rPr>
        <w:t>Sankce za neodstranění reklamovaných a havarijních vad</w:t>
      </w:r>
    </w:p>
    <w:p w:rsidR="006741C9" w:rsidRPr="007562F6" w:rsidRDefault="006741C9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4</w:t>
      </w:r>
      <w:r w:rsidRPr="007562F6">
        <w:rPr>
          <w:rFonts w:ascii="Verdana" w:hAnsi="Verdana" w:cs="Arial"/>
          <w:sz w:val="20"/>
        </w:rPr>
        <w:t xml:space="preserve">.1. Pokud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neodstraní reklamovanou vadu ve sjednaném termínu, je povinen</w:t>
      </w:r>
      <w:r w:rsidR="00261358" w:rsidRPr="007562F6">
        <w:rPr>
          <w:rFonts w:ascii="Verdana" w:hAnsi="Verdana" w:cs="Arial"/>
          <w:sz w:val="20"/>
        </w:rPr>
        <w:t xml:space="preserve"> z</w:t>
      </w:r>
      <w:r w:rsidRPr="007562F6">
        <w:rPr>
          <w:rFonts w:ascii="Verdana" w:hAnsi="Verdana" w:cs="Arial"/>
          <w:sz w:val="20"/>
        </w:rPr>
        <w:t xml:space="preserve">aplatit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i smluvní pokutu </w:t>
      </w:r>
      <w:r w:rsidRPr="007562F6">
        <w:rPr>
          <w:rFonts w:ascii="Verdana" w:hAnsi="Verdana" w:cs="Arial"/>
          <w:b/>
          <w:sz w:val="20"/>
        </w:rPr>
        <w:t>3</w:t>
      </w:r>
      <w:r w:rsidR="006369CC" w:rsidRPr="007562F6">
        <w:rPr>
          <w:rFonts w:ascii="Verdana" w:hAnsi="Verdana" w:cs="Arial"/>
          <w:b/>
          <w:sz w:val="20"/>
        </w:rPr>
        <w:t>.</w:t>
      </w:r>
      <w:r w:rsidRPr="007562F6">
        <w:rPr>
          <w:rFonts w:ascii="Verdana" w:hAnsi="Verdana" w:cs="Arial"/>
          <w:b/>
          <w:sz w:val="20"/>
        </w:rPr>
        <w:t>000 Kč</w:t>
      </w:r>
      <w:r w:rsidRPr="007562F6">
        <w:rPr>
          <w:rFonts w:ascii="Verdana" w:hAnsi="Verdana" w:cs="Arial"/>
          <w:sz w:val="20"/>
        </w:rPr>
        <w:t xml:space="preserve"> za každou reklamovanou vadu, u nichž je</w:t>
      </w:r>
      <w:r w:rsidR="00261358" w:rsidRPr="007562F6">
        <w:rPr>
          <w:rFonts w:ascii="Verdana" w:hAnsi="Verdana" w:cs="Arial"/>
          <w:sz w:val="20"/>
        </w:rPr>
        <w:t xml:space="preserve"> v</w:t>
      </w:r>
      <w:r w:rsidRPr="007562F6">
        <w:rPr>
          <w:rFonts w:ascii="Verdana" w:hAnsi="Verdana" w:cs="Arial"/>
          <w:sz w:val="20"/>
        </w:rPr>
        <w:t> prodlení, a za každý den prodlení.</w:t>
      </w:r>
    </w:p>
    <w:p w:rsidR="006741C9" w:rsidRPr="007562F6" w:rsidRDefault="006741C9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</w:p>
    <w:p w:rsidR="006741C9" w:rsidRPr="007562F6" w:rsidRDefault="006741C9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4</w:t>
      </w:r>
      <w:r w:rsidRPr="007562F6">
        <w:rPr>
          <w:rFonts w:ascii="Verdana" w:hAnsi="Verdana" w:cs="Arial"/>
          <w:sz w:val="20"/>
        </w:rPr>
        <w:t xml:space="preserve">.2. Pokud </w:t>
      </w:r>
      <w:r w:rsidR="006D1353" w:rsidRPr="007562F6">
        <w:rPr>
          <w:rFonts w:ascii="Verdana" w:hAnsi="Verdana" w:cs="Arial"/>
          <w:sz w:val="20"/>
        </w:rPr>
        <w:t>Dodavatel</w:t>
      </w:r>
      <w:r w:rsidRPr="007562F6">
        <w:rPr>
          <w:rFonts w:ascii="Verdana" w:hAnsi="Verdana" w:cs="Arial"/>
          <w:sz w:val="20"/>
        </w:rPr>
        <w:t xml:space="preserve"> neodstraní reklamovanou havarijní vadu ve sjednaném termínu,</w:t>
      </w:r>
      <w:r w:rsidR="00261358" w:rsidRPr="007562F6">
        <w:rPr>
          <w:rFonts w:ascii="Verdana" w:hAnsi="Verdana" w:cs="Arial"/>
          <w:sz w:val="20"/>
        </w:rPr>
        <w:t xml:space="preserve"> j</w:t>
      </w:r>
      <w:r w:rsidRPr="007562F6">
        <w:rPr>
          <w:rFonts w:ascii="Verdana" w:hAnsi="Verdana" w:cs="Arial"/>
          <w:sz w:val="20"/>
        </w:rPr>
        <w:t xml:space="preserve">e povinen zaplatit </w:t>
      </w:r>
      <w:r w:rsidR="00147B42" w:rsidRPr="007562F6">
        <w:rPr>
          <w:rFonts w:ascii="Verdana" w:hAnsi="Verdana" w:cs="Arial"/>
          <w:sz w:val="20"/>
        </w:rPr>
        <w:t>Objednatel</w:t>
      </w:r>
      <w:r w:rsidRPr="007562F6">
        <w:rPr>
          <w:rFonts w:ascii="Verdana" w:hAnsi="Verdana" w:cs="Arial"/>
          <w:sz w:val="20"/>
        </w:rPr>
        <w:t xml:space="preserve">i smluvní pokutu </w:t>
      </w:r>
      <w:r w:rsidR="006369CC" w:rsidRPr="007562F6">
        <w:rPr>
          <w:rFonts w:ascii="Verdana" w:hAnsi="Verdana" w:cs="Arial"/>
          <w:b/>
          <w:sz w:val="20"/>
        </w:rPr>
        <w:t>5.</w:t>
      </w:r>
      <w:r w:rsidRPr="007562F6">
        <w:rPr>
          <w:rFonts w:ascii="Verdana" w:hAnsi="Verdana" w:cs="Arial"/>
          <w:b/>
          <w:sz w:val="20"/>
        </w:rPr>
        <w:t xml:space="preserve">000 Kč </w:t>
      </w:r>
      <w:r w:rsidRPr="007562F6">
        <w:rPr>
          <w:rFonts w:ascii="Verdana" w:hAnsi="Verdana" w:cs="Arial"/>
          <w:sz w:val="20"/>
        </w:rPr>
        <w:t>havarijní vadu, u níž je</w:t>
      </w:r>
      <w:r w:rsidR="00261358" w:rsidRPr="007562F6">
        <w:rPr>
          <w:rFonts w:ascii="Verdana" w:hAnsi="Verdana" w:cs="Arial"/>
          <w:sz w:val="20"/>
        </w:rPr>
        <w:t xml:space="preserve"> v</w:t>
      </w:r>
      <w:r w:rsidRPr="007562F6">
        <w:rPr>
          <w:rFonts w:ascii="Verdana" w:hAnsi="Verdana" w:cs="Arial"/>
          <w:sz w:val="20"/>
        </w:rPr>
        <w:t> prodlení, a za každý den prodlení.</w:t>
      </w:r>
    </w:p>
    <w:p w:rsidR="00F872A0" w:rsidRPr="007562F6" w:rsidRDefault="00F872A0" w:rsidP="00261358">
      <w:pPr>
        <w:spacing w:after="0"/>
        <w:ind w:left="426"/>
        <w:jc w:val="both"/>
        <w:rPr>
          <w:rFonts w:ascii="Verdana" w:hAnsi="Verdana" w:cs="Arial"/>
          <w:sz w:val="20"/>
        </w:rPr>
      </w:pPr>
    </w:p>
    <w:p w:rsidR="00F872A0" w:rsidRPr="007562F6" w:rsidRDefault="00F872A0" w:rsidP="00F872A0">
      <w:pPr>
        <w:spacing w:after="0"/>
        <w:ind w:left="426"/>
        <w:jc w:val="both"/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</w:rPr>
        <w:t>12.</w:t>
      </w:r>
      <w:r w:rsidR="00212DF8" w:rsidRPr="007562F6">
        <w:rPr>
          <w:rFonts w:ascii="Verdana" w:hAnsi="Verdana" w:cs="Arial"/>
          <w:sz w:val="20"/>
        </w:rPr>
        <w:t>5</w:t>
      </w:r>
      <w:r w:rsidRPr="007562F6">
        <w:rPr>
          <w:rFonts w:ascii="Verdana" w:hAnsi="Verdana" w:cs="Arial"/>
          <w:sz w:val="20"/>
        </w:rPr>
        <w:t xml:space="preserve">. Smluvní pokuta za prodlení </w:t>
      </w:r>
      <w:r w:rsidR="00793DF5" w:rsidRPr="007562F6">
        <w:rPr>
          <w:rFonts w:ascii="Verdana" w:hAnsi="Verdana" w:cs="Arial"/>
          <w:sz w:val="20"/>
        </w:rPr>
        <w:t>O</w:t>
      </w:r>
      <w:r w:rsidR="00147B42" w:rsidRPr="007562F6">
        <w:rPr>
          <w:rFonts w:ascii="Verdana" w:hAnsi="Verdana" w:cs="Arial"/>
          <w:sz w:val="20"/>
        </w:rPr>
        <w:t>bjednatel</w:t>
      </w:r>
      <w:r w:rsidRPr="007562F6">
        <w:rPr>
          <w:rFonts w:ascii="Verdana" w:hAnsi="Verdana" w:cs="Arial"/>
          <w:sz w:val="20"/>
        </w:rPr>
        <w:t xml:space="preserve">e se zaplacením dohodnutých plateb ve sjednané lhůtě splatnosti ve výši </w:t>
      </w:r>
      <w:r w:rsidRPr="007562F6">
        <w:rPr>
          <w:rFonts w:ascii="Verdana" w:hAnsi="Verdana" w:cs="Arial"/>
          <w:b/>
          <w:bCs/>
          <w:sz w:val="20"/>
        </w:rPr>
        <w:t>0,0</w:t>
      </w:r>
      <w:r w:rsidR="006369CC" w:rsidRPr="007562F6">
        <w:rPr>
          <w:rFonts w:ascii="Verdana" w:hAnsi="Verdana" w:cs="Arial"/>
          <w:b/>
          <w:bCs/>
          <w:sz w:val="20"/>
        </w:rPr>
        <w:t>5</w:t>
      </w:r>
      <w:r w:rsidRPr="007562F6">
        <w:rPr>
          <w:rFonts w:ascii="Verdana" w:hAnsi="Verdana" w:cs="Arial"/>
          <w:b/>
          <w:bCs/>
          <w:sz w:val="20"/>
        </w:rPr>
        <w:t xml:space="preserve"> %</w:t>
      </w:r>
      <w:r w:rsidRPr="007562F6">
        <w:rPr>
          <w:rFonts w:ascii="Verdana" w:hAnsi="Verdana" w:cs="Arial"/>
          <w:sz w:val="20"/>
        </w:rPr>
        <w:t xml:space="preserve"> z dlužné částky za každý i započatý den prodlení.</w:t>
      </w:r>
    </w:p>
    <w:p w:rsidR="004827E5" w:rsidRPr="007562F6" w:rsidRDefault="004827E5" w:rsidP="00AB04D4">
      <w:pPr>
        <w:spacing w:after="0"/>
        <w:rPr>
          <w:rFonts w:ascii="Verdana" w:hAnsi="Verdana" w:cs="Arial"/>
          <w:sz w:val="20"/>
        </w:rPr>
      </w:pPr>
    </w:p>
    <w:p w:rsidR="00212DF8" w:rsidRPr="007562F6" w:rsidRDefault="00212DF8" w:rsidP="00946B77">
      <w:pPr>
        <w:spacing w:after="0"/>
        <w:ind w:firstLine="279"/>
        <w:rPr>
          <w:rFonts w:ascii="Verdana" w:hAnsi="Verdana" w:cs="Arial"/>
          <w:sz w:val="20"/>
        </w:rPr>
      </w:pPr>
    </w:p>
    <w:p w:rsidR="00F51EDA" w:rsidRPr="007562F6" w:rsidRDefault="006741C9" w:rsidP="006741C9">
      <w:pPr>
        <w:spacing w:after="0"/>
        <w:ind w:firstLine="279"/>
        <w:rPr>
          <w:rFonts w:ascii="Verdana" w:hAnsi="Verdana" w:cs="Arial"/>
          <w:b/>
          <w:szCs w:val="24"/>
        </w:rPr>
      </w:pPr>
      <w:r w:rsidRPr="007562F6">
        <w:rPr>
          <w:rFonts w:ascii="Verdana" w:hAnsi="Verdana" w:cs="Arial"/>
          <w:b/>
          <w:szCs w:val="24"/>
        </w:rPr>
        <w:t xml:space="preserve">                                          XIII. Ostatní ujednání</w:t>
      </w:r>
    </w:p>
    <w:p w:rsidR="00F35D9E" w:rsidRPr="007562F6" w:rsidRDefault="006741C9" w:rsidP="00F51EDA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Verdana" w:hAnsi="Verdana" w:cs="Arial"/>
          <w:sz w:val="20"/>
          <w:szCs w:val="22"/>
        </w:rPr>
      </w:pPr>
      <w:bookmarkStart w:id="26" w:name="_Ref74696089"/>
      <w:r w:rsidRPr="007562F6">
        <w:rPr>
          <w:rFonts w:ascii="Verdana" w:hAnsi="Verdana" w:cs="Arial"/>
          <w:sz w:val="20"/>
          <w:szCs w:val="22"/>
        </w:rPr>
        <w:t xml:space="preserve">13.1.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F35D9E" w:rsidRPr="007562F6">
        <w:rPr>
          <w:rFonts w:ascii="Verdana" w:hAnsi="Verdana" w:cs="Arial"/>
          <w:sz w:val="20"/>
          <w:szCs w:val="22"/>
        </w:rPr>
        <w:t xml:space="preserve"> pro vzájemný styk a zabezpečení povinností vyplývajících z této smlouvy určuje zejména tyto osoby:</w:t>
      </w:r>
    </w:p>
    <w:p w:rsidR="00F35D9E" w:rsidRPr="00BF11B0" w:rsidRDefault="007562F6" w:rsidP="00AD00DE">
      <w:pPr>
        <w:pStyle w:val="normlnodsazensodrkou"/>
        <w:numPr>
          <w:ilvl w:val="0"/>
          <w:numId w:val="0"/>
        </w:numPr>
        <w:ind w:left="567" w:hanging="283"/>
        <w:rPr>
          <w:rFonts w:ascii="Verdana" w:hAnsi="Verdana" w:cs="Arial"/>
          <w:color w:val="FF0000"/>
          <w:sz w:val="20"/>
          <w:szCs w:val="22"/>
        </w:rPr>
      </w:pPr>
      <w:r w:rsidRPr="00C858EA">
        <w:rPr>
          <w:rFonts w:ascii="Verdana" w:hAnsi="Verdana" w:cs="Arial"/>
          <w:sz w:val="20"/>
          <w:szCs w:val="22"/>
        </w:rPr>
        <w:t xml:space="preserve">Ing. Viktor Superata </w:t>
      </w:r>
      <w:r w:rsidR="00F35D9E" w:rsidRPr="00C858EA">
        <w:rPr>
          <w:rFonts w:ascii="Verdana" w:hAnsi="Verdana" w:cs="Arial"/>
          <w:sz w:val="20"/>
          <w:szCs w:val="22"/>
        </w:rPr>
        <w:t>(</w:t>
      </w:r>
      <w:r w:rsidR="00F60A4D" w:rsidRPr="00C858EA">
        <w:rPr>
          <w:rFonts w:ascii="Verdana" w:hAnsi="Verdana" w:cs="Arial"/>
          <w:sz w:val="20"/>
          <w:szCs w:val="22"/>
        </w:rPr>
        <w:t>vedoucí PJ Velká Bystřice</w:t>
      </w:r>
      <w:r w:rsidR="00F35D9E" w:rsidRPr="00C858EA">
        <w:rPr>
          <w:rFonts w:ascii="Verdana" w:hAnsi="Verdana" w:cs="Arial"/>
          <w:sz w:val="20"/>
          <w:szCs w:val="22"/>
        </w:rPr>
        <w:t xml:space="preserve">), tel.: </w:t>
      </w:r>
      <w:r w:rsidR="00F60A4D" w:rsidRPr="00C858EA">
        <w:rPr>
          <w:rFonts w:ascii="Verdana" w:hAnsi="Verdana" w:cs="Arial"/>
          <w:sz w:val="20"/>
          <w:szCs w:val="22"/>
        </w:rPr>
        <w:t>724 158 063</w:t>
      </w:r>
    </w:p>
    <w:p w:rsidR="00F35D9E" w:rsidRPr="007562F6" w:rsidRDefault="0056246D" w:rsidP="00F51EDA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color w:val="FF0000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13</w:t>
      </w:r>
      <w:r w:rsidR="00F51EDA" w:rsidRPr="007562F6">
        <w:rPr>
          <w:rFonts w:ascii="Verdana" w:hAnsi="Verdana" w:cs="Arial"/>
          <w:sz w:val="20"/>
          <w:szCs w:val="22"/>
        </w:rPr>
        <w:t>.2.</w:t>
      </w:r>
      <w:r w:rsidR="00AC54FC" w:rsidRPr="007562F6">
        <w:rPr>
          <w:rFonts w:ascii="Verdana" w:hAnsi="Verdana" w:cs="Arial"/>
          <w:sz w:val="20"/>
          <w:szCs w:val="22"/>
        </w:rPr>
        <w:t xml:space="preserve"> </w:t>
      </w:r>
      <w:r w:rsidR="00147B42" w:rsidRPr="007562F6">
        <w:rPr>
          <w:rFonts w:ascii="Verdana" w:hAnsi="Verdana" w:cs="Arial"/>
          <w:sz w:val="20"/>
          <w:szCs w:val="22"/>
        </w:rPr>
        <w:t>Objednatel</w:t>
      </w:r>
      <w:r w:rsidR="00F35D9E" w:rsidRPr="007562F6">
        <w:rPr>
          <w:rFonts w:ascii="Verdana" w:hAnsi="Verdana" w:cs="Arial"/>
          <w:sz w:val="20"/>
          <w:szCs w:val="22"/>
        </w:rPr>
        <w:t xml:space="preserve"> pro vzájemný styk a zabezpečení povinností vyplývajících z této sm</w:t>
      </w:r>
      <w:r w:rsidR="00527948" w:rsidRPr="007562F6">
        <w:rPr>
          <w:rFonts w:ascii="Verdana" w:hAnsi="Verdana" w:cs="Arial"/>
          <w:sz w:val="20"/>
          <w:szCs w:val="22"/>
        </w:rPr>
        <w:t>louvy určuje zejména tyto osoby:</w:t>
      </w:r>
      <w:r w:rsidR="004827E5" w:rsidRPr="007562F6">
        <w:rPr>
          <w:rFonts w:ascii="Verdana" w:hAnsi="Verdana" w:cs="Arial"/>
          <w:sz w:val="20"/>
          <w:szCs w:val="22"/>
        </w:rPr>
        <w:t xml:space="preserve"> </w:t>
      </w:r>
      <w:r w:rsidR="00F60A4D">
        <w:rPr>
          <w:rFonts w:ascii="Verdana" w:hAnsi="Verdana" w:cs="Arial"/>
          <w:color w:val="FF0000"/>
          <w:sz w:val="20"/>
          <w:szCs w:val="22"/>
          <w:highlight w:val="yellow"/>
        </w:rPr>
        <w:t xml:space="preserve"> </w:t>
      </w:r>
    </w:p>
    <w:p w:rsidR="00F60A4D" w:rsidRPr="002508B0" w:rsidRDefault="00F60A4D" w:rsidP="002508B0">
      <w:pPr>
        <w:pStyle w:val="Bezmezer"/>
        <w:ind w:left="284"/>
        <w:rPr>
          <w:rFonts w:ascii="Verdana" w:hAnsi="Verdana"/>
          <w:sz w:val="20"/>
        </w:rPr>
      </w:pPr>
      <w:r w:rsidRPr="002508B0">
        <w:rPr>
          <w:rFonts w:ascii="Verdana" w:hAnsi="Verdana"/>
          <w:sz w:val="20"/>
        </w:rPr>
        <w:t>Miroslav Skácel, vedoucí odboru MHaSI, tel. 602 786 079</w:t>
      </w:r>
    </w:p>
    <w:p w:rsidR="004827E5" w:rsidRPr="002508B0" w:rsidRDefault="00F60A4D" w:rsidP="002508B0">
      <w:pPr>
        <w:pStyle w:val="Bezmezer"/>
        <w:ind w:left="284"/>
        <w:rPr>
          <w:rFonts w:ascii="Verdana" w:hAnsi="Verdana"/>
          <w:sz w:val="20"/>
        </w:rPr>
      </w:pPr>
      <w:r w:rsidRPr="002508B0">
        <w:rPr>
          <w:rFonts w:ascii="Verdana" w:hAnsi="Verdana"/>
          <w:sz w:val="20"/>
        </w:rPr>
        <w:t>Petr Navrátil, referent odboru MHaSI, tel. 721 528 693</w:t>
      </w:r>
    </w:p>
    <w:p w:rsidR="00F35D9E" w:rsidRPr="007562F6" w:rsidRDefault="00F60A4D" w:rsidP="00F60A4D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Ob</w:t>
      </w:r>
      <w:r w:rsidR="004827E5" w:rsidRPr="007562F6">
        <w:rPr>
          <w:rFonts w:ascii="Verdana" w:hAnsi="Verdana" w:cs="Arial"/>
          <w:sz w:val="20"/>
          <w:szCs w:val="22"/>
        </w:rPr>
        <w:t>je</w:t>
      </w:r>
      <w:r w:rsidR="00147B42" w:rsidRPr="007562F6">
        <w:rPr>
          <w:rFonts w:ascii="Verdana" w:hAnsi="Verdana" w:cs="Arial"/>
          <w:sz w:val="20"/>
          <w:szCs w:val="22"/>
        </w:rPr>
        <w:t>dnatel</w:t>
      </w:r>
      <w:r w:rsidR="00F35D9E" w:rsidRPr="007562F6">
        <w:rPr>
          <w:rFonts w:ascii="Verdana" w:hAnsi="Verdana" w:cs="Arial"/>
          <w:sz w:val="20"/>
          <w:szCs w:val="22"/>
        </w:rPr>
        <w:t xml:space="preserve"> prohla</w:t>
      </w:r>
      <w:r w:rsidR="001E55D9" w:rsidRPr="007562F6">
        <w:rPr>
          <w:rFonts w:ascii="Verdana" w:hAnsi="Verdana" w:cs="Arial"/>
          <w:sz w:val="20"/>
          <w:szCs w:val="22"/>
        </w:rPr>
        <w:t>šuje, že tato osoba je zmocněna:</w:t>
      </w:r>
    </w:p>
    <w:p w:rsidR="005B5EC2" w:rsidRPr="007562F6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předat </w:t>
      </w:r>
      <w:r w:rsidR="001E55D9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Pr="007562F6">
        <w:rPr>
          <w:rFonts w:ascii="Verdana" w:hAnsi="Verdana" w:cs="Arial"/>
          <w:sz w:val="20"/>
          <w:szCs w:val="22"/>
        </w:rPr>
        <w:t>i data nezbytná k provedení díla,</w:t>
      </w:r>
    </w:p>
    <w:p w:rsidR="00AD00DE" w:rsidRPr="007562F6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odsouhlasit případné změny prací navržené </w:t>
      </w:r>
      <w:r w:rsidR="001E55D9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Pr="007562F6">
        <w:rPr>
          <w:rFonts w:ascii="Verdana" w:hAnsi="Verdana" w:cs="Arial"/>
          <w:sz w:val="20"/>
          <w:szCs w:val="22"/>
        </w:rPr>
        <w:t>em, které nevyžadují finanční plnění nad rámec uzavřené smlouvy o dílo,</w:t>
      </w:r>
    </w:p>
    <w:p w:rsidR="00AD00DE" w:rsidRPr="007562F6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odsouhlasit </w:t>
      </w:r>
      <w:r w:rsidR="001E55D9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Pr="007562F6">
        <w:rPr>
          <w:rFonts w:ascii="Verdana" w:hAnsi="Verdana" w:cs="Arial"/>
          <w:sz w:val="20"/>
          <w:szCs w:val="22"/>
        </w:rPr>
        <w:t>i věcné a finanční plnění, odsouhlasit konečné vyúčtování provedených prací (podklad pro vystavení daňového dokladu),</w:t>
      </w:r>
    </w:p>
    <w:p w:rsidR="001E2D28" w:rsidRPr="007562F6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převzít od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Pr="007562F6">
        <w:rPr>
          <w:rFonts w:ascii="Verdana" w:hAnsi="Verdana" w:cs="Arial"/>
          <w:sz w:val="20"/>
          <w:szCs w:val="22"/>
        </w:rPr>
        <w:t>e předmět díla.</w:t>
      </w:r>
    </w:p>
    <w:p w:rsidR="00BF11B0" w:rsidRPr="007562F6" w:rsidRDefault="00BF11B0" w:rsidP="00006BA0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ind w:left="851"/>
        <w:rPr>
          <w:rFonts w:ascii="Verdana" w:hAnsi="Verdana" w:cs="Arial"/>
          <w:sz w:val="20"/>
          <w:szCs w:val="22"/>
        </w:rPr>
      </w:pPr>
    </w:p>
    <w:p w:rsidR="00006BA0" w:rsidRPr="007562F6" w:rsidRDefault="0056246D" w:rsidP="00F60A4D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    13</w:t>
      </w:r>
      <w:r w:rsidR="00006BA0" w:rsidRPr="007562F6">
        <w:rPr>
          <w:rFonts w:ascii="Verdana" w:hAnsi="Verdana" w:cs="Arial"/>
          <w:sz w:val="20"/>
          <w:szCs w:val="22"/>
        </w:rPr>
        <w:t>.3</w:t>
      </w:r>
      <w:r w:rsidR="00F60A4D">
        <w:rPr>
          <w:rFonts w:ascii="Verdana" w:hAnsi="Verdana" w:cs="Arial"/>
          <w:sz w:val="20"/>
          <w:szCs w:val="22"/>
        </w:rPr>
        <w:t xml:space="preserve">.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F35D9E" w:rsidRPr="007562F6">
        <w:rPr>
          <w:rFonts w:ascii="Verdana" w:hAnsi="Verdana" w:cs="Arial"/>
          <w:sz w:val="20"/>
          <w:szCs w:val="22"/>
        </w:rPr>
        <w:t xml:space="preserve"> i </w:t>
      </w:r>
      <w:r w:rsidR="001E55D9" w:rsidRPr="007562F6">
        <w:rPr>
          <w:rFonts w:ascii="Verdana" w:hAnsi="Verdana" w:cs="Arial"/>
          <w:sz w:val="20"/>
          <w:szCs w:val="22"/>
        </w:rPr>
        <w:t>O</w:t>
      </w:r>
      <w:r w:rsidR="00147B42" w:rsidRPr="007562F6">
        <w:rPr>
          <w:rFonts w:ascii="Verdana" w:hAnsi="Verdana" w:cs="Arial"/>
          <w:sz w:val="20"/>
          <w:szCs w:val="22"/>
        </w:rPr>
        <w:t>bjednatel</w:t>
      </w:r>
      <w:r w:rsidR="00F35D9E" w:rsidRPr="007562F6">
        <w:rPr>
          <w:rFonts w:ascii="Verdana" w:hAnsi="Verdana" w:cs="Arial"/>
          <w:sz w:val="20"/>
          <w:szCs w:val="22"/>
        </w:rPr>
        <w:t xml:space="preserve"> jsou oprávněni dodatečně změnit</w:t>
      </w:r>
      <w:r w:rsidR="00006BA0" w:rsidRPr="007562F6">
        <w:rPr>
          <w:rFonts w:ascii="Verdana" w:hAnsi="Verdana" w:cs="Arial"/>
          <w:sz w:val="20"/>
          <w:szCs w:val="22"/>
        </w:rPr>
        <w:t xml:space="preserve"> pověřené </w:t>
      </w:r>
      <w:r w:rsidR="00F35D9E" w:rsidRPr="007562F6">
        <w:rPr>
          <w:rFonts w:ascii="Verdana" w:hAnsi="Verdana" w:cs="Arial"/>
          <w:sz w:val="20"/>
          <w:szCs w:val="22"/>
        </w:rPr>
        <w:t>o</w:t>
      </w:r>
      <w:r w:rsidR="00006BA0" w:rsidRPr="007562F6">
        <w:rPr>
          <w:rFonts w:ascii="Verdana" w:hAnsi="Verdana" w:cs="Arial"/>
          <w:sz w:val="20"/>
          <w:szCs w:val="22"/>
        </w:rPr>
        <w:t>soby pro zabezpečení povinností vyplývající ze znění smlouvy</w:t>
      </w:r>
    </w:p>
    <w:p w:rsidR="00AD00DE" w:rsidRPr="007562F6" w:rsidRDefault="0056246D" w:rsidP="00006BA0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bCs w:val="0"/>
          <w:sz w:val="20"/>
          <w:szCs w:val="22"/>
        </w:rPr>
        <w:t>13</w:t>
      </w:r>
      <w:r w:rsidR="00006BA0" w:rsidRPr="007562F6">
        <w:rPr>
          <w:rFonts w:ascii="Verdana" w:hAnsi="Verdana" w:cs="Arial"/>
          <w:bCs w:val="0"/>
          <w:sz w:val="20"/>
          <w:szCs w:val="22"/>
        </w:rPr>
        <w:t>.</w:t>
      </w:r>
      <w:r w:rsidR="00F60A4D">
        <w:rPr>
          <w:rFonts w:ascii="Verdana" w:hAnsi="Verdana" w:cs="Arial"/>
          <w:bCs w:val="0"/>
          <w:sz w:val="20"/>
          <w:szCs w:val="22"/>
        </w:rPr>
        <w:t>4</w:t>
      </w:r>
      <w:r w:rsidR="00006BA0" w:rsidRPr="007562F6">
        <w:rPr>
          <w:rFonts w:ascii="Verdana" w:hAnsi="Verdana" w:cs="Arial"/>
          <w:bCs w:val="0"/>
          <w:sz w:val="20"/>
          <w:szCs w:val="22"/>
        </w:rPr>
        <w:t xml:space="preserve">. </w:t>
      </w:r>
      <w:r w:rsidR="00F35D9E" w:rsidRPr="007562F6">
        <w:rPr>
          <w:rFonts w:ascii="Verdana" w:hAnsi="Verdana" w:cs="Arial"/>
          <w:bCs w:val="0"/>
          <w:sz w:val="20"/>
          <w:szCs w:val="22"/>
        </w:rPr>
        <w:t>Jakékoliv případné změny díla nad rámec uzavřené smlo</w:t>
      </w:r>
      <w:r w:rsidR="00006BA0" w:rsidRPr="007562F6">
        <w:rPr>
          <w:rFonts w:ascii="Verdana" w:hAnsi="Verdana" w:cs="Arial"/>
          <w:bCs w:val="0"/>
          <w:sz w:val="20"/>
          <w:szCs w:val="22"/>
        </w:rPr>
        <w:t xml:space="preserve">uvy o dílo musí být před jejich </w:t>
      </w:r>
      <w:r w:rsidR="00F35D9E" w:rsidRPr="007562F6">
        <w:rPr>
          <w:rFonts w:ascii="Verdana" w:hAnsi="Verdana" w:cs="Arial"/>
          <w:bCs w:val="0"/>
          <w:sz w:val="20"/>
          <w:szCs w:val="22"/>
        </w:rPr>
        <w:t xml:space="preserve">provedením projednány smluvními stranami a musí být uzavřen písemný dodatek ke smlouvě o dílo. </w:t>
      </w:r>
      <w:bookmarkEnd w:id="26"/>
    </w:p>
    <w:p w:rsidR="00AC54FC" w:rsidRPr="007562F6" w:rsidRDefault="0056246D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13</w:t>
      </w:r>
      <w:r w:rsidR="00006BA0" w:rsidRPr="007562F6">
        <w:rPr>
          <w:rFonts w:ascii="Verdana" w:hAnsi="Verdana" w:cs="Arial"/>
          <w:sz w:val="20"/>
          <w:szCs w:val="22"/>
        </w:rPr>
        <w:t>.</w:t>
      </w:r>
      <w:r w:rsidR="00F60A4D">
        <w:rPr>
          <w:rFonts w:ascii="Verdana" w:hAnsi="Verdana" w:cs="Arial"/>
          <w:sz w:val="20"/>
          <w:szCs w:val="22"/>
        </w:rPr>
        <w:t>5</w:t>
      </w:r>
      <w:r w:rsidR="00006BA0" w:rsidRPr="007562F6">
        <w:rPr>
          <w:rFonts w:ascii="Verdana" w:hAnsi="Verdana" w:cs="Arial"/>
          <w:sz w:val="20"/>
          <w:szCs w:val="22"/>
        </w:rPr>
        <w:t xml:space="preserve">. </w:t>
      </w:r>
      <w:r w:rsidR="007843CC" w:rsidRPr="007562F6">
        <w:rPr>
          <w:rFonts w:ascii="Verdana" w:hAnsi="Verdana" w:cs="Arial"/>
          <w:sz w:val="20"/>
          <w:szCs w:val="22"/>
        </w:rPr>
        <w:t>Dle §</w:t>
      </w:r>
      <w:r w:rsidR="00F35D9E" w:rsidRPr="007562F6">
        <w:rPr>
          <w:rFonts w:ascii="Verdana" w:hAnsi="Verdana" w:cs="Arial"/>
          <w:sz w:val="20"/>
          <w:szCs w:val="22"/>
        </w:rPr>
        <w:t xml:space="preserve">2e) zákona č. 320/2001 Sb., o finanční kontrole ve veřejné správě je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F35D9E" w:rsidRPr="007562F6">
        <w:rPr>
          <w:rFonts w:ascii="Verdana" w:hAnsi="Verdana" w:cs="Arial"/>
          <w:sz w:val="20"/>
          <w:szCs w:val="22"/>
        </w:rPr>
        <w:t xml:space="preserve"> osobou povinnou spolupůsobit při výkonu finanční kontroly ve vztahu k této veřejné zakázce.</w:t>
      </w:r>
    </w:p>
    <w:p w:rsidR="00041A5D" w:rsidRPr="007562F6" w:rsidRDefault="0056246D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13</w:t>
      </w:r>
      <w:r w:rsidR="00006BA0" w:rsidRPr="007562F6">
        <w:rPr>
          <w:rFonts w:ascii="Verdana" w:hAnsi="Verdana" w:cs="Arial"/>
          <w:sz w:val="20"/>
          <w:szCs w:val="22"/>
        </w:rPr>
        <w:t>.</w:t>
      </w:r>
      <w:r w:rsidR="00F60A4D">
        <w:rPr>
          <w:rFonts w:ascii="Verdana" w:hAnsi="Verdana" w:cs="Arial"/>
          <w:sz w:val="20"/>
          <w:szCs w:val="22"/>
        </w:rPr>
        <w:t>6</w:t>
      </w:r>
      <w:r w:rsidR="00006BA0" w:rsidRPr="007562F6">
        <w:rPr>
          <w:rFonts w:ascii="Verdana" w:hAnsi="Verdana" w:cs="Arial"/>
          <w:sz w:val="20"/>
          <w:szCs w:val="22"/>
        </w:rPr>
        <w:t xml:space="preserve">. </w:t>
      </w:r>
      <w:r w:rsidR="00F35D9E" w:rsidRPr="007562F6">
        <w:rPr>
          <w:rFonts w:ascii="Verdana" w:hAnsi="Verdana" w:cs="Arial"/>
          <w:sz w:val="20"/>
          <w:szCs w:val="22"/>
        </w:rPr>
        <w:t xml:space="preserve">K plnění povinností uvedených v bodě </w:t>
      </w:r>
      <w:r w:rsidR="00740350" w:rsidRPr="007562F6">
        <w:rPr>
          <w:rFonts w:ascii="Verdana" w:hAnsi="Verdana" w:cs="Arial"/>
          <w:sz w:val="20"/>
          <w:szCs w:val="22"/>
        </w:rPr>
        <w:t>II</w:t>
      </w:r>
      <w:r w:rsidR="00F35D9E" w:rsidRPr="007562F6">
        <w:rPr>
          <w:rFonts w:ascii="Verdana" w:hAnsi="Verdana" w:cs="Arial"/>
          <w:sz w:val="20"/>
          <w:szCs w:val="22"/>
        </w:rPr>
        <w:t>.</w:t>
      </w:r>
      <w:r w:rsidR="00006BA0" w:rsidRPr="007562F6">
        <w:rPr>
          <w:rFonts w:ascii="Verdana" w:hAnsi="Verdana" w:cs="Arial"/>
          <w:sz w:val="20"/>
          <w:szCs w:val="22"/>
        </w:rPr>
        <w:t xml:space="preserve"> </w:t>
      </w:r>
      <w:r w:rsidR="00740350" w:rsidRPr="007562F6">
        <w:rPr>
          <w:rFonts w:ascii="Verdana" w:hAnsi="Verdana" w:cs="Arial"/>
          <w:sz w:val="20"/>
          <w:szCs w:val="22"/>
        </w:rPr>
        <w:t>2</w:t>
      </w:r>
      <w:r w:rsidR="00F35D9E" w:rsidRPr="007562F6">
        <w:rPr>
          <w:rFonts w:ascii="Verdana" w:hAnsi="Verdana" w:cs="Arial"/>
          <w:sz w:val="20"/>
          <w:szCs w:val="22"/>
        </w:rPr>
        <w:t>.</w:t>
      </w:r>
      <w:r w:rsidR="00740350" w:rsidRPr="007562F6">
        <w:rPr>
          <w:rFonts w:ascii="Verdana" w:hAnsi="Verdana" w:cs="Arial"/>
          <w:sz w:val="20"/>
          <w:szCs w:val="22"/>
        </w:rPr>
        <w:t>3</w:t>
      </w:r>
      <w:r w:rsidR="00F35D9E" w:rsidRPr="007562F6">
        <w:rPr>
          <w:rFonts w:ascii="Verdana" w:hAnsi="Verdana" w:cs="Arial"/>
          <w:sz w:val="20"/>
          <w:szCs w:val="22"/>
        </w:rPr>
        <w:t xml:space="preserve"> této smlouvy je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F35D9E" w:rsidRPr="007562F6">
        <w:rPr>
          <w:rFonts w:ascii="Verdana" w:hAnsi="Verdana" w:cs="Arial"/>
          <w:sz w:val="20"/>
          <w:szCs w:val="22"/>
        </w:rPr>
        <w:t xml:space="preserve"> povinen smluvně zavázat i všechny své případné partnery a </w:t>
      </w:r>
      <w:r w:rsidR="00147B42" w:rsidRPr="007562F6">
        <w:rPr>
          <w:rFonts w:ascii="Verdana" w:hAnsi="Verdana" w:cs="Arial"/>
          <w:sz w:val="20"/>
          <w:szCs w:val="22"/>
        </w:rPr>
        <w:t>poddodavatel</w:t>
      </w:r>
      <w:r w:rsidR="00F35D9E" w:rsidRPr="007562F6">
        <w:rPr>
          <w:rFonts w:ascii="Verdana" w:hAnsi="Verdana" w:cs="Arial"/>
          <w:sz w:val="20"/>
          <w:szCs w:val="22"/>
        </w:rPr>
        <w:t>e.</w:t>
      </w:r>
    </w:p>
    <w:p w:rsidR="00AC54FC" w:rsidRDefault="00AC54FC" w:rsidP="0056246D">
      <w:pPr>
        <w:pStyle w:val="Zkladntext2-smlouva"/>
        <w:numPr>
          <w:ilvl w:val="0"/>
          <w:numId w:val="0"/>
        </w:numPr>
        <w:tabs>
          <w:tab w:val="left" w:pos="709"/>
        </w:tabs>
        <w:spacing w:before="0" w:after="240"/>
        <w:ind w:left="284"/>
        <w:rPr>
          <w:rFonts w:ascii="Verdana" w:hAnsi="Verdana" w:cs="Arial"/>
          <w:sz w:val="20"/>
          <w:szCs w:val="22"/>
        </w:rPr>
      </w:pPr>
    </w:p>
    <w:p w:rsidR="00C858EA" w:rsidRPr="007562F6" w:rsidRDefault="00C858EA" w:rsidP="0056246D">
      <w:pPr>
        <w:pStyle w:val="Zkladntext2-smlouva"/>
        <w:numPr>
          <w:ilvl w:val="0"/>
          <w:numId w:val="0"/>
        </w:numPr>
        <w:tabs>
          <w:tab w:val="left" w:pos="709"/>
        </w:tabs>
        <w:spacing w:before="0" w:after="240"/>
        <w:ind w:left="284"/>
        <w:rPr>
          <w:rFonts w:ascii="Verdana" w:hAnsi="Verdana" w:cs="Arial"/>
          <w:sz w:val="20"/>
          <w:szCs w:val="22"/>
        </w:rPr>
      </w:pPr>
    </w:p>
    <w:p w:rsidR="00F35D9E" w:rsidRPr="007562F6" w:rsidRDefault="00AC54FC" w:rsidP="002D4F98">
      <w:pPr>
        <w:pStyle w:val="Zkladntext1-smlouva"/>
        <w:rPr>
          <w:rFonts w:ascii="Verdana" w:hAnsi="Verdana"/>
          <w:sz w:val="22"/>
        </w:rPr>
      </w:pPr>
      <w:bookmarkStart w:id="27" w:name="_Toc101760709"/>
      <w:bookmarkStart w:id="28" w:name="_Toc108578402"/>
      <w:r w:rsidRPr="007562F6">
        <w:rPr>
          <w:rFonts w:ascii="Verdana" w:hAnsi="Verdana"/>
          <w:sz w:val="22"/>
        </w:rPr>
        <w:lastRenderedPageBreak/>
        <w:t xml:space="preserve">XIV. </w:t>
      </w:r>
      <w:r w:rsidR="00086CA5" w:rsidRPr="007562F6">
        <w:rPr>
          <w:rFonts w:ascii="Verdana" w:hAnsi="Verdana"/>
          <w:sz w:val="22"/>
        </w:rPr>
        <w:t>Z</w:t>
      </w:r>
      <w:r w:rsidR="00F35D9E" w:rsidRPr="007562F6">
        <w:rPr>
          <w:rFonts w:ascii="Verdana" w:hAnsi="Verdana"/>
          <w:sz w:val="22"/>
        </w:rPr>
        <w:t>ávěrečné ujednání</w:t>
      </w:r>
      <w:bookmarkEnd w:id="27"/>
      <w:bookmarkEnd w:id="28"/>
    </w:p>
    <w:p w:rsidR="00041A5D" w:rsidRPr="007562F6" w:rsidRDefault="00AC54FC" w:rsidP="00AC54FC">
      <w:pPr>
        <w:pStyle w:val="Zkladntext2-smlouva"/>
        <w:numPr>
          <w:ilvl w:val="0"/>
          <w:numId w:val="0"/>
        </w:numPr>
        <w:ind w:left="279" w:firstLine="5"/>
        <w:rPr>
          <w:rFonts w:ascii="Verdana" w:hAnsi="Verdana" w:cs="Arial"/>
          <w:sz w:val="20"/>
          <w:szCs w:val="22"/>
        </w:rPr>
      </w:pPr>
      <w:bookmarkStart w:id="29" w:name="_Ref269818232"/>
      <w:r w:rsidRPr="007562F6">
        <w:rPr>
          <w:rFonts w:ascii="Verdana" w:hAnsi="Verdana" w:cs="Arial"/>
          <w:sz w:val="20"/>
          <w:szCs w:val="22"/>
        </w:rPr>
        <w:t xml:space="preserve">14.1. </w:t>
      </w:r>
      <w:r w:rsidR="00F35D9E" w:rsidRPr="007562F6">
        <w:rPr>
          <w:rFonts w:ascii="Verdana" w:hAnsi="Verdana" w:cs="Arial"/>
          <w:sz w:val="20"/>
          <w:szCs w:val="22"/>
        </w:rPr>
        <w:t xml:space="preserve">Smluvní strany se dohodly, že veškeré spory, které případně z této smlouvy vzniknou, budou řešeny </w:t>
      </w:r>
      <w:r w:rsidR="006369CC" w:rsidRPr="007562F6">
        <w:rPr>
          <w:rFonts w:ascii="Verdana" w:hAnsi="Verdana" w:cs="Arial"/>
          <w:sz w:val="20"/>
          <w:szCs w:val="22"/>
        </w:rPr>
        <w:t xml:space="preserve">nejprve </w:t>
      </w:r>
      <w:r w:rsidR="00F35D9E" w:rsidRPr="007562F6">
        <w:rPr>
          <w:rFonts w:ascii="Verdana" w:hAnsi="Verdana" w:cs="Arial"/>
          <w:sz w:val="20"/>
          <w:szCs w:val="22"/>
        </w:rPr>
        <w:t>smírnou cestou a teprve nedojde-li ke smíru, bude přistoupeno k soudnímu jednání.</w:t>
      </w:r>
      <w:bookmarkEnd w:id="29"/>
    </w:p>
    <w:p w:rsidR="00041A5D" w:rsidRPr="007562F6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14.2. </w:t>
      </w:r>
      <w:r w:rsidR="00F35D9E" w:rsidRPr="007562F6">
        <w:rPr>
          <w:rFonts w:ascii="Verdana" w:hAnsi="Verdana" w:cs="Arial"/>
          <w:sz w:val="20"/>
          <w:szCs w:val="22"/>
        </w:rPr>
        <w:t>Smlouva se vyhotov</w:t>
      </w:r>
      <w:r w:rsidR="00AB0931" w:rsidRPr="007562F6">
        <w:rPr>
          <w:rFonts w:ascii="Verdana" w:hAnsi="Verdana" w:cs="Arial"/>
          <w:sz w:val="20"/>
          <w:szCs w:val="22"/>
        </w:rPr>
        <w:t xml:space="preserve">uje ve </w:t>
      </w:r>
      <w:r w:rsidR="00185524" w:rsidRPr="007562F6">
        <w:rPr>
          <w:rFonts w:ascii="Verdana" w:hAnsi="Verdana" w:cs="Arial"/>
          <w:sz w:val="20"/>
          <w:szCs w:val="22"/>
        </w:rPr>
        <w:t>4</w:t>
      </w:r>
      <w:r w:rsidR="00AB0931" w:rsidRPr="007562F6">
        <w:rPr>
          <w:rFonts w:ascii="Verdana" w:hAnsi="Verdana" w:cs="Arial"/>
          <w:sz w:val="20"/>
          <w:szCs w:val="22"/>
        </w:rPr>
        <w:t xml:space="preserve"> stejnopisech, z nichž 2</w:t>
      </w:r>
      <w:r w:rsidR="0056246D" w:rsidRPr="007562F6">
        <w:rPr>
          <w:rFonts w:ascii="Verdana" w:hAnsi="Verdana" w:cs="Arial"/>
          <w:sz w:val="20"/>
          <w:szCs w:val="22"/>
        </w:rPr>
        <w:t xml:space="preserve"> obdrží </w:t>
      </w:r>
      <w:r w:rsidR="00147B42" w:rsidRPr="007562F6">
        <w:rPr>
          <w:rFonts w:ascii="Verdana" w:hAnsi="Verdana" w:cs="Arial"/>
          <w:sz w:val="20"/>
          <w:szCs w:val="22"/>
        </w:rPr>
        <w:t>objednatel</w:t>
      </w:r>
      <w:r w:rsidR="00AB0931" w:rsidRPr="007562F6">
        <w:rPr>
          <w:rFonts w:ascii="Verdana" w:hAnsi="Verdana" w:cs="Arial"/>
          <w:sz w:val="20"/>
          <w:szCs w:val="22"/>
        </w:rPr>
        <w:t xml:space="preserve"> a </w:t>
      </w:r>
      <w:r w:rsidR="00185524" w:rsidRPr="007562F6">
        <w:rPr>
          <w:rFonts w:ascii="Verdana" w:hAnsi="Verdana" w:cs="Arial"/>
          <w:sz w:val="20"/>
          <w:szCs w:val="22"/>
        </w:rPr>
        <w:t>2</w:t>
      </w:r>
      <w:r w:rsidR="00F35D9E" w:rsidRPr="007562F6">
        <w:rPr>
          <w:rFonts w:ascii="Verdana" w:hAnsi="Verdana" w:cs="Arial"/>
          <w:sz w:val="20"/>
          <w:szCs w:val="22"/>
        </w:rPr>
        <w:t xml:space="preserve"> </w:t>
      </w:r>
      <w:r w:rsidR="006D1353" w:rsidRPr="007562F6">
        <w:rPr>
          <w:rFonts w:ascii="Verdana" w:hAnsi="Verdana" w:cs="Arial"/>
          <w:sz w:val="20"/>
          <w:szCs w:val="22"/>
        </w:rPr>
        <w:t>dodavatel</w:t>
      </w:r>
      <w:r w:rsidR="00F35D9E" w:rsidRPr="007562F6">
        <w:rPr>
          <w:rFonts w:ascii="Verdana" w:hAnsi="Verdana" w:cs="Arial"/>
          <w:sz w:val="20"/>
          <w:szCs w:val="22"/>
        </w:rPr>
        <w:t>.</w:t>
      </w:r>
    </w:p>
    <w:p w:rsidR="00041A5D" w:rsidRPr="007562F6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14.3. </w:t>
      </w:r>
      <w:r w:rsidR="00F35D9E" w:rsidRPr="007562F6">
        <w:rPr>
          <w:rFonts w:ascii="Verdana" w:hAnsi="Verdana" w:cs="Arial"/>
          <w:sz w:val="20"/>
          <w:szCs w:val="22"/>
        </w:rPr>
        <w:t>Smlouvu lze měnit a doplňovat pouze písemnými dodatky, podepsanými oprávněnými zástupci obou smluvních stran.</w:t>
      </w:r>
    </w:p>
    <w:p w:rsidR="00041A5D" w:rsidRPr="007562F6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14.4. </w:t>
      </w:r>
      <w:r w:rsidR="00F35D9E" w:rsidRPr="007562F6">
        <w:rPr>
          <w:rFonts w:ascii="Verdana" w:hAnsi="Verdana" w:cs="Arial"/>
          <w:sz w:val="20"/>
          <w:szCs w:val="22"/>
        </w:rPr>
        <w:t xml:space="preserve">V ostatním, touto smlouvou a přílohami smlouvy nesjednaném, se obchodní závazkový vztah sjednaný dle této smlouvy řídí, v souladu </w:t>
      </w:r>
      <w:r w:rsidR="00D00075" w:rsidRPr="007562F6">
        <w:rPr>
          <w:rFonts w:ascii="Verdana" w:hAnsi="Verdana" w:cs="Arial"/>
          <w:sz w:val="20"/>
          <w:szCs w:val="22"/>
        </w:rPr>
        <w:t>novým Občanským zákoníkem</w:t>
      </w:r>
      <w:r w:rsidR="00F35D9E" w:rsidRPr="007562F6">
        <w:rPr>
          <w:rFonts w:ascii="Verdana" w:hAnsi="Verdana" w:cs="Arial"/>
          <w:sz w:val="20"/>
          <w:szCs w:val="22"/>
        </w:rPr>
        <w:t xml:space="preserve"> České republiky ve znění pozdějších předpisů</w:t>
      </w:r>
      <w:r w:rsidR="00D00075" w:rsidRPr="007562F6">
        <w:rPr>
          <w:rFonts w:ascii="Verdana" w:hAnsi="Verdana" w:cs="Arial"/>
          <w:sz w:val="20"/>
          <w:szCs w:val="22"/>
        </w:rPr>
        <w:t xml:space="preserve">, </w:t>
      </w:r>
      <w:r w:rsidR="00F35D9E" w:rsidRPr="007562F6">
        <w:rPr>
          <w:rFonts w:ascii="Verdana" w:hAnsi="Verdana" w:cs="Arial"/>
          <w:sz w:val="20"/>
          <w:szCs w:val="22"/>
        </w:rPr>
        <w:t>jinak právním řádem České republiky.</w:t>
      </w:r>
    </w:p>
    <w:p w:rsidR="00F35D9E" w:rsidRPr="007562F6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14.5. </w:t>
      </w:r>
      <w:r w:rsidR="00F35D9E" w:rsidRPr="007562F6">
        <w:rPr>
          <w:rFonts w:ascii="Verdana" w:hAnsi="Verdana" w:cs="Arial"/>
          <w:sz w:val="20"/>
          <w:szCs w:val="22"/>
        </w:rPr>
        <w:t>Následující uvedené dokumenty se považují za nedílnou součást této smlouvy a považují se za odsouhlasené a závazné pro obě strany:</w:t>
      </w:r>
    </w:p>
    <w:p w:rsidR="00F35D9E" w:rsidRPr="007562F6" w:rsidRDefault="00F35D9E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Příloha č. 1 – Obchodní podmínky</w:t>
      </w:r>
    </w:p>
    <w:p w:rsidR="00F35D9E" w:rsidRPr="007562F6" w:rsidRDefault="00F35D9E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Př</w:t>
      </w:r>
      <w:r w:rsidR="00041A5D" w:rsidRPr="007562F6">
        <w:rPr>
          <w:rFonts w:ascii="Verdana" w:hAnsi="Verdana" w:cs="Arial"/>
          <w:sz w:val="20"/>
          <w:szCs w:val="22"/>
        </w:rPr>
        <w:t>íloha č. 2 – Položkový rozpočet</w:t>
      </w:r>
      <w:r w:rsidR="001E55D9" w:rsidRPr="007562F6">
        <w:rPr>
          <w:rFonts w:ascii="Verdana" w:hAnsi="Verdana" w:cs="Arial"/>
          <w:sz w:val="20"/>
          <w:szCs w:val="22"/>
        </w:rPr>
        <w:t xml:space="preserve"> a projektová dokumentace</w:t>
      </w:r>
    </w:p>
    <w:p w:rsidR="00067596" w:rsidRPr="007562F6" w:rsidRDefault="00AB0931" w:rsidP="001E55D9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Příloha č.</w:t>
      </w:r>
      <w:r w:rsidR="00F60A4D">
        <w:rPr>
          <w:rFonts w:ascii="Verdana" w:hAnsi="Verdana" w:cs="Arial"/>
          <w:sz w:val="20"/>
          <w:szCs w:val="22"/>
        </w:rPr>
        <w:t xml:space="preserve"> </w:t>
      </w:r>
      <w:r w:rsidR="003A285D" w:rsidRPr="007562F6">
        <w:rPr>
          <w:rFonts w:ascii="Verdana" w:hAnsi="Verdana" w:cs="Arial"/>
          <w:sz w:val="20"/>
          <w:szCs w:val="22"/>
        </w:rPr>
        <w:t>3 – Harmonogram výstavby</w:t>
      </w:r>
      <w:r w:rsidR="001E55D9" w:rsidRPr="007562F6">
        <w:rPr>
          <w:rFonts w:ascii="Verdana" w:hAnsi="Verdana" w:cs="Arial"/>
          <w:sz w:val="20"/>
          <w:szCs w:val="22"/>
        </w:rPr>
        <w:t xml:space="preserve"> </w:t>
      </w:r>
      <w:r w:rsidR="00F60A4D">
        <w:rPr>
          <w:rFonts w:ascii="Verdana" w:hAnsi="Verdana" w:cs="Arial"/>
          <w:sz w:val="20"/>
          <w:szCs w:val="22"/>
        </w:rPr>
        <w:t>od</w:t>
      </w:r>
      <w:r w:rsidR="001E55D9" w:rsidRPr="007562F6">
        <w:rPr>
          <w:rFonts w:ascii="Verdana" w:hAnsi="Verdana" w:cs="Arial"/>
          <w:sz w:val="20"/>
          <w:szCs w:val="22"/>
        </w:rPr>
        <w:t xml:space="preserve"> Dodavatele a odsouhlasený Objednatelem </w:t>
      </w:r>
    </w:p>
    <w:p w:rsidR="003C516D" w:rsidRPr="007562F6" w:rsidRDefault="003C516D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>Zadávací dokumentace</w:t>
      </w:r>
    </w:p>
    <w:p w:rsidR="003C516D" w:rsidRPr="007562F6" w:rsidRDefault="003C516D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Nabídka </w:t>
      </w:r>
      <w:r w:rsidR="001E55D9" w:rsidRPr="007562F6">
        <w:rPr>
          <w:rFonts w:ascii="Verdana" w:hAnsi="Verdana" w:cs="Arial"/>
          <w:sz w:val="20"/>
          <w:szCs w:val="22"/>
        </w:rPr>
        <w:t>D</w:t>
      </w:r>
      <w:r w:rsidR="006D1353" w:rsidRPr="007562F6">
        <w:rPr>
          <w:rFonts w:ascii="Verdana" w:hAnsi="Verdana" w:cs="Arial"/>
          <w:sz w:val="20"/>
          <w:szCs w:val="22"/>
        </w:rPr>
        <w:t>odavatel</w:t>
      </w:r>
      <w:r w:rsidRPr="007562F6">
        <w:rPr>
          <w:rFonts w:ascii="Verdana" w:hAnsi="Verdana" w:cs="Arial"/>
          <w:sz w:val="20"/>
          <w:szCs w:val="22"/>
        </w:rPr>
        <w:t>e</w:t>
      </w:r>
    </w:p>
    <w:p w:rsidR="001E55D9" w:rsidRPr="007562F6" w:rsidRDefault="001E55D9" w:rsidP="001E55D9">
      <w:pPr>
        <w:pStyle w:val="Normlnodsazen"/>
        <w:spacing w:before="0"/>
        <w:ind w:left="851"/>
        <w:rPr>
          <w:rFonts w:ascii="Verdana" w:hAnsi="Verdana" w:cs="Arial"/>
          <w:sz w:val="20"/>
          <w:szCs w:val="22"/>
        </w:rPr>
      </w:pPr>
    </w:p>
    <w:p w:rsidR="00041A5D" w:rsidRPr="007562F6" w:rsidRDefault="00AC54FC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14.6. </w:t>
      </w:r>
      <w:r w:rsidR="00F35D9E" w:rsidRPr="007562F6">
        <w:rPr>
          <w:rFonts w:ascii="Verdana" w:hAnsi="Verdana" w:cs="Arial"/>
          <w:sz w:val="20"/>
          <w:szCs w:val="22"/>
        </w:rPr>
        <w:t>Smluvní strany prohlašují, že se seznámily s ustanoveními této smlouvy a všemi přílohami, zejména pak s Obchodními podmínkami, a zavazují se jimi řídit a jsou těmito vázáni.</w:t>
      </w:r>
    </w:p>
    <w:p w:rsidR="00F35D9E" w:rsidRDefault="00AC54FC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sz w:val="20"/>
          <w:szCs w:val="22"/>
        </w:rPr>
      </w:pPr>
      <w:r w:rsidRPr="007562F6">
        <w:rPr>
          <w:rFonts w:ascii="Verdana" w:hAnsi="Verdana" w:cs="Arial"/>
          <w:sz w:val="20"/>
          <w:szCs w:val="22"/>
        </w:rPr>
        <w:t xml:space="preserve">14.7. </w:t>
      </w:r>
      <w:r w:rsidR="0056246D" w:rsidRPr="007562F6">
        <w:rPr>
          <w:rFonts w:ascii="Verdana" w:hAnsi="Verdana" w:cs="Arial"/>
          <w:sz w:val="20"/>
          <w:szCs w:val="22"/>
        </w:rPr>
        <w:t>Tato smlouva o dílo byla schv</w:t>
      </w:r>
      <w:r w:rsidR="00194C40" w:rsidRPr="007562F6">
        <w:rPr>
          <w:rFonts w:ascii="Verdana" w:hAnsi="Verdana" w:cs="Arial"/>
          <w:sz w:val="20"/>
          <w:szCs w:val="22"/>
        </w:rPr>
        <w:t xml:space="preserve">álena Radou města Litovle na </w:t>
      </w:r>
      <w:r w:rsidR="0056246D" w:rsidRPr="007562F6">
        <w:rPr>
          <w:rFonts w:ascii="Verdana" w:hAnsi="Verdana" w:cs="Arial"/>
          <w:sz w:val="20"/>
          <w:szCs w:val="22"/>
        </w:rPr>
        <w:t>schůzi č</w:t>
      </w:r>
      <w:r w:rsidR="003A285D" w:rsidRPr="007562F6">
        <w:rPr>
          <w:rFonts w:ascii="Verdana" w:hAnsi="Verdana" w:cs="Arial"/>
          <w:sz w:val="20"/>
          <w:szCs w:val="22"/>
        </w:rPr>
        <w:t xml:space="preserve">. </w:t>
      </w:r>
      <w:r w:rsidR="00F60A4D">
        <w:rPr>
          <w:rFonts w:ascii="Verdana" w:hAnsi="Verdana" w:cs="Arial"/>
          <w:sz w:val="20"/>
          <w:szCs w:val="22"/>
        </w:rPr>
        <w:t>81</w:t>
      </w:r>
      <w:r w:rsidR="0056246D" w:rsidRPr="007562F6">
        <w:rPr>
          <w:rFonts w:ascii="Verdana" w:hAnsi="Verdana" w:cs="Arial"/>
          <w:sz w:val="20"/>
          <w:szCs w:val="22"/>
        </w:rPr>
        <w:t xml:space="preserve"> dne </w:t>
      </w:r>
      <w:r w:rsidR="007B3969" w:rsidRPr="007562F6">
        <w:rPr>
          <w:rFonts w:ascii="Verdana" w:hAnsi="Verdana" w:cs="Arial"/>
          <w:sz w:val="20"/>
          <w:szCs w:val="22"/>
        </w:rPr>
        <w:t>13. 09. 2018</w:t>
      </w:r>
      <w:r w:rsidR="0056246D" w:rsidRPr="007562F6">
        <w:rPr>
          <w:rFonts w:ascii="Verdana" w:hAnsi="Verdana" w:cs="Arial"/>
          <w:sz w:val="20"/>
          <w:szCs w:val="22"/>
        </w:rPr>
        <w:t xml:space="preserve">. </w:t>
      </w:r>
      <w:r w:rsidR="00F35D9E" w:rsidRPr="007562F6">
        <w:rPr>
          <w:rFonts w:ascii="Verdana" w:hAnsi="Verdana" w:cs="Arial"/>
          <w:sz w:val="20"/>
          <w:szCs w:val="22"/>
        </w:rPr>
        <w:t xml:space="preserve"> </w:t>
      </w:r>
    </w:p>
    <w:p w:rsidR="00F60A4D" w:rsidRPr="00F60A4D" w:rsidRDefault="00F60A4D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Verdana" w:hAnsi="Verdana" w:cs="Arial"/>
          <w:b/>
          <w:sz w:val="20"/>
          <w:szCs w:val="22"/>
        </w:rPr>
      </w:pPr>
      <w:r w:rsidRPr="00C858EA">
        <w:rPr>
          <w:rFonts w:ascii="Verdana" w:hAnsi="Verdana" w:cs="Arial"/>
          <w:b/>
          <w:sz w:val="20"/>
          <w:szCs w:val="22"/>
        </w:rPr>
        <w:t>14.8. V případě nezařazení akce do rozpočtu města Litovel na rok 2019 pozbývá smlouva platnosti.</w:t>
      </w:r>
    </w:p>
    <w:p w:rsidR="001E55D9" w:rsidRDefault="001E55D9" w:rsidP="00AB04D4">
      <w:pPr>
        <w:pStyle w:val="Normlnodsazen"/>
        <w:spacing w:before="0"/>
        <w:ind w:left="0"/>
        <w:rPr>
          <w:rFonts w:ascii="Verdana" w:hAnsi="Verdana" w:cs="Arial"/>
          <w:sz w:val="20"/>
          <w:szCs w:val="22"/>
        </w:rPr>
      </w:pPr>
    </w:p>
    <w:p w:rsidR="00C858EA" w:rsidRDefault="00C858EA" w:rsidP="00AB04D4">
      <w:pPr>
        <w:pStyle w:val="Normlnodsazen"/>
        <w:spacing w:before="0"/>
        <w:ind w:left="0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ab/>
      </w:r>
      <w:r>
        <w:rPr>
          <w:rFonts w:ascii="Verdana" w:hAnsi="Verdana" w:cs="Arial"/>
          <w:sz w:val="20"/>
          <w:szCs w:val="22"/>
        </w:rPr>
        <w:tab/>
      </w:r>
      <w:r>
        <w:rPr>
          <w:rFonts w:ascii="Verdana" w:hAnsi="Verdana" w:cs="Arial"/>
          <w:sz w:val="20"/>
          <w:szCs w:val="22"/>
        </w:rPr>
        <w:tab/>
      </w:r>
      <w:r>
        <w:rPr>
          <w:rFonts w:ascii="Verdana" w:hAnsi="Verdana" w:cs="Arial"/>
          <w:sz w:val="20"/>
          <w:szCs w:val="22"/>
        </w:rPr>
        <w:tab/>
      </w:r>
      <w:r>
        <w:rPr>
          <w:rFonts w:ascii="Verdana" w:hAnsi="Verdana" w:cs="Arial"/>
          <w:sz w:val="20"/>
          <w:szCs w:val="22"/>
        </w:rPr>
        <w:tab/>
      </w:r>
      <w:r>
        <w:rPr>
          <w:rFonts w:ascii="Verdana" w:hAnsi="Verdana" w:cs="Arial"/>
          <w:sz w:val="20"/>
          <w:szCs w:val="22"/>
        </w:rPr>
        <w:tab/>
        <w:t>Smlouvu přezkoumal: Ing. Viktor Superata</w:t>
      </w:r>
    </w:p>
    <w:p w:rsidR="00C858EA" w:rsidRPr="007562F6" w:rsidRDefault="00C858EA" w:rsidP="00AB04D4">
      <w:pPr>
        <w:pStyle w:val="Normlnodsazen"/>
        <w:spacing w:before="0"/>
        <w:ind w:left="0"/>
        <w:rPr>
          <w:rFonts w:ascii="Verdana" w:hAnsi="Verdana" w:cs="Arial"/>
          <w:sz w:val="20"/>
          <w:szCs w:val="22"/>
        </w:rPr>
      </w:pPr>
    </w:p>
    <w:bookmarkEnd w:id="0"/>
    <w:p w:rsidR="00F60A4D" w:rsidRPr="007562F6" w:rsidRDefault="00F60A4D" w:rsidP="00F60A4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Za objednatele: </w:t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  <w:t xml:space="preserve">     Za dodavatele:</w:t>
      </w:r>
    </w:p>
    <w:p w:rsidR="00F60A4D" w:rsidRPr="007562F6" w:rsidRDefault="00F60A4D" w:rsidP="00F60A4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V Litovli dne: …………………</w:t>
      </w:r>
      <w:r w:rsidR="00BF11B0">
        <w:rPr>
          <w:rFonts w:ascii="Verdana" w:hAnsi="Verdana" w:cs="Arial"/>
          <w:sz w:val="20"/>
          <w:szCs w:val="20"/>
        </w:rPr>
        <w:t>…………</w:t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  <w:t xml:space="preserve">     V Olomouci dne: </w:t>
      </w:r>
      <w:r w:rsidR="00C858EA">
        <w:rPr>
          <w:rFonts w:ascii="Verdana" w:hAnsi="Verdana" w:cs="Arial"/>
          <w:sz w:val="20"/>
          <w:szCs w:val="20"/>
        </w:rPr>
        <w:t>15.10.2018</w:t>
      </w:r>
      <w:r w:rsidRPr="007562F6">
        <w:rPr>
          <w:rFonts w:ascii="Verdana" w:hAnsi="Verdana" w:cs="Arial"/>
          <w:sz w:val="20"/>
          <w:szCs w:val="20"/>
          <w:highlight w:val="yellow"/>
        </w:rPr>
        <w:t xml:space="preserve"> </w:t>
      </w:r>
    </w:p>
    <w:p w:rsidR="00F60A4D" w:rsidRPr="007562F6" w:rsidRDefault="00F60A4D" w:rsidP="00F60A4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F60A4D" w:rsidRPr="007562F6" w:rsidRDefault="00F60A4D" w:rsidP="00F60A4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F60A4D" w:rsidRDefault="00F60A4D" w:rsidP="00F60A4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2508B0" w:rsidRPr="007562F6" w:rsidRDefault="002508B0" w:rsidP="00F60A4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F60A4D" w:rsidRPr="007562F6" w:rsidRDefault="00F60A4D" w:rsidP="00F60A4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7562F6">
        <w:rPr>
          <w:rFonts w:ascii="Verdana" w:eastAsia="Times New Roman" w:hAnsi="Verdana" w:cs="Arial"/>
          <w:sz w:val="20"/>
          <w:szCs w:val="20"/>
          <w:lang w:eastAsia="cs-CZ"/>
        </w:rPr>
        <w:t>____________________</w:t>
      </w:r>
      <w:r w:rsidRPr="007562F6">
        <w:rPr>
          <w:rFonts w:ascii="Verdana" w:eastAsia="Times New Roman" w:hAnsi="Verdana" w:cs="Arial"/>
          <w:sz w:val="20"/>
          <w:szCs w:val="20"/>
          <w:lang w:eastAsia="cs-CZ"/>
        </w:rPr>
        <w:tab/>
        <w:t>_________________________________________</w:t>
      </w:r>
    </w:p>
    <w:p w:rsidR="00F60A4D" w:rsidRPr="007562F6" w:rsidRDefault="00F60A4D" w:rsidP="00F60A4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město Litovel</w:t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  <w:t>STRABAG a.s.</w:t>
      </w:r>
    </w:p>
    <w:p w:rsidR="00F60A4D" w:rsidRPr="007562F6" w:rsidRDefault="00F60A4D" w:rsidP="00F60A4D">
      <w:pPr>
        <w:tabs>
          <w:tab w:val="center" w:pos="1843"/>
          <w:tab w:val="center" w:pos="567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Ing. Zdeněk Potužák </w:t>
      </w:r>
      <w:r w:rsidRPr="007562F6">
        <w:rPr>
          <w:rFonts w:ascii="Verdana" w:hAnsi="Verdana" w:cs="Arial"/>
          <w:sz w:val="20"/>
          <w:szCs w:val="20"/>
        </w:rPr>
        <w:tab/>
        <w:t>Ing. Svatopluk Novák</w:t>
      </w:r>
      <w:r w:rsidRPr="007562F6">
        <w:rPr>
          <w:rFonts w:ascii="Verdana" w:hAnsi="Verdana" w:cs="Arial"/>
          <w:sz w:val="20"/>
          <w:szCs w:val="20"/>
        </w:rPr>
        <w:tab/>
        <w:t xml:space="preserve">Ing. </w:t>
      </w:r>
      <w:r w:rsidR="00C858EA">
        <w:rPr>
          <w:rFonts w:ascii="Verdana" w:hAnsi="Verdana" w:cs="Arial"/>
          <w:sz w:val="20"/>
          <w:szCs w:val="20"/>
        </w:rPr>
        <w:t>Klára Kalábová</w:t>
      </w:r>
    </w:p>
    <w:p w:rsidR="0005557D" w:rsidRPr="007562F6" w:rsidRDefault="00F60A4D" w:rsidP="00F60A4D">
      <w:pPr>
        <w:tabs>
          <w:tab w:val="center" w:pos="1843"/>
          <w:tab w:val="center" w:pos="7230"/>
        </w:tabs>
        <w:rPr>
          <w:rFonts w:ascii="Verdana" w:hAnsi="Verdana" w:cs="Arial"/>
          <w:sz w:val="20"/>
        </w:rPr>
      </w:pPr>
      <w:r w:rsidRPr="007562F6">
        <w:rPr>
          <w:rFonts w:ascii="Verdana" w:hAnsi="Verdana" w:cs="Arial"/>
          <w:sz w:val="20"/>
          <w:szCs w:val="20"/>
        </w:rPr>
        <w:t>starosta města</w:t>
      </w:r>
      <w:r w:rsidRPr="007562F6">
        <w:rPr>
          <w:rFonts w:ascii="Verdana" w:hAnsi="Verdana" w:cs="Arial"/>
          <w:sz w:val="20"/>
          <w:szCs w:val="20"/>
        </w:rPr>
        <w:tab/>
        <w:t xml:space="preserve">                </w:t>
      </w:r>
      <w:r>
        <w:rPr>
          <w:rFonts w:ascii="Verdana" w:hAnsi="Verdana" w:cs="Arial"/>
          <w:sz w:val="20"/>
          <w:szCs w:val="20"/>
        </w:rPr>
        <w:t xml:space="preserve">            </w:t>
      </w:r>
      <w:r w:rsidRPr="007562F6">
        <w:rPr>
          <w:rFonts w:ascii="Verdana" w:hAnsi="Verdana" w:cs="Arial"/>
          <w:sz w:val="20"/>
          <w:szCs w:val="20"/>
        </w:rPr>
        <w:t xml:space="preserve">               </w:t>
      </w:r>
      <w:r w:rsidR="00C858EA">
        <w:rPr>
          <w:rFonts w:ascii="Verdana" w:hAnsi="Verdana" w:cs="Arial"/>
          <w:sz w:val="20"/>
          <w:szCs w:val="20"/>
        </w:rPr>
        <w:t xml:space="preserve"> </w:t>
      </w:r>
      <w:r w:rsidRPr="007562F6">
        <w:rPr>
          <w:rFonts w:ascii="Verdana" w:hAnsi="Verdana" w:cs="Arial"/>
          <w:sz w:val="20"/>
          <w:szCs w:val="20"/>
        </w:rPr>
        <w:t>ředitel oblasti Střed</w:t>
      </w:r>
      <w:r w:rsidRPr="007562F6">
        <w:rPr>
          <w:rFonts w:ascii="Verdana" w:hAnsi="Verdana" w:cs="Arial"/>
          <w:sz w:val="20"/>
          <w:szCs w:val="20"/>
        </w:rPr>
        <w:tab/>
      </w:r>
      <w:r w:rsidR="00C858EA">
        <w:rPr>
          <w:rFonts w:ascii="Verdana" w:hAnsi="Verdana" w:cs="Arial"/>
          <w:sz w:val="20"/>
          <w:szCs w:val="20"/>
        </w:rPr>
        <w:t xml:space="preserve">       ekonom oblasti Střed</w:t>
      </w:r>
    </w:p>
    <w:p w:rsidR="00C858EA" w:rsidRDefault="00C858E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</w:rPr>
      </w:pPr>
    </w:p>
    <w:p w:rsidR="00C858EA" w:rsidRDefault="00C858E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</w:rPr>
      </w:pPr>
    </w:p>
    <w:p w:rsidR="00C858EA" w:rsidRDefault="00C858E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</w:rPr>
      </w:pPr>
    </w:p>
    <w:p w:rsidR="00C858EA" w:rsidRDefault="00C858E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</w:rPr>
      </w:pPr>
    </w:p>
    <w:p w:rsidR="00C858EA" w:rsidRDefault="00C858E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</w:rPr>
      </w:pPr>
    </w:p>
    <w:p w:rsidR="00C858EA" w:rsidRDefault="00C858E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</w:rPr>
      </w:pPr>
    </w:p>
    <w:p w:rsidR="0056246D" w:rsidRPr="007562F6" w:rsidRDefault="009650CD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snapToGrid w:val="0"/>
          <w:sz w:val="20"/>
          <w:szCs w:val="20"/>
        </w:rPr>
      </w:pPr>
      <w:r w:rsidRPr="007562F6">
        <w:rPr>
          <w:rFonts w:ascii="Verdana" w:hAnsi="Verdana" w:cs="Arial"/>
          <w:b/>
          <w:caps/>
          <w:snapToGrid w:val="0"/>
          <w:sz w:val="20"/>
          <w:szCs w:val="20"/>
        </w:rPr>
        <w:lastRenderedPageBreak/>
        <w:t>Příloha č. 1 ke smlouvě o díLO</w:t>
      </w:r>
      <w:r w:rsidR="002508B0">
        <w:rPr>
          <w:rFonts w:ascii="Verdana" w:hAnsi="Verdana" w:cs="Arial"/>
          <w:b/>
          <w:caps/>
          <w:snapToGrid w:val="0"/>
          <w:sz w:val="20"/>
          <w:szCs w:val="20"/>
        </w:rPr>
        <w:t xml:space="preserve"> SML/0249/2018/MH</w:t>
      </w:r>
    </w:p>
    <w:p w:rsidR="00DE2C1A" w:rsidRPr="007562F6" w:rsidRDefault="00DE2C1A" w:rsidP="0056246D">
      <w:pPr>
        <w:spacing w:after="0" w:line="360" w:lineRule="auto"/>
        <w:jc w:val="both"/>
        <w:outlineLvl w:val="0"/>
        <w:rPr>
          <w:rFonts w:ascii="Verdana" w:hAnsi="Verdana" w:cs="Arial"/>
          <w:b/>
          <w:caps/>
          <w:snapToGrid w:val="0"/>
          <w:sz w:val="20"/>
          <w:szCs w:val="20"/>
          <w:u w:val="single"/>
        </w:rPr>
      </w:pPr>
    </w:p>
    <w:p w:rsidR="0056246D" w:rsidRPr="007562F6" w:rsidRDefault="0056246D" w:rsidP="0056246D">
      <w:pPr>
        <w:spacing w:after="0" w:line="360" w:lineRule="auto"/>
        <w:jc w:val="center"/>
        <w:outlineLvl w:val="0"/>
        <w:rPr>
          <w:rFonts w:ascii="Verdana" w:hAnsi="Verdana" w:cs="Arial"/>
          <w:b/>
          <w:caps/>
          <w:snapToGrid w:val="0"/>
          <w:sz w:val="20"/>
          <w:szCs w:val="20"/>
          <w:u w:val="single"/>
        </w:rPr>
      </w:pPr>
      <w:r w:rsidRPr="007562F6">
        <w:rPr>
          <w:rFonts w:ascii="Verdana" w:hAnsi="Verdana" w:cs="Arial"/>
          <w:b/>
          <w:caps/>
          <w:snapToGrid w:val="0"/>
          <w:sz w:val="20"/>
          <w:szCs w:val="20"/>
          <w:u w:val="single"/>
        </w:rPr>
        <w:t>OBCHODNÍ PODMÍNKY</w:t>
      </w:r>
    </w:p>
    <w:p w:rsidR="0056246D" w:rsidRPr="007562F6" w:rsidRDefault="0056246D" w:rsidP="0056246D">
      <w:pPr>
        <w:spacing w:after="0" w:line="360" w:lineRule="auto"/>
        <w:ind w:left="360"/>
        <w:jc w:val="both"/>
        <w:rPr>
          <w:rFonts w:ascii="Verdana" w:hAnsi="Verdana" w:cs="Arial"/>
          <w:b/>
          <w:i/>
          <w:snapToGrid w:val="0"/>
          <w:sz w:val="20"/>
          <w:szCs w:val="20"/>
        </w:rPr>
      </w:pPr>
    </w:p>
    <w:p w:rsidR="0056246D" w:rsidRPr="007562F6" w:rsidRDefault="0056246D" w:rsidP="0056246D">
      <w:pPr>
        <w:spacing w:after="0" w:line="360" w:lineRule="auto"/>
        <w:ind w:left="360"/>
        <w:jc w:val="center"/>
        <w:rPr>
          <w:rFonts w:ascii="Verdana" w:hAnsi="Verdana" w:cs="Arial"/>
          <w:b/>
          <w:i/>
          <w:color w:val="000000"/>
          <w:sz w:val="20"/>
          <w:szCs w:val="20"/>
        </w:rPr>
      </w:pPr>
      <w:r w:rsidRPr="007562F6">
        <w:rPr>
          <w:rFonts w:ascii="Verdana" w:hAnsi="Verdana" w:cs="Arial"/>
          <w:b/>
          <w:i/>
          <w:snapToGrid w:val="0"/>
          <w:sz w:val="20"/>
          <w:szCs w:val="20"/>
        </w:rPr>
        <w:t>Tyto obchodní podmínky</w:t>
      </w:r>
      <w:r w:rsidRPr="007562F6">
        <w:rPr>
          <w:rFonts w:ascii="Verdana" w:hAnsi="Verdana" w:cs="Arial"/>
          <w:b/>
          <w:i/>
          <w:color w:val="000000"/>
          <w:sz w:val="20"/>
          <w:szCs w:val="20"/>
        </w:rPr>
        <w:t xml:space="preserve"> jsou základními podmínkami, na nichž </w:t>
      </w:r>
      <w:r w:rsidR="001E55D9" w:rsidRPr="007562F6">
        <w:rPr>
          <w:rFonts w:ascii="Verdana" w:hAnsi="Verdana" w:cs="Arial"/>
          <w:b/>
          <w:i/>
          <w:color w:val="000000"/>
          <w:sz w:val="20"/>
          <w:szCs w:val="20"/>
        </w:rPr>
        <w:t>O</w:t>
      </w:r>
      <w:r w:rsidR="00147B42" w:rsidRPr="007562F6">
        <w:rPr>
          <w:rFonts w:ascii="Verdana" w:hAnsi="Verdana" w:cs="Arial"/>
          <w:b/>
          <w:i/>
          <w:color w:val="000000"/>
          <w:sz w:val="20"/>
          <w:szCs w:val="20"/>
        </w:rPr>
        <w:t>bjednatel</w:t>
      </w:r>
      <w:r w:rsidRPr="007562F6">
        <w:rPr>
          <w:rFonts w:ascii="Verdana" w:hAnsi="Verdana" w:cs="Arial"/>
          <w:b/>
          <w:i/>
          <w:color w:val="000000"/>
          <w:sz w:val="20"/>
          <w:szCs w:val="20"/>
        </w:rPr>
        <w:t xml:space="preserve"> trvá,</w:t>
      </w:r>
    </w:p>
    <w:p w:rsidR="0056246D" w:rsidRPr="007562F6" w:rsidRDefault="0056246D" w:rsidP="0056246D">
      <w:pPr>
        <w:spacing w:after="0" w:line="360" w:lineRule="auto"/>
        <w:ind w:left="360"/>
        <w:jc w:val="center"/>
        <w:rPr>
          <w:rFonts w:ascii="Verdana" w:hAnsi="Verdana" w:cs="Arial"/>
          <w:b/>
          <w:i/>
          <w:color w:val="000000"/>
          <w:sz w:val="20"/>
          <w:szCs w:val="20"/>
        </w:rPr>
      </w:pPr>
      <w:r w:rsidRPr="007562F6">
        <w:rPr>
          <w:rFonts w:ascii="Verdana" w:hAnsi="Verdana" w:cs="Arial"/>
          <w:b/>
          <w:i/>
          <w:color w:val="000000"/>
          <w:sz w:val="20"/>
          <w:szCs w:val="20"/>
        </w:rPr>
        <w:t xml:space="preserve"> a jež tvoří nedílnou součást smlouvy o dílo, kterou doplňují a upřesňují.</w:t>
      </w:r>
    </w:p>
    <w:p w:rsidR="0056246D" w:rsidRPr="007562F6" w:rsidRDefault="0056246D" w:rsidP="001F08F2">
      <w:pPr>
        <w:spacing w:after="0" w:line="36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562F6">
        <w:rPr>
          <w:rFonts w:ascii="Verdana" w:hAnsi="Verdana" w:cs="Arial"/>
          <w:b/>
          <w:i/>
          <w:color w:val="000000"/>
          <w:sz w:val="20"/>
          <w:szCs w:val="20"/>
        </w:rPr>
        <w:t xml:space="preserve"> </w:t>
      </w: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 xml:space="preserve">Povinnosti </w:t>
      </w:r>
      <w:r w:rsidR="001E55D9" w:rsidRPr="007562F6">
        <w:rPr>
          <w:rFonts w:ascii="Verdana" w:hAnsi="Verdana" w:cs="Arial"/>
          <w:b/>
          <w:sz w:val="20"/>
          <w:szCs w:val="20"/>
        </w:rPr>
        <w:t>D</w:t>
      </w:r>
      <w:r w:rsidR="006D1353" w:rsidRPr="007562F6">
        <w:rPr>
          <w:rFonts w:ascii="Verdana" w:hAnsi="Verdana" w:cs="Arial"/>
          <w:b/>
          <w:sz w:val="20"/>
          <w:szCs w:val="20"/>
        </w:rPr>
        <w:t>odavatel</w:t>
      </w:r>
      <w:r w:rsidRPr="007562F6">
        <w:rPr>
          <w:rFonts w:ascii="Verdana" w:hAnsi="Verdana" w:cs="Arial"/>
          <w:b/>
          <w:sz w:val="20"/>
          <w:szCs w:val="20"/>
        </w:rPr>
        <w:t>e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>Závazek provést dílo na svůj náklad a na svou odpovědnost</w:t>
      </w:r>
    </w:p>
    <w:p w:rsidR="0056246D" w:rsidRPr="007562F6" w:rsidRDefault="006D1353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provést dílo na svůj náklad a na své nebezpečí ve sjednané době. </w:t>
      </w:r>
    </w:p>
    <w:p w:rsidR="0017362E" w:rsidRPr="007562F6" w:rsidRDefault="0017362E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 xml:space="preserve">Povinnosti </w:t>
      </w:r>
      <w:r w:rsidR="001E55D9" w:rsidRPr="007562F6">
        <w:rPr>
          <w:rFonts w:ascii="Verdana" w:hAnsi="Verdana" w:cs="Arial"/>
          <w:b/>
          <w:sz w:val="20"/>
          <w:szCs w:val="20"/>
        </w:rPr>
        <w:t>O</w:t>
      </w:r>
      <w:r w:rsidR="00147B42" w:rsidRPr="007562F6">
        <w:rPr>
          <w:rFonts w:ascii="Verdana" w:hAnsi="Verdana" w:cs="Arial"/>
          <w:b/>
          <w:sz w:val="20"/>
          <w:szCs w:val="20"/>
        </w:rPr>
        <w:t>bjednatel</w:t>
      </w:r>
      <w:r w:rsidRPr="007562F6">
        <w:rPr>
          <w:rFonts w:ascii="Verdana" w:hAnsi="Verdana" w:cs="Arial"/>
          <w:b/>
          <w:sz w:val="20"/>
          <w:szCs w:val="20"/>
        </w:rPr>
        <w:t>e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Povinnost zaplatit</w:t>
      </w:r>
    </w:p>
    <w:p w:rsidR="00DE2C1A" w:rsidRPr="007562F6" w:rsidRDefault="00147B42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řádně a včas provedené dílo převzít a zaplatit za něj dohodnutou cenu</w:t>
      </w:r>
    </w:p>
    <w:p w:rsidR="0017362E" w:rsidRPr="007562F6" w:rsidRDefault="0017362E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>Termíny plnění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Termín zahájení</w:t>
      </w:r>
    </w:p>
    <w:p w:rsidR="0056246D" w:rsidRPr="007562F6" w:rsidRDefault="0056246D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Předpokládaný termín zahájení je u</w:t>
      </w:r>
      <w:r w:rsidR="00D523ED" w:rsidRPr="007562F6">
        <w:rPr>
          <w:rFonts w:ascii="Verdana" w:hAnsi="Verdana" w:cs="Arial"/>
          <w:sz w:val="20"/>
          <w:szCs w:val="20"/>
        </w:rPr>
        <w:t xml:space="preserve">veden ve smlouvě o dílo. Pokud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 xml:space="preserve"> práce na díle nezahájí ani ve lhůtě deseti dnů </w:t>
      </w:r>
      <w:r w:rsidR="00D523ED" w:rsidRPr="007562F6">
        <w:rPr>
          <w:rFonts w:ascii="Verdana" w:hAnsi="Verdana" w:cs="Arial"/>
          <w:sz w:val="20"/>
          <w:szCs w:val="20"/>
        </w:rPr>
        <w:t>od</w:t>
      </w:r>
      <w:r w:rsidR="006369CC" w:rsidRPr="007562F6">
        <w:rPr>
          <w:rFonts w:ascii="Verdana" w:hAnsi="Verdana" w:cs="Arial"/>
          <w:sz w:val="20"/>
          <w:szCs w:val="20"/>
        </w:rPr>
        <w:t>e dne, kdy bylo předáno staveniště</w:t>
      </w:r>
      <w:r w:rsidR="00D523ED" w:rsidRPr="007562F6">
        <w:rPr>
          <w:rFonts w:ascii="Verdana" w:hAnsi="Verdana" w:cs="Arial"/>
          <w:sz w:val="20"/>
          <w:szCs w:val="20"/>
        </w:rPr>
        <w:t xml:space="preserve">, je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 oprávněn od smlouvy odstoupit.</w:t>
      </w:r>
      <w:r w:rsidR="00D523ED" w:rsidRPr="007562F6">
        <w:rPr>
          <w:rFonts w:ascii="Verdana" w:hAnsi="Verdana" w:cs="Arial"/>
          <w:sz w:val="20"/>
          <w:szCs w:val="20"/>
        </w:rPr>
        <w:t xml:space="preserve"> </w:t>
      </w:r>
      <w:r w:rsidR="006369CC" w:rsidRPr="007562F6">
        <w:rPr>
          <w:rFonts w:ascii="Verdana" w:hAnsi="Verdana" w:cs="Arial"/>
          <w:sz w:val="20"/>
          <w:szCs w:val="20"/>
        </w:rPr>
        <w:t xml:space="preserve"> 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Termín dokončení, předání a převzetí díla</w:t>
      </w:r>
    </w:p>
    <w:p w:rsidR="00DE2C1A" w:rsidRPr="007562F6" w:rsidRDefault="0056246D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Termín dokončení díla je uveden ve smlouvě o dílo.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 xml:space="preserve"> je oprávněn dokončit práce na předmětu díla i před </w:t>
      </w:r>
      <w:r w:rsidR="00DE2C1A" w:rsidRPr="007562F6">
        <w:rPr>
          <w:rFonts w:ascii="Verdana" w:hAnsi="Verdana" w:cs="Arial"/>
          <w:sz w:val="20"/>
          <w:szCs w:val="20"/>
        </w:rPr>
        <w:t xml:space="preserve">sjednaným termínem dokončení a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 je povinen dříve dokončené dílo bez vad a nedodělků převzít a zaplatit. Termín dokončení je závislý na řádném a včasném splnění součinností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1F08F2" w:rsidRPr="007562F6">
        <w:rPr>
          <w:rFonts w:ascii="Verdana" w:hAnsi="Verdana" w:cs="Arial"/>
          <w:sz w:val="20"/>
          <w:szCs w:val="20"/>
        </w:rPr>
        <w:t xml:space="preserve">e dohodnutých ve smlouvě. </w:t>
      </w:r>
    </w:p>
    <w:p w:rsidR="00AC54FC" w:rsidRPr="007562F6" w:rsidRDefault="00AC54FC" w:rsidP="001F08F2">
      <w:pPr>
        <w:spacing w:after="0" w:line="360" w:lineRule="auto"/>
        <w:ind w:left="708"/>
        <w:jc w:val="both"/>
        <w:rPr>
          <w:rFonts w:ascii="Verdana" w:hAnsi="Verdana" w:cs="Arial"/>
          <w:sz w:val="20"/>
          <w:szCs w:val="20"/>
        </w:rPr>
      </w:pP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>Cena díla a podmínky pro změnu sjednané ceny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Obsah ceny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Cena díla je uvedena ve smlouvě o dílo.</w:t>
      </w:r>
    </w:p>
    <w:p w:rsidR="0056246D" w:rsidRPr="007562F6" w:rsidRDefault="0056246D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 xml:space="preserve">Cena díla je oběma smluvními stranami sjednána v souladu s ustanovením § 2 zákona č. 526/1990 Sb., o cenách a je dohodnuta včetně daně z přidané hodnoty (DPH) jako </w:t>
      </w:r>
      <w:r w:rsidRPr="007562F6">
        <w:rPr>
          <w:rFonts w:ascii="Verdana" w:hAnsi="Verdana" w:cs="Arial"/>
          <w:sz w:val="20"/>
          <w:szCs w:val="20"/>
          <w:u w:val="single"/>
        </w:rPr>
        <w:t>cena nejvýše přípustná.</w:t>
      </w:r>
      <w:r w:rsidRPr="007562F6">
        <w:rPr>
          <w:rFonts w:ascii="Verdana" w:hAnsi="Verdana" w:cs="Arial"/>
          <w:sz w:val="20"/>
          <w:szCs w:val="20"/>
        </w:rPr>
        <w:t xml:space="preserve"> Změna sjednané ceny je možná pouze a jen, dojde-li před podpisem smlouvy nebo v průběhu realizace veřejné zakázky k zákonným změnám sazeb DPH.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 xml:space="preserve">Cena je stanovena podle projektové dokumentace předané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em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>i. Pro obsah sjednané ceny je rozhodující oceněný výkaz výměr včetně vedlejších nákladů, za práce, jež jsou uvedeny ve smlouvě.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lastRenderedPageBreak/>
        <w:t xml:space="preserve">Sjednaná cena obsahuje veškeré náklady a zisk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>e nezbytné k řádnému a včasnému provedení díla. Sjednaná cena obsahuje i předpokládané náklady vzniklé vývojem cen v národním hospodářství, a to až do sjednaného termínu dokončení díla.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 xml:space="preserve">Veškerá manipulace s materiálem, popř. s vybouranými hmotami, nebo vytěženou zeminou je obsahem nabídkové ceny. Pokud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 výslovně nestanoví, kam mají být vybourané hmoty, nebo vytěžená zemina odvezeny, pak je povinností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 xml:space="preserve">e zajistit místo pro jejich uložení v souladu s příslušnými právními předpisy a odvoz a uložení na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 xml:space="preserve">em zajištěné místo je součástí nabídkové ceny bez ohledu na to, jaká vzdálenost vodorovného přesunu těchto hmot je obsažena v položkovém rozpočtu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>e.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V případě víceprací lze nárokovat pouze změny, kdy se jedná o objektivně nepředvídatelné náklady, a tyto dodatečné práce jsou nezbytné pro provedení původních prací.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i vzniká právo na zvýšení sjednané ceny teprve v případě, že změna bude odsouhlasena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>em.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>e na zvýšení sjednané ceny. Zvýšení sjednané ceny je možné za podmínek daných těmito obchodními podmínkami.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Obě strany následně změnu sjednané ceny písemně dohodnou formou dodatku ke smlouvě.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Platnost ceny</w:t>
      </w:r>
    </w:p>
    <w:p w:rsidR="0056246D" w:rsidRPr="007562F6" w:rsidRDefault="0056246D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Sjednaná cena je platná až do termínu dokončení díla sjednaného dle smlouvy.</w:t>
      </w:r>
    </w:p>
    <w:p w:rsidR="00DE2C1A" w:rsidRPr="007562F6" w:rsidRDefault="0056246D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Jednotkové ceny uvedené v položkovém rozpočtu jsou ceny platné po celou dobu zpracovávání díla.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Navýšení ceny díla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 xml:space="preserve">Smluvní strany se dohodly, že cena díla může být zvýšena pouze v případě, dojde-li během provádění díla ke změně rozsahu a druhu prací nebo jiných dodávek na základě výslovného předchozího požadavku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e (dále v textu pouze jako „požadované vícepráce“). Pokud dojde k této změně, pak </w:t>
      </w:r>
      <w:r w:rsidR="006369CC" w:rsidRPr="007562F6">
        <w:rPr>
          <w:rFonts w:ascii="Verdana" w:hAnsi="Verdana" w:cs="Arial"/>
          <w:sz w:val="20"/>
          <w:szCs w:val="20"/>
        </w:rPr>
        <w:t xml:space="preserve">tato změna </w:t>
      </w:r>
      <w:r w:rsidRPr="007562F6">
        <w:rPr>
          <w:rFonts w:ascii="Verdana" w:hAnsi="Verdana" w:cs="Arial"/>
          <w:sz w:val="20"/>
          <w:szCs w:val="20"/>
        </w:rPr>
        <w:t xml:space="preserve">musí být řešena písemným, číslovaným a oběma smluvními stranami podepsaným dodatkem ke smlouvě, který bude obsahovat zejména podrobný rozsah víceprací, včetně odůvodnění, požadovaných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em a jejich konečnou cenu. 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jako odborník měl možnost a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povinnost prověřit před sjednáním ceny</w:t>
      </w:r>
      <w:r w:rsidR="0056246D" w:rsidRPr="007562F6">
        <w:rPr>
          <w:rFonts w:ascii="Verdana" w:hAnsi="Verdana" w:cs="Arial"/>
          <w:sz w:val="20"/>
          <w:szCs w:val="20"/>
        </w:rPr>
        <w:t xml:space="preserve"> projektovou dokumentaci díla i další skutečnosti. V případě, že dojde k navýšení rozsahu díla (vzniku vícenákladů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e) oproti rozsahu, na který byla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>em navržena cena, a to v důsledku jakéhokoli důvodu, krom toho</w:t>
      </w:r>
      <w:r w:rsidR="0017362E" w:rsidRPr="007562F6">
        <w:rPr>
          <w:rFonts w:ascii="Verdana" w:hAnsi="Verdana" w:cs="Arial"/>
          <w:sz w:val="20"/>
          <w:szCs w:val="20"/>
        </w:rPr>
        <w:t>,</w:t>
      </w:r>
      <w:r w:rsidR="0056246D" w:rsidRPr="007562F6">
        <w:rPr>
          <w:rFonts w:ascii="Verdana" w:hAnsi="Verdana" w:cs="Arial"/>
          <w:sz w:val="20"/>
          <w:szCs w:val="20"/>
        </w:rPr>
        <w:t xml:space="preserve"> jež je uveden v předchozím odstavci, tj. zejména pochybením při stanovení rozsahu nebo kvality díla nebo nedostatečným </w:t>
      </w:r>
      <w:r w:rsidR="0056246D" w:rsidRPr="007562F6">
        <w:rPr>
          <w:rFonts w:ascii="Verdana" w:hAnsi="Verdana" w:cs="Arial"/>
          <w:sz w:val="20"/>
          <w:szCs w:val="20"/>
        </w:rPr>
        <w:lastRenderedPageBreak/>
        <w:t xml:space="preserve">posouzením podkladů, nemají tyto vícenáklady vliv na výši ceny díla.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, měl veškeré své pochybnosti o úplnosti rozsahu prací řešit podáním žádosti na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>e v rámci vznesení tzv. dodatečných informací před podáním nabídky.</w:t>
      </w:r>
      <w:r w:rsidR="002C019C" w:rsidRPr="007562F6">
        <w:rPr>
          <w:rFonts w:ascii="Verdana" w:hAnsi="Verdana" w:cs="Arial"/>
          <w:sz w:val="20"/>
          <w:szCs w:val="20"/>
        </w:rPr>
        <w:t xml:space="preserve"> </w:t>
      </w:r>
    </w:p>
    <w:p w:rsidR="0017362E" w:rsidRPr="007562F6" w:rsidRDefault="0017362E" w:rsidP="0017362E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Doklady určující cenu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ručí za to, že položkové rozpočty (oceněný výkaz výměr) jsou v úplném souladu s výkazem výměr, předloženým </w:t>
      </w:r>
      <w:r w:rsidR="002C019C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>em.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nemá právo domáhat se zvýšení sjednané ceny z důvodů chyb nebo nedostatků v položkovém rozpočtu, pokud jsou tyto chyby důsledkem nepřesného nebo neúplného ocenění výkazu výměr.</w:t>
      </w:r>
    </w:p>
    <w:p w:rsidR="002C019C" w:rsidRPr="007562F6" w:rsidRDefault="002C019C" w:rsidP="007456A2">
      <w:pPr>
        <w:numPr>
          <w:ilvl w:val="2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Povinností Dodavatele je překontrolovat specifikaci materiálu.</w:t>
      </w:r>
    </w:p>
    <w:p w:rsidR="00AC54FC" w:rsidRPr="007562F6" w:rsidRDefault="00AC54FC" w:rsidP="00AF1DC8">
      <w:pPr>
        <w:spacing w:after="0" w:line="360" w:lineRule="auto"/>
        <w:ind w:left="1224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>Platební podmínky</w:t>
      </w:r>
    </w:p>
    <w:p w:rsidR="0056246D" w:rsidRPr="007562F6" w:rsidRDefault="0056246D" w:rsidP="0017362E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Zálohy</w:t>
      </w:r>
    </w:p>
    <w:p w:rsidR="0056246D" w:rsidRPr="007562F6" w:rsidRDefault="00147B42" w:rsidP="0017362E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Objednatel</w:t>
      </w:r>
      <w:r w:rsidR="001F08F2" w:rsidRPr="007562F6">
        <w:rPr>
          <w:rFonts w:ascii="Verdana" w:hAnsi="Verdana" w:cs="Arial"/>
          <w:sz w:val="20"/>
          <w:szCs w:val="20"/>
        </w:rPr>
        <w:t xml:space="preserve"> neposkytne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="001F08F2" w:rsidRPr="007562F6">
        <w:rPr>
          <w:rFonts w:ascii="Verdana" w:hAnsi="Verdana" w:cs="Arial"/>
          <w:sz w:val="20"/>
          <w:szCs w:val="20"/>
        </w:rPr>
        <w:t>i zálohu.</w:t>
      </w:r>
    </w:p>
    <w:p w:rsidR="0056246D" w:rsidRPr="007562F6" w:rsidRDefault="00DE2C1A" w:rsidP="0017362E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5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.2. Postup plateb</w:t>
      </w:r>
    </w:p>
    <w:p w:rsidR="0056246D" w:rsidRPr="007562F6" w:rsidRDefault="0056246D" w:rsidP="0017362E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</w:rPr>
        <w:t>Je uveden ve smlouvě o dílo.</w:t>
      </w:r>
    </w:p>
    <w:p w:rsidR="0056246D" w:rsidRPr="007562F6" w:rsidRDefault="00DE2C1A" w:rsidP="0017362E">
      <w:pPr>
        <w:spacing w:before="180" w:after="0" w:line="360" w:lineRule="auto"/>
        <w:ind w:left="284"/>
        <w:jc w:val="both"/>
        <w:outlineLvl w:val="1"/>
        <w:rPr>
          <w:rFonts w:ascii="Verdana" w:eastAsia="Times New Roman" w:hAnsi="Verdana" w:cs="Arial"/>
          <w:bCs/>
          <w:sz w:val="20"/>
          <w:szCs w:val="20"/>
          <w:u w:val="single"/>
          <w:lang w:eastAsia="cs-CZ"/>
        </w:rPr>
      </w:pPr>
      <w:r w:rsidRPr="007562F6">
        <w:rPr>
          <w:rFonts w:ascii="Verdana" w:hAnsi="Verdana" w:cs="Arial"/>
          <w:sz w:val="20"/>
          <w:szCs w:val="20"/>
        </w:rPr>
        <w:t>5</w:t>
      </w:r>
      <w:r w:rsidR="0056246D" w:rsidRPr="007562F6">
        <w:rPr>
          <w:rFonts w:ascii="Verdana" w:hAnsi="Verdana" w:cs="Arial"/>
          <w:sz w:val="20"/>
          <w:szCs w:val="20"/>
        </w:rPr>
        <w:t>.3</w:t>
      </w:r>
      <w:r w:rsidRPr="007562F6">
        <w:rPr>
          <w:rFonts w:ascii="Verdana" w:hAnsi="Verdana" w:cs="Arial"/>
          <w:sz w:val="20"/>
          <w:szCs w:val="20"/>
        </w:rPr>
        <w:t xml:space="preserve"> </w:t>
      </w:r>
      <w:r w:rsidR="0056246D" w:rsidRPr="007562F6">
        <w:rPr>
          <w:rFonts w:ascii="Verdana" w:eastAsia="Times New Roman" w:hAnsi="Verdana" w:cs="Arial"/>
          <w:bCs/>
          <w:sz w:val="20"/>
          <w:szCs w:val="20"/>
          <w:u w:val="single"/>
          <w:lang w:eastAsia="cs-CZ"/>
        </w:rPr>
        <w:t>Lhůty splatnosti</w:t>
      </w:r>
    </w:p>
    <w:p w:rsidR="00DE2C1A" w:rsidRPr="007562F6" w:rsidRDefault="0056246D" w:rsidP="0017362E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Splatnost daňového dokladu (faktury) bude </w:t>
      </w:r>
      <w:r w:rsidRPr="007562F6">
        <w:rPr>
          <w:rFonts w:ascii="Verdana" w:hAnsi="Verdana" w:cs="Arial"/>
          <w:b/>
          <w:sz w:val="20"/>
          <w:szCs w:val="20"/>
          <w:u w:val="single"/>
        </w:rPr>
        <w:t>30 dnů</w:t>
      </w:r>
      <w:r w:rsidRPr="007562F6">
        <w:rPr>
          <w:rFonts w:ascii="Verdana" w:hAnsi="Verdana" w:cs="Arial"/>
          <w:sz w:val="20"/>
          <w:szCs w:val="20"/>
        </w:rPr>
        <w:t xml:space="preserve"> ode dne jejich faktického doručení do sídla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>e.</w:t>
      </w:r>
    </w:p>
    <w:p w:rsidR="0056246D" w:rsidRPr="007562F6" w:rsidRDefault="00DE2C1A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>5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.4. Náležitosti daňových dokladů (faktur)</w:t>
      </w:r>
    </w:p>
    <w:p w:rsidR="0056246D" w:rsidRPr="007562F6" w:rsidRDefault="0056246D" w:rsidP="007456A2">
      <w:pPr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Faktury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 xml:space="preserve">e musí formou a obsahem odpovídat zákonu o účetnictví a zákonu o dani z přidané hodnoty v platném znění. Faktura bude předložena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i vždy ve 3 vyhotoveních, každé s platností originálu. Nedílnou součástí faktury bude soupis provedených prací (položková skladba dle rozpočtu) potvrzený statutárními zástupci smluvních stran. </w:t>
      </w:r>
    </w:p>
    <w:p w:rsidR="00AC54FC" w:rsidRPr="007562F6" w:rsidRDefault="00AC54FC" w:rsidP="001F08F2">
      <w:pPr>
        <w:spacing w:after="0" w:line="360" w:lineRule="auto"/>
        <w:ind w:left="709"/>
        <w:jc w:val="both"/>
        <w:rPr>
          <w:rFonts w:ascii="Verdana" w:hAnsi="Verdana" w:cs="Arial"/>
          <w:sz w:val="20"/>
          <w:szCs w:val="20"/>
          <w:u w:val="single"/>
        </w:rPr>
      </w:pP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 xml:space="preserve">Pojištění </w:t>
      </w:r>
      <w:r w:rsidR="006D1353" w:rsidRPr="007562F6">
        <w:rPr>
          <w:rFonts w:ascii="Verdana" w:hAnsi="Verdana" w:cs="Arial"/>
          <w:b/>
          <w:sz w:val="20"/>
          <w:szCs w:val="20"/>
        </w:rPr>
        <w:t>dodavatel</w:t>
      </w:r>
      <w:r w:rsidRPr="007562F6">
        <w:rPr>
          <w:rFonts w:ascii="Verdana" w:hAnsi="Verdana" w:cs="Arial"/>
          <w:b/>
          <w:sz w:val="20"/>
          <w:szCs w:val="20"/>
        </w:rPr>
        <w:t>e díla</w:t>
      </w:r>
    </w:p>
    <w:p w:rsidR="0056246D" w:rsidRPr="007562F6" w:rsidRDefault="006D1353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být pojištěn proti škodám způsobeným jeho činností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i nebo jiným třetím osobám včetně možných škod způsobených pracovníky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e. </w:t>
      </w:r>
      <w:r w:rsidR="0056246D" w:rsidRPr="007562F6">
        <w:rPr>
          <w:rFonts w:ascii="Verdana" w:hAnsi="Verdana" w:cs="Arial"/>
          <w:b/>
          <w:sz w:val="20"/>
          <w:szCs w:val="20"/>
        </w:rPr>
        <w:t xml:space="preserve">Výše pojistné částky za škodu způsobenou třetím osobám musí být minimálně ve výši nabídkové ceny uchazeče bez DPH.   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Dokladem o pojištění je platná a účinná pojistná smlouva, u níž </w:t>
      </w:r>
      <w:r w:rsidR="002C019C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 řádně a včas uhradil pojistné. Doklady o pojištění je </w:t>
      </w:r>
      <w:r w:rsidR="002C019C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 povinen předložit </w:t>
      </w:r>
      <w:r w:rsidR="002C019C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i nejpozději v den podpisu smlouvy. Nepředložení kteréhokoliv dokladu o pojištění opravňuje </w:t>
      </w:r>
      <w:r w:rsidR="002C019C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>e k odstoupení od podpisu smlouvy.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Při vzniku pojistné události zabezpečuje veškeré úkony vůči svému pojistiteli </w:t>
      </w:r>
      <w:r w:rsidR="002C019C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.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 je povinen poskytnout v souvislosti s pojistnou událostí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>i veškerou součinnost, která je v jeho možnostech.</w:t>
      </w:r>
    </w:p>
    <w:p w:rsidR="0017362E" w:rsidRPr="007562F6" w:rsidRDefault="0017362E" w:rsidP="0017362E">
      <w:pPr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:rsidR="0017362E" w:rsidRPr="007562F6" w:rsidRDefault="0017362E" w:rsidP="0017362E">
      <w:pPr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:rsidR="0017362E" w:rsidRPr="007562F6" w:rsidRDefault="0017362E" w:rsidP="0017362E">
      <w:pPr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:rsidR="0017362E" w:rsidRPr="007562F6" w:rsidRDefault="0017362E" w:rsidP="0017362E">
      <w:pPr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:rsidR="0017362E" w:rsidRPr="007562F6" w:rsidRDefault="0017362E" w:rsidP="0017362E">
      <w:pPr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 xml:space="preserve">Provádění díla </w:t>
      </w:r>
    </w:p>
    <w:p w:rsidR="0056246D" w:rsidRPr="007562F6" w:rsidRDefault="0056246D" w:rsidP="0017362E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Pokyny </w:t>
      </w:r>
      <w:r w:rsidR="002C019C" w:rsidRPr="007562F6">
        <w:rPr>
          <w:rFonts w:ascii="Verdana" w:hAnsi="Verdana" w:cs="Arial"/>
          <w:sz w:val="20"/>
          <w:szCs w:val="20"/>
          <w:u w:val="single"/>
        </w:rPr>
        <w:t>O</w:t>
      </w:r>
      <w:r w:rsidR="00147B42" w:rsidRPr="007562F6">
        <w:rPr>
          <w:rFonts w:ascii="Verdana" w:hAnsi="Verdana" w:cs="Arial"/>
          <w:sz w:val="20"/>
          <w:szCs w:val="20"/>
          <w:u w:val="single"/>
        </w:rPr>
        <w:t>bjednatel</w:t>
      </w:r>
      <w:r w:rsidRPr="007562F6">
        <w:rPr>
          <w:rFonts w:ascii="Verdana" w:hAnsi="Verdana" w:cs="Arial"/>
          <w:sz w:val="20"/>
          <w:szCs w:val="20"/>
          <w:u w:val="single"/>
        </w:rPr>
        <w:t>e</w:t>
      </w:r>
    </w:p>
    <w:p w:rsidR="0056246D" w:rsidRPr="007562F6" w:rsidRDefault="00147B42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 má právo změnit rozsah předmětu díla o další nezbytné požadavky, na které musí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přistoupit. Podmínky této změny budou stanoveny dohodou obou smluvních stran a uvedeny v dodatku ke smlouvě o dílo. 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Při provádění díla postupuje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 samostatně.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 xml:space="preserve"> se však zavazuje respektovat veškeré pokyny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e týkající se realizace předmětného díla a upozornění na možné porušování smluvních povinností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>e.</w:t>
      </w:r>
    </w:p>
    <w:p w:rsidR="00DE2C1A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upozornit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 bez zbytečného odkladu na nevhodnou povahu pokynů daných mu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em k provedení díla, jestliže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Pr="007562F6">
        <w:rPr>
          <w:rFonts w:ascii="Verdana" w:hAnsi="Verdana" w:cs="Arial"/>
          <w:sz w:val="20"/>
          <w:szCs w:val="20"/>
        </w:rPr>
        <w:t>odavatel</w:t>
      </w:r>
      <w:r w:rsidR="0056246D" w:rsidRPr="007562F6">
        <w:rPr>
          <w:rFonts w:ascii="Verdana" w:hAnsi="Verdana" w:cs="Arial"/>
          <w:sz w:val="20"/>
          <w:szCs w:val="20"/>
        </w:rPr>
        <w:t xml:space="preserve"> mohl tuto nevhodnost zjistit při vynaložení odborné péče.</w:t>
      </w:r>
    </w:p>
    <w:p w:rsidR="0056246D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Odpovědnost </w:t>
      </w:r>
      <w:r w:rsidR="008D3D46" w:rsidRPr="007562F6">
        <w:rPr>
          <w:rFonts w:ascii="Verdana" w:hAnsi="Verdana" w:cs="Arial"/>
          <w:sz w:val="20"/>
          <w:szCs w:val="20"/>
          <w:u w:val="single"/>
        </w:rPr>
        <w:t>D</w:t>
      </w:r>
      <w:r w:rsidR="006D1353" w:rsidRPr="007562F6">
        <w:rPr>
          <w:rFonts w:ascii="Verdana" w:hAnsi="Verdana" w:cs="Arial"/>
          <w:sz w:val="20"/>
          <w:szCs w:val="20"/>
          <w:u w:val="single"/>
        </w:rPr>
        <w:t>odavatel</w:t>
      </w:r>
      <w:r w:rsidRPr="007562F6">
        <w:rPr>
          <w:rFonts w:ascii="Verdana" w:hAnsi="Verdana" w:cs="Arial"/>
          <w:sz w:val="20"/>
          <w:szCs w:val="20"/>
          <w:u w:val="single"/>
        </w:rPr>
        <w:t>e za škodu a povinnost nahradit škodu</w:t>
      </w:r>
    </w:p>
    <w:p w:rsidR="0056246D" w:rsidRPr="007562F6" w:rsidRDefault="0056246D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Pokud činností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e dojde ke způsobení škody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i nebo třetím osobám z titulu opomenutí, nedbalosti nebo neplněním podmínek vyplývajících ze zákona, technických nebo jiných norem nebo vyplývajících z této smlouvy, nebo bude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 z důvodů ležících na straně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e povinen vrátit poskytnutou dotaci nebo mu bude schválená dotace zkrácena, je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 povinen bez zbytečného odkladu veškeré škody, sankce, platby, náhrady, apod., odstranit anebo finančně uhradit. Veškeré náklady s tím spojené nese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>.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odpovídá i za škodu způsobenou činností těch, kteří pro něj dílo provádějí.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upozornit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 bez zbytečného odkladu na chyby a nejasnosti v projektové dokumentaci a nevhodnou povahu věcí převzatých od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 nebo pokynů daných mu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em k provedení díla, jestliže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mohl tyto chyby, nejasnosti a nevhodnost zjistit při vynaložení odborné péče.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odpovídá i za škodu způsobenou činností těch, kteří pro něj dílo provádějí</w:t>
      </w:r>
    </w:p>
    <w:p w:rsidR="0056246D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zajistit a financovat veškeré </w:t>
      </w:r>
      <w:r w:rsidR="00147B42" w:rsidRPr="007562F6">
        <w:rPr>
          <w:rFonts w:ascii="Verdana" w:hAnsi="Verdana" w:cs="Arial"/>
          <w:sz w:val="20"/>
          <w:szCs w:val="20"/>
        </w:rPr>
        <w:t>poddodavatel</w:t>
      </w:r>
      <w:r w:rsidR="0056246D" w:rsidRPr="007562F6">
        <w:rPr>
          <w:rFonts w:ascii="Verdana" w:hAnsi="Verdana" w:cs="Arial"/>
          <w:sz w:val="20"/>
          <w:szCs w:val="20"/>
        </w:rPr>
        <w:t xml:space="preserve">ské práce a nese za ně záruku v plném rozsahu této smlouvy.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předložit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i k odsouhlasení písemný seznam všech svých </w:t>
      </w:r>
      <w:r w:rsidR="00147B42" w:rsidRPr="007562F6">
        <w:rPr>
          <w:rFonts w:ascii="Verdana" w:hAnsi="Verdana" w:cs="Arial"/>
          <w:sz w:val="20"/>
          <w:szCs w:val="20"/>
        </w:rPr>
        <w:t>poddodavatel</w:t>
      </w:r>
      <w:r w:rsidR="0056246D" w:rsidRPr="007562F6">
        <w:rPr>
          <w:rFonts w:ascii="Verdana" w:hAnsi="Verdana" w:cs="Arial"/>
          <w:sz w:val="20"/>
          <w:szCs w:val="20"/>
        </w:rPr>
        <w:t xml:space="preserve">ů.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není oprávněn pověřit provedením díla ani jeho části jinou osobu, než uvedl v tomto seznamu bez předchozího písemného souhlasu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e. </w:t>
      </w:r>
    </w:p>
    <w:p w:rsidR="006369CC" w:rsidRPr="007562F6" w:rsidRDefault="006D1353" w:rsidP="007456A2">
      <w:pPr>
        <w:numPr>
          <w:ilvl w:val="2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lastRenderedPageBreak/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odpovídá za škodu, způsobenou okolnostmi, které mají původ v povaze strojů, přístrojů nebo jiných věcí, které </w:t>
      </w: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použil nebo hodlal použít při provádění díla.</w:t>
      </w:r>
    </w:p>
    <w:p w:rsidR="00185524" w:rsidRPr="007562F6" w:rsidRDefault="00185524" w:rsidP="004827E5">
      <w:pPr>
        <w:spacing w:after="0" w:line="360" w:lineRule="auto"/>
        <w:ind w:left="720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17362E" w:rsidRPr="007562F6" w:rsidRDefault="0017362E" w:rsidP="004827E5">
      <w:pPr>
        <w:spacing w:after="0" w:line="360" w:lineRule="auto"/>
        <w:ind w:left="720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17362E" w:rsidRPr="007562F6" w:rsidRDefault="0017362E" w:rsidP="004827E5">
      <w:pPr>
        <w:spacing w:after="0" w:line="360" w:lineRule="auto"/>
        <w:ind w:left="720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17362E" w:rsidRPr="007562F6" w:rsidRDefault="0017362E" w:rsidP="004827E5">
      <w:pPr>
        <w:spacing w:after="0" w:line="360" w:lineRule="auto"/>
        <w:ind w:left="720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185524" w:rsidRPr="007562F6" w:rsidRDefault="00185524" w:rsidP="004827E5">
      <w:pPr>
        <w:spacing w:after="0" w:line="360" w:lineRule="auto"/>
        <w:ind w:left="720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7562F6" w:rsidRDefault="0056246D" w:rsidP="005624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>Staveniště a stavební deník</w:t>
      </w:r>
    </w:p>
    <w:p w:rsidR="0056246D" w:rsidRPr="007562F6" w:rsidRDefault="00147B42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předat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i staveniště prosté práv třetí osoby, nejpozději </w:t>
      </w:r>
      <w:r w:rsidR="006369CC" w:rsidRPr="007562F6">
        <w:rPr>
          <w:rFonts w:ascii="Verdana" w:hAnsi="Verdana" w:cs="Arial"/>
          <w:sz w:val="20"/>
          <w:szCs w:val="20"/>
        </w:rPr>
        <w:t xml:space="preserve">do 10 </w:t>
      </w:r>
      <w:r w:rsidR="00B30E94" w:rsidRPr="007562F6">
        <w:rPr>
          <w:rFonts w:ascii="Verdana" w:hAnsi="Verdana" w:cs="Arial"/>
          <w:sz w:val="20"/>
          <w:szCs w:val="20"/>
        </w:rPr>
        <w:t xml:space="preserve">pracovních </w:t>
      </w:r>
      <w:r w:rsidR="006369CC" w:rsidRPr="007562F6">
        <w:rPr>
          <w:rFonts w:ascii="Verdana" w:hAnsi="Verdana" w:cs="Arial"/>
          <w:sz w:val="20"/>
          <w:szCs w:val="20"/>
        </w:rPr>
        <w:t>dnů od podpisu smlouvy</w:t>
      </w:r>
      <w:r w:rsidR="00B30E94" w:rsidRPr="007562F6">
        <w:rPr>
          <w:rFonts w:ascii="Verdana" w:hAnsi="Verdana" w:cs="Arial"/>
          <w:sz w:val="20"/>
          <w:szCs w:val="20"/>
        </w:rPr>
        <w:t xml:space="preserve"> o dílo</w:t>
      </w:r>
      <w:r w:rsidR="0056246D" w:rsidRPr="007562F6">
        <w:rPr>
          <w:rFonts w:ascii="Verdana" w:hAnsi="Verdana" w:cs="Arial"/>
          <w:sz w:val="20"/>
          <w:szCs w:val="20"/>
        </w:rPr>
        <w:t xml:space="preserve">, pokud se strany nedohodnou jinak.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staveniště převzít a zahájit práce. Splnění termínu předání staveniště je podstatnou náležitostí smlouvy, na níž je závislé splnění termínu předání a převzetí díla.</w:t>
      </w:r>
    </w:p>
    <w:p w:rsidR="0056246D" w:rsidRPr="007562F6" w:rsidRDefault="006D1353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se zavazuje zachovávat na staveništi čistotu a pořádek.</w:t>
      </w:r>
    </w:p>
    <w:p w:rsidR="0056246D" w:rsidRPr="007562F6" w:rsidRDefault="006D1353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až do konečného předání staveniště po ukončení prací zodpovídá za bezpečné zajištění staveniště vůči okolnímu provozu a chodcům.</w:t>
      </w:r>
    </w:p>
    <w:p w:rsidR="0056246D" w:rsidRPr="007562F6" w:rsidRDefault="006D1353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vést ode dne předání a převzetí staveniště o pracích, které provádí stavební deník. Stavební deník musí být přístupný oprávněným osobám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>e.</w:t>
      </w:r>
    </w:p>
    <w:p w:rsidR="00DE2C1A" w:rsidRPr="007562F6" w:rsidRDefault="0056246D" w:rsidP="007456A2">
      <w:pPr>
        <w:numPr>
          <w:ilvl w:val="1"/>
          <w:numId w:val="1"/>
        </w:numPr>
        <w:spacing w:after="0" w:line="360" w:lineRule="auto"/>
        <w:ind w:left="284" w:firstLine="0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V průběhu výstavby náleží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i první kopie každého dopsaného listu stavebního deníku. Po ukončení stavby bude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>i předán originál stavebního deníku.</w:t>
      </w:r>
    </w:p>
    <w:p w:rsidR="00AC54FC" w:rsidRPr="007562F6" w:rsidRDefault="00AC54FC" w:rsidP="00AC54FC">
      <w:pPr>
        <w:spacing w:after="0" w:line="360" w:lineRule="auto"/>
        <w:ind w:left="360"/>
        <w:contextualSpacing/>
        <w:jc w:val="both"/>
        <w:rPr>
          <w:rFonts w:ascii="Verdana" w:hAnsi="Verdana" w:cs="Arial"/>
          <w:sz w:val="20"/>
          <w:szCs w:val="20"/>
        </w:rPr>
      </w:pPr>
    </w:p>
    <w:p w:rsidR="0056246D" w:rsidRPr="007562F6" w:rsidRDefault="00AC54FC" w:rsidP="0056246D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>9</w:t>
      </w:r>
      <w:r w:rsidR="0056246D" w:rsidRPr="007562F6">
        <w:rPr>
          <w:rFonts w:ascii="Verdana" w:hAnsi="Verdana" w:cs="Arial"/>
          <w:b/>
          <w:sz w:val="20"/>
          <w:szCs w:val="20"/>
        </w:rPr>
        <w:t>.  Předání a převzetí díla</w:t>
      </w:r>
    </w:p>
    <w:p w:rsidR="0056246D" w:rsidRPr="007562F6" w:rsidRDefault="00923C3A" w:rsidP="007456A2">
      <w:pPr>
        <w:spacing w:after="0" w:line="360" w:lineRule="auto"/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9.1.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 xml:space="preserve">Dílo bude </w:t>
      </w:r>
      <w:r w:rsidR="006D1353" w:rsidRPr="007562F6">
        <w:rPr>
          <w:rFonts w:ascii="Verdana" w:hAnsi="Verdana" w:cs="Arial"/>
          <w:sz w:val="20"/>
          <w:szCs w:val="20"/>
          <w:u w:val="single"/>
        </w:rPr>
        <w:t>dodavatel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 xml:space="preserve">em dokončeno a předáno </w:t>
      </w:r>
      <w:r w:rsidR="00147B42" w:rsidRPr="007562F6">
        <w:rPr>
          <w:rFonts w:ascii="Verdana" w:hAnsi="Verdana" w:cs="Arial"/>
          <w:sz w:val="20"/>
          <w:szCs w:val="20"/>
          <w:u w:val="single"/>
        </w:rPr>
        <w:t>objednatel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i v termínu stanoveném ve smlouvě o dílo.</w:t>
      </w:r>
    </w:p>
    <w:p w:rsidR="0056246D" w:rsidRPr="007562F6" w:rsidRDefault="00923C3A" w:rsidP="007456A2">
      <w:pPr>
        <w:spacing w:after="0" w:line="360" w:lineRule="auto"/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9.2. </w:t>
      </w:r>
      <w:r w:rsidR="00B30E94" w:rsidRPr="007562F6">
        <w:rPr>
          <w:rFonts w:ascii="Verdana" w:hAnsi="Verdana" w:cs="Arial"/>
          <w:sz w:val="20"/>
          <w:szCs w:val="20"/>
          <w:u w:val="single"/>
        </w:rPr>
        <w:t>Zápis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 xml:space="preserve"> o předání a převzetí díla</w:t>
      </w:r>
    </w:p>
    <w:p w:rsidR="0056246D" w:rsidRPr="007562F6" w:rsidRDefault="007456A2" w:rsidP="007456A2">
      <w:pPr>
        <w:numPr>
          <w:ilvl w:val="2"/>
          <w:numId w:val="24"/>
        </w:numPr>
        <w:spacing w:after="0" w:line="360" w:lineRule="auto"/>
        <w:ind w:left="567" w:firstLine="0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 </w:t>
      </w:r>
      <w:r w:rsidR="0056246D" w:rsidRPr="007562F6">
        <w:rPr>
          <w:rFonts w:ascii="Verdana" w:hAnsi="Verdana" w:cs="Arial"/>
          <w:sz w:val="20"/>
          <w:szCs w:val="20"/>
        </w:rPr>
        <w:t xml:space="preserve">Obsahuje-li dílo, které je předmětem předání a převzetí, vady a nebo nedodělky, musí </w:t>
      </w:r>
      <w:r w:rsidR="00B30E94" w:rsidRPr="007562F6">
        <w:rPr>
          <w:rFonts w:ascii="Verdana" w:hAnsi="Verdana" w:cs="Arial"/>
          <w:sz w:val="20"/>
          <w:szCs w:val="20"/>
        </w:rPr>
        <w:t>zápis</w:t>
      </w:r>
      <w:r w:rsidR="0056246D" w:rsidRPr="007562F6">
        <w:rPr>
          <w:rFonts w:ascii="Verdana" w:hAnsi="Verdana" w:cs="Arial"/>
          <w:sz w:val="20"/>
          <w:szCs w:val="20"/>
        </w:rPr>
        <w:t xml:space="preserve"> obsahovat i:</w:t>
      </w:r>
    </w:p>
    <w:p w:rsidR="0056246D" w:rsidRPr="007562F6" w:rsidRDefault="0056246D" w:rsidP="007456A2">
      <w:pPr>
        <w:spacing w:after="0" w:line="360" w:lineRule="auto"/>
        <w:ind w:left="284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7562F6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- soupis zjištěných vad a nedodělků</w:t>
      </w:r>
    </w:p>
    <w:p w:rsidR="0056246D" w:rsidRPr="007562F6" w:rsidRDefault="0056246D" w:rsidP="007456A2">
      <w:pPr>
        <w:spacing w:after="0" w:line="360" w:lineRule="auto"/>
        <w:ind w:left="284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7562F6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- dohodu o způsobu a termínech jejich odstranění, popřípadě o jiném způsobu narovnání</w:t>
      </w:r>
    </w:p>
    <w:p w:rsidR="00DE2C1A" w:rsidRPr="007562F6" w:rsidRDefault="0056246D" w:rsidP="007456A2">
      <w:pPr>
        <w:numPr>
          <w:ilvl w:val="2"/>
          <w:numId w:val="24"/>
        </w:numPr>
        <w:spacing w:after="0" w:line="360" w:lineRule="auto"/>
        <w:ind w:left="426" w:firstLine="141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V případě, že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 odmítá dílo převzít, uvede v protokolu o předání a převzetí díla i důvody, pro které odmítá dílo převzít.</w:t>
      </w:r>
    </w:p>
    <w:p w:rsidR="00AC54FC" w:rsidRPr="007562F6" w:rsidRDefault="00AC54FC" w:rsidP="00AC54FC">
      <w:p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:rsidR="0056246D" w:rsidRPr="007562F6" w:rsidRDefault="00AC54FC" w:rsidP="00AC54FC">
      <w:p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>10.</w:t>
      </w:r>
      <w:r w:rsidR="0056246D" w:rsidRPr="007562F6">
        <w:rPr>
          <w:rFonts w:ascii="Verdana" w:hAnsi="Verdana" w:cs="Arial"/>
          <w:b/>
          <w:sz w:val="20"/>
          <w:szCs w:val="20"/>
        </w:rPr>
        <w:t xml:space="preserve"> Záruka za jakost díla</w:t>
      </w:r>
    </w:p>
    <w:p w:rsidR="0056246D" w:rsidRPr="007562F6" w:rsidRDefault="00923C3A" w:rsidP="007456A2">
      <w:pPr>
        <w:spacing w:after="0" w:line="360" w:lineRule="auto"/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10.1.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Odpovědnost za vady díla</w:t>
      </w:r>
    </w:p>
    <w:p w:rsidR="0056246D" w:rsidRPr="007562F6" w:rsidRDefault="006D1353" w:rsidP="007456A2">
      <w:pPr>
        <w:spacing w:line="360" w:lineRule="auto"/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odpovídá za vady, jež má dílo v době jeho předání a dále odpovídá za vady díla zjištěné v záruční lhůtě. </w:t>
      </w:r>
    </w:p>
    <w:p w:rsidR="0056246D" w:rsidRPr="007562F6" w:rsidRDefault="00923C3A" w:rsidP="007456A2">
      <w:pPr>
        <w:spacing w:after="0" w:line="360" w:lineRule="auto"/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10.2.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Záruční lhůta</w:t>
      </w:r>
    </w:p>
    <w:p w:rsidR="00B30E94" w:rsidRPr="007562F6" w:rsidRDefault="0056246D" w:rsidP="007456A2">
      <w:pPr>
        <w:spacing w:line="360" w:lineRule="auto"/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lastRenderedPageBreak/>
        <w:t xml:space="preserve">Záruční lhůta je stanovena ve smlouvě o dílo. Záruční lhůta neběží po dobu, po kterou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 nemohl předmět díla užívat pro vady díla</w:t>
      </w:r>
      <w:r w:rsidR="001F08F2" w:rsidRPr="007562F6">
        <w:rPr>
          <w:rFonts w:ascii="Verdana" w:hAnsi="Verdana" w:cs="Arial"/>
          <w:sz w:val="20"/>
          <w:szCs w:val="20"/>
        </w:rPr>
        <w:t xml:space="preserve">, za které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="001F08F2" w:rsidRPr="007562F6">
        <w:rPr>
          <w:rFonts w:ascii="Verdana" w:hAnsi="Verdana" w:cs="Arial"/>
          <w:sz w:val="20"/>
          <w:szCs w:val="20"/>
        </w:rPr>
        <w:t xml:space="preserve"> odpovídá.</w:t>
      </w:r>
    </w:p>
    <w:p w:rsidR="0056246D" w:rsidRPr="007562F6" w:rsidRDefault="00923C3A" w:rsidP="007456A2">
      <w:pPr>
        <w:tabs>
          <w:tab w:val="left" w:pos="851"/>
        </w:tabs>
        <w:spacing w:after="0" w:line="360" w:lineRule="auto"/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10.3.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Způsob uplatnění reklamace</w:t>
      </w:r>
    </w:p>
    <w:p w:rsidR="0056246D" w:rsidRPr="007562F6" w:rsidRDefault="00147B42" w:rsidP="007456A2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14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vady písemně reklamovat u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="0056246D" w:rsidRPr="007562F6">
        <w:rPr>
          <w:rFonts w:ascii="Verdana" w:hAnsi="Verdana" w:cs="Arial"/>
          <w:sz w:val="20"/>
          <w:szCs w:val="20"/>
        </w:rPr>
        <w:t xml:space="preserve">e bez zbytečného odkladu po jejich zjištění. Reklamaci může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 xml:space="preserve"> odeslat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="0056246D" w:rsidRPr="007562F6">
        <w:rPr>
          <w:rFonts w:ascii="Verdana" w:hAnsi="Verdana" w:cs="Arial"/>
          <w:sz w:val="20"/>
          <w:szCs w:val="20"/>
        </w:rPr>
        <w:t>i e-mailem, poštou či faxem.</w:t>
      </w:r>
    </w:p>
    <w:p w:rsidR="007456A2" w:rsidRPr="007562F6" w:rsidRDefault="0056246D" w:rsidP="007456A2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14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V reklamaci musí být vady popsány nebo uvedeno, jak se projevují. Dále v reklamaci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 uvede, v jakém termínu a jakým způsobem požaduje sjednat nápravu.</w:t>
      </w:r>
    </w:p>
    <w:p w:rsidR="0056246D" w:rsidRPr="007562F6" w:rsidRDefault="00147B42" w:rsidP="007456A2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14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 je oprávněn požadovat:</w:t>
      </w:r>
    </w:p>
    <w:p w:rsidR="00FA3C63" w:rsidRPr="007562F6" w:rsidRDefault="00FA3C63" w:rsidP="00FA3C63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a)</w:t>
      </w:r>
      <w:r w:rsidRPr="007562F6">
        <w:rPr>
          <w:rFonts w:ascii="Verdana" w:hAnsi="Verdana" w:cs="Arial"/>
          <w:b/>
          <w:sz w:val="20"/>
          <w:szCs w:val="20"/>
        </w:rPr>
        <w:t xml:space="preserve"> </w:t>
      </w:r>
      <w:r w:rsidRPr="007562F6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odstranění vady dodáním náhradního plnění</w:t>
      </w:r>
    </w:p>
    <w:p w:rsidR="00FA3C63" w:rsidRPr="007562F6" w:rsidRDefault="00FA3C63" w:rsidP="00FA3C63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7562F6">
        <w:rPr>
          <w:rFonts w:ascii="Verdana" w:hAnsi="Verdana" w:cs="Arial"/>
          <w:sz w:val="20"/>
          <w:szCs w:val="20"/>
        </w:rPr>
        <w:t xml:space="preserve">b) </w:t>
      </w:r>
      <w:r w:rsidRPr="007562F6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odstranění vady opravou, je-li vada opravitelná</w:t>
      </w:r>
    </w:p>
    <w:p w:rsidR="00FA3C63" w:rsidRPr="007562F6" w:rsidRDefault="00FA3C63" w:rsidP="00FA3C63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</w:pPr>
      <w:r w:rsidRPr="007562F6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c) přiměřenou slevu ze sjednané ceny</w:t>
      </w:r>
    </w:p>
    <w:p w:rsidR="00FA3C63" w:rsidRPr="007562F6" w:rsidRDefault="00FA3C63" w:rsidP="00FA3C63">
      <w:p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s-CZ"/>
        </w:rPr>
        <w:t>Objednatel je oprávněn vybrat si ten způsob, který mu nejlépe vyhovuje.</w:t>
      </w:r>
    </w:p>
    <w:p w:rsidR="0056246D" w:rsidRPr="007562F6" w:rsidRDefault="006D1353" w:rsidP="00FA3C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14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povinen nejpozději do 5 pracovních dnů po obdržení písemné reklamace písemně oznámit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i, zda reklamaci uznává či neuznává. Současně musí písemně sdělit, v jakém termínu vadu (y) odstraní. Pokud tak neučiní, má se za to, že reklamaci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 uznává, a že vadu (y) odstraní v termínu stanoveném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 xml:space="preserve">em. </w:t>
      </w:r>
    </w:p>
    <w:p w:rsidR="0056246D" w:rsidRPr="007562F6" w:rsidRDefault="0056246D" w:rsidP="00FA3C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14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Náklady na odstranění reklamované vady nese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 i ve sporných případech, a to až do případného rozhodnutí soudu.</w:t>
      </w:r>
    </w:p>
    <w:p w:rsidR="0056246D" w:rsidRPr="007562F6" w:rsidRDefault="0056246D" w:rsidP="00FA3C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14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Neodstraní-li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 vadu ve sjednaném termínu, je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 oprávněn pověřit odstraněním vady jinou odbornou právnickou nebo fyzickou osobu. Veškeré takto vzniklé náklady uhradí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i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>.</w:t>
      </w:r>
    </w:p>
    <w:p w:rsidR="001F08F2" w:rsidRPr="007562F6" w:rsidRDefault="0056246D" w:rsidP="00FA3C63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14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Prokáže-li se ve sporných případech, že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 reklamoval neoprávněně, tzn., že jím reklamovaná vada nevznikla vinou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e, a že se na ni nevztahuje záruční lhůta, resp. že vadu způsobil nevhodným užíváním díla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 apod., je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 povinen uhradit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 xml:space="preserve">i veškeré jemu v souvislosti s odstraněním vady vzniklé náklady. </w:t>
      </w:r>
    </w:p>
    <w:p w:rsidR="00923C3A" w:rsidRPr="007562F6" w:rsidRDefault="00923C3A" w:rsidP="00923C3A">
      <w:p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7562F6" w:rsidRDefault="00923C3A" w:rsidP="00FA3C63">
      <w:pPr>
        <w:tabs>
          <w:tab w:val="left" w:pos="851"/>
        </w:tabs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10.4.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Lhůty pro odstranění reklamovaných vad</w:t>
      </w:r>
    </w:p>
    <w:p w:rsidR="0056246D" w:rsidRPr="007562F6" w:rsidRDefault="0056246D" w:rsidP="00FA3C63">
      <w:pPr>
        <w:tabs>
          <w:tab w:val="left" w:pos="851"/>
        </w:tabs>
        <w:spacing w:after="0" w:line="360" w:lineRule="auto"/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Lhůtu pro odstranění reklamovaných vad sjednají obě smluvní strany podle povahy a rozsahu reklamované vady. Nedojde-li mezi oběma stranami k dohodě o termínu odstranění reklamované vady, platí, že reklamovaná vada musí být odstraněna nejpozději do 15 dnů ode dne uplatnění reklamace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>em.</w:t>
      </w:r>
    </w:p>
    <w:p w:rsidR="004827E5" w:rsidRPr="007562F6" w:rsidRDefault="004827E5" w:rsidP="00AC54FC">
      <w:p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56246D" w:rsidRPr="007562F6" w:rsidRDefault="00AC54FC" w:rsidP="00AC54FC">
      <w:pPr>
        <w:tabs>
          <w:tab w:val="left" w:pos="851"/>
        </w:tabs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 xml:space="preserve">11. </w:t>
      </w:r>
      <w:r w:rsidR="0056246D" w:rsidRPr="007562F6">
        <w:rPr>
          <w:rFonts w:ascii="Verdana" w:hAnsi="Verdana" w:cs="Arial"/>
          <w:b/>
          <w:sz w:val="20"/>
          <w:szCs w:val="20"/>
        </w:rPr>
        <w:t>Změna smlouvy</w:t>
      </w:r>
    </w:p>
    <w:p w:rsidR="0056246D" w:rsidRPr="007562F6" w:rsidRDefault="00923C3A" w:rsidP="00FA3C63">
      <w:pPr>
        <w:tabs>
          <w:tab w:val="left" w:pos="426"/>
          <w:tab w:val="left" w:pos="709"/>
        </w:tabs>
        <w:spacing w:after="0" w:line="360" w:lineRule="auto"/>
        <w:ind w:left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11.1.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Forma změny smlouvy</w:t>
      </w:r>
    </w:p>
    <w:p w:rsidR="0056246D" w:rsidRPr="007562F6" w:rsidRDefault="0056246D" w:rsidP="00FA3C63">
      <w:pPr>
        <w:numPr>
          <w:ilvl w:val="0"/>
          <w:numId w:val="29"/>
        </w:numPr>
        <w:tabs>
          <w:tab w:val="left" w:pos="426"/>
          <w:tab w:val="left" w:pos="709"/>
        </w:tabs>
        <w:spacing w:after="0" w:line="360" w:lineRule="auto"/>
        <w:ind w:left="851" w:hanging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lastRenderedPageBreak/>
        <w:t xml:space="preserve">Jakákoliv změna smlouvy musí mít písemnou formu a musí být podepsána osobami oprávněnými za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Pr="007562F6">
        <w:rPr>
          <w:rFonts w:ascii="Verdana" w:hAnsi="Verdana" w:cs="Arial"/>
          <w:sz w:val="20"/>
          <w:szCs w:val="20"/>
        </w:rPr>
        <w:t xml:space="preserve">e a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Pr="007562F6">
        <w:rPr>
          <w:rFonts w:ascii="Verdana" w:hAnsi="Verdana" w:cs="Arial"/>
          <w:sz w:val="20"/>
          <w:szCs w:val="20"/>
        </w:rPr>
        <w:t>e jednat a podepisovat nebo osobami jimi zmocněnými.</w:t>
      </w:r>
    </w:p>
    <w:p w:rsidR="0056246D" w:rsidRPr="007562F6" w:rsidRDefault="0056246D" w:rsidP="00FA3C63">
      <w:pPr>
        <w:numPr>
          <w:ilvl w:val="0"/>
          <w:numId w:val="29"/>
        </w:numPr>
        <w:tabs>
          <w:tab w:val="left" w:pos="426"/>
          <w:tab w:val="left" w:pos="709"/>
        </w:tabs>
        <w:spacing w:after="0" w:line="360" w:lineRule="auto"/>
        <w:ind w:left="851" w:hanging="284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Změny smlouvy se sjednávají jako dodatek ke smlouvě s číselným označením podle pořadového čísla příslušné změny smlouvy.</w:t>
      </w:r>
    </w:p>
    <w:p w:rsidR="0056246D" w:rsidRPr="007562F6" w:rsidRDefault="00923C3A" w:rsidP="00FA3C63">
      <w:pPr>
        <w:tabs>
          <w:tab w:val="left" w:pos="426"/>
          <w:tab w:val="left" w:pos="709"/>
        </w:tabs>
        <w:spacing w:after="0" w:line="360" w:lineRule="auto"/>
        <w:ind w:left="284"/>
        <w:contextualSpacing/>
        <w:jc w:val="both"/>
        <w:rPr>
          <w:rFonts w:ascii="Verdana" w:hAnsi="Verdana" w:cs="Arial"/>
          <w:sz w:val="20"/>
          <w:szCs w:val="20"/>
          <w:u w:val="single"/>
        </w:rPr>
      </w:pPr>
      <w:r w:rsidRPr="007562F6">
        <w:rPr>
          <w:rFonts w:ascii="Verdana" w:hAnsi="Verdana" w:cs="Arial"/>
          <w:sz w:val="20"/>
          <w:szCs w:val="20"/>
          <w:u w:val="single"/>
        </w:rPr>
        <w:t xml:space="preserve">11.2. </w:t>
      </w:r>
      <w:r w:rsidR="0056246D" w:rsidRPr="007562F6">
        <w:rPr>
          <w:rFonts w:ascii="Verdana" w:hAnsi="Verdana" w:cs="Arial"/>
          <w:sz w:val="20"/>
          <w:szCs w:val="20"/>
          <w:u w:val="single"/>
        </w:rPr>
        <w:t>Převod práv a povinností ze smlouvy</w:t>
      </w:r>
    </w:p>
    <w:p w:rsidR="0056246D" w:rsidRPr="007562F6" w:rsidRDefault="006D1353" w:rsidP="00FA3C63">
      <w:pPr>
        <w:numPr>
          <w:ilvl w:val="0"/>
          <w:numId w:val="30"/>
        </w:numPr>
        <w:tabs>
          <w:tab w:val="left" w:pos="426"/>
          <w:tab w:val="left" w:pos="709"/>
        </w:tabs>
        <w:spacing w:after="0" w:line="360" w:lineRule="auto"/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Dodavatel</w:t>
      </w:r>
      <w:r w:rsidR="0056246D" w:rsidRPr="007562F6">
        <w:rPr>
          <w:rFonts w:ascii="Verdana" w:hAnsi="Verdana" w:cs="Arial"/>
          <w:sz w:val="20"/>
          <w:szCs w:val="20"/>
        </w:rPr>
        <w:t xml:space="preserve"> je oprávněn převést svoje práva a povinnosti z této smlouvy vyplývající na</w:t>
      </w:r>
      <w:r w:rsidR="00FA3C63" w:rsidRPr="007562F6">
        <w:rPr>
          <w:rFonts w:ascii="Verdana" w:hAnsi="Verdana" w:cs="Arial"/>
          <w:sz w:val="20"/>
          <w:szCs w:val="20"/>
        </w:rPr>
        <w:t xml:space="preserve"> </w:t>
      </w:r>
      <w:r w:rsidR="0056246D" w:rsidRPr="007562F6">
        <w:rPr>
          <w:rFonts w:ascii="Verdana" w:hAnsi="Verdana" w:cs="Arial"/>
          <w:sz w:val="20"/>
          <w:szCs w:val="20"/>
        </w:rPr>
        <w:t xml:space="preserve">jinou osobu pouze s písemným souhlasem </w:t>
      </w:r>
      <w:r w:rsidR="008D3D46" w:rsidRPr="007562F6">
        <w:rPr>
          <w:rFonts w:ascii="Verdana" w:hAnsi="Verdana" w:cs="Arial"/>
          <w:sz w:val="20"/>
          <w:szCs w:val="20"/>
        </w:rPr>
        <w:t>O</w:t>
      </w:r>
      <w:r w:rsidR="00147B42" w:rsidRPr="007562F6">
        <w:rPr>
          <w:rFonts w:ascii="Verdana" w:hAnsi="Verdana" w:cs="Arial"/>
          <w:sz w:val="20"/>
          <w:szCs w:val="20"/>
        </w:rPr>
        <w:t>bjednatel</w:t>
      </w:r>
      <w:r w:rsidR="0056246D" w:rsidRPr="007562F6">
        <w:rPr>
          <w:rFonts w:ascii="Verdana" w:hAnsi="Verdana" w:cs="Arial"/>
          <w:sz w:val="20"/>
          <w:szCs w:val="20"/>
        </w:rPr>
        <w:t>e.</w:t>
      </w:r>
    </w:p>
    <w:p w:rsidR="00923C3A" w:rsidRPr="007562F6" w:rsidRDefault="00147B42" w:rsidP="00FA3C63">
      <w:pPr>
        <w:numPr>
          <w:ilvl w:val="0"/>
          <w:numId w:val="30"/>
        </w:numPr>
        <w:tabs>
          <w:tab w:val="left" w:pos="426"/>
          <w:tab w:val="left" w:pos="709"/>
        </w:tabs>
        <w:spacing w:after="0" w:line="360" w:lineRule="auto"/>
        <w:ind w:left="851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Objednatel</w:t>
      </w:r>
      <w:r w:rsidR="0056246D" w:rsidRPr="007562F6">
        <w:rPr>
          <w:rFonts w:ascii="Verdana" w:hAnsi="Verdana" w:cs="Arial"/>
          <w:sz w:val="20"/>
          <w:szCs w:val="20"/>
        </w:rPr>
        <w:t xml:space="preserve"> je oprávněn převést svoje práva a povinnosti z této smlouvy vyplývající na jinou osobu pouze s písemným souhlasem </w:t>
      </w:r>
      <w:r w:rsidR="008D3D46" w:rsidRPr="007562F6">
        <w:rPr>
          <w:rFonts w:ascii="Verdana" w:hAnsi="Verdana" w:cs="Arial"/>
          <w:sz w:val="20"/>
          <w:szCs w:val="20"/>
        </w:rPr>
        <w:t>D</w:t>
      </w:r>
      <w:r w:rsidR="006D1353" w:rsidRPr="007562F6">
        <w:rPr>
          <w:rFonts w:ascii="Verdana" w:hAnsi="Verdana" w:cs="Arial"/>
          <w:sz w:val="20"/>
          <w:szCs w:val="20"/>
        </w:rPr>
        <w:t>odavatel</w:t>
      </w:r>
      <w:r w:rsidR="0056246D" w:rsidRPr="007562F6">
        <w:rPr>
          <w:rFonts w:ascii="Verdana" w:hAnsi="Verdana" w:cs="Arial"/>
          <w:sz w:val="20"/>
          <w:szCs w:val="20"/>
        </w:rPr>
        <w:t>e.</w:t>
      </w:r>
    </w:p>
    <w:p w:rsidR="004827E5" w:rsidRPr="007562F6" w:rsidRDefault="004827E5" w:rsidP="00C65CDB">
      <w:pPr>
        <w:spacing w:after="0" w:line="360" w:lineRule="auto"/>
        <w:ind w:left="2160"/>
        <w:contextualSpacing/>
        <w:jc w:val="both"/>
        <w:rPr>
          <w:rFonts w:ascii="Verdana" w:hAnsi="Verdana" w:cs="Arial"/>
          <w:sz w:val="20"/>
          <w:szCs w:val="20"/>
        </w:rPr>
      </w:pPr>
    </w:p>
    <w:p w:rsidR="0017362E" w:rsidRPr="007562F6" w:rsidRDefault="0017362E" w:rsidP="00C65CDB">
      <w:pPr>
        <w:spacing w:after="0" w:line="360" w:lineRule="auto"/>
        <w:ind w:left="2160"/>
        <w:contextualSpacing/>
        <w:jc w:val="both"/>
        <w:rPr>
          <w:rFonts w:ascii="Verdana" w:hAnsi="Verdana" w:cs="Arial"/>
          <w:sz w:val="20"/>
          <w:szCs w:val="20"/>
        </w:rPr>
      </w:pPr>
    </w:p>
    <w:p w:rsidR="0056246D" w:rsidRPr="007562F6" w:rsidRDefault="00AC54FC" w:rsidP="00AC54FC">
      <w:pPr>
        <w:spacing w:after="0" w:line="36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7562F6">
        <w:rPr>
          <w:rFonts w:ascii="Verdana" w:hAnsi="Verdana" w:cs="Arial"/>
          <w:b/>
          <w:sz w:val="20"/>
          <w:szCs w:val="20"/>
        </w:rPr>
        <w:t>12.</w:t>
      </w:r>
      <w:r w:rsidR="0056246D" w:rsidRPr="007562F6">
        <w:rPr>
          <w:rFonts w:ascii="Verdana" w:hAnsi="Verdana" w:cs="Arial"/>
          <w:b/>
          <w:sz w:val="20"/>
          <w:szCs w:val="20"/>
        </w:rPr>
        <w:t xml:space="preserve"> Zvláštní ujednání</w:t>
      </w:r>
    </w:p>
    <w:p w:rsidR="00923C3A" w:rsidRPr="007562F6" w:rsidRDefault="0056246D" w:rsidP="00FA3C63">
      <w:pPr>
        <w:spacing w:after="0" w:line="360" w:lineRule="auto"/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1</w:t>
      </w:r>
      <w:r w:rsidR="00923C3A" w:rsidRPr="007562F6">
        <w:rPr>
          <w:rFonts w:ascii="Verdana" w:hAnsi="Verdana" w:cs="Arial"/>
          <w:sz w:val="20"/>
          <w:szCs w:val="20"/>
        </w:rPr>
        <w:t>2</w:t>
      </w:r>
      <w:r w:rsidRPr="007562F6">
        <w:rPr>
          <w:rFonts w:ascii="Verdana" w:hAnsi="Verdana" w:cs="Arial"/>
          <w:sz w:val="20"/>
          <w:szCs w:val="20"/>
        </w:rPr>
        <w:t>.1.</w:t>
      </w:r>
      <w:r w:rsidR="00FA3C63" w:rsidRPr="007562F6">
        <w:rPr>
          <w:rFonts w:ascii="Verdana" w:hAnsi="Verdana" w:cs="Arial"/>
          <w:sz w:val="20"/>
          <w:szCs w:val="20"/>
        </w:rPr>
        <w:t xml:space="preserve">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 xml:space="preserve"> je povinen zabezpečit ve svých </w:t>
      </w:r>
      <w:r w:rsidR="00147B42" w:rsidRPr="007562F6">
        <w:rPr>
          <w:rFonts w:ascii="Verdana" w:hAnsi="Verdana" w:cs="Arial"/>
          <w:sz w:val="20"/>
          <w:szCs w:val="20"/>
        </w:rPr>
        <w:t>poddodavatel</w:t>
      </w:r>
      <w:r w:rsidRPr="007562F6">
        <w:rPr>
          <w:rFonts w:ascii="Verdana" w:hAnsi="Verdana" w:cs="Arial"/>
          <w:sz w:val="20"/>
          <w:szCs w:val="20"/>
        </w:rPr>
        <w:t xml:space="preserve">ských smlouvách splnění všech povinností vyplývajících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Pr="007562F6">
        <w:rPr>
          <w:rFonts w:ascii="Verdana" w:hAnsi="Verdana" w:cs="Arial"/>
          <w:sz w:val="20"/>
          <w:szCs w:val="20"/>
        </w:rPr>
        <w:t>i ze smlouvy o dílo, a to přiměřeně k povaze jejich subdodávky.</w:t>
      </w:r>
    </w:p>
    <w:p w:rsidR="00923C3A" w:rsidRPr="007562F6" w:rsidRDefault="0056246D" w:rsidP="00FA3C63">
      <w:pPr>
        <w:spacing w:after="0" w:line="360" w:lineRule="auto"/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1</w:t>
      </w:r>
      <w:r w:rsidR="00923C3A" w:rsidRPr="007562F6">
        <w:rPr>
          <w:rFonts w:ascii="Verdana" w:hAnsi="Verdana" w:cs="Arial"/>
          <w:sz w:val="20"/>
          <w:szCs w:val="20"/>
        </w:rPr>
        <w:t>2</w:t>
      </w:r>
      <w:r w:rsidRPr="007562F6">
        <w:rPr>
          <w:rFonts w:ascii="Verdana" w:hAnsi="Verdana" w:cs="Arial"/>
          <w:sz w:val="20"/>
          <w:szCs w:val="20"/>
        </w:rPr>
        <w:t>.2. Ve věcech touto smlouvou o dílo výslovně neupravených se bude tento smluvní vztah řídit ustanoveními obecně závazných právních předpisů, zejména občanským zákoníkem a předpisy souvisejícími.</w:t>
      </w:r>
    </w:p>
    <w:p w:rsidR="0056246D" w:rsidRPr="007562F6" w:rsidRDefault="0056246D" w:rsidP="00FA3C63">
      <w:pPr>
        <w:spacing w:after="0" w:line="360" w:lineRule="auto"/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1</w:t>
      </w:r>
      <w:r w:rsidR="00923C3A" w:rsidRPr="007562F6">
        <w:rPr>
          <w:rFonts w:ascii="Verdana" w:hAnsi="Verdana" w:cs="Arial"/>
          <w:sz w:val="20"/>
          <w:szCs w:val="20"/>
        </w:rPr>
        <w:t>2</w:t>
      </w:r>
      <w:r w:rsidRPr="007562F6">
        <w:rPr>
          <w:rFonts w:ascii="Verdana" w:hAnsi="Verdana" w:cs="Arial"/>
          <w:sz w:val="20"/>
          <w:szCs w:val="20"/>
        </w:rPr>
        <w:t xml:space="preserve">.3. Jakýkoliv spor vzniklý z této smlouvy, pokud se jej nepodaří urovnat jednáním mezi smluvními stranami, bude rozhodnut věcně příslušným soudem, přičemž soudem místně příslušným k rozhodnutí bude na základě dohody smluvních stran soud určený podle sídla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>e.</w:t>
      </w:r>
    </w:p>
    <w:p w:rsidR="00DE2C1A" w:rsidRPr="007562F6" w:rsidRDefault="00923C3A" w:rsidP="00FA3C63">
      <w:pPr>
        <w:spacing w:after="0" w:line="360" w:lineRule="auto"/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12</w:t>
      </w:r>
      <w:r w:rsidR="0056246D" w:rsidRPr="007562F6">
        <w:rPr>
          <w:rFonts w:ascii="Verdana" w:hAnsi="Verdana" w:cs="Arial"/>
          <w:sz w:val="20"/>
          <w:szCs w:val="20"/>
        </w:rPr>
        <w:t>.4.</w:t>
      </w:r>
      <w:r w:rsidR="00AB04D4" w:rsidRPr="007562F6">
        <w:rPr>
          <w:rFonts w:ascii="Verdana" w:hAnsi="Verdana" w:cs="Arial"/>
          <w:sz w:val="20"/>
          <w:szCs w:val="20"/>
        </w:rPr>
        <w:t xml:space="preserve"> </w:t>
      </w:r>
      <w:r w:rsidR="0056246D" w:rsidRPr="007562F6">
        <w:rPr>
          <w:rFonts w:ascii="Verdana" w:hAnsi="Verdana" w:cs="Arial"/>
          <w:sz w:val="20"/>
          <w:szCs w:val="20"/>
        </w:rPr>
        <w:t>Smluvní strany po přečtení smlouvy potvrzují, že obsahu smlouvy porozuměly, že smlouva vyjadřuje jejich pravou, svobodnou a vážnou vůli, nebyla uzavřena v tísni či za nápadně nevýhodných podmínek a na důkaz této skutečno</w:t>
      </w:r>
      <w:r w:rsidR="001F08F2" w:rsidRPr="007562F6">
        <w:rPr>
          <w:rFonts w:ascii="Verdana" w:hAnsi="Verdana" w:cs="Arial"/>
          <w:sz w:val="20"/>
          <w:szCs w:val="20"/>
        </w:rPr>
        <w:t>sti ji vlastnoručně podepisují.</w:t>
      </w:r>
    </w:p>
    <w:p w:rsidR="00DE2C1A" w:rsidRPr="007562F6" w:rsidRDefault="00DE2C1A" w:rsidP="005624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A3C63" w:rsidRPr="007562F6" w:rsidRDefault="00FA3C63" w:rsidP="00FA3C6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56246D" w:rsidRPr="007562F6" w:rsidRDefault="0056246D" w:rsidP="00FA3C6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Za </w:t>
      </w:r>
      <w:r w:rsidR="00147B42" w:rsidRPr="007562F6">
        <w:rPr>
          <w:rFonts w:ascii="Verdana" w:hAnsi="Verdana" w:cs="Arial"/>
          <w:sz w:val="20"/>
          <w:szCs w:val="20"/>
        </w:rPr>
        <w:t>objednatel</w:t>
      </w:r>
      <w:r w:rsidRPr="007562F6">
        <w:rPr>
          <w:rFonts w:ascii="Verdana" w:hAnsi="Verdana" w:cs="Arial"/>
          <w:sz w:val="20"/>
          <w:szCs w:val="20"/>
        </w:rPr>
        <w:t xml:space="preserve">e: </w:t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</w:r>
      <w:r w:rsidR="00923C3A" w:rsidRPr="007562F6">
        <w:rPr>
          <w:rFonts w:ascii="Verdana" w:hAnsi="Verdana" w:cs="Arial"/>
          <w:sz w:val="20"/>
          <w:szCs w:val="20"/>
        </w:rPr>
        <w:t xml:space="preserve">     </w:t>
      </w:r>
      <w:r w:rsidRPr="007562F6">
        <w:rPr>
          <w:rFonts w:ascii="Verdana" w:hAnsi="Verdana" w:cs="Arial"/>
          <w:sz w:val="20"/>
          <w:szCs w:val="20"/>
        </w:rPr>
        <w:t xml:space="preserve">Za </w:t>
      </w:r>
      <w:r w:rsidR="006D1353" w:rsidRPr="007562F6">
        <w:rPr>
          <w:rFonts w:ascii="Verdana" w:hAnsi="Verdana" w:cs="Arial"/>
          <w:sz w:val="20"/>
          <w:szCs w:val="20"/>
        </w:rPr>
        <w:t>dodavatel</w:t>
      </w:r>
      <w:r w:rsidR="008D3D46" w:rsidRPr="007562F6">
        <w:rPr>
          <w:rFonts w:ascii="Verdana" w:hAnsi="Verdana" w:cs="Arial"/>
          <w:sz w:val="20"/>
          <w:szCs w:val="20"/>
        </w:rPr>
        <w:t>e:</w:t>
      </w:r>
    </w:p>
    <w:p w:rsidR="0056246D" w:rsidRPr="007562F6" w:rsidRDefault="0056246D" w:rsidP="00FA3C6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V Litovli dne: …………………</w:t>
      </w:r>
      <w:r w:rsidRPr="007562F6">
        <w:rPr>
          <w:rFonts w:ascii="Verdana" w:hAnsi="Verdana" w:cs="Arial"/>
          <w:sz w:val="20"/>
          <w:szCs w:val="20"/>
        </w:rPr>
        <w:tab/>
      </w:r>
      <w:r w:rsidR="0017362E"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ab/>
      </w:r>
      <w:r w:rsidR="00923C3A" w:rsidRPr="007562F6">
        <w:rPr>
          <w:rFonts w:ascii="Verdana" w:hAnsi="Verdana" w:cs="Arial"/>
          <w:sz w:val="20"/>
          <w:szCs w:val="20"/>
        </w:rPr>
        <w:t xml:space="preserve">     </w:t>
      </w:r>
      <w:r w:rsidRPr="007562F6">
        <w:rPr>
          <w:rFonts w:ascii="Verdana" w:hAnsi="Verdana" w:cs="Arial"/>
          <w:sz w:val="20"/>
          <w:szCs w:val="20"/>
        </w:rPr>
        <w:t>V</w:t>
      </w:r>
      <w:r w:rsidR="00FA3C63" w:rsidRPr="007562F6">
        <w:rPr>
          <w:rFonts w:ascii="Verdana" w:hAnsi="Verdana" w:cs="Arial"/>
          <w:sz w:val="20"/>
          <w:szCs w:val="20"/>
        </w:rPr>
        <w:t xml:space="preserve"> Olomouci </w:t>
      </w:r>
      <w:r w:rsidRPr="007562F6">
        <w:rPr>
          <w:rFonts w:ascii="Verdana" w:hAnsi="Verdana" w:cs="Arial"/>
          <w:sz w:val="20"/>
          <w:szCs w:val="20"/>
        </w:rPr>
        <w:t>dne</w:t>
      </w:r>
      <w:r w:rsidR="00FA3C63" w:rsidRPr="007562F6">
        <w:rPr>
          <w:rFonts w:ascii="Verdana" w:hAnsi="Verdana" w:cs="Arial"/>
          <w:sz w:val="20"/>
          <w:szCs w:val="20"/>
        </w:rPr>
        <w:t xml:space="preserve">: </w:t>
      </w:r>
      <w:r w:rsidR="00C858EA">
        <w:rPr>
          <w:rFonts w:ascii="Verdana" w:hAnsi="Verdana" w:cs="Arial"/>
          <w:sz w:val="20"/>
          <w:szCs w:val="20"/>
        </w:rPr>
        <w:t>15.10.2018</w:t>
      </w:r>
      <w:r w:rsidR="00FA3C63" w:rsidRPr="007562F6">
        <w:rPr>
          <w:rFonts w:ascii="Verdana" w:hAnsi="Verdana" w:cs="Arial"/>
          <w:sz w:val="20"/>
          <w:szCs w:val="20"/>
          <w:highlight w:val="yellow"/>
        </w:rPr>
        <w:t xml:space="preserve"> </w:t>
      </w:r>
    </w:p>
    <w:p w:rsidR="00B30E94" w:rsidRPr="007562F6" w:rsidRDefault="00B30E94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4827E5" w:rsidRPr="007562F6" w:rsidRDefault="004827E5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185524" w:rsidRPr="007562F6" w:rsidRDefault="00185524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185524" w:rsidRPr="007562F6" w:rsidRDefault="00185524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56246D" w:rsidRPr="007562F6" w:rsidRDefault="0056246D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7562F6">
        <w:rPr>
          <w:rFonts w:ascii="Verdana" w:eastAsia="Times New Roman" w:hAnsi="Verdana" w:cs="Arial"/>
          <w:sz w:val="20"/>
          <w:szCs w:val="20"/>
          <w:lang w:eastAsia="cs-CZ"/>
        </w:rPr>
        <w:t>____________________</w:t>
      </w:r>
      <w:r w:rsidR="0017362E" w:rsidRPr="007562F6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7562F6">
        <w:rPr>
          <w:rFonts w:ascii="Verdana" w:eastAsia="Times New Roman" w:hAnsi="Verdana" w:cs="Arial"/>
          <w:sz w:val="20"/>
          <w:szCs w:val="20"/>
          <w:lang w:eastAsia="cs-CZ"/>
        </w:rPr>
        <w:t>_____________________________</w:t>
      </w:r>
      <w:r w:rsidR="0017362E" w:rsidRPr="007562F6">
        <w:rPr>
          <w:rFonts w:ascii="Verdana" w:eastAsia="Times New Roman" w:hAnsi="Verdana" w:cs="Arial"/>
          <w:sz w:val="20"/>
          <w:szCs w:val="20"/>
          <w:lang w:eastAsia="cs-CZ"/>
        </w:rPr>
        <w:t>____________</w:t>
      </w:r>
    </w:p>
    <w:p w:rsidR="0056246D" w:rsidRPr="007562F6" w:rsidRDefault="00923C3A" w:rsidP="0056246D">
      <w:pPr>
        <w:tabs>
          <w:tab w:val="center" w:pos="1843"/>
          <w:tab w:val="center" w:pos="723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m</w:t>
      </w:r>
      <w:r w:rsidR="0056246D" w:rsidRPr="007562F6">
        <w:rPr>
          <w:rFonts w:ascii="Verdana" w:hAnsi="Verdana" w:cs="Arial"/>
          <w:sz w:val="20"/>
          <w:szCs w:val="20"/>
        </w:rPr>
        <w:t>ěsto Litovel</w:t>
      </w:r>
      <w:r w:rsidR="00FA3C63" w:rsidRPr="007562F6">
        <w:rPr>
          <w:rFonts w:ascii="Verdana" w:hAnsi="Verdana" w:cs="Arial"/>
          <w:sz w:val="20"/>
          <w:szCs w:val="20"/>
        </w:rPr>
        <w:tab/>
      </w:r>
      <w:r w:rsidR="0056246D" w:rsidRPr="007562F6">
        <w:rPr>
          <w:rFonts w:ascii="Verdana" w:hAnsi="Verdana" w:cs="Arial"/>
          <w:sz w:val="20"/>
          <w:szCs w:val="20"/>
        </w:rPr>
        <w:tab/>
      </w:r>
      <w:r w:rsidR="00FA3C63" w:rsidRPr="007562F6">
        <w:rPr>
          <w:rFonts w:ascii="Verdana" w:hAnsi="Verdana" w:cs="Arial"/>
          <w:sz w:val="20"/>
          <w:szCs w:val="20"/>
        </w:rPr>
        <w:t>STRABAG a.s.</w:t>
      </w:r>
    </w:p>
    <w:p w:rsidR="0056246D" w:rsidRPr="007562F6" w:rsidRDefault="0056246D" w:rsidP="00FA3C63">
      <w:pPr>
        <w:tabs>
          <w:tab w:val="center" w:pos="1843"/>
          <w:tab w:val="center" w:pos="567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 xml:space="preserve">Ing. Zdeněk Potužák </w:t>
      </w:r>
      <w:r w:rsidR="00FA3C63" w:rsidRPr="007562F6">
        <w:rPr>
          <w:rFonts w:ascii="Verdana" w:hAnsi="Verdana" w:cs="Arial"/>
          <w:sz w:val="20"/>
          <w:szCs w:val="20"/>
        </w:rPr>
        <w:tab/>
      </w:r>
      <w:r w:rsidRPr="007562F6">
        <w:rPr>
          <w:rFonts w:ascii="Verdana" w:hAnsi="Verdana" w:cs="Arial"/>
          <w:sz w:val="20"/>
          <w:szCs w:val="20"/>
        </w:rPr>
        <w:t xml:space="preserve"> </w:t>
      </w:r>
      <w:r w:rsidR="00FA3C63" w:rsidRPr="007562F6">
        <w:rPr>
          <w:rFonts w:ascii="Verdana" w:hAnsi="Verdana" w:cs="Arial"/>
          <w:sz w:val="20"/>
          <w:szCs w:val="20"/>
        </w:rPr>
        <w:t>Ing. Svatopluk Novák</w:t>
      </w:r>
      <w:r w:rsidR="00FA3C63" w:rsidRPr="007562F6">
        <w:rPr>
          <w:rFonts w:ascii="Verdana" w:hAnsi="Verdana" w:cs="Arial"/>
          <w:sz w:val="20"/>
          <w:szCs w:val="20"/>
        </w:rPr>
        <w:tab/>
        <w:t xml:space="preserve">Ing. </w:t>
      </w:r>
      <w:r w:rsidR="00201B7E">
        <w:rPr>
          <w:rFonts w:ascii="Verdana" w:hAnsi="Verdana" w:cs="Arial"/>
          <w:sz w:val="20"/>
          <w:szCs w:val="20"/>
        </w:rPr>
        <w:t>Klára Kalábová</w:t>
      </w:r>
    </w:p>
    <w:p w:rsidR="0056246D" w:rsidRPr="007562F6" w:rsidRDefault="0056246D" w:rsidP="00201B7E">
      <w:pPr>
        <w:tabs>
          <w:tab w:val="center" w:pos="1843"/>
          <w:tab w:val="center" w:pos="4536"/>
        </w:tabs>
        <w:spacing w:after="0" w:line="360" w:lineRule="auto"/>
        <w:rPr>
          <w:rFonts w:ascii="Verdana" w:hAnsi="Verdana" w:cs="Arial"/>
          <w:sz w:val="20"/>
          <w:szCs w:val="20"/>
        </w:rPr>
      </w:pPr>
      <w:r w:rsidRPr="007562F6">
        <w:rPr>
          <w:rFonts w:ascii="Verdana" w:hAnsi="Verdana" w:cs="Arial"/>
          <w:sz w:val="20"/>
          <w:szCs w:val="20"/>
        </w:rPr>
        <w:t>starosta města</w:t>
      </w:r>
      <w:r w:rsidR="00FA3C63" w:rsidRPr="007562F6">
        <w:rPr>
          <w:rFonts w:ascii="Verdana" w:hAnsi="Verdana" w:cs="Arial"/>
          <w:sz w:val="20"/>
          <w:szCs w:val="20"/>
        </w:rPr>
        <w:tab/>
      </w:r>
      <w:r w:rsidR="00FA3C63" w:rsidRPr="007562F6">
        <w:rPr>
          <w:rFonts w:ascii="Verdana" w:hAnsi="Verdana" w:cs="Arial"/>
          <w:sz w:val="20"/>
          <w:szCs w:val="20"/>
        </w:rPr>
        <w:tab/>
      </w:r>
      <w:r w:rsidR="00201B7E">
        <w:rPr>
          <w:rFonts w:ascii="Verdana" w:hAnsi="Verdana" w:cs="Arial"/>
          <w:sz w:val="20"/>
          <w:szCs w:val="20"/>
        </w:rPr>
        <w:t xml:space="preserve">                                        ředitel oblasti Střed     ekonom oblasti Střed</w:t>
      </w:r>
      <w:r w:rsidR="00FA3C63" w:rsidRPr="007562F6">
        <w:rPr>
          <w:rFonts w:ascii="Verdana" w:hAnsi="Verdana" w:cs="Arial"/>
          <w:sz w:val="20"/>
          <w:szCs w:val="20"/>
        </w:rPr>
        <w:tab/>
      </w:r>
    </w:p>
    <w:sectPr w:rsidR="0056246D" w:rsidRPr="007562F6" w:rsidSect="00AF1DC8"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A4D" w:rsidRDefault="00F60A4D" w:rsidP="00BF1B44">
      <w:pPr>
        <w:spacing w:after="0" w:line="240" w:lineRule="auto"/>
      </w:pPr>
      <w:r>
        <w:separator/>
      </w:r>
    </w:p>
  </w:endnote>
  <w:endnote w:type="continuationSeparator" w:id="0">
    <w:p w:rsidR="00F60A4D" w:rsidRDefault="00F60A4D" w:rsidP="00BF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A4D" w:rsidRDefault="00F60A4D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B3969">
      <w:rPr>
        <w:rFonts w:asciiTheme="majorHAnsi" w:hAnsiTheme="majorHAnsi"/>
      </w:rPr>
      <w:t xml:space="preserve">Litovel – odstavné plochy u kostela, výstavba chodníku v Rozvadovicích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201B7E" w:rsidRPr="00201B7E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F60A4D" w:rsidRPr="00BF1AA7" w:rsidRDefault="00F60A4D" w:rsidP="00BF1AA7">
    <w:pPr>
      <w:pStyle w:val="Zhlav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A4D" w:rsidRDefault="00F60A4D" w:rsidP="00BF1B44">
      <w:pPr>
        <w:spacing w:after="0" w:line="240" w:lineRule="auto"/>
      </w:pPr>
      <w:r>
        <w:separator/>
      </w:r>
    </w:p>
  </w:footnote>
  <w:footnote w:type="continuationSeparator" w:id="0">
    <w:p w:rsidR="00F60A4D" w:rsidRDefault="00F60A4D" w:rsidP="00BF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44CA457C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1"/>
        <w:sz w:val="22"/>
        <w:szCs w:val="22"/>
        <w:lang w:eastAsia="zh-CN"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Arial" w:hint="default"/>
        <w:b w:val="0"/>
        <w:bCs/>
        <w:i w:val="0"/>
        <w:strike w:val="0"/>
        <w:dstrike w:val="0"/>
        <w:color w:val="000000"/>
        <w:w w:val="109"/>
        <w:kern w:val="1"/>
        <w:sz w:val="20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Arial" w:hint="default"/>
        <w:b/>
        <w:bCs/>
        <w:strike w:val="0"/>
        <w:dstrike w:val="0"/>
        <w:color w:val="000000"/>
        <w:w w:val="109"/>
        <w:kern w:val="1"/>
        <w:sz w:val="22"/>
        <w:szCs w:val="22"/>
        <w:lang w:eastAsia="zh-CN"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190AA3"/>
    <w:multiLevelType w:val="multilevel"/>
    <w:tmpl w:val="F5125388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4B1F40"/>
    <w:multiLevelType w:val="hybridMultilevel"/>
    <w:tmpl w:val="63C633D4"/>
    <w:lvl w:ilvl="0" w:tplc="14962E60">
      <w:start w:val="8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6A47EE3"/>
    <w:multiLevelType w:val="hybridMultilevel"/>
    <w:tmpl w:val="BCDA9BCA"/>
    <w:lvl w:ilvl="0" w:tplc="01A6AC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AE1"/>
    <w:multiLevelType w:val="hybridMultilevel"/>
    <w:tmpl w:val="BD68ADFA"/>
    <w:lvl w:ilvl="0" w:tplc="1706C90A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93872"/>
    <w:multiLevelType w:val="hybridMultilevel"/>
    <w:tmpl w:val="03FEA500"/>
    <w:lvl w:ilvl="0" w:tplc="BBBE089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67B8F"/>
    <w:multiLevelType w:val="multilevel"/>
    <w:tmpl w:val="FE9A0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127B1C8A"/>
    <w:multiLevelType w:val="multilevel"/>
    <w:tmpl w:val="CF08D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2C024B"/>
    <w:multiLevelType w:val="hybridMultilevel"/>
    <w:tmpl w:val="38C44308"/>
    <w:lvl w:ilvl="0" w:tplc="0405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0563DB2">
      <w:start w:val="1"/>
      <w:numFmt w:val="decimal"/>
      <w:lvlText w:val="1%2.1"/>
      <w:lvlJc w:val="left"/>
      <w:pPr>
        <w:ind w:left="1495" w:hanging="360"/>
      </w:pPr>
      <w:rPr>
        <w:rFonts w:hint="default"/>
        <w:b w:val="0"/>
      </w:rPr>
    </w:lvl>
    <w:lvl w:ilvl="2" w:tplc="79E48A78">
      <w:start w:val="1"/>
      <w:numFmt w:val="lowerRoman"/>
      <w:lvlText w:val="%3."/>
      <w:lvlJc w:val="right"/>
      <w:pPr>
        <w:ind w:left="2160" w:hanging="180"/>
      </w:pPr>
      <w:rPr>
        <w:b w:val="0"/>
        <w:cap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6D61"/>
    <w:multiLevelType w:val="multilevel"/>
    <w:tmpl w:val="AFD8A8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caps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F31F55"/>
    <w:multiLevelType w:val="hybridMultilevel"/>
    <w:tmpl w:val="08F63F18"/>
    <w:lvl w:ilvl="0" w:tplc="50868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3066"/>
    <w:multiLevelType w:val="hybridMultilevel"/>
    <w:tmpl w:val="D22A24AA"/>
    <w:lvl w:ilvl="0" w:tplc="4C083CF8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6389C"/>
    <w:multiLevelType w:val="multilevel"/>
    <w:tmpl w:val="CDB67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C45133D"/>
    <w:multiLevelType w:val="hybridMultilevel"/>
    <w:tmpl w:val="D4BA91C2"/>
    <w:lvl w:ilvl="0" w:tplc="4CF4852E">
      <w:start w:val="14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15" w:hanging="360"/>
      </w:pPr>
    </w:lvl>
    <w:lvl w:ilvl="2" w:tplc="0405001B" w:tentative="1">
      <w:start w:val="1"/>
      <w:numFmt w:val="lowerRoman"/>
      <w:lvlText w:val="%3."/>
      <w:lvlJc w:val="right"/>
      <w:pPr>
        <w:ind w:left="5535" w:hanging="180"/>
      </w:pPr>
    </w:lvl>
    <w:lvl w:ilvl="3" w:tplc="0405000F" w:tentative="1">
      <w:start w:val="1"/>
      <w:numFmt w:val="decimal"/>
      <w:lvlText w:val="%4."/>
      <w:lvlJc w:val="left"/>
      <w:pPr>
        <w:ind w:left="6255" w:hanging="360"/>
      </w:pPr>
    </w:lvl>
    <w:lvl w:ilvl="4" w:tplc="04050019" w:tentative="1">
      <w:start w:val="1"/>
      <w:numFmt w:val="lowerLetter"/>
      <w:lvlText w:val="%5."/>
      <w:lvlJc w:val="left"/>
      <w:pPr>
        <w:ind w:left="6975" w:hanging="360"/>
      </w:pPr>
    </w:lvl>
    <w:lvl w:ilvl="5" w:tplc="0405001B" w:tentative="1">
      <w:start w:val="1"/>
      <w:numFmt w:val="lowerRoman"/>
      <w:lvlText w:val="%6."/>
      <w:lvlJc w:val="right"/>
      <w:pPr>
        <w:ind w:left="7695" w:hanging="180"/>
      </w:pPr>
    </w:lvl>
    <w:lvl w:ilvl="6" w:tplc="0405000F" w:tentative="1">
      <w:start w:val="1"/>
      <w:numFmt w:val="decimal"/>
      <w:lvlText w:val="%7."/>
      <w:lvlJc w:val="left"/>
      <w:pPr>
        <w:ind w:left="8415" w:hanging="360"/>
      </w:pPr>
    </w:lvl>
    <w:lvl w:ilvl="7" w:tplc="04050019" w:tentative="1">
      <w:start w:val="1"/>
      <w:numFmt w:val="lowerLetter"/>
      <w:lvlText w:val="%8."/>
      <w:lvlJc w:val="left"/>
      <w:pPr>
        <w:ind w:left="9135" w:hanging="360"/>
      </w:pPr>
    </w:lvl>
    <w:lvl w:ilvl="8" w:tplc="0405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6" w15:restartNumberingAfterBreak="0">
    <w:nsid w:val="2DCA57AA"/>
    <w:multiLevelType w:val="multilevel"/>
    <w:tmpl w:val="ABE87C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F1F790D"/>
    <w:multiLevelType w:val="hybridMultilevel"/>
    <w:tmpl w:val="774C004E"/>
    <w:lvl w:ilvl="0" w:tplc="4DCABE4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21F09E3"/>
    <w:multiLevelType w:val="multilevel"/>
    <w:tmpl w:val="EFF07E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2577B35"/>
    <w:multiLevelType w:val="hybridMultilevel"/>
    <w:tmpl w:val="22E29C3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98454E"/>
    <w:multiLevelType w:val="hybridMultilevel"/>
    <w:tmpl w:val="44108014"/>
    <w:lvl w:ilvl="0" w:tplc="6F463A3C">
      <w:start w:val="1"/>
      <w:numFmt w:val="bullet"/>
      <w:pStyle w:val="Normlnodsazensodrkou2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0367E"/>
    <w:multiLevelType w:val="multilevel"/>
    <w:tmpl w:val="67CC52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4564C69"/>
    <w:multiLevelType w:val="multilevel"/>
    <w:tmpl w:val="4C3E6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511D1B7F"/>
    <w:multiLevelType w:val="hybridMultilevel"/>
    <w:tmpl w:val="FD10F3EC"/>
    <w:lvl w:ilvl="0" w:tplc="10EA3D58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9082D"/>
    <w:multiLevelType w:val="hybridMultilevel"/>
    <w:tmpl w:val="AC945754"/>
    <w:lvl w:ilvl="0" w:tplc="04050003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5" w15:restartNumberingAfterBreak="0">
    <w:nsid w:val="5C736AF1"/>
    <w:multiLevelType w:val="multilevel"/>
    <w:tmpl w:val="D7C655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5E5F314B"/>
    <w:multiLevelType w:val="hybridMultilevel"/>
    <w:tmpl w:val="B00E76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F539F5"/>
    <w:multiLevelType w:val="multilevel"/>
    <w:tmpl w:val="59440D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26929FE"/>
    <w:multiLevelType w:val="multilevel"/>
    <w:tmpl w:val="5B8A28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65C57022"/>
    <w:multiLevelType w:val="hybridMultilevel"/>
    <w:tmpl w:val="585414FC"/>
    <w:lvl w:ilvl="0" w:tplc="5322AEBE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8" w:hanging="360"/>
      </w:pPr>
    </w:lvl>
    <w:lvl w:ilvl="2" w:tplc="0405001B" w:tentative="1">
      <w:start w:val="1"/>
      <w:numFmt w:val="lowerRoman"/>
      <w:lvlText w:val="%3."/>
      <w:lvlJc w:val="right"/>
      <w:pPr>
        <w:ind w:left="2078" w:hanging="180"/>
      </w:pPr>
    </w:lvl>
    <w:lvl w:ilvl="3" w:tplc="0405000F" w:tentative="1">
      <w:start w:val="1"/>
      <w:numFmt w:val="decimal"/>
      <w:lvlText w:val="%4."/>
      <w:lvlJc w:val="left"/>
      <w:pPr>
        <w:ind w:left="2798" w:hanging="360"/>
      </w:pPr>
    </w:lvl>
    <w:lvl w:ilvl="4" w:tplc="04050019" w:tentative="1">
      <w:start w:val="1"/>
      <w:numFmt w:val="lowerLetter"/>
      <w:lvlText w:val="%5."/>
      <w:lvlJc w:val="left"/>
      <w:pPr>
        <w:ind w:left="3518" w:hanging="360"/>
      </w:pPr>
    </w:lvl>
    <w:lvl w:ilvl="5" w:tplc="0405001B" w:tentative="1">
      <w:start w:val="1"/>
      <w:numFmt w:val="lowerRoman"/>
      <w:lvlText w:val="%6."/>
      <w:lvlJc w:val="right"/>
      <w:pPr>
        <w:ind w:left="4238" w:hanging="180"/>
      </w:pPr>
    </w:lvl>
    <w:lvl w:ilvl="6" w:tplc="0405000F" w:tentative="1">
      <w:start w:val="1"/>
      <w:numFmt w:val="decimal"/>
      <w:lvlText w:val="%7."/>
      <w:lvlJc w:val="left"/>
      <w:pPr>
        <w:ind w:left="4958" w:hanging="360"/>
      </w:pPr>
    </w:lvl>
    <w:lvl w:ilvl="7" w:tplc="04050019" w:tentative="1">
      <w:start w:val="1"/>
      <w:numFmt w:val="lowerLetter"/>
      <w:lvlText w:val="%8."/>
      <w:lvlJc w:val="left"/>
      <w:pPr>
        <w:ind w:left="5678" w:hanging="360"/>
      </w:pPr>
    </w:lvl>
    <w:lvl w:ilvl="8" w:tplc="040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679A50F4"/>
    <w:multiLevelType w:val="multilevel"/>
    <w:tmpl w:val="D5325F6E"/>
    <w:lvl w:ilvl="0">
      <w:start w:val="1"/>
      <w:numFmt w:val="upperRoman"/>
      <w:suff w:val="space"/>
      <w:lvlText w:val="%1."/>
      <w:lvlJc w:val="center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426"/>
        </w:tabs>
        <w:ind w:left="138" w:firstLine="288"/>
      </w:pPr>
      <w:rPr>
        <w:rFonts w:ascii="Verdana" w:hAnsi="Verdana" w:cs="Arial" w:hint="default"/>
        <w:b w:val="0"/>
        <w:color w:val="auto"/>
        <w:sz w:val="20"/>
        <w:szCs w:val="22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hint="default"/>
      </w:rPr>
    </w:lvl>
  </w:abstractNum>
  <w:abstractNum w:abstractNumId="31" w15:restartNumberingAfterBreak="0">
    <w:nsid w:val="67C40FDE"/>
    <w:multiLevelType w:val="multilevel"/>
    <w:tmpl w:val="C35E9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C913B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7E2549"/>
    <w:multiLevelType w:val="hybridMultilevel"/>
    <w:tmpl w:val="35F664BE"/>
    <w:lvl w:ilvl="0" w:tplc="4880AD46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73094"/>
    <w:multiLevelType w:val="hybridMultilevel"/>
    <w:tmpl w:val="D812ED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EC3480A"/>
    <w:multiLevelType w:val="hybridMultilevel"/>
    <w:tmpl w:val="CA362EBE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30"/>
  </w:num>
  <w:num w:numId="4">
    <w:abstractNumId w:val="20"/>
  </w:num>
  <w:num w:numId="5">
    <w:abstractNumId w:val="11"/>
  </w:num>
  <w:num w:numId="6">
    <w:abstractNumId w:val="12"/>
  </w:num>
  <w:num w:numId="7">
    <w:abstractNumId w:val="34"/>
  </w:num>
  <w:num w:numId="8">
    <w:abstractNumId w:val="17"/>
  </w:num>
  <w:num w:numId="9">
    <w:abstractNumId w:val="8"/>
  </w:num>
  <w:num w:numId="10">
    <w:abstractNumId w:val="31"/>
  </w:num>
  <w:num w:numId="11">
    <w:abstractNumId w:val="19"/>
  </w:num>
  <w:num w:numId="12">
    <w:abstractNumId w:val="7"/>
  </w:num>
  <w:num w:numId="13">
    <w:abstractNumId w:val="3"/>
  </w:num>
  <w:num w:numId="14">
    <w:abstractNumId w:val="22"/>
  </w:num>
  <w:num w:numId="15">
    <w:abstractNumId w:val="18"/>
  </w:num>
  <w:num w:numId="16">
    <w:abstractNumId w:val="14"/>
  </w:num>
  <w:num w:numId="17">
    <w:abstractNumId w:val="4"/>
  </w:num>
  <w:num w:numId="18">
    <w:abstractNumId w:val="25"/>
  </w:num>
  <w:num w:numId="19">
    <w:abstractNumId w:val="16"/>
  </w:num>
  <w:num w:numId="20">
    <w:abstractNumId w:val="21"/>
  </w:num>
  <w:num w:numId="21">
    <w:abstractNumId w:val="27"/>
  </w:num>
  <w:num w:numId="22">
    <w:abstractNumId w:val="28"/>
  </w:num>
  <w:num w:numId="23">
    <w:abstractNumId w:val="15"/>
  </w:num>
  <w:num w:numId="24">
    <w:abstractNumId w:val="9"/>
  </w:num>
  <w:num w:numId="25">
    <w:abstractNumId w:val="6"/>
  </w:num>
  <w:num w:numId="26">
    <w:abstractNumId w:val="26"/>
  </w:num>
  <w:num w:numId="27">
    <w:abstractNumId w:val="5"/>
  </w:num>
  <w:num w:numId="28">
    <w:abstractNumId w:val="23"/>
  </w:num>
  <w:num w:numId="29">
    <w:abstractNumId w:val="33"/>
  </w:num>
  <w:num w:numId="30">
    <w:abstractNumId w:val="13"/>
  </w:num>
  <w:num w:numId="31">
    <w:abstractNumId w:val="2"/>
  </w:num>
  <w:num w:numId="32">
    <w:abstractNumId w:val="0"/>
  </w:num>
  <w:num w:numId="33">
    <w:abstractNumId w:val="1"/>
  </w:num>
  <w:num w:numId="34">
    <w:abstractNumId w:val="35"/>
  </w:num>
  <w:num w:numId="35">
    <w:abstractNumId w:val="24"/>
  </w:num>
  <w:num w:numId="36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B44"/>
    <w:rsid w:val="0000432B"/>
    <w:rsid w:val="00006BA0"/>
    <w:rsid w:val="0001607C"/>
    <w:rsid w:val="000175DE"/>
    <w:rsid w:val="00017699"/>
    <w:rsid w:val="00041A5D"/>
    <w:rsid w:val="0005557D"/>
    <w:rsid w:val="000672D9"/>
    <w:rsid w:val="00067596"/>
    <w:rsid w:val="00086CA5"/>
    <w:rsid w:val="00092EB9"/>
    <w:rsid w:val="0009684F"/>
    <w:rsid w:val="000B7925"/>
    <w:rsid w:val="000F2E86"/>
    <w:rsid w:val="000F5255"/>
    <w:rsid w:val="00113792"/>
    <w:rsid w:val="001317CF"/>
    <w:rsid w:val="00145A6F"/>
    <w:rsid w:val="00147B42"/>
    <w:rsid w:val="001579DB"/>
    <w:rsid w:val="001617F5"/>
    <w:rsid w:val="00167B3F"/>
    <w:rsid w:val="0017362E"/>
    <w:rsid w:val="001744EE"/>
    <w:rsid w:val="00182FAB"/>
    <w:rsid w:val="00185524"/>
    <w:rsid w:val="00190D32"/>
    <w:rsid w:val="0019426E"/>
    <w:rsid w:val="00194C40"/>
    <w:rsid w:val="00194FD9"/>
    <w:rsid w:val="00196925"/>
    <w:rsid w:val="001A7659"/>
    <w:rsid w:val="001C3DE6"/>
    <w:rsid w:val="001C6D0B"/>
    <w:rsid w:val="001D004F"/>
    <w:rsid w:val="001D71B8"/>
    <w:rsid w:val="001E2072"/>
    <w:rsid w:val="001E2D28"/>
    <w:rsid w:val="001E55D9"/>
    <w:rsid w:val="001F08F2"/>
    <w:rsid w:val="00201B7E"/>
    <w:rsid w:val="002073F2"/>
    <w:rsid w:val="002101B5"/>
    <w:rsid w:val="00212DF8"/>
    <w:rsid w:val="00223B6B"/>
    <w:rsid w:val="002508B0"/>
    <w:rsid w:val="002549B9"/>
    <w:rsid w:val="0025681B"/>
    <w:rsid w:val="00261358"/>
    <w:rsid w:val="002670BA"/>
    <w:rsid w:val="00290C80"/>
    <w:rsid w:val="002911F5"/>
    <w:rsid w:val="002A1B96"/>
    <w:rsid w:val="002A3169"/>
    <w:rsid w:val="002A791C"/>
    <w:rsid w:val="002B036E"/>
    <w:rsid w:val="002B3681"/>
    <w:rsid w:val="002C019C"/>
    <w:rsid w:val="002C3BD5"/>
    <w:rsid w:val="002D19C2"/>
    <w:rsid w:val="002D240F"/>
    <w:rsid w:val="002D4F98"/>
    <w:rsid w:val="002F5629"/>
    <w:rsid w:val="00334432"/>
    <w:rsid w:val="0035171F"/>
    <w:rsid w:val="003559FD"/>
    <w:rsid w:val="0037201C"/>
    <w:rsid w:val="00374C77"/>
    <w:rsid w:val="0039560A"/>
    <w:rsid w:val="003A285D"/>
    <w:rsid w:val="003A774F"/>
    <w:rsid w:val="003B1C11"/>
    <w:rsid w:val="003B3A34"/>
    <w:rsid w:val="003B62EE"/>
    <w:rsid w:val="003C47B8"/>
    <w:rsid w:val="003C516D"/>
    <w:rsid w:val="003D39DE"/>
    <w:rsid w:val="003D40FE"/>
    <w:rsid w:val="003D4ED6"/>
    <w:rsid w:val="003F5B42"/>
    <w:rsid w:val="003F5FEF"/>
    <w:rsid w:val="003F6F81"/>
    <w:rsid w:val="0040497A"/>
    <w:rsid w:val="00411165"/>
    <w:rsid w:val="0043286E"/>
    <w:rsid w:val="0043744D"/>
    <w:rsid w:val="00437BE3"/>
    <w:rsid w:val="0044788C"/>
    <w:rsid w:val="004736C8"/>
    <w:rsid w:val="00474066"/>
    <w:rsid w:val="004827E5"/>
    <w:rsid w:val="00485753"/>
    <w:rsid w:val="00497D9E"/>
    <w:rsid w:val="004C5544"/>
    <w:rsid w:val="004D0F7C"/>
    <w:rsid w:val="004D62C6"/>
    <w:rsid w:val="004E65EE"/>
    <w:rsid w:val="004F06D0"/>
    <w:rsid w:val="004F1149"/>
    <w:rsid w:val="004F2223"/>
    <w:rsid w:val="00500512"/>
    <w:rsid w:val="0050666D"/>
    <w:rsid w:val="00514569"/>
    <w:rsid w:val="005214EA"/>
    <w:rsid w:val="00521C55"/>
    <w:rsid w:val="00523A3D"/>
    <w:rsid w:val="00525A91"/>
    <w:rsid w:val="00527948"/>
    <w:rsid w:val="00532915"/>
    <w:rsid w:val="00541142"/>
    <w:rsid w:val="005508C9"/>
    <w:rsid w:val="00552D02"/>
    <w:rsid w:val="0055461F"/>
    <w:rsid w:val="00556821"/>
    <w:rsid w:val="0056246D"/>
    <w:rsid w:val="00571265"/>
    <w:rsid w:val="00575A7B"/>
    <w:rsid w:val="00586AB9"/>
    <w:rsid w:val="00587DAB"/>
    <w:rsid w:val="005969B4"/>
    <w:rsid w:val="005A0F49"/>
    <w:rsid w:val="005B3047"/>
    <w:rsid w:val="005B3C12"/>
    <w:rsid w:val="005B5EC2"/>
    <w:rsid w:val="005C46C7"/>
    <w:rsid w:val="005C6347"/>
    <w:rsid w:val="005E094F"/>
    <w:rsid w:val="005F1518"/>
    <w:rsid w:val="00626565"/>
    <w:rsid w:val="00627D04"/>
    <w:rsid w:val="006369CC"/>
    <w:rsid w:val="00657B4E"/>
    <w:rsid w:val="006741C9"/>
    <w:rsid w:val="00675564"/>
    <w:rsid w:val="00680E34"/>
    <w:rsid w:val="00696273"/>
    <w:rsid w:val="006B4325"/>
    <w:rsid w:val="006D1353"/>
    <w:rsid w:val="006E40AE"/>
    <w:rsid w:val="006F0C70"/>
    <w:rsid w:val="00704F5A"/>
    <w:rsid w:val="00706E06"/>
    <w:rsid w:val="007114C6"/>
    <w:rsid w:val="007134FA"/>
    <w:rsid w:val="00720DEC"/>
    <w:rsid w:val="00735797"/>
    <w:rsid w:val="007368A5"/>
    <w:rsid w:val="00740350"/>
    <w:rsid w:val="00740D77"/>
    <w:rsid w:val="0074417F"/>
    <w:rsid w:val="007456A2"/>
    <w:rsid w:val="007562F6"/>
    <w:rsid w:val="00767EF0"/>
    <w:rsid w:val="0077344C"/>
    <w:rsid w:val="007736B7"/>
    <w:rsid w:val="007843CC"/>
    <w:rsid w:val="00785AF7"/>
    <w:rsid w:val="00790618"/>
    <w:rsid w:val="007917C6"/>
    <w:rsid w:val="00793DF5"/>
    <w:rsid w:val="0079689F"/>
    <w:rsid w:val="007A7928"/>
    <w:rsid w:val="007B3969"/>
    <w:rsid w:val="007C589A"/>
    <w:rsid w:val="007D1302"/>
    <w:rsid w:val="007D7D32"/>
    <w:rsid w:val="007E7F4A"/>
    <w:rsid w:val="00800843"/>
    <w:rsid w:val="0080792A"/>
    <w:rsid w:val="00810501"/>
    <w:rsid w:val="008132DC"/>
    <w:rsid w:val="00816941"/>
    <w:rsid w:val="0082190F"/>
    <w:rsid w:val="008315E1"/>
    <w:rsid w:val="00845BAC"/>
    <w:rsid w:val="008519CE"/>
    <w:rsid w:val="00863A6F"/>
    <w:rsid w:val="00867C7A"/>
    <w:rsid w:val="008719AF"/>
    <w:rsid w:val="008759E9"/>
    <w:rsid w:val="0088164F"/>
    <w:rsid w:val="008A0F1A"/>
    <w:rsid w:val="008A637C"/>
    <w:rsid w:val="008B3946"/>
    <w:rsid w:val="008C6492"/>
    <w:rsid w:val="008D2DC1"/>
    <w:rsid w:val="008D3D46"/>
    <w:rsid w:val="008E33E0"/>
    <w:rsid w:val="008F173E"/>
    <w:rsid w:val="008F181A"/>
    <w:rsid w:val="008F3DF8"/>
    <w:rsid w:val="00915C76"/>
    <w:rsid w:val="00923C3A"/>
    <w:rsid w:val="00923FC1"/>
    <w:rsid w:val="00927766"/>
    <w:rsid w:val="00946B77"/>
    <w:rsid w:val="00952412"/>
    <w:rsid w:val="009650CD"/>
    <w:rsid w:val="00970357"/>
    <w:rsid w:val="009820F5"/>
    <w:rsid w:val="00994CF3"/>
    <w:rsid w:val="00996EA3"/>
    <w:rsid w:val="009A07F5"/>
    <w:rsid w:val="009B2D4D"/>
    <w:rsid w:val="009B2DEB"/>
    <w:rsid w:val="009B6E19"/>
    <w:rsid w:val="009C558F"/>
    <w:rsid w:val="009E3256"/>
    <w:rsid w:val="009E33C7"/>
    <w:rsid w:val="009E67DD"/>
    <w:rsid w:val="009F26DC"/>
    <w:rsid w:val="009F30BE"/>
    <w:rsid w:val="009F7198"/>
    <w:rsid w:val="00A12F07"/>
    <w:rsid w:val="00A16002"/>
    <w:rsid w:val="00A16920"/>
    <w:rsid w:val="00A21720"/>
    <w:rsid w:val="00A23BB6"/>
    <w:rsid w:val="00A33834"/>
    <w:rsid w:val="00A3480F"/>
    <w:rsid w:val="00A460CB"/>
    <w:rsid w:val="00A629B1"/>
    <w:rsid w:val="00A671C9"/>
    <w:rsid w:val="00A77FFC"/>
    <w:rsid w:val="00A90CBE"/>
    <w:rsid w:val="00A93F5B"/>
    <w:rsid w:val="00AB04D4"/>
    <w:rsid w:val="00AB07E5"/>
    <w:rsid w:val="00AB0886"/>
    <w:rsid w:val="00AB0931"/>
    <w:rsid w:val="00AB631A"/>
    <w:rsid w:val="00AC54FC"/>
    <w:rsid w:val="00AD00DE"/>
    <w:rsid w:val="00AD15CB"/>
    <w:rsid w:val="00AD71F5"/>
    <w:rsid w:val="00AE301A"/>
    <w:rsid w:val="00AE67A4"/>
    <w:rsid w:val="00AF1DC8"/>
    <w:rsid w:val="00AF5940"/>
    <w:rsid w:val="00B14219"/>
    <w:rsid w:val="00B30E94"/>
    <w:rsid w:val="00B36429"/>
    <w:rsid w:val="00B50DCD"/>
    <w:rsid w:val="00B53BBE"/>
    <w:rsid w:val="00B57296"/>
    <w:rsid w:val="00B63D09"/>
    <w:rsid w:val="00B74488"/>
    <w:rsid w:val="00B91507"/>
    <w:rsid w:val="00B9428C"/>
    <w:rsid w:val="00BA3B07"/>
    <w:rsid w:val="00BA5861"/>
    <w:rsid w:val="00BB1E0F"/>
    <w:rsid w:val="00BD0868"/>
    <w:rsid w:val="00BD60E7"/>
    <w:rsid w:val="00BE4CF3"/>
    <w:rsid w:val="00BF11B0"/>
    <w:rsid w:val="00BF1AA7"/>
    <w:rsid w:val="00BF1B44"/>
    <w:rsid w:val="00BF4B80"/>
    <w:rsid w:val="00C013E7"/>
    <w:rsid w:val="00C21D16"/>
    <w:rsid w:val="00C50682"/>
    <w:rsid w:val="00C57475"/>
    <w:rsid w:val="00C65CDB"/>
    <w:rsid w:val="00C70223"/>
    <w:rsid w:val="00C7252C"/>
    <w:rsid w:val="00C762AB"/>
    <w:rsid w:val="00C8039F"/>
    <w:rsid w:val="00C80491"/>
    <w:rsid w:val="00C8143D"/>
    <w:rsid w:val="00C82F1A"/>
    <w:rsid w:val="00C858EA"/>
    <w:rsid w:val="00C85C7D"/>
    <w:rsid w:val="00C86912"/>
    <w:rsid w:val="00C90875"/>
    <w:rsid w:val="00CB1495"/>
    <w:rsid w:val="00CB19E8"/>
    <w:rsid w:val="00CB2396"/>
    <w:rsid w:val="00CC24F8"/>
    <w:rsid w:val="00CC2A09"/>
    <w:rsid w:val="00CD0B4C"/>
    <w:rsid w:val="00CD6C6C"/>
    <w:rsid w:val="00CE1A30"/>
    <w:rsid w:val="00CE5A5D"/>
    <w:rsid w:val="00CF3CC0"/>
    <w:rsid w:val="00D00075"/>
    <w:rsid w:val="00D07DDB"/>
    <w:rsid w:val="00D10385"/>
    <w:rsid w:val="00D2593C"/>
    <w:rsid w:val="00D46A45"/>
    <w:rsid w:val="00D46F62"/>
    <w:rsid w:val="00D523ED"/>
    <w:rsid w:val="00D551D0"/>
    <w:rsid w:val="00D614B5"/>
    <w:rsid w:val="00D744C7"/>
    <w:rsid w:val="00D7558D"/>
    <w:rsid w:val="00D76F01"/>
    <w:rsid w:val="00D8034D"/>
    <w:rsid w:val="00D83AF2"/>
    <w:rsid w:val="00D85E7A"/>
    <w:rsid w:val="00D942FE"/>
    <w:rsid w:val="00DA22CD"/>
    <w:rsid w:val="00DA3E55"/>
    <w:rsid w:val="00DC1D42"/>
    <w:rsid w:val="00DC5FFA"/>
    <w:rsid w:val="00DC7554"/>
    <w:rsid w:val="00DE01C5"/>
    <w:rsid w:val="00DE2C1A"/>
    <w:rsid w:val="00E14090"/>
    <w:rsid w:val="00E30A28"/>
    <w:rsid w:val="00E318ED"/>
    <w:rsid w:val="00E42D77"/>
    <w:rsid w:val="00E45BCC"/>
    <w:rsid w:val="00E502E3"/>
    <w:rsid w:val="00E57795"/>
    <w:rsid w:val="00E62C4C"/>
    <w:rsid w:val="00E64201"/>
    <w:rsid w:val="00E701F6"/>
    <w:rsid w:val="00E954B1"/>
    <w:rsid w:val="00EA01F9"/>
    <w:rsid w:val="00EA2857"/>
    <w:rsid w:val="00EB0240"/>
    <w:rsid w:val="00EC1723"/>
    <w:rsid w:val="00F20B8B"/>
    <w:rsid w:val="00F2494F"/>
    <w:rsid w:val="00F26685"/>
    <w:rsid w:val="00F35D9E"/>
    <w:rsid w:val="00F47446"/>
    <w:rsid w:val="00F47EA9"/>
    <w:rsid w:val="00F51EDA"/>
    <w:rsid w:val="00F5271B"/>
    <w:rsid w:val="00F57826"/>
    <w:rsid w:val="00F60A4D"/>
    <w:rsid w:val="00F612BD"/>
    <w:rsid w:val="00F80D2C"/>
    <w:rsid w:val="00F8178F"/>
    <w:rsid w:val="00F872A0"/>
    <w:rsid w:val="00F92859"/>
    <w:rsid w:val="00FA16CC"/>
    <w:rsid w:val="00FA21C1"/>
    <w:rsid w:val="00FA3C63"/>
    <w:rsid w:val="00FB4D35"/>
    <w:rsid w:val="00FC7CC4"/>
    <w:rsid w:val="00FF07B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F8F1DF36-0875-4B01-ACF2-2F9D7BE6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1B44"/>
    <w:pPr>
      <w:spacing w:after="200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B4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1B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F1B44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1B44"/>
    <w:rPr>
      <w:rFonts w:eastAsia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F1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BF1B44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psmoodstavce1">
    <w:name w:val="Standardní písmo odstavce1"/>
    <w:basedOn w:val="Normln"/>
    <w:rsid w:val="00BF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-smlouva">
    <w:name w:val="Základní text (1) - smlouva"/>
    <w:basedOn w:val="Zkladntext"/>
    <w:autoRedefine/>
    <w:qFormat/>
    <w:rsid w:val="002D4F98"/>
    <w:pPr>
      <w:spacing w:after="40"/>
      <w:ind w:left="142"/>
      <w:jc w:val="center"/>
      <w:outlineLvl w:val="0"/>
    </w:pPr>
    <w:rPr>
      <w:rFonts w:ascii="Arial" w:hAnsi="Arial" w:cs="Arial"/>
      <w:b/>
      <w:caps/>
      <w:snapToGrid/>
      <w:color w:val="auto"/>
      <w:szCs w:val="24"/>
    </w:rPr>
  </w:style>
  <w:style w:type="paragraph" w:customStyle="1" w:styleId="Zkladntext2-smlouva">
    <w:name w:val="Základní text (2) - smlouva"/>
    <w:basedOn w:val="Zkladntext2"/>
    <w:rsid w:val="00BF1B44"/>
    <w:pPr>
      <w:numPr>
        <w:ilvl w:val="1"/>
        <w:numId w:val="3"/>
      </w:numPr>
      <w:tabs>
        <w:tab w:val="clear" w:pos="426"/>
        <w:tab w:val="num" w:pos="567"/>
      </w:tabs>
      <w:spacing w:before="180" w:after="0" w:line="240" w:lineRule="auto"/>
      <w:ind w:left="279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kladntext3smlouva">
    <w:name w:val="Základní text (3) smlouva"/>
    <w:basedOn w:val="Zkladntext3"/>
    <w:rsid w:val="00BF1B4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F1B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1B44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F1B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1B44"/>
    <w:rPr>
      <w:rFonts w:ascii="Calibri" w:eastAsia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426E"/>
    <w:pPr>
      <w:ind w:left="720"/>
      <w:contextualSpacing/>
    </w:pPr>
  </w:style>
  <w:style w:type="paragraph" w:customStyle="1" w:styleId="normlnodsazensodrkou">
    <w:name w:val="normální odsazený s odrážkou"/>
    <w:basedOn w:val="Normlnodsazen"/>
    <w:rsid w:val="005B3047"/>
    <w:pPr>
      <w:numPr>
        <w:numId w:val="5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rsid w:val="005B3047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rsid w:val="005B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5B30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3047"/>
    <w:rPr>
      <w:color w:val="auto"/>
      <w:u w:val="none"/>
    </w:rPr>
  </w:style>
  <w:style w:type="paragraph" w:customStyle="1" w:styleId="Normlnodsazensodrkou2">
    <w:name w:val="Normální odsazený s odrážkou 2"/>
    <w:basedOn w:val="Normln"/>
    <w:rsid w:val="005B304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rsid w:val="005B3047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Default">
    <w:name w:val="Default"/>
    <w:rsid w:val="005B3047"/>
    <w:pPr>
      <w:autoSpaceDE w:val="0"/>
      <w:autoSpaceDN w:val="0"/>
      <w:adjustRightInd w:val="0"/>
      <w:spacing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047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F47446"/>
    <w:pPr>
      <w:spacing w:line="240" w:lineRule="auto"/>
    </w:pPr>
    <w:rPr>
      <w:rFonts w:ascii="Calibri" w:eastAsia="Calibri" w:hAnsi="Calibri"/>
    </w:rPr>
  </w:style>
  <w:style w:type="character" w:customStyle="1" w:styleId="Odkaznakoment2">
    <w:name w:val="Odkaz na komentář2"/>
    <w:rsid w:val="00B53B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estolitov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982C-FE0E-4629-A96B-533ED00A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5802</Words>
  <Characters>34232</Characters>
  <Application>Microsoft Office Word</Application>
  <DocSecurity>4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Müllerová Dita</dc:creator>
  <cp:lastModifiedBy>Navrátil Petr</cp:lastModifiedBy>
  <cp:revision>2</cp:revision>
  <cp:lastPrinted>2018-09-25T06:43:00Z</cp:lastPrinted>
  <dcterms:created xsi:type="dcterms:W3CDTF">2018-10-24T13:06:00Z</dcterms:created>
  <dcterms:modified xsi:type="dcterms:W3CDTF">2018-10-24T13:06:00Z</dcterms:modified>
</cp:coreProperties>
</file>