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82" w:rsidRPr="00B54282" w:rsidRDefault="00B54282" w:rsidP="00B54282">
      <w:pPr>
        <w:pStyle w:val="Nzev"/>
        <w:jc w:val="center"/>
        <w:rPr>
          <w:rFonts w:ascii="Calibri" w:hAnsi="Calibri" w:cs="Calibri"/>
          <w:color w:val="auto"/>
          <w:sz w:val="28"/>
          <w:szCs w:val="28"/>
        </w:rPr>
      </w:pPr>
      <w:r w:rsidRPr="00B54282">
        <w:rPr>
          <w:rFonts w:ascii="Calibri" w:hAnsi="Calibri" w:cs="Calibri"/>
          <w:color w:val="auto"/>
          <w:sz w:val="28"/>
          <w:szCs w:val="28"/>
        </w:rPr>
        <w:t>SMLOUVA O DÍLO</w:t>
      </w:r>
    </w:p>
    <w:p w:rsidR="00B54282" w:rsidRPr="00B54282" w:rsidRDefault="00B54282" w:rsidP="00B54282">
      <w:pPr>
        <w:pStyle w:val="Nzev"/>
        <w:jc w:val="center"/>
        <w:rPr>
          <w:rFonts w:ascii="Calibri" w:hAnsi="Calibri" w:cs="Calibri"/>
          <w:b/>
          <w:bCs/>
          <w:color w:val="auto"/>
          <w:sz w:val="22"/>
          <w:szCs w:val="22"/>
        </w:rPr>
      </w:pPr>
      <w:r w:rsidRPr="008251F0">
        <w:rPr>
          <w:rFonts w:ascii="Calibri" w:hAnsi="Calibri" w:cs="Calibri"/>
          <w:b/>
          <w:color w:val="auto"/>
          <w:sz w:val="22"/>
          <w:szCs w:val="22"/>
        </w:rPr>
        <w:t xml:space="preserve">ve smyslu ustanovení </w:t>
      </w:r>
      <w:r w:rsidR="009B427C" w:rsidRPr="008251F0">
        <w:rPr>
          <w:rFonts w:ascii="Calibri" w:hAnsi="Calibri" w:cs="Calibri"/>
          <w:b/>
          <w:color w:val="auto"/>
          <w:sz w:val="22"/>
          <w:szCs w:val="22"/>
        </w:rPr>
        <w:t xml:space="preserve">§ </w:t>
      </w:r>
      <w:r w:rsidR="009B427C">
        <w:rPr>
          <w:rFonts w:ascii="Calibri" w:hAnsi="Calibri" w:cs="Calibri"/>
          <w:b/>
          <w:color w:val="auto"/>
          <w:sz w:val="22"/>
          <w:szCs w:val="22"/>
        </w:rPr>
        <w:t xml:space="preserve">2586 </w:t>
      </w:r>
      <w:r w:rsidR="009B427C" w:rsidRPr="008251F0">
        <w:rPr>
          <w:rFonts w:ascii="Calibri" w:hAnsi="Calibri" w:cs="Calibri"/>
          <w:b/>
          <w:color w:val="auto"/>
          <w:sz w:val="22"/>
          <w:szCs w:val="22"/>
        </w:rPr>
        <w:t xml:space="preserve">a násl. </w:t>
      </w:r>
      <w:r w:rsidR="009B427C" w:rsidRPr="008251F0">
        <w:rPr>
          <w:rFonts w:ascii="Calibri" w:hAnsi="Calibri" w:cs="Calibri"/>
          <w:b/>
          <w:bCs/>
          <w:color w:val="auto"/>
          <w:sz w:val="22"/>
          <w:szCs w:val="22"/>
        </w:rPr>
        <w:t xml:space="preserve">zákona č. </w:t>
      </w:r>
      <w:r w:rsidR="009B427C">
        <w:rPr>
          <w:rFonts w:ascii="Calibri" w:hAnsi="Calibri" w:cs="Calibri"/>
          <w:b/>
          <w:bCs/>
          <w:color w:val="auto"/>
          <w:sz w:val="22"/>
          <w:szCs w:val="22"/>
        </w:rPr>
        <w:t>89/2012</w:t>
      </w:r>
      <w:r w:rsidR="009B427C" w:rsidRPr="008251F0">
        <w:rPr>
          <w:rFonts w:ascii="Calibri" w:hAnsi="Calibri" w:cs="Calibri"/>
          <w:b/>
          <w:bCs/>
          <w:color w:val="auto"/>
          <w:sz w:val="22"/>
          <w:szCs w:val="22"/>
        </w:rPr>
        <w:t xml:space="preserve"> Sb., </w:t>
      </w:r>
      <w:r w:rsidR="009B427C">
        <w:rPr>
          <w:rFonts w:ascii="Calibri" w:hAnsi="Calibri" w:cs="Calibri"/>
          <w:b/>
          <w:bCs/>
          <w:color w:val="auto"/>
          <w:sz w:val="22"/>
          <w:szCs w:val="22"/>
        </w:rPr>
        <w:t>občanský zákoník</w:t>
      </w:r>
    </w:p>
    <w:p w:rsidR="00B54282" w:rsidRPr="00B54282" w:rsidRDefault="00B54282" w:rsidP="00B54282">
      <w:pPr>
        <w:pStyle w:val="Nzev"/>
        <w:jc w:val="center"/>
        <w:rPr>
          <w:rFonts w:ascii="Calibri" w:hAnsi="Calibri" w:cs="Calibri"/>
          <w:color w:val="auto"/>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A10204"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A10204" w:rsidRDefault="00B54282" w:rsidP="00B54282">
            <w:pPr>
              <w:numPr>
                <w:ilvl w:val="0"/>
                <w:numId w:val="6"/>
              </w:numPr>
              <w:snapToGrid w:val="0"/>
              <w:spacing w:before="0"/>
              <w:jc w:val="center"/>
              <w:rPr>
                <w:rFonts w:cs="Calibri"/>
                <w:b/>
              </w:rPr>
            </w:pPr>
            <w:r w:rsidRPr="00A10204">
              <w:rPr>
                <w:rFonts w:cs="Calibri"/>
                <w:b/>
                <w:sz w:val="22"/>
                <w:szCs w:val="22"/>
              </w:rPr>
              <w:t>Smluvní strany</w:t>
            </w:r>
          </w:p>
        </w:tc>
      </w:tr>
    </w:tbl>
    <w:p w:rsidR="001C45AC" w:rsidRPr="00E760ED" w:rsidRDefault="001C45AC" w:rsidP="00E760ED">
      <w:pPr>
        <w:pStyle w:val="Normln0"/>
        <w:tabs>
          <w:tab w:val="left" w:pos="0"/>
          <w:tab w:val="left" w:pos="18"/>
        </w:tabs>
        <w:spacing w:before="120" w:line="360" w:lineRule="auto"/>
        <w:ind w:left="284"/>
        <w:rPr>
          <w:rFonts w:ascii="Calibri" w:hAnsi="Calibri"/>
          <w:b/>
          <w:sz w:val="22"/>
          <w:szCs w:val="22"/>
        </w:rPr>
      </w:pPr>
      <w:r w:rsidRPr="00E760ED">
        <w:rPr>
          <w:rFonts w:ascii="Calibri" w:hAnsi="Calibri"/>
          <w:b/>
          <w:sz w:val="22"/>
          <w:szCs w:val="22"/>
        </w:rPr>
        <w:t xml:space="preserve">Objednatel: </w:t>
      </w:r>
      <w:r w:rsidRPr="00E760ED">
        <w:rPr>
          <w:rFonts w:ascii="Calibri" w:hAnsi="Calibri"/>
          <w:b/>
          <w:sz w:val="22"/>
          <w:szCs w:val="22"/>
        </w:rPr>
        <w:tab/>
      </w:r>
      <w:r w:rsidR="00F90131" w:rsidRPr="00E760ED">
        <w:rPr>
          <w:rFonts w:ascii="Calibri" w:hAnsi="Calibri"/>
          <w:b/>
          <w:sz w:val="22"/>
          <w:szCs w:val="22"/>
        </w:rPr>
        <w:tab/>
      </w:r>
      <w:r w:rsidR="00F90131" w:rsidRPr="00E760ED">
        <w:rPr>
          <w:rFonts w:ascii="Calibri" w:hAnsi="Calibri"/>
          <w:b/>
          <w:sz w:val="22"/>
          <w:szCs w:val="22"/>
        </w:rPr>
        <w:tab/>
      </w:r>
      <w:r w:rsidR="00F90131" w:rsidRPr="00E760ED">
        <w:rPr>
          <w:rFonts w:ascii="Calibri" w:hAnsi="Calibri"/>
          <w:b/>
          <w:sz w:val="22"/>
          <w:szCs w:val="22"/>
        </w:rPr>
        <w:tab/>
        <w:t>Regionální muzeum v Mikulově, příspěvková organizace</w:t>
      </w:r>
    </w:p>
    <w:p w:rsidR="001C45AC" w:rsidRPr="001C45AC" w:rsidRDefault="001C45AC" w:rsidP="00E760ED">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s</w:t>
      </w:r>
      <w:r w:rsidR="00725FA2">
        <w:rPr>
          <w:rFonts w:ascii="Calibri" w:hAnsi="Calibri"/>
          <w:sz w:val="22"/>
          <w:szCs w:val="22"/>
        </w:rPr>
        <w:t xml:space="preserve">e sídlem: </w:t>
      </w:r>
      <w:r w:rsidR="00F90131">
        <w:rPr>
          <w:rFonts w:ascii="Calibri" w:hAnsi="Calibri"/>
          <w:sz w:val="22"/>
          <w:szCs w:val="22"/>
        </w:rPr>
        <w:tab/>
      </w:r>
      <w:r w:rsidR="00F90131">
        <w:rPr>
          <w:rFonts w:ascii="Calibri" w:hAnsi="Calibri"/>
          <w:sz w:val="22"/>
          <w:szCs w:val="22"/>
        </w:rPr>
        <w:tab/>
      </w:r>
      <w:r w:rsidR="00F90131">
        <w:rPr>
          <w:rFonts w:ascii="Calibri" w:hAnsi="Calibri"/>
          <w:sz w:val="22"/>
          <w:szCs w:val="22"/>
        </w:rPr>
        <w:tab/>
      </w:r>
      <w:r w:rsidR="00F90131">
        <w:rPr>
          <w:rFonts w:ascii="Calibri" w:hAnsi="Calibri"/>
          <w:sz w:val="22"/>
          <w:szCs w:val="22"/>
        </w:rPr>
        <w:tab/>
        <w:t>Zámek 1 / 4, 692 01 Mikulov</w:t>
      </w:r>
      <w:r w:rsidR="00725FA2">
        <w:rPr>
          <w:rFonts w:ascii="Calibri" w:hAnsi="Calibri"/>
          <w:sz w:val="22"/>
          <w:szCs w:val="22"/>
        </w:rPr>
        <w:tab/>
      </w:r>
      <w:r w:rsidR="00725FA2">
        <w:rPr>
          <w:rFonts w:ascii="Calibri" w:hAnsi="Calibri"/>
          <w:sz w:val="22"/>
          <w:szCs w:val="22"/>
        </w:rPr>
        <w:tab/>
      </w:r>
      <w:r w:rsidR="00725FA2">
        <w:rPr>
          <w:rFonts w:ascii="Calibri" w:hAnsi="Calibri"/>
          <w:sz w:val="22"/>
          <w:szCs w:val="22"/>
        </w:rPr>
        <w:tab/>
      </w:r>
    </w:p>
    <w:p w:rsidR="001C45AC" w:rsidRPr="001C45AC" w:rsidRDefault="001C45AC" w:rsidP="00E760ED">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 xml:space="preserve">IČ : </w:t>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sidR="00F90131">
        <w:rPr>
          <w:rFonts w:ascii="Calibri" w:hAnsi="Calibri"/>
          <w:sz w:val="22"/>
          <w:szCs w:val="22"/>
        </w:rPr>
        <w:tab/>
        <w:t>000 89 613</w:t>
      </w:r>
    </w:p>
    <w:p w:rsidR="001C45AC" w:rsidRPr="001C45AC" w:rsidRDefault="001C45AC" w:rsidP="00E760ED">
      <w:pPr>
        <w:pStyle w:val="Normln0"/>
        <w:tabs>
          <w:tab w:val="left" w:pos="0"/>
          <w:tab w:val="left" w:pos="18"/>
        </w:tabs>
        <w:spacing w:line="360" w:lineRule="auto"/>
        <w:ind w:left="284"/>
        <w:rPr>
          <w:rFonts w:ascii="Calibri" w:hAnsi="Calibri"/>
          <w:sz w:val="22"/>
          <w:szCs w:val="22"/>
        </w:rPr>
      </w:pPr>
      <w:r w:rsidRPr="001C45AC">
        <w:rPr>
          <w:rFonts w:ascii="Calibri" w:hAnsi="Calibri"/>
          <w:sz w:val="22"/>
          <w:szCs w:val="22"/>
        </w:rPr>
        <w:t xml:space="preserve">zastoupené: </w:t>
      </w:r>
      <w:r w:rsidRPr="001C45AC">
        <w:rPr>
          <w:rFonts w:ascii="Calibri" w:hAnsi="Calibri"/>
          <w:sz w:val="22"/>
          <w:szCs w:val="22"/>
        </w:rPr>
        <w:tab/>
      </w:r>
      <w:r w:rsidRPr="001C45AC">
        <w:rPr>
          <w:rFonts w:ascii="Calibri" w:hAnsi="Calibri"/>
          <w:sz w:val="22"/>
          <w:szCs w:val="22"/>
        </w:rPr>
        <w:tab/>
      </w:r>
      <w:r w:rsidRPr="001C45AC">
        <w:rPr>
          <w:rFonts w:ascii="Calibri" w:hAnsi="Calibri"/>
          <w:sz w:val="22"/>
          <w:szCs w:val="22"/>
        </w:rPr>
        <w:tab/>
      </w:r>
      <w:r w:rsidR="00F90131">
        <w:rPr>
          <w:rFonts w:ascii="Calibri" w:hAnsi="Calibri"/>
          <w:sz w:val="22"/>
          <w:szCs w:val="22"/>
        </w:rPr>
        <w:t>Mgr. Petrem Kubínem, ředitelem</w:t>
      </w:r>
    </w:p>
    <w:p w:rsidR="0083093A" w:rsidRPr="00A10204" w:rsidRDefault="0083093A" w:rsidP="00E760ED">
      <w:pPr>
        <w:pStyle w:val="Normln0"/>
        <w:tabs>
          <w:tab w:val="left" w:pos="0"/>
          <w:tab w:val="left" w:pos="18"/>
        </w:tabs>
        <w:spacing w:line="360" w:lineRule="auto"/>
        <w:ind w:left="284"/>
        <w:rPr>
          <w:rFonts w:ascii="Calibri" w:hAnsi="Calibri" w:cs="Calibri"/>
          <w:sz w:val="22"/>
          <w:szCs w:val="22"/>
        </w:rPr>
      </w:pPr>
      <w:r w:rsidRPr="00A10204">
        <w:rPr>
          <w:rFonts w:ascii="Calibri" w:hAnsi="Calibri" w:cs="Calibri"/>
          <w:sz w:val="22"/>
          <w:szCs w:val="22"/>
        </w:rPr>
        <w:t xml:space="preserve">bankovní spojení:  </w:t>
      </w:r>
      <w:r w:rsidRPr="00A10204">
        <w:rPr>
          <w:rFonts w:ascii="Calibri" w:hAnsi="Calibri" w:cs="Calibri"/>
          <w:sz w:val="22"/>
          <w:szCs w:val="22"/>
        </w:rPr>
        <w:tab/>
      </w:r>
      <w:r w:rsidRPr="00A10204">
        <w:rPr>
          <w:rFonts w:ascii="Calibri" w:hAnsi="Calibri" w:cs="Calibri"/>
          <w:sz w:val="22"/>
          <w:szCs w:val="22"/>
        </w:rPr>
        <w:tab/>
        <w:t xml:space="preserve">   </w:t>
      </w:r>
      <w:r w:rsidR="00F90131">
        <w:rPr>
          <w:rFonts w:ascii="Calibri" w:hAnsi="Calibri" w:cs="Calibri"/>
          <w:sz w:val="22"/>
          <w:szCs w:val="22"/>
        </w:rPr>
        <w:tab/>
        <w:t xml:space="preserve">Komerční banka Mikulov </w:t>
      </w:r>
    </w:p>
    <w:p w:rsidR="00F80364" w:rsidRPr="00F80364" w:rsidRDefault="0083093A" w:rsidP="00E760ED">
      <w:pPr>
        <w:pStyle w:val="Bezmezer"/>
        <w:spacing w:line="360" w:lineRule="auto"/>
        <w:ind w:left="284"/>
        <w:rPr>
          <w:sz w:val="22"/>
          <w:szCs w:val="22"/>
        </w:rPr>
      </w:pPr>
      <w:r w:rsidRPr="00A10204">
        <w:rPr>
          <w:rFonts w:cs="Calibri"/>
          <w:sz w:val="22"/>
          <w:szCs w:val="22"/>
        </w:rPr>
        <w:t xml:space="preserve">č. účtu: </w:t>
      </w:r>
      <w:r w:rsidRPr="00A10204">
        <w:rPr>
          <w:rFonts w:cs="Calibri"/>
          <w:sz w:val="22"/>
          <w:szCs w:val="22"/>
        </w:rPr>
        <w:tab/>
      </w:r>
      <w:r w:rsidR="00F90131">
        <w:rPr>
          <w:rFonts w:cs="Calibri"/>
          <w:sz w:val="22"/>
          <w:szCs w:val="22"/>
        </w:rPr>
        <w:tab/>
      </w:r>
      <w:r w:rsidR="00F90131">
        <w:rPr>
          <w:rFonts w:cs="Calibri"/>
          <w:sz w:val="22"/>
          <w:szCs w:val="22"/>
        </w:rPr>
        <w:tab/>
      </w:r>
      <w:r w:rsidR="00F90131">
        <w:rPr>
          <w:rFonts w:cs="Calibri"/>
          <w:sz w:val="22"/>
          <w:szCs w:val="22"/>
        </w:rPr>
        <w:tab/>
      </w:r>
      <w:r w:rsidR="00F90131" w:rsidRPr="00F90131">
        <w:rPr>
          <w:rFonts w:cs="Calibri"/>
          <w:sz w:val="22"/>
          <w:szCs w:val="22"/>
        </w:rPr>
        <w:t>1430</w:t>
      </w:r>
      <w:r w:rsidR="00F90131">
        <w:rPr>
          <w:rFonts w:cs="Calibri"/>
          <w:sz w:val="22"/>
          <w:szCs w:val="22"/>
        </w:rPr>
        <w:t xml:space="preserve"> </w:t>
      </w:r>
      <w:r w:rsidR="00F90131" w:rsidRPr="00F90131">
        <w:rPr>
          <w:rFonts w:cs="Calibri"/>
          <w:sz w:val="22"/>
          <w:szCs w:val="22"/>
        </w:rPr>
        <w:t>651</w:t>
      </w:r>
      <w:r w:rsidR="00F90131">
        <w:rPr>
          <w:rFonts w:cs="Calibri"/>
          <w:sz w:val="22"/>
          <w:szCs w:val="22"/>
        </w:rPr>
        <w:t xml:space="preserve"> / </w:t>
      </w:r>
      <w:r w:rsidR="00F90131" w:rsidRPr="00F90131">
        <w:rPr>
          <w:rFonts w:cs="Calibri"/>
          <w:sz w:val="22"/>
          <w:szCs w:val="22"/>
        </w:rPr>
        <w:t>0100</w:t>
      </w:r>
    </w:p>
    <w:p w:rsidR="00B54282" w:rsidRPr="00F80364" w:rsidRDefault="00B54282" w:rsidP="00E760ED">
      <w:pPr>
        <w:pStyle w:val="Textbubliny"/>
        <w:spacing w:line="360" w:lineRule="auto"/>
        <w:ind w:left="284"/>
        <w:rPr>
          <w:rFonts w:ascii="Calibri" w:hAnsi="Calibri" w:cs="Calibri"/>
          <w:sz w:val="22"/>
          <w:szCs w:val="22"/>
        </w:rPr>
      </w:pPr>
      <w:r w:rsidRPr="00F80364">
        <w:rPr>
          <w:rFonts w:ascii="Calibri" w:hAnsi="Calibri" w:cs="Calibri"/>
          <w:sz w:val="22"/>
          <w:szCs w:val="22"/>
        </w:rPr>
        <w:t xml:space="preserve">(dále jen </w:t>
      </w:r>
      <w:r w:rsidRPr="00F80364">
        <w:rPr>
          <w:rFonts w:ascii="Calibri" w:hAnsi="Calibri" w:cs="Calibri"/>
          <w:b/>
          <w:bCs/>
          <w:sz w:val="22"/>
          <w:szCs w:val="22"/>
        </w:rPr>
        <w:t>Objednatel</w:t>
      </w:r>
      <w:r w:rsidRPr="00F80364">
        <w:rPr>
          <w:rFonts w:ascii="Calibri" w:hAnsi="Calibri" w:cs="Calibri"/>
          <w:sz w:val="22"/>
          <w:szCs w:val="22"/>
        </w:rPr>
        <w:t>)</w:t>
      </w:r>
    </w:p>
    <w:p w:rsidR="00B54282" w:rsidRPr="00A10204" w:rsidRDefault="00B54282" w:rsidP="00E760ED">
      <w:pPr>
        <w:pStyle w:val="Textbubliny"/>
        <w:spacing w:line="360" w:lineRule="auto"/>
        <w:ind w:left="284"/>
        <w:rPr>
          <w:rFonts w:ascii="Calibri" w:hAnsi="Calibri" w:cs="Calibri"/>
          <w:sz w:val="22"/>
          <w:szCs w:val="22"/>
        </w:rPr>
      </w:pPr>
      <w:r w:rsidRPr="00A10204">
        <w:rPr>
          <w:rFonts w:ascii="Calibri" w:hAnsi="Calibri" w:cs="Calibri"/>
          <w:sz w:val="22"/>
          <w:szCs w:val="22"/>
        </w:rPr>
        <w:t>a</w:t>
      </w:r>
    </w:p>
    <w:p w:rsidR="00880A79" w:rsidRPr="006025B5" w:rsidRDefault="00B54282" w:rsidP="00880A79">
      <w:pPr>
        <w:pStyle w:val="Nadpis3"/>
        <w:ind w:firstLine="284"/>
        <w:rPr>
          <w:rFonts w:ascii="Calibri" w:hAnsi="Calibri" w:cs="Calibri"/>
          <w:sz w:val="22"/>
          <w:szCs w:val="22"/>
        </w:rPr>
      </w:pPr>
      <w:r w:rsidRPr="006025B5">
        <w:rPr>
          <w:rFonts w:ascii="Calibri" w:hAnsi="Calibri" w:cs="Calibri"/>
          <w:sz w:val="22"/>
          <w:szCs w:val="22"/>
        </w:rPr>
        <w:t xml:space="preserve">Zhotovitel: </w:t>
      </w:r>
      <w:r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301B41">
        <w:rPr>
          <w:rFonts w:ascii="Calibri" w:hAnsi="Calibri" w:cs="Calibri"/>
          <w:sz w:val="22"/>
          <w:szCs w:val="22"/>
        </w:rPr>
        <w:t>YELLOWKNIFE s. r. o.</w:t>
      </w:r>
    </w:p>
    <w:p w:rsidR="00B54282" w:rsidRPr="006025B5" w:rsidRDefault="00B54282" w:rsidP="00E760ED">
      <w:pPr>
        <w:pStyle w:val="Normln0"/>
        <w:tabs>
          <w:tab w:val="left" w:pos="0"/>
          <w:tab w:val="left" w:pos="18"/>
        </w:tabs>
        <w:spacing w:line="360" w:lineRule="auto"/>
        <w:ind w:left="284"/>
        <w:rPr>
          <w:rFonts w:ascii="Calibri" w:hAnsi="Calibri" w:cs="Calibri"/>
          <w:sz w:val="22"/>
          <w:szCs w:val="22"/>
        </w:rPr>
      </w:pPr>
      <w:r w:rsidRPr="006025B5">
        <w:rPr>
          <w:rFonts w:ascii="Calibri" w:hAnsi="Calibri" w:cs="Calibri"/>
          <w:sz w:val="22"/>
          <w:szCs w:val="22"/>
        </w:rPr>
        <w:t>sídlo:</w:t>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301B41">
        <w:rPr>
          <w:rFonts w:ascii="Calibri" w:hAnsi="Calibri" w:cs="Calibri"/>
          <w:sz w:val="22"/>
          <w:szCs w:val="22"/>
        </w:rPr>
        <w:t>Rybná 716 / 24</w:t>
      </w:r>
      <w:r w:rsidR="00880A79" w:rsidRPr="006025B5">
        <w:rPr>
          <w:rFonts w:ascii="Calibri" w:hAnsi="Calibri" w:cs="Calibri"/>
          <w:sz w:val="22"/>
          <w:szCs w:val="22"/>
        </w:rPr>
        <w:t xml:space="preserve">, </w:t>
      </w:r>
      <w:r w:rsidR="00301B41">
        <w:rPr>
          <w:rFonts w:ascii="Calibri" w:hAnsi="Calibri" w:cs="Calibri"/>
          <w:sz w:val="22"/>
          <w:szCs w:val="22"/>
        </w:rPr>
        <w:t>110 00 Praha 1</w:t>
      </w:r>
    </w:p>
    <w:p w:rsidR="00301B41" w:rsidRDefault="00B54282" w:rsidP="00301B41">
      <w:pPr>
        <w:pStyle w:val="Normln0"/>
        <w:tabs>
          <w:tab w:val="left" w:pos="0"/>
          <w:tab w:val="left" w:pos="18"/>
        </w:tabs>
        <w:spacing w:line="360" w:lineRule="auto"/>
        <w:ind w:left="284"/>
        <w:rPr>
          <w:rFonts w:ascii="Calibri" w:hAnsi="Calibri" w:cs="Calibri"/>
          <w:sz w:val="22"/>
          <w:szCs w:val="22"/>
        </w:rPr>
      </w:pPr>
      <w:r w:rsidRPr="006025B5">
        <w:rPr>
          <w:rFonts w:ascii="Calibri" w:hAnsi="Calibri" w:cs="Calibri"/>
          <w:sz w:val="22"/>
          <w:szCs w:val="22"/>
        </w:rPr>
        <w:t xml:space="preserve">jednající: </w:t>
      </w:r>
      <w:r w:rsidRPr="006025B5">
        <w:rPr>
          <w:rFonts w:ascii="Calibri" w:hAnsi="Calibri" w:cs="Calibri"/>
          <w:sz w:val="22"/>
          <w:szCs w:val="22"/>
        </w:rPr>
        <w:tab/>
        <w:t xml:space="preserve">            </w:t>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t xml:space="preserve">Ing. </w:t>
      </w:r>
      <w:r w:rsidR="00301B41">
        <w:rPr>
          <w:rFonts w:ascii="Calibri" w:hAnsi="Calibri" w:cs="Calibri"/>
          <w:sz w:val="22"/>
          <w:szCs w:val="22"/>
        </w:rPr>
        <w:t>Karel Malý Ph. D.</w:t>
      </w:r>
    </w:p>
    <w:p w:rsidR="00B54282" w:rsidRPr="006025B5" w:rsidRDefault="00B54282" w:rsidP="00E760ED">
      <w:pPr>
        <w:pStyle w:val="Normln0"/>
        <w:spacing w:line="360" w:lineRule="auto"/>
        <w:ind w:left="284"/>
        <w:rPr>
          <w:rFonts w:ascii="Calibri" w:hAnsi="Calibri" w:cs="Calibri"/>
          <w:sz w:val="22"/>
          <w:szCs w:val="22"/>
        </w:rPr>
      </w:pPr>
      <w:r w:rsidRPr="006025B5">
        <w:rPr>
          <w:rFonts w:ascii="Calibri" w:hAnsi="Calibri" w:cs="Calibri"/>
          <w:sz w:val="22"/>
          <w:szCs w:val="22"/>
        </w:rPr>
        <w:t>IČ:</w:t>
      </w:r>
      <w:r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880A79" w:rsidRPr="006025B5">
        <w:rPr>
          <w:rFonts w:ascii="Calibri" w:hAnsi="Calibri" w:cs="Calibri"/>
          <w:sz w:val="22"/>
          <w:szCs w:val="22"/>
        </w:rPr>
        <w:tab/>
      </w:r>
      <w:r w:rsidR="00301B41" w:rsidRPr="00CC2506">
        <w:rPr>
          <w:rFonts w:ascii="Calibri" w:hAnsi="Calibri" w:cs="Calibri"/>
          <w:sz w:val="22"/>
        </w:rPr>
        <w:t>021 12 922</w:t>
      </w:r>
      <w:r w:rsidRPr="00CC2506">
        <w:rPr>
          <w:rFonts w:ascii="Calibri" w:hAnsi="Calibri" w:cs="Calibri"/>
          <w:sz w:val="20"/>
          <w:szCs w:val="22"/>
        </w:rPr>
        <w:tab/>
      </w:r>
      <w:r w:rsidRPr="006025B5">
        <w:rPr>
          <w:rFonts w:ascii="Calibri" w:hAnsi="Calibri" w:cs="Calibri"/>
          <w:sz w:val="22"/>
          <w:szCs w:val="22"/>
        </w:rPr>
        <w:tab/>
      </w:r>
      <w:r w:rsidRPr="006025B5">
        <w:rPr>
          <w:rFonts w:ascii="Calibri" w:hAnsi="Calibri" w:cs="Calibri"/>
          <w:sz w:val="22"/>
          <w:szCs w:val="22"/>
        </w:rPr>
        <w:tab/>
      </w:r>
    </w:p>
    <w:p w:rsidR="00B54282" w:rsidRPr="006025B5" w:rsidRDefault="00B54282" w:rsidP="00E760ED">
      <w:pPr>
        <w:pStyle w:val="Normln0"/>
        <w:spacing w:line="360" w:lineRule="auto"/>
        <w:ind w:left="284"/>
        <w:rPr>
          <w:rFonts w:ascii="Calibri" w:hAnsi="Calibri" w:cs="Calibri"/>
          <w:sz w:val="22"/>
          <w:szCs w:val="22"/>
        </w:rPr>
      </w:pPr>
      <w:r w:rsidRPr="006025B5">
        <w:rPr>
          <w:rFonts w:ascii="Calibri" w:hAnsi="Calibri" w:cs="Calibri"/>
          <w:sz w:val="22"/>
          <w:szCs w:val="22"/>
        </w:rPr>
        <w:t>DIČ:</w:t>
      </w:r>
      <w:r w:rsidRPr="006025B5">
        <w:rPr>
          <w:rFonts w:ascii="Calibri" w:hAnsi="Calibri" w:cs="Calibri"/>
          <w:sz w:val="22"/>
          <w:szCs w:val="22"/>
        </w:rPr>
        <w:tab/>
      </w:r>
      <w:r w:rsidRPr="006025B5">
        <w:rPr>
          <w:rFonts w:ascii="Calibri" w:hAnsi="Calibri" w:cs="Calibri"/>
          <w:sz w:val="22"/>
          <w:szCs w:val="22"/>
        </w:rPr>
        <w:tab/>
      </w:r>
      <w:r w:rsidRPr="006025B5">
        <w:rPr>
          <w:rFonts w:ascii="Calibri" w:hAnsi="Calibri" w:cs="Calibri"/>
          <w:sz w:val="22"/>
          <w:szCs w:val="22"/>
        </w:rPr>
        <w:tab/>
      </w:r>
      <w:r w:rsidRPr="006025B5">
        <w:rPr>
          <w:rFonts w:ascii="Calibri" w:hAnsi="Calibri" w:cs="Calibri"/>
          <w:sz w:val="22"/>
          <w:szCs w:val="22"/>
        </w:rPr>
        <w:tab/>
      </w:r>
      <w:r w:rsidR="00880A79" w:rsidRPr="006025B5">
        <w:rPr>
          <w:rFonts w:ascii="Calibri" w:hAnsi="Calibri" w:cs="Calibri"/>
          <w:sz w:val="22"/>
          <w:szCs w:val="22"/>
        </w:rPr>
        <w:tab/>
      </w:r>
      <w:r w:rsidR="00880A79" w:rsidRPr="00CC2506">
        <w:rPr>
          <w:rFonts w:ascii="Calibri" w:hAnsi="Calibri" w:cs="Calibri"/>
          <w:sz w:val="22"/>
          <w:szCs w:val="22"/>
        </w:rPr>
        <w:t>CZ</w:t>
      </w:r>
      <w:r w:rsidR="00301B41" w:rsidRPr="00CC2506">
        <w:rPr>
          <w:rFonts w:ascii="Calibri" w:hAnsi="Calibri" w:cs="Calibri"/>
          <w:sz w:val="22"/>
          <w:szCs w:val="22"/>
        </w:rPr>
        <w:t>02112922</w:t>
      </w:r>
    </w:p>
    <w:p w:rsidR="00B54282" w:rsidRPr="006025B5" w:rsidRDefault="00B54282" w:rsidP="00E760ED">
      <w:pPr>
        <w:pStyle w:val="Normln0"/>
        <w:spacing w:line="360" w:lineRule="auto"/>
        <w:ind w:left="284"/>
        <w:rPr>
          <w:rFonts w:ascii="Calibri" w:hAnsi="Calibri" w:cs="Calibri"/>
          <w:sz w:val="22"/>
          <w:szCs w:val="22"/>
        </w:rPr>
      </w:pPr>
      <w:r w:rsidRPr="006025B5">
        <w:rPr>
          <w:rFonts w:ascii="Calibri" w:hAnsi="Calibri" w:cs="Calibri"/>
          <w:sz w:val="22"/>
          <w:szCs w:val="22"/>
        </w:rPr>
        <w:t>daňový režim:</w:t>
      </w:r>
      <w:r w:rsidRPr="006025B5">
        <w:rPr>
          <w:rFonts w:ascii="Calibri" w:hAnsi="Calibri" w:cs="Calibri"/>
          <w:sz w:val="22"/>
          <w:szCs w:val="22"/>
        </w:rPr>
        <w:tab/>
        <w:t xml:space="preserve">  </w:t>
      </w:r>
      <w:r w:rsidR="00880A79" w:rsidRPr="006025B5">
        <w:rPr>
          <w:rFonts w:ascii="Calibri" w:hAnsi="Calibri" w:cs="Calibri"/>
          <w:sz w:val="22"/>
          <w:szCs w:val="22"/>
        </w:rPr>
        <w:tab/>
      </w:r>
      <w:r w:rsidR="00880A79" w:rsidRPr="006025B5">
        <w:rPr>
          <w:rFonts w:ascii="Calibri" w:hAnsi="Calibri" w:cs="Calibri"/>
          <w:sz w:val="22"/>
          <w:szCs w:val="22"/>
        </w:rPr>
        <w:tab/>
        <w:t>plátce DPH</w:t>
      </w:r>
    </w:p>
    <w:p w:rsidR="00B54282" w:rsidRPr="006025B5" w:rsidRDefault="00B54282" w:rsidP="00E760ED">
      <w:pPr>
        <w:spacing w:line="360" w:lineRule="auto"/>
        <w:ind w:left="284"/>
        <w:rPr>
          <w:rFonts w:cs="Calibri"/>
          <w:sz w:val="22"/>
          <w:szCs w:val="22"/>
        </w:rPr>
      </w:pPr>
      <w:r w:rsidRPr="006025B5">
        <w:rPr>
          <w:rFonts w:cs="Calibri"/>
          <w:sz w:val="22"/>
          <w:szCs w:val="22"/>
        </w:rPr>
        <w:t>(dále jen „</w:t>
      </w:r>
      <w:r w:rsidRPr="006025B5">
        <w:rPr>
          <w:rFonts w:cs="Calibri"/>
          <w:b/>
          <w:bCs/>
          <w:sz w:val="22"/>
          <w:szCs w:val="22"/>
        </w:rPr>
        <w:t>Zhotovitel</w:t>
      </w:r>
      <w:r w:rsidRPr="006025B5">
        <w:rPr>
          <w:rFonts w:cs="Calibri"/>
          <w:sz w:val="22"/>
          <w:szCs w:val="22"/>
        </w:rPr>
        <w:t>“)</w:t>
      </w:r>
    </w:p>
    <w:p w:rsidR="00B54282" w:rsidRPr="0040077B" w:rsidRDefault="00B54282" w:rsidP="00B54282">
      <w:pPr>
        <w:pStyle w:val="Nzev"/>
        <w:jc w:val="left"/>
        <w:rPr>
          <w:rFonts w:ascii="Calibri" w:hAnsi="Calibri" w:cs="Calibri"/>
          <w:color w:val="1F497D"/>
          <w:sz w:val="22"/>
          <w:szCs w:val="22"/>
          <w:lang w:val="cs-CZ"/>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A10204"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A10204" w:rsidRDefault="00B54282" w:rsidP="00B54282">
            <w:pPr>
              <w:numPr>
                <w:ilvl w:val="0"/>
                <w:numId w:val="6"/>
              </w:numPr>
              <w:snapToGrid w:val="0"/>
              <w:spacing w:before="0"/>
              <w:jc w:val="center"/>
              <w:rPr>
                <w:rFonts w:cs="Calibri"/>
                <w:b/>
                <w:bCs/>
              </w:rPr>
            </w:pPr>
            <w:r w:rsidRPr="00A10204">
              <w:rPr>
                <w:rFonts w:cs="Calibri"/>
                <w:b/>
                <w:bCs/>
                <w:sz w:val="22"/>
                <w:szCs w:val="22"/>
              </w:rPr>
              <w:t>Rozsah předmětu smlouvy</w:t>
            </w:r>
          </w:p>
        </w:tc>
      </w:tr>
    </w:tbl>
    <w:p w:rsidR="00B54282" w:rsidRPr="004329DB" w:rsidRDefault="00B54282" w:rsidP="004329DB">
      <w:pPr>
        <w:numPr>
          <w:ilvl w:val="1"/>
          <w:numId w:val="6"/>
        </w:numPr>
        <w:tabs>
          <w:tab w:val="left" w:pos="540"/>
        </w:tabs>
        <w:ind w:left="539" w:hanging="539"/>
        <w:rPr>
          <w:rFonts w:cs="Calibri"/>
          <w:sz w:val="22"/>
          <w:szCs w:val="22"/>
        </w:rPr>
      </w:pPr>
      <w:r w:rsidRPr="004329DB">
        <w:rPr>
          <w:rFonts w:cs="Calibri"/>
          <w:sz w:val="22"/>
          <w:szCs w:val="22"/>
        </w:rPr>
        <w:t>Rozsah předmětu smlouvy</w:t>
      </w:r>
    </w:p>
    <w:p w:rsidR="00A63605" w:rsidRDefault="00B54282" w:rsidP="009D5F12">
      <w:pPr>
        <w:numPr>
          <w:ilvl w:val="2"/>
          <w:numId w:val="6"/>
        </w:numPr>
        <w:tabs>
          <w:tab w:val="left" w:pos="900"/>
        </w:tabs>
        <w:ind w:left="900"/>
        <w:rPr>
          <w:rFonts w:cs="Calibri"/>
          <w:sz w:val="22"/>
          <w:szCs w:val="22"/>
        </w:rPr>
      </w:pPr>
      <w:r w:rsidRPr="004329DB">
        <w:rPr>
          <w:rFonts w:cs="Calibri"/>
          <w:sz w:val="22"/>
          <w:szCs w:val="22"/>
        </w:rPr>
        <w:t xml:space="preserve">Předmětem smlouvy a těchto obchodních podmínek je zhotovení díla </w:t>
      </w:r>
      <w:r w:rsidRPr="009B7395">
        <w:rPr>
          <w:rFonts w:cs="Calibri"/>
          <w:b/>
          <w:sz w:val="22"/>
          <w:szCs w:val="22"/>
        </w:rPr>
        <w:t>„</w:t>
      </w:r>
      <w:r w:rsidR="004329DB" w:rsidRPr="009B7395">
        <w:rPr>
          <w:rFonts w:cs="Calibri"/>
          <w:b/>
          <w:sz w:val="22"/>
          <w:szCs w:val="22"/>
        </w:rPr>
        <w:t xml:space="preserve">Expozice sběratelství Dietrichsteinů – </w:t>
      </w:r>
      <w:r w:rsidR="00301B41">
        <w:rPr>
          <w:rFonts w:cs="Calibri"/>
          <w:b/>
          <w:sz w:val="22"/>
          <w:szCs w:val="22"/>
        </w:rPr>
        <w:t>oprava podlahy</w:t>
      </w:r>
      <w:r w:rsidRPr="009B7395">
        <w:rPr>
          <w:rFonts w:cs="Calibri"/>
          <w:b/>
          <w:sz w:val="22"/>
          <w:szCs w:val="22"/>
        </w:rPr>
        <w:t>“</w:t>
      </w:r>
      <w:r w:rsidRPr="004329DB">
        <w:rPr>
          <w:rFonts w:cs="Calibri"/>
          <w:sz w:val="22"/>
          <w:szCs w:val="22"/>
        </w:rPr>
        <w:t>,</w:t>
      </w:r>
      <w:r w:rsidR="001C45AC" w:rsidRPr="004329DB">
        <w:rPr>
          <w:rFonts w:cs="Calibri"/>
          <w:sz w:val="22"/>
          <w:szCs w:val="22"/>
        </w:rPr>
        <w:t xml:space="preserve"> </w:t>
      </w:r>
      <w:r w:rsidRPr="004329DB">
        <w:rPr>
          <w:rFonts w:cs="Calibri"/>
          <w:sz w:val="22"/>
          <w:szCs w:val="22"/>
        </w:rPr>
        <w:t>realizované</w:t>
      </w:r>
      <w:r w:rsidR="00A63605" w:rsidRPr="004329DB">
        <w:rPr>
          <w:rFonts w:cs="Calibri"/>
          <w:sz w:val="22"/>
          <w:szCs w:val="22"/>
        </w:rPr>
        <w:t>ho</w:t>
      </w:r>
      <w:r w:rsidRPr="004329DB">
        <w:rPr>
          <w:rFonts w:cs="Calibri"/>
          <w:sz w:val="22"/>
          <w:szCs w:val="22"/>
        </w:rPr>
        <w:t xml:space="preserve"> objednatelem </w:t>
      </w:r>
      <w:r w:rsidR="00A8058C" w:rsidRPr="004329DB">
        <w:rPr>
          <w:rFonts w:cs="Calibri"/>
          <w:sz w:val="22"/>
          <w:szCs w:val="22"/>
        </w:rPr>
        <w:t>v souladu s technickými podmínkami definovanými v příl</w:t>
      </w:r>
      <w:r w:rsidR="00301B41">
        <w:rPr>
          <w:rFonts w:cs="Calibri"/>
          <w:sz w:val="22"/>
          <w:szCs w:val="22"/>
        </w:rPr>
        <w:t>oze</w:t>
      </w:r>
      <w:r w:rsidR="00A8058C" w:rsidRPr="004329DB">
        <w:rPr>
          <w:rFonts w:cs="Calibri"/>
          <w:sz w:val="22"/>
          <w:szCs w:val="22"/>
        </w:rPr>
        <w:t xml:space="preserve"> č. 1 k této smlouvě</w:t>
      </w:r>
      <w:r w:rsidR="00B07E02" w:rsidRPr="004329DB">
        <w:rPr>
          <w:rFonts w:cs="Calibri"/>
          <w:sz w:val="22"/>
          <w:szCs w:val="22"/>
        </w:rPr>
        <w:t xml:space="preserve">. </w:t>
      </w:r>
      <w:r w:rsidRPr="004329DB">
        <w:rPr>
          <w:rFonts w:cs="Calibri"/>
          <w:sz w:val="22"/>
          <w:szCs w:val="22"/>
        </w:rPr>
        <w:t>Zhotovením díla se rozumí úplné, funkční a bezvadné provedení všech stavebních a montážních prací</w:t>
      </w:r>
      <w:r w:rsidR="00B07E02" w:rsidRPr="004329DB">
        <w:rPr>
          <w:rFonts w:cs="Calibri"/>
          <w:sz w:val="22"/>
          <w:szCs w:val="22"/>
        </w:rPr>
        <w:t xml:space="preserve"> </w:t>
      </w:r>
      <w:r w:rsidRPr="004329DB">
        <w:rPr>
          <w:rFonts w:cs="Calibri"/>
          <w:sz w:val="22"/>
          <w:szCs w:val="22"/>
        </w:rPr>
        <w:t>a</w:t>
      </w:r>
      <w:r w:rsidR="00E760ED">
        <w:rPr>
          <w:rFonts w:cs="Calibri"/>
          <w:sz w:val="22"/>
          <w:szCs w:val="22"/>
        </w:rPr>
        <w:t> </w:t>
      </w:r>
      <w:r w:rsidRPr="004329DB">
        <w:rPr>
          <w:rFonts w:cs="Calibri"/>
          <w:sz w:val="22"/>
          <w:szCs w:val="22"/>
        </w:rPr>
        <w:t>konstrukcí, včetně dodávek potřebných materiálů a zařízení nezbytných pro řádné dokončení díla, dále provedení všech činností souvisejících s dodávkou stavebních prací</w:t>
      </w:r>
      <w:r w:rsidR="00B07E02" w:rsidRPr="004329DB">
        <w:rPr>
          <w:rFonts w:cs="Calibri"/>
          <w:sz w:val="22"/>
          <w:szCs w:val="22"/>
        </w:rPr>
        <w:t xml:space="preserve"> </w:t>
      </w:r>
      <w:r w:rsidRPr="004329DB">
        <w:rPr>
          <w:rFonts w:cs="Calibri"/>
          <w:sz w:val="22"/>
          <w:szCs w:val="22"/>
        </w:rPr>
        <w:t>a</w:t>
      </w:r>
      <w:r w:rsidR="00E760ED">
        <w:rPr>
          <w:rFonts w:cs="Calibri"/>
          <w:sz w:val="22"/>
          <w:szCs w:val="22"/>
        </w:rPr>
        <w:t> </w:t>
      </w:r>
      <w:r w:rsidRPr="004329DB">
        <w:rPr>
          <w:rFonts w:cs="Calibri"/>
          <w:sz w:val="22"/>
          <w:szCs w:val="22"/>
        </w:rPr>
        <w:t>konstrukcí</w:t>
      </w:r>
      <w:r w:rsidR="003022DD" w:rsidRPr="004329DB">
        <w:rPr>
          <w:rFonts w:cs="Calibri"/>
          <w:sz w:val="22"/>
          <w:szCs w:val="22"/>
        </w:rPr>
        <w:t>,</w:t>
      </w:r>
      <w:r w:rsidRPr="004329DB">
        <w:rPr>
          <w:rFonts w:cs="Calibri"/>
          <w:sz w:val="22"/>
          <w:szCs w:val="22"/>
        </w:rPr>
        <w:t xml:space="preserve"> jejichž provedení je pro řádné dokončení díla nezbytné (např. za</w:t>
      </w:r>
      <w:r w:rsidR="001B7EF2" w:rsidRPr="004329DB">
        <w:rPr>
          <w:rFonts w:cs="Calibri"/>
          <w:sz w:val="22"/>
          <w:szCs w:val="22"/>
        </w:rPr>
        <w:t xml:space="preserve">řízení staveniště, bezpečnostní </w:t>
      </w:r>
      <w:r w:rsidRPr="004329DB">
        <w:rPr>
          <w:rFonts w:cs="Calibri"/>
          <w:sz w:val="22"/>
          <w:szCs w:val="22"/>
        </w:rPr>
        <w:t xml:space="preserve">opatření, apod.) včetně koordinační a kompletační činnosti celé stavby. </w:t>
      </w:r>
    </w:p>
    <w:p w:rsidR="00301B41" w:rsidRPr="004329DB" w:rsidRDefault="00301B41" w:rsidP="00301B41">
      <w:pPr>
        <w:tabs>
          <w:tab w:val="left" w:pos="900"/>
        </w:tabs>
        <w:rPr>
          <w:rFonts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5D4922"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5D4922" w:rsidRDefault="00B54282" w:rsidP="00B54282">
            <w:pPr>
              <w:numPr>
                <w:ilvl w:val="0"/>
                <w:numId w:val="6"/>
              </w:numPr>
              <w:snapToGrid w:val="0"/>
              <w:spacing w:before="0"/>
              <w:jc w:val="center"/>
              <w:rPr>
                <w:rFonts w:cs="Calibri"/>
                <w:b/>
                <w:bCs/>
              </w:rPr>
            </w:pPr>
            <w:r w:rsidRPr="005D4922">
              <w:rPr>
                <w:rFonts w:cs="Calibri"/>
                <w:b/>
                <w:bCs/>
                <w:sz w:val="22"/>
                <w:szCs w:val="22"/>
              </w:rPr>
              <w:lastRenderedPageBreak/>
              <w:t>Termíny a místo plnění</w:t>
            </w:r>
          </w:p>
        </w:tc>
      </w:tr>
    </w:tbl>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Termín zahájení</w:t>
      </w:r>
    </w:p>
    <w:p w:rsidR="00B54282" w:rsidRPr="002C7E5C"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Zhotovitel je povinen zahájit práce na díle a řádně v nich pokračovat nejpozději do </w:t>
      </w:r>
      <w:r>
        <w:rPr>
          <w:rFonts w:cs="Calibri"/>
          <w:sz w:val="22"/>
          <w:szCs w:val="22"/>
        </w:rPr>
        <w:t>14</w:t>
      </w:r>
      <w:r w:rsidRPr="005D4922">
        <w:rPr>
          <w:rFonts w:cs="Calibri"/>
          <w:sz w:val="22"/>
          <w:szCs w:val="22"/>
        </w:rPr>
        <w:t xml:space="preserve"> dnů ode dne protokolárního předání </w:t>
      </w:r>
      <w:r w:rsidR="004B4BC3">
        <w:rPr>
          <w:rFonts w:cs="Calibri"/>
          <w:sz w:val="22"/>
          <w:szCs w:val="22"/>
        </w:rPr>
        <w:t xml:space="preserve">a převzetí </w:t>
      </w:r>
      <w:r w:rsidRPr="002C7E5C">
        <w:rPr>
          <w:rFonts w:cs="Calibri"/>
          <w:sz w:val="22"/>
          <w:szCs w:val="22"/>
        </w:rPr>
        <w:t>Staveniště.</w:t>
      </w:r>
      <w:r w:rsidR="00567701" w:rsidRPr="002C7E5C">
        <w:rPr>
          <w:rFonts w:cs="Calibri"/>
          <w:sz w:val="22"/>
          <w:szCs w:val="22"/>
        </w:rPr>
        <w:t xml:space="preserve"> </w:t>
      </w:r>
    </w:p>
    <w:p w:rsidR="00B54282" w:rsidRPr="005D4922" w:rsidRDefault="00B54282" w:rsidP="00177485">
      <w:pPr>
        <w:numPr>
          <w:ilvl w:val="1"/>
          <w:numId w:val="6"/>
        </w:numPr>
        <w:tabs>
          <w:tab w:val="left" w:pos="540"/>
        </w:tabs>
        <w:spacing w:before="0"/>
        <w:ind w:left="539" w:hanging="539"/>
        <w:rPr>
          <w:rFonts w:cs="Calibri"/>
          <w:sz w:val="22"/>
          <w:szCs w:val="22"/>
        </w:rPr>
      </w:pPr>
      <w:r w:rsidRPr="005D4922">
        <w:rPr>
          <w:rFonts w:cs="Calibri"/>
          <w:sz w:val="22"/>
          <w:szCs w:val="22"/>
        </w:rPr>
        <w:t>Termín dokončení</w:t>
      </w:r>
    </w:p>
    <w:p w:rsidR="00B54282" w:rsidRPr="00177485" w:rsidRDefault="00B54282" w:rsidP="00B54282">
      <w:pPr>
        <w:numPr>
          <w:ilvl w:val="2"/>
          <w:numId w:val="6"/>
        </w:numPr>
        <w:tabs>
          <w:tab w:val="left" w:pos="900"/>
        </w:tabs>
        <w:spacing w:before="0"/>
        <w:ind w:left="900"/>
        <w:rPr>
          <w:rFonts w:cs="Calibri"/>
          <w:bCs/>
          <w:sz w:val="22"/>
          <w:szCs w:val="22"/>
        </w:rPr>
      </w:pPr>
      <w:r w:rsidRPr="00177485">
        <w:rPr>
          <w:rFonts w:cs="Calibri"/>
          <w:bCs/>
          <w:sz w:val="22"/>
          <w:szCs w:val="22"/>
        </w:rPr>
        <w:t xml:space="preserve">Zhotovitel je povinen </w:t>
      </w:r>
      <w:r w:rsidR="00C10486" w:rsidRPr="00177485">
        <w:rPr>
          <w:rFonts w:cs="Calibri"/>
          <w:bCs/>
          <w:sz w:val="22"/>
          <w:szCs w:val="22"/>
        </w:rPr>
        <w:t>provést</w:t>
      </w:r>
      <w:r w:rsidRPr="00177485">
        <w:rPr>
          <w:rFonts w:cs="Calibri"/>
          <w:bCs/>
          <w:sz w:val="22"/>
          <w:szCs w:val="22"/>
        </w:rPr>
        <w:t xml:space="preserve"> dílo </w:t>
      </w:r>
      <w:r w:rsidRPr="00880A79">
        <w:rPr>
          <w:rFonts w:cs="Calibri"/>
          <w:bCs/>
          <w:sz w:val="22"/>
          <w:szCs w:val="22"/>
        </w:rPr>
        <w:t>do</w:t>
      </w:r>
      <w:r w:rsidR="00C21B13" w:rsidRPr="00880A79">
        <w:rPr>
          <w:rFonts w:cs="Calibri"/>
          <w:bCs/>
          <w:sz w:val="22"/>
          <w:szCs w:val="22"/>
        </w:rPr>
        <w:t xml:space="preserve"> </w:t>
      </w:r>
      <w:r w:rsidR="00880A79" w:rsidRPr="00880A79">
        <w:rPr>
          <w:rFonts w:cs="Calibri"/>
          <w:sz w:val="22"/>
          <w:szCs w:val="22"/>
        </w:rPr>
        <w:t>10</w:t>
      </w:r>
      <w:r w:rsidR="00177485">
        <w:rPr>
          <w:rFonts w:cs="Calibri"/>
          <w:sz w:val="22"/>
          <w:szCs w:val="22"/>
        </w:rPr>
        <w:t xml:space="preserve"> </w:t>
      </w:r>
      <w:r w:rsidR="00301B41">
        <w:rPr>
          <w:rFonts w:cs="Calibri"/>
          <w:sz w:val="22"/>
          <w:szCs w:val="22"/>
        </w:rPr>
        <w:t>pracovních</w:t>
      </w:r>
      <w:r w:rsidR="00EE584E" w:rsidRPr="00177485">
        <w:rPr>
          <w:rFonts w:cs="Calibri"/>
          <w:sz w:val="22"/>
          <w:szCs w:val="22"/>
        </w:rPr>
        <w:t xml:space="preserve"> dnů</w:t>
      </w:r>
      <w:r w:rsidR="00744A01" w:rsidRPr="00177485">
        <w:rPr>
          <w:rFonts w:cs="Calibri"/>
          <w:sz w:val="22"/>
          <w:szCs w:val="22"/>
        </w:rPr>
        <w:t xml:space="preserve"> ode dne protokolárního předání </w:t>
      </w:r>
      <w:r w:rsidR="004B4BC3" w:rsidRPr="00177485">
        <w:rPr>
          <w:rFonts w:cs="Calibri"/>
          <w:sz w:val="22"/>
          <w:szCs w:val="22"/>
        </w:rPr>
        <w:t>a</w:t>
      </w:r>
      <w:r w:rsidR="00301B41">
        <w:rPr>
          <w:rFonts w:cs="Calibri"/>
          <w:sz w:val="22"/>
          <w:szCs w:val="22"/>
        </w:rPr>
        <w:t> </w:t>
      </w:r>
      <w:r w:rsidR="004B4BC3" w:rsidRPr="00177485">
        <w:rPr>
          <w:rFonts w:cs="Calibri"/>
          <w:sz w:val="22"/>
          <w:szCs w:val="22"/>
        </w:rPr>
        <w:t xml:space="preserve">převzetí </w:t>
      </w:r>
      <w:r w:rsidR="00744A01" w:rsidRPr="00177485">
        <w:rPr>
          <w:rFonts w:cs="Calibri"/>
          <w:sz w:val="22"/>
          <w:szCs w:val="22"/>
        </w:rPr>
        <w:t>staveniště</w:t>
      </w:r>
      <w:r w:rsidR="00D22245">
        <w:rPr>
          <w:rFonts w:cs="Calibri"/>
          <w:bCs/>
          <w:sz w:val="22"/>
          <w:szCs w:val="22"/>
        </w:rPr>
        <w:t xml:space="preserve">, </w:t>
      </w:r>
      <w:r w:rsidR="00D22245" w:rsidRPr="00177485">
        <w:rPr>
          <w:rFonts w:cs="Calibri"/>
          <w:bCs/>
          <w:sz w:val="22"/>
          <w:szCs w:val="22"/>
        </w:rPr>
        <w:t xml:space="preserve">nejpozději do </w:t>
      </w:r>
      <w:r w:rsidR="00D22245">
        <w:rPr>
          <w:rFonts w:cs="Calibri"/>
          <w:bCs/>
          <w:sz w:val="22"/>
          <w:szCs w:val="22"/>
        </w:rPr>
        <w:t>3</w:t>
      </w:r>
      <w:r w:rsidR="00301B41">
        <w:rPr>
          <w:rFonts w:cs="Calibri"/>
          <w:bCs/>
          <w:sz w:val="22"/>
          <w:szCs w:val="22"/>
        </w:rPr>
        <w:t>0</w:t>
      </w:r>
      <w:r w:rsidR="00D22245">
        <w:rPr>
          <w:rFonts w:cs="Calibri"/>
          <w:bCs/>
          <w:sz w:val="22"/>
          <w:szCs w:val="22"/>
        </w:rPr>
        <w:t>. 1</w:t>
      </w:r>
      <w:r w:rsidR="00301B41">
        <w:rPr>
          <w:rFonts w:cs="Calibri"/>
          <w:bCs/>
          <w:sz w:val="22"/>
          <w:szCs w:val="22"/>
        </w:rPr>
        <w:t>1</w:t>
      </w:r>
      <w:r w:rsidR="00D22245">
        <w:rPr>
          <w:rFonts w:cs="Calibri"/>
          <w:bCs/>
          <w:sz w:val="22"/>
          <w:szCs w:val="22"/>
        </w:rPr>
        <w:t>. 2018</w:t>
      </w:r>
      <w:r w:rsidR="00D22245" w:rsidRPr="00177485">
        <w:rPr>
          <w:rFonts w:cs="Calibri"/>
          <w:bCs/>
          <w:sz w:val="22"/>
          <w:szCs w:val="22"/>
        </w:rPr>
        <w:t>.</w:t>
      </w:r>
    </w:p>
    <w:p w:rsidR="00B54282" w:rsidRPr="003A420B" w:rsidRDefault="00C10486" w:rsidP="00B54282">
      <w:pPr>
        <w:numPr>
          <w:ilvl w:val="2"/>
          <w:numId w:val="6"/>
        </w:numPr>
        <w:tabs>
          <w:tab w:val="left" w:pos="900"/>
        </w:tabs>
        <w:spacing w:before="0"/>
        <w:ind w:left="900"/>
        <w:rPr>
          <w:rFonts w:cs="Calibri"/>
          <w:bCs/>
          <w:sz w:val="22"/>
          <w:szCs w:val="22"/>
        </w:rPr>
      </w:pPr>
      <w:r w:rsidRPr="003A420B">
        <w:rPr>
          <w:rFonts w:cs="Calibri"/>
          <w:sz w:val="22"/>
          <w:szCs w:val="22"/>
        </w:rPr>
        <w:t>Termínem provedení díla</w:t>
      </w:r>
      <w:r w:rsidR="00B54282" w:rsidRPr="003A420B">
        <w:rPr>
          <w:rFonts w:cs="Calibri"/>
          <w:sz w:val="22"/>
          <w:szCs w:val="22"/>
        </w:rPr>
        <w:t xml:space="preserve"> se rozumí den, v němž </w:t>
      </w:r>
      <w:r w:rsidR="00B4576D">
        <w:rPr>
          <w:rFonts w:cs="Calibri"/>
          <w:sz w:val="22"/>
          <w:szCs w:val="22"/>
        </w:rPr>
        <w:t>dojde k protokolárnímu předání a převzetí díla</w:t>
      </w:r>
      <w:r w:rsidR="00B54282" w:rsidRPr="003A420B">
        <w:rPr>
          <w:rFonts w:cs="Calibri"/>
          <w:sz w:val="22"/>
          <w:szCs w:val="22"/>
        </w:rPr>
        <w:t xml:space="preserve">. </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Zhotovitel je</w:t>
      </w:r>
      <w:r w:rsidR="002C7E5C">
        <w:rPr>
          <w:rFonts w:cs="Calibri"/>
          <w:sz w:val="22"/>
          <w:szCs w:val="22"/>
        </w:rPr>
        <w:t xml:space="preserve"> oprávněn</w:t>
      </w:r>
      <w:r w:rsidRPr="005D4922">
        <w:rPr>
          <w:rFonts w:cs="Calibri"/>
          <w:sz w:val="22"/>
          <w:szCs w:val="22"/>
        </w:rPr>
        <w:t xml:space="preserve"> </w:t>
      </w:r>
      <w:r w:rsidR="00C10486">
        <w:rPr>
          <w:rFonts w:cs="Calibri"/>
          <w:sz w:val="22"/>
          <w:szCs w:val="22"/>
        </w:rPr>
        <w:t>provést dílo</w:t>
      </w:r>
      <w:r w:rsidRPr="005D4922">
        <w:rPr>
          <w:rFonts w:cs="Calibri"/>
          <w:sz w:val="22"/>
          <w:szCs w:val="22"/>
        </w:rPr>
        <w:t xml:space="preserve"> i před uplynutím lhůty plnění a Objednatel je povinen dříve </w:t>
      </w:r>
      <w:r w:rsidR="00C10486">
        <w:rPr>
          <w:rFonts w:cs="Calibri"/>
          <w:sz w:val="22"/>
          <w:szCs w:val="22"/>
        </w:rPr>
        <w:t>provedené</w:t>
      </w:r>
      <w:r w:rsidRPr="005D4922">
        <w:rPr>
          <w:rFonts w:cs="Calibri"/>
          <w:sz w:val="22"/>
          <w:szCs w:val="22"/>
        </w:rPr>
        <w:t xml:space="preserve"> dílo převzít a zaplatit.</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w:t>
      </w:r>
      <w:r w:rsidR="00E70036">
        <w:rPr>
          <w:rFonts w:cs="Calibri"/>
          <w:sz w:val="22"/>
          <w:szCs w:val="22"/>
        </w:rPr>
        <w:br/>
      </w:r>
      <w:r w:rsidRPr="005D4922">
        <w:rPr>
          <w:rFonts w:cs="Calibri"/>
          <w:sz w:val="22"/>
          <w:szCs w:val="22"/>
        </w:rPr>
        <w:t>v plnění jeho součinností.</w:t>
      </w:r>
    </w:p>
    <w:p w:rsidR="00B54282" w:rsidRPr="00E20DDE" w:rsidRDefault="00B54282" w:rsidP="00B54282">
      <w:pPr>
        <w:numPr>
          <w:ilvl w:val="2"/>
          <w:numId w:val="6"/>
        </w:numPr>
        <w:tabs>
          <w:tab w:val="left" w:pos="900"/>
        </w:tabs>
        <w:spacing w:before="0"/>
        <w:ind w:left="900"/>
        <w:rPr>
          <w:rFonts w:cs="Calibri"/>
          <w:sz w:val="22"/>
          <w:szCs w:val="22"/>
        </w:rPr>
      </w:pPr>
      <w:r w:rsidRPr="00E20DDE">
        <w:rPr>
          <w:rFonts w:cs="Calibri"/>
          <w:sz w:val="22"/>
          <w:szCs w:val="22"/>
        </w:rPr>
        <w:t>Sjednaná lhůta</w:t>
      </w:r>
      <w:r w:rsidR="00C10486">
        <w:rPr>
          <w:rFonts w:cs="Calibri"/>
          <w:sz w:val="22"/>
          <w:szCs w:val="22"/>
        </w:rPr>
        <w:t xml:space="preserve"> k provedení díla</w:t>
      </w:r>
      <w:r w:rsidRPr="00E20DDE">
        <w:rPr>
          <w:rFonts w:cs="Calibri"/>
          <w:sz w:val="22"/>
          <w:szCs w:val="22"/>
        </w:rPr>
        <w:t xml:space="preserve"> se prodlužuje o tolik pracovních dnů, o kolik pracovních dnů byly práce k</w:t>
      </w:r>
      <w:r w:rsidR="00C10486">
        <w:rPr>
          <w:rFonts w:cs="Calibri"/>
          <w:sz w:val="22"/>
          <w:szCs w:val="22"/>
        </w:rPr>
        <w:t xml:space="preserve"> provedení</w:t>
      </w:r>
      <w:r w:rsidRPr="00E20DDE">
        <w:rPr>
          <w:rFonts w:cs="Calibri"/>
          <w:sz w:val="22"/>
          <w:szCs w:val="22"/>
        </w:rPr>
        <w:t xml:space="preserve"> díla přerušeny na pokyn </w:t>
      </w:r>
      <w:r w:rsidR="00C10486">
        <w:rPr>
          <w:rFonts w:cs="Calibri"/>
          <w:sz w:val="22"/>
          <w:szCs w:val="22"/>
        </w:rPr>
        <w:t>O</w:t>
      </w:r>
      <w:r w:rsidRPr="00E20DDE">
        <w:rPr>
          <w:rFonts w:cs="Calibri"/>
          <w:sz w:val="22"/>
          <w:szCs w:val="22"/>
        </w:rPr>
        <w:t xml:space="preserve">bjednatele, nebo byly přerušeny pro okolnosti na straně </w:t>
      </w:r>
      <w:r w:rsidR="00C10486">
        <w:rPr>
          <w:rFonts w:cs="Calibri"/>
          <w:sz w:val="22"/>
          <w:szCs w:val="22"/>
        </w:rPr>
        <w:t>O</w:t>
      </w:r>
      <w:r w:rsidRPr="00E20DDE">
        <w:rPr>
          <w:rFonts w:cs="Calibri"/>
          <w:sz w:val="22"/>
          <w:szCs w:val="22"/>
        </w:rPr>
        <w:t xml:space="preserve">bjednatele (zastavení, nebo zdržení díla z technických, finančních důvodů, apod.), dále z důvodů klimatických změn (např. dlouhodobé deště, atd.) které by měly vliv na kvalitu prováděného díla, nebo znemožňovaly provádění díla. Zhotovitel v těchto případech není v prodlení s termínem </w:t>
      </w:r>
      <w:r w:rsidR="00C10486">
        <w:rPr>
          <w:rFonts w:cs="Calibri"/>
          <w:sz w:val="22"/>
          <w:szCs w:val="22"/>
        </w:rPr>
        <w:t>provedení</w:t>
      </w:r>
      <w:r w:rsidRPr="00E20DDE">
        <w:rPr>
          <w:rFonts w:cs="Calibri"/>
          <w:sz w:val="22"/>
          <w:szCs w:val="22"/>
        </w:rPr>
        <w:t xml:space="preserve"> díla</w:t>
      </w:r>
      <w:r>
        <w:rPr>
          <w:rFonts w:cs="Calibri"/>
          <w:sz w:val="22"/>
          <w:szCs w:val="22"/>
        </w:rPr>
        <w:t>.</w:t>
      </w:r>
    </w:p>
    <w:p w:rsidR="00B54282" w:rsidRPr="00E760ED" w:rsidRDefault="00B54282" w:rsidP="00177485">
      <w:pPr>
        <w:numPr>
          <w:ilvl w:val="1"/>
          <w:numId w:val="6"/>
        </w:numPr>
        <w:tabs>
          <w:tab w:val="left" w:pos="540"/>
        </w:tabs>
        <w:spacing w:before="0"/>
        <w:ind w:left="539" w:hanging="539"/>
        <w:rPr>
          <w:rFonts w:cs="Calibri"/>
          <w:sz w:val="22"/>
          <w:szCs w:val="22"/>
        </w:rPr>
      </w:pPr>
      <w:r w:rsidRPr="00E760ED">
        <w:rPr>
          <w:rFonts w:cs="Calibri"/>
          <w:sz w:val="22"/>
          <w:szCs w:val="22"/>
        </w:rPr>
        <w:t>Místo plnění</w:t>
      </w:r>
    </w:p>
    <w:p w:rsidR="0040077B" w:rsidRPr="00E760ED" w:rsidRDefault="00DE1050" w:rsidP="00A6499B">
      <w:pPr>
        <w:numPr>
          <w:ilvl w:val="2"/>
          <w:numId w:val="6"/>
        </w:numPr>
        <w:tabs>
          <w:tab w:val="left" w:pos="900"/>
        </w:tabs>
        <w:spacing w:before="0"/>
        <w:ind w:left="900"/>
        <w:rPr>
          <w:sz w:val="22"/>
          <w:szCs w:val="22"/>
        </w:rPr>
      </w:pPr>
      <w:r w:rsidRPr="00E760ED">
        <w:rPr>
          <w:rFonts w:cs="Calibri"/>
          <w:sz w:val="22"/>
          <w:szCs w:val="22"/>
        </w:rPr>
        <w:t xml:space="preserve">Místem plnění </w:t>
      </w:r>
      <w:r w:rsidR="001B7EF2" w:rsidRPr="00E760ED">
        <w:rPr>
          <w:rFonts w:cs="Calibri"/>
          <w:sz w:val="22"/>
          <w:szCs w:val="22"/>
        </w:rPr>
        <w:t xml:space="preserve">je </w:t>
      </w:r>
      <w:r w:rsidR="00E760ED" w:rsidRPr="00E760ED">
        <w:rPr>
          <w:rFonts w:cs="Calibri"/>
          <w:sz w:val="22"/>
          <w:szCs w:val="22"/>
        </w:rPr>
        <w:t>objekt Zámek 1 / 4 v Mikulově</w:t>
      </w:r>
      <w:r w:rsidR="001B7EF2" w:rsidRPr="00E760ED">
        <w:rPr>
          <w:sz w:val="22"/>
          <w:szCs w:val="22"/>
        </w:rPr>
        <w:t>.</w:t>
      </w:r>
    </w:p>
    <w:p w:rsidR="00AA2FB9" w:rsidRPr="00DE1050" w:rsidRDefault="00AA2FB9" w:rsidP="00A6499B">
      <w:pPr>
        <w:tabs>
          <w:tab w:val="left" w:pos="900"/>
        </w:tabs>
        <w:spacing w:before="0"/>
        <w:ind w:left="900"/>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5D4922"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5D4922" w:rsidRDefault="00B54282" w:rsidP="00B54282">
            <w:pPr>
              <w:numPr>
                <w:ilvl w:val="0"/>
                <w:numId w:val="6"/>
              </w:numPr>
              <w:snapToGrid w:val="0"/>
              <w:spacing w:before="0"/>
              <w:jc w:val="center"/>
              <w:rPr>
                <w:rFonts w:cs="Calibri"/>
                <w:b/>
                <w:bCs/>
              </w:rPr>
            </w:pPr>
            <w:r w:rsidRPr="005D4922">
              <w:rPr>
                <w:rFonts w:cs="Calibri"/>
                <w:b/>
                <w:bCs/>
                <w:sz w:val="22"/>
                <w:szCs w:val="22"/>
              </w:rPr>
              <w:t>Cena díla a podmínky pro změnu sjednané ceny</w:t>
            </w:r>
          </w:p>
        </w:tc>
      </w:tr>
    </w:tbl>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Výše sjednané ceny</w:t>
      </w:r>
    </w:p>
    <w:p w:rsidR="00B5428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Za řádně zhotovené a bezvadné dílo v rozsahu čl. 2. této smlouvy se smluvní strany v souladu s ustanovením zák. č. 526/1990 Sb. O cenách ve znění pozdějších předpisů dohodly na ceně:</w:t>
      </w:r>
    </w:p>
    <w:p w:rsidR="00177485" w:rsidRDefault="00177485" w:rsidP="00177485">
      <w:pPr>
        <w:tabs>
          <w:tab w:val="left" w:pos="900"/>
        </w:tabs>
        <w:spacing w:before="0"/>
        <w:ind w:left="900"/>
        <w:rPr>
          <w:rFonts w:cs="Calibri"/>
          <w:sz w:val="22"/>
          <w:szCs w:val="22"/>
        </w:rPr>
      </w:pPr>
    </w:p>
    <w:p w:rsidR="00177485" w:rsidRPr="00880A79" w:rsidRDefault="00177485" w:rsidP="00177485">
      <w:pPr>
        <w:tabs>
          <w:tab w:val="left" w:pos="900"/>
        </w:tabs>
        <w:spacing w:before="0"/>
        <w:ind w:left="900"/>
        <w:rPr>
          <w:rFonts w:cs="Calibri"/>
          <w:sz w:val="22"/>
          <w:szCs w:val="22"/>
        </w:rPr>
      </w:pPr>
    </w:p>
    <w:p w:rsidR="00B54282" w:rsidRPr="00880A79" w:rsidRDefault="00E02A33" w:rsidP="00177485">
      <w:pPr>
        <w:ind w:left="2829"/>
        <w:rPr>
          <w:rFonts w:cs="Calibri"/>
          <w:sz w:val="22"/>
          <w:szCs w:val="22"/>
        </w:rPr>
      </w:pPr>
      <w:r>
        <w:rPr>
          <w:rFonts w:cs="Calibri"/>
          <w:sz w:val="22"/>
          <w:szCs w:val="22"/>
        </w:rPr>
        <w:t xml:space="preserve">  83</w:t>
      </w:r>
      <w:r w:rsidR="00301B41">
        <w:rPr>
          <w:rFonts w:cs="Calibri"/>
          <w:sz w:val="22"/>
          <w:szCs w:val="22"/>
        </w:rPr>
        <w:t xml:space="preserve"> </w:t>
      </w:r>
      <w:r>
        <w:rPr>
          <w:rFonts w:cs="Calibri"/>
          <w:sz w:val="22"/>
          <w:szCs w:val="22"/>
        </w:rPr>
        <w:t>7</w:t>
      </w:r>
      <w:r w:rsidR="00301B41">
        <w:rPr>
          <w:rFonts w:cs="Calibri"/>
          <w:sz w:val="22"/>
          <w:szCs w:val="22"/>
        </w:rPr>
        <w:t>00</w:t>
      </w:r>
      <w:r w:rsidR="00880A79" w:rsidRPr="00880A79">
        <w:rPr>
          <w:rFonts w:cs="Calibri"/>
          <w:sz w:val="22"/>
          <w:szCs w:val="22"/>
        </w:rPr>
        <w:t>,0</w:t>
      </w:r>
      <w:r w:rsidR="00301B41">
        <w:rPr>
          <w:rFonts w:cs="Calibri"/>
          <w:sz w:val="22"/>
          <w:szCs w:val="22"/>
        </w:rPr>
        <w:t>0</w:t>
      </w:r>
      <w:r w:rsidR="00880A79" w:rsidRPr="00880A79">
        <w:rPr>
          <w:rFonts w:cs="Calibri"/>
          <w:sz w:val="22"/>
          <w:szCs w:val="22"/>
        </w:rPr>
        <w:t xml:space="preserve"> </w:t>
      </w:r>
      <w:r w:rsidR="00B54282" w:rsidRPr="00880A79">
        <w:rPr>
          <w:rFonts w:cs="Calibri"/>
          <w:sz w:val="22"/>
          <w:szCs w:val="22"/>
        </w:rPr>
        <w:t>Kč bez DPH</w:t>
      </w:r>
    </w:p>
    <w:p w:rsidR="00E760ED" w:rsidRPr="00880A79" w:rsidRDefault="00E760ED" w:rsidP="00177485">
      <w:pPr>
        <w:ind w:left="2829"/>
        <w:rPr>
          <w:rFonts w:cs="Calibri"/>
          <w:sz w:val="22"/>
          <w:szCs w:val="22"/>
        </w:rPr>
      </w:pPr>
    </w:p>
    <w:p w:rsidR="00B54282" w:rsidRPr="00880A79" w:rsidRDefault="00E02A33" w:rsidP="00177485">
      <w:pPr>
        <w:ind w:left="2829"/>
        <w:rPr>
          <w:rFonts w:cs="Calibri"/>
          <w:sz w:val="22"/>
          <w:szCs w:val="22"/>
        </w:rPr>
      </w:pPr>
      <w:r>
        <w:rPr>
          <w:rFonts w:cs="Calibri"/>
          <w:sz w:val="22"/>
          <w:szCs w:val="22"/>
        </w:rPr>
        <w:t xml:space="preserve">  17 577</w:t>
      </w:r>
      <w:r w:rsidR="00880A79">
        <w:rPr>
          <w:rFonts w:cs="Calibri"/>
          <w:sz w:val="22"/>
          <w:szCs w:val="22"/>
        </w:rPr>
        <w:t>,00</w:t>
      </w:r>
      <w:r w:rsidR="00B54282" w:rsidRPr="00880A79">
        <w:rPr>
          <w:rFonts w:cs="Calibri"/>
          <w:sz w:val="22"/>
          <w:szCs w:val="22"/>
        </w:rPr>
        <w:t xml:space="preserve"> Kč DPH</w:t>
      </w:r>
      <w:r w:rsidR="00A6499B" w:rsidRPr="00880A79">
        <w:rPr>
          <w:rFonts w:cs="Calibri"/>
          <w:sz w:val="22"/>
          <w:szCs w:val="22"/>
        </w:rPr>
        <w:t xml:space="preserve"> samostatně</w:t>
      </w:r>
    </w:p>
    <w:p w:rsidR="00E760ED" w:rsidRPr="00880A79" w:rsidRDefault="00E760ED" w:rsidP="00177485">
      <w:pPr>
        <w:ind w:left="2829"/>
        <w:rPr>
          <w:rFonts w:cs="Calibri"/>
          <w:sz w:val="22"/>
          <w:szCs w:val="22"/>
        </w:rPr>
      </w:pPr>
    </w:p>
    <w:p w:rsidR="00B54282" w:rsidRPr="00880A79" w:rsidRDefault="00E02A33" w:rsidP="00177485">
      <w:pPr>
        <w:ind w:left="2829"/>
        <w:rPr>
          <w:rFonts w:cs="Calibri"/>
          <w:sz w:val="22"/>
          <w:szCs w:val="22"/>
        </w:rPr>
      </w:pPr>
      <w:r>
        <w:rPr>
          <w:rFonts w:cs="Calibri"/>
          <w:sz w:val="22"/>
          <w:szCs w:val="22"/>
        </w:rPr>
        <w:t>101 277</w:t>
      </w:r>
      <w:bookmarkStart w:id="0" w:name="_GoBack"/>
      <w:bookmarkEnd w:id="0"/>
      <w:r w:rsidR="00880A79">
        <w:rPr>
          <w:rFonts w:cs="Calibri"/>
          <w:sz w:val="22"/>
          <w:szCs w:val="22"/>
        </w:rPr>
        <w:t>,00</w:t>
      </w:r>
      <w:r w:rsidR="00177485" w:rsidRPr="00880A79">
        <w:rPr>
          <w:rFonts w:cs="Calibri"/>
          <w:sz w:val="22"/>
          <w:szCs w:val="22"/>
        </w:rPr>
        <w:t xml:space="preserve"> </w:t>
      </w:r>
      <w:r w:rsidR="00B54282" w:rsidRPr="00880A79">
        <w:rPr>
          <w:rFonts w:cs="Calibri"/>
          <w:sz w:val="22"/>
          <w:szCs w:val="22"/>
        </w:rPr>
        <w:t>Kč včetně DPH</w:t>
      </w:r>
    </w:p>
    <w:p w:rsidR="00B54282" w:rsidRPr="005D4922" w:rsidRDefault="00B54282" w:rsidP="00E760ED">
      <w:pPr>
        <w:numPr>
          <w:ilvl w:val="1"/>
          <w:numId w:val="6"/>
        </w:numPr>
        <w:tabs>
          <w:tab w:val="left" w:pos="540"/>
        </w:tabs>
        <w:ind w:left="539" w:hanging="539"/>
        <w:rPr>
          <w:rFonts w:cs="Calibri"/>
          <w:sz w:val="22"/>
          <w:szCs w:val="22"/>
        </w:rPr>
      </w:pPr>
      <w:r w:rsidRPr="005D4922">
        <w:rPr>
          <w:rFonts w:cs="Calibri"/>
          <w:sz w:val="22"/>
          <w:szCs w:val="22"/>
        </w:rPr>
        <w:t>Obsah ceny</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Cena díla je oběma smluvními stranami sjednána v souladu s ustanovením § 2 zákona </w:t>
      </w:r>
      <w:r w:rsidR="00E70036">
        <w:rPr>
          <w:rFonts w:cs="Calibri"/>
          <w:sz w:val="22"/>
          <w:szCs w:val="22"/>
        </w:rPr>
        <w:br/>
      </w:r>
      <w:r w:rsidRPr="005D4922">
        <w:rPr>
          <w:rFonts w:cs="Calibri"/>
          <w:sz w:val="22"/>
          <w:szCs w:val="22"/>
        </w:rPr>
        <w:t>č. 526/1990 Sb., o cenách, ve znění pozdějších předpisů, a je dohodnuta včetně daně z přidané hodnoty (DPH)</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t xml:space="preserve">Pro obsah sjednané ceny je rozhodující </w:t>
      </w:r>
      <w:r w:rsidR="00985317">
        <w:rPr>
          <w:rFonts w:cs="Calibri"/>
          <w:sz w:val="22"/>
          <w:szCs w:val="22"/>
        </w:rPr>
        <w:t>s</w:t>
      </w:r>
      <w:r w:rsidR="00985317" w:rsidRPr="00985317">
        <w:rPr>
          <w:rFonts w:cs="Calibri"/>
          <w:sz w:val="22"/>
          <w:szCs w:val="22"/>
        </w:rPr>
        <w:t>oupis stavebních prací a dodávek s výkazem výměr</w:t>
      </w:r>
      <w:r w:rsidRPr="005D4922">
        <w:rPr>
          <w:rFonts w:cs="Calibri"/>
          <w:sz w:val="22"/>
          <w:szCs w:val="22"/>
        </w:rPr>
        <w:t xml:space="preserve">, který je součástí </w:t>
      </w:r>
      <w:r w:rsidR="00301B41">
        <w:rPr>
          <w:rFonts w:cs="Calibri"/>
          <w:sz w:val="22"/>
          <w:szCs w:val="22"/>
        </w:rPr>
        <w:t>této SoD</w:t>
      </w:r>
      <w:r w:rsidRPr="005D4922">
        <w:rPr>
          <w:rFonts w:cs="Calibri"/>
          <w:sz w:val="22"/>
          <w:szCs w:val="22"/>
        </w:rPr>
        <w:t xml:space="preserve">. </w:t>
      </w:r>
    </w:p>
    <w:p w:rsidR="00B54282" w:rsidRPr="005D4922" w:rsidRDefault="00B54282" w:rsidP="00B54282">
      <w:pPr>
        <w:numPr>
          <w:ilvl w:val="2"/>
          <w:numId w:val="6"/>
        </w:numPr>
        <w:tabs>
          <w:tab w:val="left" w:pos="900"/>
        </w:tabs>
        <w:spacing w:before="0"/>
        <w:ind w:left="900"/>
        <w:rPr>
          <w:rFonts w:cs="Calibri"/>
          <w:sz w:val="22"/>
          <w:szCs w:val="22"/>
        </w:rPr>
      </w:pPr>
      <w:r w:rsidRPr="005D4922">
        <w:rPr>
          <w:rFonts w:cs="Calibri"/>
          <w:sz w:val="22"/>
          <w:szCs w:val="22"/>
        </w:rPr>
        <w:lastRenderedPageBreak/>
        <w:t xml:space="preserve">Sjednaná cena obsahuje veškeré náklady a zisk </w:t>
      </w:r>
      <w:r w:rsidR="00E70036">
        <w:rPr>
          <w:rFonts w:cs="Calibri"/>
          <w:sz w:val="22"/>
          <w:szCs w:val="22"/>
        </w:rPr>
        <w:t>z</w:t>
      </w:r>
      <w:r w:rsidRPr="005D4922">
        <w:rPr>
          <w:rFonts w:cs="Calibri"/>
          <w:sz w:val="22"/>
          <w:szCs w:val="22"/>
        </w:rPr>
        <w:t xml:space="preserve">hotovitele nezbytné k řádnému </w:t>
      </w:r>
      <w:r w:rsidR="00E70036">
        <w:rPr>
          <w:rFonts w:cs="Calibri"/>
          <w:sz w:val="22"/>
          <w:szCs w:val="22"/>
        </w:rPr>
        <w:br/>
      </w:r>
      <w:r w:rsidRPr="005D4922">
        <w:rPr>
          <w:rFonts w:cs="Calibri"/>
          <w:sz w:val="22"/>
          <w:szCs w:val="22"/>
        </w:rPr>
        <w:t>a včasnému provedení díla. Cena obsahuje mimo vlastní provedení prací a dodávek zejména i náklady na:</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vybudování, udržování a odstranění zařízení staveniště</w:t>
      </w:r>
      <w:r w:rsidR="00E347E5" w:rsidRPr="00786503">
        <w:rPr>
          <w:rFonts w:cs="Calibri"/>
          <w:sz w:val="22"/>
          <w:szCs w:val="22"/>
        </w:rPr>
        <w:t>;</w:t>
      </w:r>
    </w:p>
    <w:p w:rsidR="00B54282" w:rsidRPr="00786503" w:rsidRDefault="00E347E5" w:rsidP="00B54282">
      <w:pPr>
        <w:numPr>
          <w:ilvl w:val="0"/>
          <w:numId w:val="4"/>
        </w:numPr>
        <w:tabs>
          <w:tab w:val="left" w:pos="1260"/>
        </w:tabs>
        <w:spacing w:before="0"/>
        <w:ind w:left="1260"/>
        <w:rPr>
          <w:rFonts w:cs="Calibri"/>
          <w:sz w:val="22"/>
          <w:szCs w:val="22"/>
        </w:rPr>
      </w:pPr>
      <w:r w:rsidRPr="00786503">
        <w:rPr>
          <w:rFonts w:cs="Calibri"/>
          <w:sz w:val="22"/>
          <w:szCs w:val="22"/>
        </w:rPr>
        <w:t>zajištění</w:t>
      </w:r>
      <w:r w:rsidR="00B54282" w:rsidRPr="00786503">
        <w:rPr>
          <w:rFonts w:cs="Calibri"/>
          <w:sz w:val="22"/>
          <w:szCs w:val="22"/>
        </w:rPr>
        <w:t xml:space="preserve"> bezpečnosti a hygieny práce</w:t>
      </w:r>
      <w:r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vypracování dokumentace skutečného provedení stavby</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opatření k ochraně životního prostředí</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zajištění nezbytných dopravních opatření</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pojištění stavby a pojištění osob</w:t>
      </w:r>
      <w:r w:rsidR="00E347E5" w:rsidRPr="00786503">
        <w:rPr>
          <w:rFonts w:cs="Calibri"/>
          <w:sz w:val="22"/>
          <w:szCs w:val="22"/>
        </w:rPr>
        <w:t>;</w:t>
      </w:r>
    </w:p>
    <w:p w:rsidR="00B54282" w:rsidRPr="00786503" w:rsidRDefault="00B54282" w:rsidP="00B54282">
      <w:pPr>
        <w:numPr>
          <w:ilvl w:val="0"/>
          <w:numId w:val="4"/>
        </w:numPr>
        <w:tabs>
          <w:tab w:val="left" w:pos="1260"/>
        </w:tabs>
        <w:spacing w:before="0"/>
        <w:ind w:left="1260"/>
        <w:rPr>
          <w:rFonts w:cs="Calibri"/>
          <w:sz w:val="22"/>
          <w:szCs w:val="22"/>
        </w:rPr>
      </w:pPr>
      <w:r w:rsidRPr="00786503">
        <w:rPr>
          <w:rFonts w:cs="Calibri"/>
          <w:sz w:val="22"/>
          <w:szCs w:val="22"/>
        </w:rPr>
        <w:t>likvidaci odpadu</w:t>
      </w:r>
      <w:r w:rsidR="00E347E5" w:rsidRPr="00786503">
        <w:rPr>
          <w:rFonts w:cs="Calibri"/>
          <w:sz w:val="22"/>
          <w:szCs w:val="22"/>
        </w:rPr>
        <w:t>.</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Podmínky pro změnu ceny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Sjednaná cena je cenou nejvýše přípustnou a může být změněna pouze za níže uvedených podmínek.</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Změna sjednané ceny je možná pouze</w:t>
      </w:r>
    </w:p>
    <w:p w:rsidR="00B54282" w:rsidRPr="0004454C" w:rsidRDefault="00B54282" w:rsidP="00B54282">
      <w:pPr>
        <w:numPr>
          <w:ilvl w:val="0"/>
          <w:numId w:val="8"/>
        </w:numPr>
        <w:tabs>
          <w:tab w:val="left" w:pos="1260"/>
        </w:tabs>
        <w:spacing w:before="0"/>
        <w:ind w:left="1260"/>
        <w:rPr>
          <w:rFonts w:cs="Calibri"/>
          <w:sz w:val="22"/>
          <w:szCs w:val="22"/>
        </w:rPr>
      </w:pPr>
      <w:r w:rsidRPr="0004454C">
        <w:rPr>
          <w:rFonts w:cs="Calibri"/>
          <w:sz w:val="22"/>
          <w:szCs w:val="22"/>
        </w:rPr>
        <w:t>pokud po podpisu smlouvy a před Termínem dokončení díla dojde ke změnám sazeb DPH;</w:t>
      </w:r>
    </w:p>
    <w:p w:rsidR="00B54282" w:rsidRPr="0004454C" w:rsidRDefault="00B54282" w:rsidP="00B54282">
      <w:pPr>
        <w:numPr>
          <w:ilvl w:val="0"/>
          <w:numId w:val="8"/>
        </w:numPr>
        <w:tabs>
          <w:tab w:val="left" w:pos="1260"/>
        </w:tabs>
        <w:spacing w:before="0"/>
        <w:ind w:left="1260"/>
        <w:rPr>
          <w:rFonts w:cs="Calibri"/>
          <w:sz w:val="22"/>
          <w:szCs w:val="22"/>
        </w:rPr>
      </w:pPr>
      <w:r w:rsidRPr="0004454C">
        <w:rPr>
          <w:rFonts w:cs="Calibri"/>
          <w:sz w:val="22"/>
          <w:szCs w:val="22"/>
        </w:rPr>
        <w:t>pokud Objednatel bude požadovat i provedení jiných prací nebo dodávek, než těch, které byly předmětem Projektové dokumentace nebo pokud Objednatel vyloučí některé práce nebo dodávky z předmětu plnění.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Způsob sjednání změny ceny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Nastane-li některá z podmínek, za kterých je možná změna sjednané ceny</w:t>
      </w:r>
      <w:r w:rsidR="00922BBB">
        <w:rPr>
          <w:rFonts w:cs="Calibri"/>
          <w:sz w:val="22"/>
          <w:szCs w:val="22"/>
        </w:rPr>
        <w:t>,</w:t>
      </w:r>
      <w:r w:rsidRPr="0004454C">
        <w:rPr>
          <w:rFonts w:cs="Calibri"/>
          <w:sz w:val="22"/>
          <w:szCs w:val="22"/>
        </w:rPr>
        <w:t xml:space="preserve"> je Zhotovitel povinen provést výpočet změny nabídkové ceny a předložit jej Objednateli k odsouhlasení.</w:t>
      </w:r>
      <w:r w:rsidR="00E760ED">
        <w:rPr>
          <w:rFonts w:cs="Calibri"/>
          <w:sz w:val="22"/>
          <w:szCs w:val="22"/>
        </w:rPr>
        <w:t xml:space="preserve"> </w:t>
      </w:r>
      <w:r w:rsidR="006B172F" w:rsidRPr="006B172F">
        <w:rPr>
          <w:rFonts w:cs="Calibri"/>
          <w:snapToGrid w:val="0"/>
          <w:sz w:val="22"/>
          <w:szCs w:val="22"/>
        </w:rPr>
        <w:t>Zhotovitel je povinen stanovit cenu změn v rozsahu předmětu díla (dodatečné stavební práce a méněpráce) nejvýše podle hodnot jednotkových cen uvedených v oceněném položkovém rozpočtu, který tvoří přílohu č. 2 této smlouvy. Pokud změny v rozsahu předmětu díla (nové stavební práce) v položkovém rozpočtu obsaženy nejsou, pak zhotovitel stanoví cenu změn v rozsahu předmětu díla nejvýše podle cenové soustavy RTS a.s., definované pro to období, ve kterém byly změny v rozsahu předmětu díla zjištěny.</w:t>
      </w:r>
      <w:r w:rsidR="00E760ED">
        <w:rPr>
          <w:rFonts w:cs="Calibri"/>
          <w:snapToGrid w:val="0"/>
          <w:sz w:val="22"/>
          <w:szCs w:val="22"/>
        </w:rPr>
        <w:t xml:space="preserve"> </w:t>
      </w:r>
      <w:r w:rsidRPr="0004454C">
        <w:rPr>
          <w:rFonts w:cs="Calibri"/>
          <w:sz w:val="22"/>
          <w:szCs w:val="22"/>
        </w:rPr>
        <w:t>Zhotoviteli vzniká právo na zvýšení sjednané ceny teprve v případě, že změna bude odsouhlasena Objednatelem</w:t>
      </w:r>
      <w:r>
        <w:rPr>
          <w:rFonts w:cs="Calibri"/>
          <w:sz w:val="22"/>
          <w:szCs w:val="22"/>
        </w:rPr>
        <w:t xml:space="preserve"> a sjednána oběma smluvními stranami formou písemného dodatku k této smlouvě.</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AA2FB9" w:rsidRPr="0040077B" w:rsidRDefault="00AA2FB9" w:rsidP="0040077B">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Platební podmínky</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Zálohy</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Objednatel neposkytne Zhotoviteli zálohu.</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Postup plateb</w:t>
      </w:r>
    </w:p>
    <w:p w:rsidR="00B54282" w:rsidRPr="0004454C" w:rsidRDefault="00B54282" w:rsidP="00B54282">
      <w:pPr>
        <w:pStyle w:val="Zkladntext"/>
        <w:numPr>
          <w:ilvl w:val="2"/>
          <w:numId w:val="6"/>
        </w:numPr>
        <w:tabs>
          <w:tab w:val="left" w:pos="900"/>
        </w:tabs>
        <w:spacing w:before="0" w:after="0"/>
        <w:ind w:left="900"/>
        <w:rPr>
          <w:rFonts w:cs="Calibri"/>
          <w:sz w:val="22"/>
          <w:szCs w:val="22"/>
        </w:rPr>
      </w:pPr>
      <w:r w:rsidRPr="0004454C">
        <w:rPr>
          <w:rFonts w:cs="Calibri"/>
          <w:sz w:val="22"/>
          <w:szCs w:val="22"/>
        </w:rPr>
        <w:t xml:space="preserve">Cena za dílo bude uhrazena průběžně na základě daňových dokladů (dále jen faktur) vystavených Zhotovitelem 1x měsíčně. </w:t>
      </w:r>
    </w:p>
    <w:p w:rsidR="00B54282" w:rsidRPr="0004454C" w:rsidRDefault="00B54282" w:rsidP="00B54282">
      <w:pPr>
        <w:pStyle w:val="Zkladntext"/>
        <w:numPr>
          <w:ilvl w:val="2"/>
          <w:numId w:val="6"/>
        </w:numPr>
        <w:tabs>
          <w:tab w:val="left" w:pos="900"/>
        </w:tabs>
        <w:spacing w:before="0" w:after="0"/>
        <w:ind w:left="900"/>
        <w:rPr>
          <w:rFonts w:cs="Calibri"/>
          <w:sz w:val="22"/>
          <w:szCs w:val="22"/>
        </w:rPr>
      </w:pPr>
      <w:r w:rsidRPr="0004454C">
        <w:rPr>
          <w:rFonts w:cs="Calibri"/>
          <w:sz w:val="22"/>
          <w:szCs w:val="22"/>
        </w:rPr>
        <w:t xml:space="preserve">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Nedílnou součástí faktury musí být soupis provedených prací. Bez tohoto soupisu je faktura neplatná. </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lastRenderedPageBreak/>
        <w:t>Lhůty splatnosti</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Objednatel je povinen uhradit fakturu Zhotovitele nejpozději do 30 dnů ode dne následujícího po dni doručení faktury. Stejná lhůta platí i pro úhradu zádržného.</w:t>
      </w:r>
    </w:p>
    <w:p w:rsidR="00B54282" w:rsidRPr="0004454C" w:rsidRDefault="00B54282" w:rsidP="00B54282">
      <w:pPr>
        <w:numPr>
          <w:ilvl w:val="1"/>
          <w:numId w:val="3"/>
        </w:numPr>
        <w:tabs>
          <w:tab w:val="left" w:pos="540"/>
        </w:tabs>
        <w:spacing w:before="0"/>
        <w:ind w:left="540" w:hanging="540"/>
        <w:rPr>
          <w:rFonts w:cs="Calibri"/>
          <w:sz w:val="22"/>
          <w:szCs w:val="22"/>
        </w:rPr>
      </w:pPr>
      <w:r w:rsidRPr="0004454C">
        <w:rPr>
          <w:rFonts w:cs="Calibri"/>
          <w:sz w:val="22"/>
          <w:szCs w:val="22"/>
        </w:rPr>
        <w:t>Náležitosti daňových dokladů (faktur)</w:t>
      </w:r>
    </w:p>
    <w:p w:rsidR="00B54282" w:rsidRPr="0004454C" w:rsidRDefault="00B54282" w:rsidP="00B54282">
      <w:pPr>
        <w:pStyle w:val="Zkladntext"/>
        <w:numPr>
          <w:ilvl w:val="2"/>
          <w:numId w:val="3"/>
        </w:numPr>
        <w:tabs>
          <w:tab w:val="left" w:pos="900"/>
        </w:tabs>
        <w:spacing w:before="0" w:after="0"/>
        <w:ind w:left="900"/>
        <w:jc w:val="left"/>
        <w:rPr>
          <w:rFonts w:cs="Calibri"/>
          <w:sz w:val="22"/>
          <w:szCs w:val="22"/>
        </w:rPr>
      </w:pPr>
      <w:r w:rsidRPr="0004454C">
        <w:rPr>
          <w:rFonts w:cs="Calibri"/>
          <w:sz w:val="22"/>
          <w:szCs w:val="22"/>
        </w:rPr>
        <w:t>Faktury zhotovitele musí formou a obsahem odpovídat zákonu o účetnictví a zákonu o dani z přidané hodnoty a musí obsahovat</w:t>
      </w:r>
      <w:r w:rsidR="00C9261D">
        <w:rPr>
          <w:rFonts w:cs="Calibri"/>
          <w:sz w:val="22"/>
          <w:szCs w:val="22"/>
        </w:rPr>
        <w:t>:</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označení účetního dokladu a jeho pořadové číslo</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identifikační údaje objednatele včetně DIČ</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identifikační údaje zhotovitele včetně DIČ</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 xml:space="preserve">název stavby </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popis obsahu účetního dokladu</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vystavení</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splatnosti</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datum uskutečnění zdanitelného plnění</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výši ceny bez daně celkem</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sazbu daně</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výši daně celkem zaokrouhlenou dle příslušných předpisů</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cenu celkem včetně daně</w:t>
      </w:r>
    </w:p>
    <w:p w:rsidR="00B54282" w:rsidRPr="0004454C"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podpis odpovědné osoby zhotovitele</w:t>
      </w:r>
    </w:p>
    <w:p w:rsidR="00B54282" w:rsidRDefault="00B54282" w:rsidP="00B54282">
      <w:pPr>
        <w:pStyle w:val="Zkladntext"/>
        <w:numPr>
          <w:ilvl w:val="0"/>
          <w:numId w:val="7"/>
        </w:numPr>
        <w:tabs>
          <w:tab w:val="left" w:pos="1440"/>
        </w:tabs>
        <w:spacing w:before="0" w:after="0" w:line="240" w:lineRule="atLeast"/>
        <w:ind w:left="1440" w:hanging="540"/>
        <w:jc w:val="left"/>
        <w:rPr>
          <w:rFonts w:cs="Calibri"/>
          <w:sz w:val="22"/>
          <w:szCs w:val="22"/>
        </w:rPr>
      </w:pPr>
      <w:r w:rsidRPr="0004454C">
        <w:rPr>
          <w:rFonts w:cs="Calibri"/>
          <w:sz w:val="22"/>
          <w:szCs w:val="22"/>
        </w:rPr>
        <w:t xml:space="preserve">přílohu - soupis provedených prací oceněný podle dohodnutého způsobu </w:t>
      </w:r>
    </w:p>
    <w:p w:rsidR="00B54282" w:rsidRPr="0004454C" w:rsidRDefault="00B54282" w:rsidP="00B54282">
      <w:pPr>
        <w:numPr>
          <w:ilvl w:val="1"/>
          <w:numId w:val="3"/>
        </w:numPr>
        <w:tabs>
          <w:tab w:val="left" w:pos="540"/>
        </w:tabs>
        <w:spacing w:before="0"/>
        <w:ind w:left="540" w:hanging="540"/>
        <w:rPr>
          <w:rFonts w:cs="Calibri"/>
          <w:sz w:val="22"/>
          <w:szCs w:val="22"/>
        </w:rPr>
      </w:pPr>
      <w:r w:rsidRPr="0004454C">
        <w:rPr>
          <w:rFonts w:cs="Calibri"/>
          <w:sz w:val="22"/>
          <w:szCs w:val="22"/>
        </w:rPr>
        <w:t>Termín splnění povinnosti zaplatit</w:t>
      </w:r>
    </w:p>
    <w:p w:rsidR="00B54282" w:rsidRPr="0004454C" w:rsidRDefault="00B54282" w:rsidP="00B54282">
      <w:pPr>
        <w:pStyle w:val="Zkladntext"/>
        <w:numPr>
          <w:ilvl w:val="2"/>
          <w:numId w:val="3"/>
        </w:numPr>
        <w:tabs>
          <w:tab w:val="left" w:pos="900"/>
        </w:tabs>
        <w:spacing w:before="0" w:after="0"/>
        <w:ind w:left="900"/>
        <w:rPr>
          <w:rFonts w:cs="Calibri"/>
          <w:sz w:val="22"/>
          <w:szCs w:val="22"/>
        </w:rPr>
      </w:pPr>
      <w:r w:rsidRPr="0004454C">
        <w:rPr>
          <w:rFonts w:cs="Calibri"/>
          <w:sz w:val="22"/>
          <w:szCs w:val="22"/>
        </w:rPr>
        <w:t xml:space="preserve">Peněžitý závazek (dluh) Objednatele se považuje za splněný v den, kdy je dlužná částka </w:t>
      </w:r>
      <w:r>
        <w:rPr>
          <w:rFonts w:cs="Calibri"/>
          <w:sz w:val="22"/>
          <w:szCs w:val="22"/>
        </w:rPr>
        <w:t>odepsána z</w:t>
      </w:r>
      <w:r w:rsidRPr="0004454C">
        <w:rPr>
          <w:rFonts w:cs="Calibri"/>
          <w:sz w:val="22"/>
          <w:szCs w:val="22"/>
        </w:rPr>
        <w:t xml:space="preserve"> účt</w:t>
      </w:r>
      <w:r>
        <w:rPr>
          <w:rFonts w:cs="Calibri"/>
          <w:sz w:val="22"/>
          <w:szCs w:val="22"/>
        </w:rPr>
        <w:t>u</w:t>
      </w:r>
      <w:r w:rsidRPr="0004454C">
        <w:rPr>
          <w:rFonts w:cs="Calibri"/>
          <w:sz w:val="22"/>
          <w:szCs w:val="22"/>
        </w:rPr>
        <w:t xml:space="preserve"> </w:t>
      </w:r>
      <w:r>
        <w:rPr>
          <w:rFonts w:cs="Calibri"/>
          <w:sz w:val="22"/>
          <w:szCs w:val="22"/>
        </w:rPr>
        <w:t>Objednatele</w:t>
      </w:r>
      <w:r w:rsidRPr="0004454C">
        <w:rPr>
          <w:rFonts w:cs="Calibri"/>
          <w:sz w:val="22"/>
          <w:szCs w:val="22"/>
        </w:rPr>
        <w:t>.</w:t>
      </w:r>
    </w:p>
    <w:p w:rsidR="00531AB5" w:rsidRPr="00A10204" w:rsidRDefault="00531AB5" w:rsidP="00B54282">
      <w:pPr>
        <w:ind w:left="708"/>
        <w:rPr>
          <w:rFonts w:cs="Calibri"/>
          <w:color w:val="1F497D"/>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Majetkové sankce</w:t>
            </w:r>
          </w:p>
        </w:tc>
      </w:tr>
    </w:tbl>
    <w:p w:rsidR="00B54282" w:rsidRDefault="00B54282" w:rsidP="00E760ED">
      <w:pPr>
        <w:numPr>
          <w:ilvl w:val="1"/>
          <w:numId w:val="6"/>
        </w:numPr>
        <w:tabs>
          <w:tab w:val="left" w:pos="540"/>
        </w:tabs>
        <w:ind w:left="539" w:hanging="539"/>
        <w:rPr>
          <w:rFonts w:cs="Calibri"/>
          <w:sz w:val="22"/>
          <w:szCs w:val="22"/>
        </w:rPr>
      </w:pPr>
      <w:r>
        <w:rPr>
          <w:rFonts w:cs="Calibri"/>
          <w:sz w:val="22"/>
          <w:szCs w:val="22"/>
        </w:rPr>
        <w:t xml:space="preserve">Veškeré v této smlouvě sjednané sankce neslouží k náhradě způsobené škody. Smluvní pokuty se na náhradu škody způsobené porušením povinností nevztahují a Objednatel je oprávněn požadovat úhradu jak způsobené škody, tak sjednané sankce.  </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neplnění dohodnutých termínů</w:t>
      </w:r>
    </w:p>
    <w:p w:rsidR="009D50E1" w:rsidRDefault="00B54282" w:rsidP="009D50E1">
      <w:pPr>
        <w:numPr>
          <w:ilvl w:val="2"/>
          <w:numId w:val="6"/>
        </w:numPr>
        <w:tabs>
          <w:tab w:val="left" w:pos="900"/>
        </w:tabs>
        <w:spacing w:before="0"/>
        <w:ind w:left="900"/>
        <w:rPr>
          <w:rFonts w:cs="Calibri"/>
          <w:sz w:val="22"/>
          <w:szCs w:val="22"/>
        </w:rPr>
      </w:pPr>
      <w:r w:rsidRPr="0004454C">
        <w:rPr>
          <w:rFonts w:cs="Calibri"/>
          <w:sz w:val="22"/>
          <w:szCs w:val="22"/>
        </w:rPr>
        <w:t xml:space="preserve">Pokud bude Zhotovitel v prodlení proti sjednanému Termínu dokončení, je povinen zaplatit Objednateli smluvní pokutu ve výši </w:t>
      </w:r>
      <w:r w:rsidR="007365BC">
        <w:rPr>
          <w:rFonts w:cs="Calibri"/>
          <w:sz w:val="22"/>
          <w:szCs w:val="22"/>
        </w:rPr>
        <w:t>3</w:t>
      </w:r>
      <w:r w:rsidRPr="0004454C">
        <w:rPr>
          <w:rFonts w:cs="Calibri"/>
          <w:sz w:val="22"/>
          <w:szCs w:val="22"/>
        </w:rPr>
        <w:t xml:space="preserve">.000,- Kč za každý i započatý den prodlení. </w:t>
      </w:r>
    </w:p>
    <w:p w:rsidR="00B54282" w:rsidRPr="009D50E1" w:rsidRDefault="009D50E1" w:rsidP="009D50E1">
      <w:pPr>
        <w:numPr>
          <w:ilvl w:val="2"/>
          <w:numId w:val="6"/>
        </w:numPr>
        <w:tabs>
          <w:tab w:val="left" w:pos="900"/>
        </w:tabs>
        <w:spacing w:before="0"/>
        <w:ind w:left="900"/>
        <w:rPr>
          <w:rFonts w:cs="Calibri"/>
          <w:sz w:val="22"/>
          <w:szCs w:val="22"/>
        </w:rPr>
      </w:pPr>
      <w:r w:rsidRPr="0004454C">
        <w:rPr>
          <w:rFonts w:cs="Calibri"/>
          <w:sz w:val="22"/>
          <w:szCs w:val="22"/>
        </w:rPr>
        <w:t xml:space="preserve">Pokud bude Zhotovitel v prodlení proti sjednanému Termínu </w:t>
      </w:r>
      <w:r>
        <w:rPr>
          <w:rFonts w:cs="Calibri"/>
          <w:sz w:val="22"/>
          <w:szCs w:val="22"/>
        </w:rPr>
        <w:t>zahájení stavebních prací</w:t>
      </w:r>
      <w:r w:rsidRPr="0004454C">
        <w:rPr>
          <w:rFonts w:cs="Calibri"/>
          <w:sz w:val="22"/>
          <w:szCs w:val="22"/>
        </w:rPr>
        <w:t xml:space="preserve">, je povinen zaplatit Objednateli smluvní pokutu ve výši </w:t>
      </w:r>
      <w:r>
        <w:rPr>
          <w:rFonts w:cs="Calibri"/>
          <w:sz w:val="22"/>
          <w:szCs w:val="22"/>
        </w:rPr>
        <w:t>1</w:t>
      </w:r>
      <w:r w:rsidRPr="0004454C">
        <w:rPr>
          <w:rFonts w:cs="Calibri"/>
          <w:sz w:val="22"/>
          <w:szCs w:val="22"/>
        </w:rPr>
        <w:t xml:space="preserve">.000,- Kč za každý i započatý den prodlení. </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Prodlení Zhotovitele proti Termínu předání a převzetí díla sjednaného dle Smlouvy </w:t>
      </w:r>
      <w:r w:rsidR="009D50E1">
        <w:rPr>
          <w:rFonts w:cs="Calibri"/>
          <w:sz w:val="22"/>
          <w:szCs w:val="22"/>
        </w:rPr>
        <w:t xml:space="preserve">a proti sjednanému Termínu zahájení stavebních prací </w:t>
      </w:r>
      <w:r w:rsidRPr="0004454C">
        <w:rPr>
          <w:rFonts w:cs="Calibri"/>
          <w:sz w:val="22"/>
          <w:szCs w:val="22"/>
        </w:rPr>
        <w:t>delší jak 30 dnů se považuje za podstatné porušení smlouvy, ale pouze v případě, že prodlení Zhotovitele nevzniklo z důvodů na straně Objednatele.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neodstranění vad a nedodělků zjištěných při předání a převzetí díla</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nenastoupí do pěti dnů od Termínu předání a převzetí díla k odstraňování vad či nedodělků uvedených v zápise o předání a převzetí díla, je povinen zaplatit Objednateli smluvní pokutu </w:t>
      </w:r>
      <w:r w:rsidR="007365BC">
        <w:rPr>
          <w:rFonts w:cs="Calibri"/>
          <w:sz w:val="22"/>
          <w:szCs w:val="22"/>
        </w:rPr>
        <w:t>2</w:t>
      </w:r>
      <w:r w:rsidRPr="0004454C">
        <w:rPr>
          <w:rFonts w:cs="Calibri"/>
          <w:sz w:val="22"/>
          <w:szCs w:val="22"/>
        </w:rPr>
        <w:t xml:space="preserve">.000,- Kč za každý nedodělek či vadu, na jejichž odstraňování nenastoupil ve sjednaném termínu, a </w:t>
      </w:r>
      <w:r w:rsidR="00922BBB">
        <w:rPr>
          <w:rFonts w:cs="Calibri"/>
          <w:sz w:val="22"/>
          <w:szCs w:val="22"/>
        </w:rPr>
        <w:t xml:space="preserve">to </w:t>
      </w:r>
      <w:r w:rsidRPr="0004454C">
        <w:rPr>
          <w:rFonts w:cs="Calibri"/>
          <w:sz w:val="22"/>
          <w:szCs w:val="22"/>
        </w:rPr>
        <w:t>za každý den prodlení.</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Pokud Zhotovitel neodstraní nedodělky či vady uvedené v zápise o předání a převzetí díla v</w:t>
      </w:r>
      <w:r w:rsidR="00177485">
        <w:rPr>
          <w:rFonts w:cs="Calibri"/>
          <w:sz w:val="22"/>
          <w:szCs w:val="22"/>
        </w:rPr>
        <w:t> </w:t>
      </w:r>
      <w:r w:rsidRPr="0004454C">
        <w:rPr>
          <w:rFonts w:cs="Calibri"/>
          <w:sz w:val="22"/>
          <w:szCs w:val="22"/>
        </w:rPr>
        <w:t xml:space="preserve">dohodnutém termínu zaplatí objednateli smluvní pokutu </w:t>
      </w:r>
      <w:r w:rsidR="007365BC">
        <w:rPr>
          <w:rFonts w:cs="Calibri"/>
          <w:sz w:val="22"/>
          <w:szCs w:val="22"/>
        </w:rPr>
        <w:t>2</w:t>
      </w:r>
      <w:r w:rsidRPr="0004454C">
        <w:rPr>
          <w:rFonts w:cs="Calibri"/>
          <w:sz w:val="22"/>
          <w:szCs w:val="22"/>
        </w:rPr>
        <w:t>.000,- Kč za každý nedodělek či vadu, u nichž je v</w:t>
      </w:r>
      <w:r w:rsidR="00922BBB">
        <w:rPr>
          <w:rFonts w:cs="Calibri"/>
          <w:sz w:val="22"/>
          <w:szCs w:val="22"/>
        </w:rPr>
        <w:t> </w:t>
      </w:r>
      <w:r w:rsidRPr="0004454C">
        <w:rPr>
          <w:rFonts w:cs="Calibri"/>
          <w:sz w:val="22"/>
          <w:szCs w:val="22"/>
        </w:rPr>
        <w:t>prodlení</w:t>
      </w:r>
      <w:r w:rsidR="00922BBB">
        <w:rPr>
          <w:rFonts w:cs="Calibri"/>
          <w:sz w:val="22"/>
          <w:szCs w:val="22"/>
        </w:rPr>
        <w:t>,</w:t>
      </w:r>
      <w:r w:rsidRPr="0004454C">
        <w:rPr>
          <w:rFonts w:cs="Calibri"/>
          <w:sz w:val="22"/>
          <w:szCs w:val="22"/>
        </w:rPr>
        <w:t xml:space="preserve"> a</w:t>
      </w:r>
      <w:r w:rsidR="00922BBB">
        <w:rPr>
          <w:rFonts w:cs="Calibri"/>
          <w:sz w:val="22"/>
          <w:szCs w:val="22"/>
        </w:rPr>
        <w:t xml:space="preserve"> to</w:t>
      </w:r>
      <w:r w:rsidRPr="0004454C">
        <w:rPr>
          <w:rFonts w:cs="Calibri"/>
          <w:sz w:val="22"/>
          <w:szCs w:val="22"/>
        </w:rPr>
        <w:t xml:space="preserve"> za každý den prodlení.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neodstranění reklamovaných vad</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nenastoupí ve sjednaném termínu, nejpozději však ve lhůtě do deseti dnů ode dne obdržení reklamace Objednatele k odstraňování reklamované vady (případně vad), </w:t>
      </w:r>
      <w:r w:rsidRPr="0004454C">
        <w:rPr>
          <w:rFonts w:cs="Calibri"/>
          <w:sz w:val="22"/>
          <w:szCs w:val="22"/>
        </w:rPr>
        <w:lastRenderedPageBreak/>
        <w:t xml:space="preserve">je povinen zaplatit Objednateli smluvní pokutu </w:t>
      </w:r>
      <w:r w:rsidR="007365BC">
        <w:rPr>
          <w:rFonts w:cs="Calibri"/>
          <w:sz w:val="22"/>
          <w:szCs w:val="22"/>
        </w:rPr>
        <w:t>2</w:t>
      </w:r>
      <w:r w:rsidRPr="0004454C">
        <w:rPr>
          <w:rFonts w:cs="Calibri"/>
          <w:sz w:val="22"/>
          <w:szCs w:val="22"/>
        </w:rPr>
        <w:t>.000,- Kč za každou reklamovanou vadu, na jejíž odstraňování nenastoupil ve sjednaném termínu a za každý den prodlení.</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neodstraní reklamovanou vadu ve sjednaném termínu, je povinen zaplatit Objednateli smluvní pokutu </w:t>
      </w:r>
      <w:r w:rsidR="007365BC">
        <w:rPr>
          <w:rFonts w:cs="Calibri"/>
          <w:sz w:val="22"/>
          <w:szCs w:val="22"/>
        </w:rPr>
        <w:t>2</w:t>
      </w:r>
      <w:r w:rsidRPr="0004454C">
        <w:rPr>
          <w:rFonts w:cs="Calibri"/>
          <w:sz w:val="22"/>
          <w:szCs w:val="22"/>
        </w:rPr>
        <w:t>.000,- Kč za každou reklamovanou vadu, u níž je v prodlení s odstraněním a za každý den prodlení.</w:t>
      </w:r>
    </w:p>
    <w:p w:rsidR="00B54282"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Označil-li objednatel v reklamaci, že se jedná o vadu, která brání řádnému užívání díla, případně hrozí nebezpečí škody velkého rozsahu (havárie), sjednávají obě smluvní strany smluvní pokuty ve výši dvojnásobku částek uvedených v odst. 6.3.1. a 6.3.2. výše.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Sankce za nevyklizení staveniště</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 xml:space="preserve">Pokud Zhotovitel nevyklidí staveniště ve sjednaném termínu, je povinen zaplatit Objednateli smluvní pokutu </w:t>
      </w:r>
      <w:r w:rsidR="007365BC">
        <w:rPr>
          <w:rFonts w:cs="Calibri"/>
          <w:sz w:val="22"/>
          <w:szCs w:val="22"/>
        </w:rPr>
        <w:t>3</w:t>
      </w:r>
      <w:r w:rsidRPr="0004454C">
        <w:rPr>
          <w:rFonts w:cs="Calibri"/>
          <w:sz w:val="22"/>
          <w:szCs w:val="22"/>
        </w:rPr>
        <w:t>.000,- Kč za každý i započatý den prodlení.</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Úrok z prodlení a majetkové sankce za prodlení s úhradou</w:t>
      </w:r>
    </w:p>
    <w:p w:rsidR="00B54282" w:rsidRDefault="00B54282" w:rsidP="0040077B">
      <w:pPr>
        <w:numPr>
          <w:ilvl w:val="2"/>
          <w:numId w:val="6"/>
        </w:numPr>
        <w:tabs>
          <w:tab w:val="left" w:pos="900"/>
        </w:tabs>
        <w:spacing w:before="0"/>
        <w:ind w:left="900"/>
        <w:rPr>
          <w:rFonts w:cs="Calibri"/>
          <w:sz w:val="22"/>
          <w:szCs w:val="22"/>
        </w:rPr>
      </w:pPr>
      <w:r w:rsidRPr="0004454C">
        <w:rPr>
          <w:rFonts w:cs="Calibri"/>
          <w:sz w:val="22"/>
          <w:szCs w:val="22"/>
        </w:rPr>
        <w:t>Pokud bude Objednatel v prodlení s úhradou faktury proti sjednanému termínu je povinen zaplatit Zhotoviteli úrok z prodlení ve výši 0,05</w:t>
      </w:r>
      <w:r w:rsidR="00F82FC7">
        <w:rPr>
          <w:rFonts w:cs="Calibri"/>
          <w:sz w:val="22"/>
          <w:szCs w:val="22"/>
        </w:rPr>
        <w:t xml:space="preserve"> </w:t>
      </w:r>
      <w:r w:rsidRPr="0004454C">
        <w:rPr>
          <w:rFonts w:cs="Calibri"/>
          <w:sz w:val="22"/>
          <w:szCs w:val="22"/>
        </w:rPr>
        <w:t xml:space="preserve">% z dlužné částky za každý i započatý den prodlení. </w:t>
      </w:r>
    </w:p>
    <w:p w:rsidR="0040077B" w:rsidRPr="00100963" w:rsidRDefault="0040077B" w:rsidP="0031466B">
      <w:pPr>
        <w:pStyle w:val="Zkladntext"/>
        <w:tabs>
          <w:tab w:val="left" w:pos="900"/>
        </w:tabs>
        <w:spacing w:before="0" w:after="0" w:line="240" w:lineRule="atLeast"/>
        <w:rPr>
          <w:rFonts w:cs="Calibri"/>
          <w:sz w:val="22"/>
          <w:szCs w:val="22"/>
          <w:lang w:val="cs-CZ"/>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Provádění díla a bezpečnost práce</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Pokyny Objednatele</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Při provádění díla postupuje Zhotovitel samostatně a práce provádí svými zaměstnanci. Zhotovitel se však zavazuje respektovat veškeré pokyny Objednatele případně koordinátora BOZP, týkající se realizace předmětného díla a upozorňující na možné porušování smluvních povinností Zhotovitele.</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 xml:space="preserve">Zhotovitel je povinen upozornit Objednatele bez zbytečného odkladu na nevhodnou povahu věcí převzatých od Objednatele nebo pokynů daných mu Objednatelem </w:t>
      </w:r>
      <w:r w:rsidR="00EE32E5">
        <w:rPr>
          <w:rFonts w:cs="Calibri"/>
          <w:sz w:val="22"/>
          <w:szCs w:val="22"/>
        </w:rPr>
        <w:br/>
      </w:r>
      <w:r w:rsidRPr="0004454C">
        <w:rPr>
          <w:rFonts w:cs="Calibri"/>
          <w:sz w:val="22"/>
          <w:szCs w:val="22"/>
        </w:rPr>
        <w:t>k provedení díla, jestliže Zhotovitel mohl tuto nevhodnost zjistit při vynaložení odborné péče.</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Dodržování bezpečnosti a hygieny práce</w:t>
      </w:r>
    </w:p>
    <w:p w:rsidR="00B54282" w:rsidRPr="0004454C" w:rsidRDefault="00B54282" w:rsidP="00B54282">
      <w:pPr>
        <w:numPr>
          <w:ilvl w:val="2"/>
          <w:numId w:val="6"/>
        </w:numPr>
        <w:tabs>
          <w:tab w:val="left" w:pos="900"/>
        </w:tabs>
        <w:spacing w:before="0"/>
        <w:ind w:left="900"/>
        <w:rPr>
          <w:rFonts w:cs="Calibri"/>
          <w:sz w:val="22"/>
          <w:szCs w:val="22"/>
        </w:rPr>
      </w:pPr>
      <w:r w:rsidRPr="0004454C">
        <w:rPr>
          <w:rFonts w:cs="Calibri"/>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Odpovědnost Zhotovitele za škodu a povinnost nahradit škodu</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Pokud činností Zhotovitele dojde ke způsobení škody Objednateli nebo třetím osobám z</w:t>
      </w:r>
      <w:r w:rsidR="00177485">
        <w:rPr>
          <w:rFonts w:cs="Calibri"/>
          <w:sz w:val="22"/>
          <w:szCs w:val="22"/>
          <w:lang w:val="cs-CZ"/>
        </w:rPr>
        <w:t> </w:t>
      </w:r>
      <w:r w:rsidRPr="0004454C">
        <w:rPr>
          <w:rFonts w:cs="Calibri"/>
          <w:sz w:val="22"/>
          <w:szCs w:val="22"/>
        </w:rPr>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i za škodu způsobenou činností těch, kteří pro něj dílo provádějí.</w:t>
      </w:r>
    </w:p>
    <w:p w:rsidR="00100963" w:rsidRPr="00100963" w:rsidRDefault="00B54282" w:rsidP="00100963">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za škodu způsobenou okolnostmi, které mají původ v povaze strojů, přístrojů nebo jiných věcí, které zhotovitel použil nebo hodlal použít při provádění díla.</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Předání a převzetí Staveniště</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Objednatel je povinen předat Zhotoviteli Staveniště (nebo jeho ucelenou část) nejpozději do deseti dnů po oboustranném podpisu smlouvy o dílo, pokud se strany písemně nedohodnou jinak. Splnění termínu předání Staveniště je podstatnou náležitostí smlouvy, na níž je závislé splnění Termínu předání a převzetí díla.</w:t>
      </w:r>
    </w:p>
    <w:p w:rsidR="007C794A" w:rsidRPr="007C794A"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O předání a převzetí Staveniště vyhotoví Objednatel písemný protokol, který obě strany podepíší. Za den předání Staveniště se považuje den, kdy dojde k oboustrannému podpisu příslušného protokolu.</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Vyklizení staveniště</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 xml:space="preserve">Zhotovitel je povinen odstranit zařízení staveniště a vyklidit Staveniště nejpozději do 15 dnů ode dne </w:t>
      </w:r>
      <w:r w:rsidR="00800492">
        <w:rPr>
          <w:rFonts w:cs="Calibri"/>
          <w:sz w:val="22"/>
          <w:szCs w:val="22"/>
        </w:rPr>
        <w:t xml:space="preserve">protokolárního </w:t>
      </w:r>
      <w:r w:rsidRPr="0004454C">
        <w:rPr>
          <w:rFonts w:cs="Calibri"/>
          <w:sz w:val="22"/>
          <w:szCs w:val="22"/>
        </w:rPr>
        <w:t>Předání a převzetí díla, pokud se strany nedohodnou jinak.</w:t>
      </w:r>
    </w:p>
    <w:p w:rsidR="007C794A"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lastRenderedPageBreak/>
        <w:t>Nevyklidí-li Zhotovitel Staveniště ve sjednaném termínu</w:t>
      </w:r>
      <w:r>
        <w:rPr>
          <w:rFonts w:cs="Calibri"/>
          <w:sz w:val="22"/>
          <w:szCs w:val="22"/>
        </w:rPr>
        <w:t>,</w:t>
      </w:r>
      <w:r w:rsidRPr="0004454C">
        <w:rPr>
          <w:rFonts w:cs="Calibri"/>
          <w:sz w:val="22"/>
          <w:szCs w:val="22"/>
        </w:rPr>
        <w:t xml:space="preserve"> je Objednatel oprávněn zabezpečit vyklizení Staveniště třetí osobou a náklady s tím spojené uhradí Objednateli Zhotovitel.</w:t>
      </w:r>
    </w:p>
    <w:p w:rsidR="007C794A" w:rsidRPr="0004454C" w:rsidRDefault="007C794A" w:rsidP="007C794A">
      <w:pPr>
        <w:numPr>
          <w:ilvl w:val="1"/>
          <w:numId w:val="6"/>
        </w:numPr>
        <w:tabs>
          <w:tab w:val="left" w:pos="540"/>
        </w:tabs>
        <w:spacing w:before="0"/>
        <w:ind w:left="540" w:hanging="540"/>
        <w:rPr>
          <w:rFonts w:cs="Calibri"/>
          <w:sz w:val="22"/>
          <w:szCs w:val="22"/>
        </w:rPr>
      </w:pPr>
      <w:r>
        <w:rPr>
          <w:rFonts w:cs="Calibri"/>
          <w:sz w:val="22"/>
          <w:szCs w:val="22"/>
        </w:rPr>
        <w:t>Kontrolní dny</w:t>
      </w:r>
    </w:p>
    <w:p w:rsidR="007C794A" w:rsidRDefault="007C794A" w:rsidP="007C794A">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rsidR="007C794A" w:rsidRPr="0040077B" w:rsidRDefault="007C794A" w:rsidP="007C794A">
      <w:pPr>
        <w:pStyle w:val="Zkladntext"/>
        <w:numPr>
          <w:ilvl w:val="2"/>
          <w:numId w:val="6"/>
        </w:numPr>
        <w:tabs>
          <w:tab w:val="left" w:pos="900"/>
        </w:tabs>
        <w:spacing w:before="0" w:after="0" w:line="240" w:lineRule="atLeast"/>
        <w:ind w:left="900"/>
        <w:rPr>
          <w:rFonts w:cs="Calibri"/>
          <w:sz w:val="22"/>
          <w:szCs w:val="22"/>
        </w:rPr>
      </w:pPr>
      <w:r w:rsidRPr="00764AE4">
        <w:rPr>
          <w:rFonts w:cs="Calibri"/>
          <w:sz w:val="22"/>
          <w:szCs w:val="22"/>
        </w:rPr>
        <w:t xml:space="preserve">Zhotovitel je povinen v  souladu s  harmonogramem prací vyzvat objednatele ke kontrole </w:t>
      </w:r>
      <w:r>
        <w:rPr>
          <w:rFonts w:cs="Calibri"/>
          <w:sz w:val="22"/>
          <w:szCs w:val="22"/>
        </w:rPr>
        <w:br/>
      </w:r>
      <w:r w:rsidRPr="00764AE4">
        <w:rPr>
          <w:rFonts w:cs="Calibri"/>
          <w:sz w:val="22"/>
          <w:szCs w:val="22"/>
        </w:rPr>
        <w:t>a prověření prací, které v dalším postupu budou zakryty nebo se stanou nepřístupnými, a</w:t>
      </w:r>
      <w:r w:rsidR="00177485">
        <w:rPr>
          <w:rFonts w:cs="Calibri"/>
          <w:sz w:val="22"/>
          <w:szCs w:val="22"/>
          <w:lang w:val="cs-CZ"/>
        </w:rPr>
        <w:t> </w:t>
      </w:r>
      <w:r w:rsidRPr="00764AE4">
        <w:rPr>
          <w:rFonts w:cs="Calibri"/>
          <w:sz w:val="22"/>
          <w:szCs w:val="22"/>
        </w:rPr>
        <w:t>to nejméně pět dnů před provedením této kontroly. Neučiní-li tak, je povinen na žádost Objednatele na svůj náklad odkrýt práce, které byly zakryty nebo které se staly nepřístupnými.</w:t>
      </w:r>
    </w:p>
    <w:p w:rsidR="007C794A" w:rsidRPr="0004454C" w:rsidRDefault="007C794A" w:rsidP="007C794A">
      <w:pPr>
        <w:numPr>
          <w:ilvl w:val="1"/>
          <w:numId w:val="6"/>
        </w:numPr>
        <w:tabs>
          <w:tab w:val="left" w:pos="540"/>
        </w:tabs>
        <w:spacing w:before="0"/>
        <w:ind w:left="540" w:hanging="540"/>
        <w:rPr>
          <w:rFonts w:cs="Calibri"/>
          <w:sz w:val="22"/>
          <w:szCs w:val="22"/>
        </w:rPr>
      </w:pPr>
      <w:r w:rsidRPr="0004454C">
        <w:rPr>
          <w:rFonts w:cs="Calibri"/>
          <w:sz w:val="22"/>
          <w:szCs w:val="22"/>
        </w:rPr>
        <w:t>Povinnost vést stavební deník</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Zhotovitel je povinen vést ode dne předání a převzetí staveniště o pracích, které provádí, stavební deník.</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 xml:space="preserve">Zápisy do stavebního deníku se provádí v originále a dvou kopiích. Originály deníků je Zhotovitel povinen předat Objednateli při předání díla, pokud se strany nedohodnou jinak. </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Do Stavebního deníku zapisuje Zhotovitel veškeré skutečnosti rozhodné pro provádění díla. Zejména je povinen zapisovat údaje o</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stavu staveniště, počasí, počtu pracovníků a nasazení strojů a dopravních prostředků</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časovém postupu prací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kontrole jakosti provedených prací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opatřeních učiněných v souladu s předpisy bezpečnosti a ochrany zdraví</w:t>
      </w:r>
      <w:r>
        <w:rPr>
          <w:rFonts w:cs="Calibri"/>
          <w:sz w:val="22"/>
          <w:szCs w:val="22"/>
        </w:rPr>
        <w:t>;</w:t>
      </w:r>
    </w:p>
    <w:p w:rsidR="007C794A" w:rsidRPr="0004454C" w:rsidRDefault="007C794A" w:rsidP="007C794A">
      <w:pPr>
        <w:numPr>
          <w:ilvl w:val="0"/>
          <w:numId w:val="7"/>
        </w:numPr>
        <w:tabs>
          <w:tab w:val="clear" w:pos="1128"/>
          <w:tab w:val="left" w:pos="1134"/>
        </w:tabs>
        <w:spacing w:before="0"/>
        <w:ind w:left="1134" w:hanging="234"/>
        <w:rPr>
          <w:rFonts w:cs="Calibri"/>
          <w:sz w:val="22"/>
          <w:szCs w:val="22"/>
        </w:rPr>
      </w:pPr>
      <w:r w:rsidRPr="0004454C">
        <w:rPr>
          <w:rFonts w:cs="Calibri"/>
          <w:sz w:val="22"/>
          <w:szCs w:val="22"/>
        </w:rPr>
        <w:t>opatřeních učiněných v souladu s předpisy požární ochrany a ochrany životního prostředí</w:t>
      </w:r>
      <w:r>
        <w:rPr>
          <w:rFonts w:cs="Calibri"/>
          <w:sz w:val="22"/>
          <w:szCs w:val="22"/>
        </w:rPr>
        <w:t>;</w:t>
      </w:r>
    </w:p>
    <w:p w:rsidR="007C794A" w:rsidRPr="0004454C" w:rsidRDefault="007C794A" w:rsidP="007C794A">
      <w:pPr>
        <w:numPr>
          <w:ilvl w:val="0"/>
          <w:numId w:val="7"/>
        </w:numPr>
        <w:tabs>
          <w:tab w:val="left" w:pos="1440"/>
        </w:tabs>
        <w:spacing w:before="0"/>
        <w:ind w:left="1440" w:hanging="540"/>
        <w:rPr>
          <w:rFonts w:cs="Calibri"/>
          <w:sz w:val="22"/>
          <w:szCs w:val="22"/>
        </w:rPr>
      </w:pPr>
      <w:r w:rsidRPr="0004454C">
        <w:rPr>
          <w:rFonts w:cs="Calibri"/>
          <w:sz w:val="22"/>
          <w:szCs w:val="22"/>
        </w:rPr>
        <w:t>událostech nebo překážkách majících vliv na provádění díla</w:t>
      </w:r>
      <w:r>
        <w:rPr>
          <w:rFonts w:cs="Calibri"/>
          <w:sz w:val="22"/>
          <w:szCs w:val="22"/>
        </w:rPr>
        <w:t>.</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Všechny listy Stavebního deníku musí být očíslovány.</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Ve Stavebním deníku nesmí být vynechána volná místa.</w:t>
      </w:r>
    </w:p>
    <w:p w:rsidR="007C794A" w:rsidRPr="0004454C" w:rsidRDefault="007C794A" w:rsidP="007C794A">
      <w:pPr>
        <w:numPr>
          <w:ilvl w:val="2"/>
          <w:numId w:val="6"/>
        </w:numPr>
        <w:tabs>
          <w:tab w:val="clear" w:pos="3272"/>
          <w:tab w:val="left" w:pos="900"/>
          <w:tab w:val="num" w:pos="7808"/>
        </w:tabs>
        <w:spacing w:before="0"/>
        <w:ind w:left="900"/>
        <w:rPr>
          <w:rFonts w:cs="Calibri"/>
          <w:sz w:val="22"/>
          <w:szCs w:val="22"/>
        </w:rPr>
      </w:pPr>
      <w:r w:rsidRPr="0004454C">
        <w:rPr>
          <w:rFonts w:cs="Calibri"/>
          <w:sz w:val="22"/>
          <w:szCs w:val="22"/>
        </w:rPr>
        <w:t>V případě neočekávaných událostí nebo okolností mající zvláštní význam pro další postup stavby pořizuje Zhotovitel i příslušnou fotodokumentaci, která se stane součástí Stavebního deníku.</w:t>
      </w:r>
    </w:p>
    <w:p w:rsidR="00AA2FB9" w:rsidRPr="00531AB5" w:rsidRDefault="00AA2FB9" w:rsidP="00531AB5">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t>Předání a převzetí díla</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Organizace předání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je povinen písemně oznámit Objednateli nejpozději 5 dnů předem, kdy bude dílo připraveno k předání a převzetí. Objednatel je pak povinen nejpozději do tří dnů od termínu stanoveného zhotovitelem zahájit přejímací řízení a řádně v něm pokračovat.</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Protokol o předání a převzetí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 průběhu předávacího a přejímacího řízení pořídí Objednatel zápis (protokol).</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Obsahuje-li dílo, které je předmětem předání a převzetí Vady nebo Nedodělky, musí protokol obsahovat i:</w:t>
      </w:r>
    </w:p>
    <w:p w:rsidR="00B54282" w:rsidRPr="0004454C" w:rsidRDefault="00B54282" w:rsidP="00B54282">
      <w:pPr>
        <w:pStyle w:val="Zkladntext"/>
        <w:numPr>
          <w:ilvl w:val="0"/>
          <w:numId w:val="7"/>
        </w:numPr>
        <w:tabs>
          <w:tab w:val="left" w:pos="1260"/>
        </w:tabs>
        <w:spacing w:before="0" w:after="0" w:line="240" w:lineRule="atLeast"/>
        <w:ind w:left="1260"/>
        <w:rPr>
          <w:rFonts w:cs="Calibri"/>
          <w:sz w:val="22"/>
          <w:szCs w:val="22"/>
        </w:rPr>
      </w:pPr>
      <w:r w:rsidRPr="0004454C">
        <w:rPr>
          <w:rFonts w:cs="Calibri"/>
          <w:sz w:val="22"/>
          <w:szCs w:val="22"/>
        </w:rPr>
        <w:t>soupis zjištěných Vad a Nedodělků</w:t>
      </w:r>
    </w:p>
    <w:p w:rsidR="00E760ED" w:rsidRDefault="00B54282" w:rsidP="00E760ED">
      <w:pPr>
        <w:pStyle w:val="Zkladntext"/>
        <w:numPr>
          <w:ilvl w:val="0"/>
          <w:numId w:val="7"/>
        </w:numPr>
        <w:tabs>
          <w:tab w:val="left" w:pos="1260"/>
        </w:tabs>
        <w:spacing w:before="0" w:after="0" w:line="240" w:lineRule="atLeast"/>
        <w:ind w:left="1260"/>
        <w:rPr>
          <w:rFonts w:cs="Calibri"/>
          <w:sz w:val="22"/>
          <w:szCs w:val="22"/>
        </w:rPr>
      </w:pPr>
      <w:r w:rsidRPr="0004454C">
        <w:rPr>
          <w:rFonts w:cs="Calibri"/>
          <w:sz w:val="22"/>
          <w:szCs w:val="22"/>
        </w:rPr>
        <w:t>dohodu o způsobu a termínech jejich odstranění, popřípadě o jiném způsobu narovnání</w:t>
      </w:r>
    </w:p>
    <w:p w:rsidR="00B54282" w:rsidRPr="00E760ED" w:rsidRDefault="00B54282" w:rsidP="00E760ED">
      <w:pPr>
        <w:pStyle w:val="Zkladntext"/>
        <w:numPr>
          <w:ilvl w:val="0"/>
          <w:numId w:val="7"/>
        </w:numPr>
        <w:tabs>
          <w:tab w:val="left" w:pos="1260"/>
        </w:tabs>
        <w:spacing w:before="0" w:after="0" w:line="240" w:lineRule="atLeast"/>
        <w:ind w:left="1260"/>
        <w:rPr>
          <w:rFonts w:cs="Calibri"/>
          <w:sz w:val="22"/>
          <w:szCs w:val="22"/>
        </w:rPr>
      </w:pPr>
      <w:r w:rsidRPr="00E760ED">
        <w:rPr>
          <w:rFonts w:cs="Calibri"/>
          <w:sz w:val="22"/>
          <w:szCs w:val="22"/>
        </w:rPr>
        <w:t>dohodu o zpřístupnění díla nebo jeho částí Zhotovitel</w:t>
      </w:r>
      <w:r w:rsidR="00E760ED" w:rsidRPr="00E760ED">
        <w:rPr>
          <w:rFonts w:cs="Calibri"/>
          <w:sz w:val="22"/>
          <w:szCs w:val="22"/>
        </w:rPr>
        <w:t xml:space="preserve">i za účelem odstranění Vad nebo </w:t>
      </w:r>
      <w:r w:rsidRPr="00E760ED">
        <w:rPr>
          <w:rFonts w:cs="Calibri"/>
          <w:sz w:val="22"/>
          <w:szCs w:val="22"/>
        </w:rPr>
        <w:t>Nedodělků</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V případě, že objednatel odmítá dílo převzít, uvede v protokolu o předání a převzetí díla i</w:t>
      </w:r>
      <w:r w:rsidR="00E760ED">
        <w:rPr>
          <w:rFonts w:cs="Calibri"/>
          <w:sz w:val="22"/>
          <w:szCs w:val="22"/>
          <w:lang w:val="cs-CZ"/>
        </w:rPr>
        <w:t> </w:t>
      </w:r>
      <w:r w:rsidRPr="0004454C">
        <w:rPr>
          <w:rFonts w:cs="Calibri"/>
          <w:sz w:val="22"/>
          <w:szCs w:val="22"/>
        </w:rPr>
        <w:t>důvody, pro které odmítá dílo převzít.</w:t>
      </w:r>
    </w:p>
    <w:p w:rsidR="00B54282" w:rsidRPr="0040077B" w:rsidRDefault="00B54282" w:rsidP="0040077B">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r w:rsidR="0040077B">
        <w:rPr>
          <w:rFonts w:cs="Calibri"/>
          <w:sz w:val="22"/>
          <w:szCs w:val="22"/>
          <w:lang w:val="cs-CZ"/>
        </w:rPr>
        <w:t>.</w:t>
      </w: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04454C"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04454C" w:rsidRDefault="00B54282" w:rsidP="00B54282">
            <w:pPr>
              <w:numPr>
                <w:ilvl w:val="0"/>
                <w:numId w:val="6"/>
              </w:numPr>
              <w:snapToGrid w:val="0"/>
              <w:spacing w:before="0"/>
              <w:jc w:val="center"/>
              <w:rPr>
                <w:rFonts w:cs="Calibri"/>
                <w:b/>
                <w:bCs/>
              </w:rPr>
            </w:pPr>
            <w:r w:rsidRPr="0004454C">
              <w:rPr>
                <w:rFonts w:cs="Calibri"/>
                <w:b/>
                <w:bCs/>
                <w:sz w:val="22"/>
                <w:szCs w:val="22"/>
              </w:rPr>
              <w:lastRenderedPageBreak/>
              <w:t>Záruka za jakost díla</w:t>
            </w:r>
          </w:p>
        </w:tc>
      </w:tr>
    </w:tbl>
    <w:p w:rsidR="00B54282" w:rsidRPr="0004454C" w:rsidRDefault="00B54282" w:rsidP="00E760ED">
      <w:pPr>
        <w:numPr>
          <w:ilvl w:val="1"/>
          <w:numId w:val="6"/>
        </w:numPr>
        <w:tabs>
          <w:tab w:val="left" w:pos="540"/>
        </w:tabs>
        <w:ind w:left="539" w:hanging="539"/>
        <w:rPr>
          <w:rFonts w:cs="Calibri"/>
          <w:sz w:val="22"/>
          <w:szCs w:val="22"/>
        </w:rPr>
      </w:pPr>
      <w:r w:rsidRPr="0004454C">
        <w:rPr>
          <w:rFonts w:cs="Calibri"/>
          <w:sz w:val="22"/>
          <w:szCs w:val="22"/>
        </w:rPr>
        <w:t>Odpovědnost za vady díla</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Zhotovitel odpovídá za vady, jež má dílo v době jeho předání</w:t>
      </w:r>
      <w:r w:rsidR="00EE32E5">
        <w:rPr>
          <w:rFonts w:cs="Calibri"/>
          <w:sz w:val="22"/>
          <w:szCs w:val="22"/>
        </w:rPr>
        <w:t>,</w:t>
      </w:r>
      <w:r w:rsidRPr="0004454C">
        <w:rPr>
          <w:rFonts w:cs="Calibri"/>
          <w:sz w:val="22"/>
          <w:szCs w:val="22"/>
        </w:rPr>
        <w:t xml:space="preserve"> a dále odpovídá za vady díla zjištěné v záruční době. </w:t>
      </w:r>
    </w:p>
    <w:p w:rsidR="00B54282" w:rsidRPr="0004454C" w:rsidRDefault="00B54282" w:rsidP="00B54282">
      <w:pPr>
        <w:pStyle w:val="Zkladntext"/>
        <w:numPr>
          <w:ilvl w:val="2"/>
          <w:numId w:val="6"/>
        </w:numPr>
        <w:tabs>
          <w:tab w:val="left" w:pos="900"/>
        </w:tabs>
        <w:spacing w:before="0" w:after="0" w:line="240" w:lineRule="atLeast"/>
        <w:ind w:left="900"/>
        <w:rPr>
          <w:rFonts w:cs="Calibri"/>
          <w:b/>
          <w:sz w:val="22"/>
          <w:szCs w:val="22"/>
        </w:rPr>
      </w:pPr>
      <w:r w:rsidRPr="0004454C">
        <w:rPr>
          <w:rFonts w:cs="Calibri"/>
          <w:b/>
          <w:sz w:val="22"/>
          <w:szCs w:val="22"/>
        </w:rPr>
        <w:t xml:space="preserve">Záruční lhůta je stanovena v délce </w:t>
      </w:r>
      <w:r w:rsidR="00301B41">
        <w:rPr>
          <w:rFonts w:cs="Calibri"/>
          <w:b/>
          <w:sz w:val="22"/>
          <w:szCs w:val="22"/>
          <w:lang w:val="cs-CZ"/>
        </w:rPr>
        <w:t>24</w:t>
      </w:r>
      <w:r w:rsidRPr="0004454C">
        <w:rPr>
          <w:rFonts w:cs="Calibri"/>
          <w:b/>
          <w:sz w:val="22"/>
          <w:szCs w:val="22"/>
        </w:rPr>
        <w:t xml:space="preserve"> měsíců</w:t>
      </w:r>
      <w:r>
        <w:rPr>
          <w:rFonts w:cs="Calibri"/>
          <w:b/>
          <w:sz w:val="22"/>
          <w:szCs w:val="22"/>
        </w:rPr>
        <w:t xml:space="preserve"> od okamžiku </w:t>
      </w:r>
      <w:r w:rsidR="00800492">
        <w:rPr>
          <w:rFonts w:cs="Calibri"/>
          <w:b/>
          <w:sz w:val="22"/>
          <w:szCs w:val="22"/>
          <w:lang w:val="cs-CZ"/>
        </w:rPr>
        <w:t xml:space="preserve">protokolárního </w:t>
      </w:r>
      <w:r>
        <w:rPr>
          <w:rFonts w:cs="Calibri"/>
          <w:b/>
          <w:sz w:val="22"/>
          <w:szCs w:val="22"/>
        </w:rPr>
        <w:t>předání a</w:t>
      </w:r>
      <w:r w:rsidR="00E760ED">
        <w:rPr>
          <w:rFonts w:cs="Calibri"/>
          <w:b/>
          <w:sz w:val="22"/>
          <w:szCs w:val="22"/>
          <w:lang w:val="cs-CZ"/>
        </w:rPr>
        <w:t> </w:t>
      </w:r>
      <w:r>
        <w:rPr>
          <w:rFonts w:cs="Calibri"/>
          <w:b/>
          <w:sz w:val="22"/>
          <w:szCs w:val="22"/>
        </w:rPr>
        <w:t>převzetí díla Objednatelem</w:t>
      </w:r>
      <w:r w:rsidRPr="0004454C">
        <w:rPr>
          <w:rFonts w:cs="Calibri"/>
          <w:b/>
          <w:sz w:val="22"/>
          <w:szCs w:val="22"/>
        </w:rPr>
        <w:t xml:space="preserve">. </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Záruční lhůta neběží po dobu, po kterou Objednatel nemohl předmět díla užívat pro vady díla, za které zhotovitel odpovídá.</w:t>
      </w:r>
    </w:p>
    <w:p w:rsidR="00B54282" w:rsidRPr="0004454C" w:rsidRDefault="00B54282" w:rsidP="00B54282">
      <w:pPr>
        <w:pStyle w:val="Zkladntext"/>
        <w:numPr>
          <w:ilvl w:val="2"/>
          <w:numId w:val="6"/>
        </w:numPr>
        <w:tabs>
          <w:tab w:val="left" w:pos="900"/>
        </w:tabs>
        <w:spacing w:before="0" w:after="0" w:line="240" w:lineRule="atLeast"/>
        <w:ind w:left="900"/>
        <w:rPr>
          <w:rFonts w:cs="Calibri"/>
          <w:sz w:val="22"/>
          <w:szCs w:val="22"/>
        </w:rPr>
      </w:pPr>
      <w:r w:rsidRPr="0004454C">
        <w:rPr>
          <w:rFonts w:cs="Calibri"/>
          <w:sz w:val="22"/>
          <w:szCs w:val="22"/>
        </w:rPr>
        <w:t>Pro ty části díla, které byly v důsledku oprávněné reklamace Objednatele Zhotovitelem opraveny, běží záruční lhůta opětovně od počátku ode dne provedení reklamační opravy.</w:t>
      </w:r>
    </w:p>
    <w:p w:rsidR="00B54282" w:rsidRPr="0004454C" w:rsidRDefault="00B54282" w:rsidP="00B54282">
      <w:pPr>
        <w:numPr>
          <w:ilvl w:val="1"/>
          <w:numId w:val="6"/>
        </w:numPr>
        <w:tabs>
          <w:tab w:val="left" w:pos="540"/>
        </w:tabs>
        <w:spacing w:before="0"/>
        <w:ind w:left="540" w:hanging="540"/>
        <w:rPr>
          <w:rFonts w:cs="Calibri"/>
          <w:sz w:val="22"/>
          <w:szCs w:val="22"/>
        </w:rPr>
      </w:pPr>
      <w:r w:rsidRPr="0004454C">
        <w:rPr>
          <w:rFonts w:cs="Calibri"/>
          <w:sz w:val="22"/>
          <w:szCs w:val="22"/>
        </w:rPr>
        <w:t>Podmínky odstranění reklamovaných vad</w:t>
      </w:r>
    </w:p>
    <w:p w:rsidR="00B54282" w:rsidRPr="00802EB3" w:rsidRDefault="00B54282" w:rsidP="00B54282">
      <w:pPr>
        <w:pStyle w:val="Zkladntext"/>
        <w:numPr>
          <w:ilvl w:val="2"/>
          <w:numId w:val="6"/>
        </w:numPr>
        <w:tabs>
          <w:tab w:val="left" w:pos="900"/>
        </w:tabs>
        <w:spacing w:before="0" w:after="0" w:line="240" w:lineRule="atLeast"/>
        <w:ind w:left="900"/>
        <w:rPr>
          <w:rFonts w:cs="Calibri"/>
          <w:sz w:val="22"/>
          <w:szCs w:val="22"/>
        </w:rPr>
      </w:pPr>
      <w:r w:rsidRPr="00802EB3">
        <w:rPr>
          <w:rFonts w:cs="Calibri"/>
          <w:sz w:val="22"/>
          <w:szCs w:val="22"/>
        </w:rPr>
        <w:t xml:space="preserve">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w:t>
      </w:r>
      <w:r>
        <w:rPr>
          <w:rFonts w:cs="Calibri"/>
          <w:sz w:val="22"/>
          <w:szCs w:val="22"/>
        </w:rPr>
        <w:t>3</w:t>
      </w:r>
      <w:r w:rsidRPr="00802EB3">
        <w:rPr>
          <w:rFonts w:cs="Calibri"/>
          <w:sz w:val="22"/>
          <w:szCs w:val="22"/>
        </w:rPr>
        <w:t xml:space="preserve">0 dnů ode dne obdržení reklamace, a to bez ohledu na to zda Zhotovitel reklamaci uznává či neuznává. </w:t>
      </w:r>
      <w:r w:rsidR="00985317" w:rsidRPr="00985317">
        <w:rPr>
          <w:rFonts w:cs="Calibri"/>
          <w:sz w:val="22"/>
          <w:szCs w:val="22"/>
        </w:rPr>
        <w:t xml:space="preserve"> </w:t>
      </w:r>
      <w:r w:rsidR="00985317">
        <w:rPr>
          <w:rFonts w:cs="Calibri"/>
          <w:sz w:val="22"/>
          <w:szCs w:val="22"/>
          <w:lang w:val="cs-CZ"/>
        </w:rPr>
        <w:t xml:space="preserve">V případě, kdy objednatel označí, že </w:t>
      </w:r>
      <w:r w:rsidR="00985317" w:rsidRPr="0004454C">
        <w:rPr>
          <w:rFonts w:cs="Calibri"/>
          <w:sz w:val="22"/>
          <w:szCs w:val="22"/>
        </w:rPr>
        <w:t>se jedná o vadu, která brání řádnému užívání díla, případně hrozí nebezpečí škody velkého rozsahu (havárie)</w:t>
      </w:r>
      <w:r w:rsidR="00985317">
        <w:rPr>
          <w:rFonts w:cs="Calibri"/>
          <w:sz w:val="22"/>
          <w:szCs w:val="22"/>
          <w:lang w:val="cs-CZ"/>
        </w:rPr>
        <w:t>, je zhotovitel povinen se k reklamaci vyjádřit</w:t>
      </w:r>
      <w:r w:rsidR="006B172F">
        <w:rPr>
          <w:rFonts w:cs="Calibri"/>
          <w:sz w:val="22"/>
          <w:szCs w:val="22"/>
          <w:lang w:val="cs-CZ"/>
        </w:rPr>
        <w:t xml:space="preserve"> a nastoupit k odstranění vady</w:t>
      </w:r>
      <w:r w:rsidR="00985317">
        <w:rPr>
          <w:rFonts w:cs="Calibri"/>
          <w:sz w:val="22"/>
          <w:szCs w:val="22"/>
          <w:lang w:val="cs-CZ"/>
        </w:rPr>
        <w:t xml:space="preserve"> nejpozději do </w:t>
      </w:r>
      <w:r w:rsidR="00B4576D">
        <w:rPr>
          <w:rFonts w:cs="Calibri"/>
          <w:sz w:val="22"/>
          <w:szCs w:val="22"/>
          <w:lang w:val="cs-CZ"/>
        </w:rPr>
        <w:t>12</w:t>
      </w:r>
      <w:r w:rsidR="00985317">
        <w:rPr>
          <w:rFonts w:cs="Calibri"/>
          <w:sz w:val="22"/>
          <w:szCs w:val="22"/>
          <w:lang w:val="cs-CZ"/>
        </w:rPr>
        <w:t xml:space="preserve"> hodin</w:t>
      </w:r>
      <w:r w:rsidR="00B4576D">
        <w:rPr>
          <w:rFonts w:cs="Calibri"/>
          <w:sz w:val="22"/>
          <w:szCs w:val="22"/>
          <w:lang w:val="cs-CZ"/>
        </w:rPr>
        <w:t xml:space="preserve"> od písemného oznámení reklamace.</w:t>
      </w:r>
    </w:p>
    <w:p w:rsidR="00B54282" w:rsidRPr="0031466B" w:rsidRDefault="00B54282" w:rsidP="00B54282">
      <w:pPr>
        <w:pStyle w:val="Zkladntext"/>
        <w:numPr>
          <w:ilvl w:val="2"/>
          <w:numId w:val="6"/>
        </w:numPr>
        <w:tabs>
          <w:tab w:val="left" w:pos="900"/>
        </w:tabs>
        <w:spacing w:before="0" w:after="0" w:line="240" w:lineRule="atLeast"/>
        <w:ind w:left="900"/>
        <w:rPr>
          <w:rFonts w:cs="Calibri"/>
          <w:sz w:val="22"/>
          <w:szCs w:val="22"/>
        </w:rPr>
      </w:pPr>
      <w:r w:rsidRPr="00802EB3">
        <w:rPr>
          <w:rFonts w:cs="Calibri"/>
          <w:sz w:val="22"/>
          <w:szCs w:val="22"/>
        </w:rPr>
        <w:t>Nenastoupí-li Zhotovitel k odstranění reklamované vady ve sjednané lhůtě je Objednatel oprávněn pověřit odstraněním vady jinou odbornou právnickou nebo fyzickou osobu. Veškeré takto vzniklé náklady uhradí Objednateli Zhotovitel.</w:t>
      </w:r>
    </w:p>
    <w:p w:rsidR="0031466B" w:rsidRPr="00802EB3" w:rsidRDefault="0031466B" w:rsidP="0031466B">
      <w:pPr>
        <w:pStyle w:val="Zkladntext"/>
        <w:tabs>
          <w:tab w:val="left" w:pos="900"/>
        </w:tabs>
        <w:spacing w:before="0" w:after="0" w:line="240" w:lineRule="atLeast"/>
        <w:ind w:left="900"/>
        <w:rPr>
          <w:rFonts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bCs/>
              </w:rPr>
            </w:pPr>
            <w:r w:rsidRPr="00802EB3">
              <w:rPr>
                <w:rFonts w:cs="Calibri"/>
                <w:b/>
                <w:bCs/>
                <w:sz w:val="22"/>
                <w:szCs w:val="22"/>
              </w:rPr>
              <w:t>Vlastnictví díla a nebezpečí škody na díle</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Vlastnictví díla</w:t>
      </w:r>
    </w:p>
    <w:p w:rsidR="00B54282" w:rsidRPr="00E760ED" w:rsidRDefault="00B54282" w:rsidP="00B54282">
      <w:pPr>
        <w:pStyle w:val="Zkladntextodsazen21"/>
        <w:numPr>
          <w:ilvl w:val="2"/>
          <w:numId w:val="6"/>
        </w:numPr>
        <w:tabs>
          <w:tab w:val="left" w:pos="900"/>
        </w:tabs>
        <w:ind w:left="900"/>
        <w:jc w:val="both"/>
        <w:rPr>
          <w:rFonts w:ascii="Calibri" w:hAnsi="Calibri" w:cs="Calibri"/>
          <w:sz w:val="22"/>
          <w:szCs w:val="22"/>
        </w:rPr>
      </w:pPr>
      <w:r w:rsidRPr="00E760ED">
        <w:rPr>
          <w:rFonts w:ascii="Calibri" w:hAnsi="Calibri" w:cs="Calibri"/>
          <w:sz w:val="22"/>
          <w:szCs w:val="22"/>
        </w:rPr>
        <w:t>Vlastníkem zhotovovaného díla je od počátku Objednatel.</w:t>
      </w:r>
    </w:p>
    <w:p w:rsidR="00B54282" w:rsidRPr="00E760ED" w:rsidRDefault="00B54282" w:rsidP="00B54282">
      <w:pPr>
        <w:numPr>
          <w:ilvl w:val="1"/>
          <w:numId w:val="6"/>
        </w:numPr>
        <w:tabs>
          <w:tab w:val="left" w:pos="540"/>
        </w:tabs>
        <w:spacing w:before="0"/>
        <w:ind w:left="540" w:hanging="540"/>
        <w:rPr>
          <w:rFonts w:cs="Calibri"/>
          <w:sz w:val="22"/>
          <w:szCs w:val="22"/>
        </w:rPr>
      </w:pPr>
      <w:r w:rsidRPr="00E760ED">
        <w:rPr>
          <w:rFonts w:cs="Calibri"/>
          <w:sz w:val="22"/>
          <w:szCs w:val="22"/>
        </w:rPr>
        <w:t>Nebezpečí škody na díle</w:t>
      </w:r>
    </w:p>
    <w:p w:rsidR="00EE32E5" w:rsidRPr="00E760ED" w:rsidRDefault="005F5AC2" w:rsidP="00EE32E5">
      <w:pPr>
        <w:numPr>
          <w:ilvl w:val="2"/>
          <w:numId w:val="6"/>
        </w:numPr>
        <w:tabs>
          <w:tab w:val="left" w:pos="900"/>
        </w:tabs>
        <w:spacing w:before="0"/>
        <w:ind w:left="900"/>
        <w:rPr>
          <w:rFonts w:cs="Calibri"/>
          <w:sz w:val="22"/>
          <w:szCs w:val="22"/>
        </w:rPr>
      </w:pPr>
      <w:r w:rsidRPr="00E760ED">
        <w:rPr>
          <w:rFonts w:cs="Calibri"/>
          <w:sz w:val="22"/>
          <w:szCs w:val="22"/>
        </w:rPr>
        <w:t>Nebezpečí škody na díle nese od počátku Zhotovitel, a to až do doby řádného předání a</w:t>
      </w:r>
      <w:r w:rsidR="00E760ED" w:rsidRPr="00E760ED">
        <w:rPr>
          <w:rFonts w:cs="Calibri"/>
          <w:sz w:val="22"/>
          <w:szCs w:val="22"/>
        </w:rPr>
        <w:t> </w:t>
      </w:r>
      <w:r w:rsidRPr="00E760ED">
        <w:rPr>
          <w:rFonts w:cs="Calibri"/>
          <w:sz w:val="22"/>
          <w:szCs w:val="22"/>
        </w:rPr>
        <w:t>převzetí díla mezi Zhotovitelem a Objednatelem.</w:t>
      </w:r>
    </w:p>
    <w:p w:rsidR="0040077B" w:rsidRPr="0040077B" w:rsidRDefault="0040077B" w:rsidP="00531AB5">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744A01" w:rsidP="00100963">
            <w:pPr>
              <w:numPr>
                <w:ilvl w:val="0"/>
                <w:numId w:val="6"/>
              </w:numPr>
              <w:snapToGrid w:val="0"/>
              <w:spacing w:before="0"/>
              <w:jc w:val="center"/>
              <w:rPr>
                <w:rFonts w:cs="Calibri"/>
                <w:b/>
                <w:bCs/>
              </w:rPr>
            </w:pPr>
            <w:r>
              <w:rPr>
                <w:rFonts w:cs="Calibri"/>
                <w:b/>
                <w:bCs/>
                <w:sz w:val="22"/>
                <w:szCs w:val="22"/>
              </w:rPr>
              <w:t>Pojištění díla</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Pojištění zhotovitele</w:t>
      </w:r>
    </w:p>
    <w:p w:rsidR="00B54282" w:rsidRPr="00802EB3" w:rsidRDefault="00B54282" w:rsidP="00B54282">
      <w:pPr>
        <w:numPr>
          <w:ilvl w:val="2"/>
          <w:numId w:val="6"/>
        </w:numPr>
        <w:tabs>
          <w:tab w:val="left" w:pos="900"/>
        </w:tabs>
        <w:spacing w:before="0"/>
        <w:ind w:left="900"/>
        <w:rPr>
          <w:rFonts w:cs="Calibri"/>
          <w:sz w:val="22"/>
          <w:szCs w:val="22"/>
        </w:rPr>
      </w:pPr>
      <w:r w:rsidRPr="00802EB3">
        <w:rPr>
          <w:rFonts w:cs="Calibri"/>
          <w:sz w:val="22"/>
          <w:szCs w:val="22"/>
        </w:rPr>
        <w:t xml:space="preserve">Zhotovitel je povinen být pojištěn proti škodám způsobeným jeho činností včetně možných škod pracovníků zhotovitele, a to </w:t>
      </w:r>
      <w:r w:rsidRPr="00802EB3">
        <w:rPr>
          <w:rFonts w:cs="Calibri"/>
          <w:b/>
          <w:sz w:val="22"/>
          <w:szCs w:val="22"/>
        </w:rPr>
        <w:t>minimálně ve výši celkové ceny díla</w:t>
      </w:r>
      <w:r w:rsidRPr="00802EB3">
        <w:rPr>
          <w:rFonts w:cs="Calibri"/>
          <w:sz w:val="22"/>
          <w:szCs w:val="22"/>
        </w:rPr>
        <w:t>. Doklady o pojištění je povinen na požádání předložit Objednateli</w:t>
      </w:r>
      <w:r w:rsidR="00EE32E5">
        <w:rPr>
          <w:rFonts w:cs="Calibri"/>
          <w:sz w:val="22"/>
          <w:szCs w:val="22"/>
        </w:rPr>
        <w:t xml:space="preserve"> po celou dobu trvání této smlouvy</w:t>
      </w:r>
      <w:r w:rsidRPr="00802EB3">
        <w:rPr>
          <w:rFonts w:cs="Calibri"/>
          <w:sz w:val="22"/>
          <w:szCs w:val="22"/>
        </w:rPr>
        <w:t>.</w:t>
      </w:r>
    </w:p>
    <w:p w:rsidR="00567701" w:rsidRDefault="00B54282" w:rsidP="00567701">
      <w:pPr>
        <w:numPr>
          <w:ilvl w:val="2"/>
          <w:numId w:val="6"/>
        </w:numPr>
        <w:tabs>
          <w:tab w:val="left" w:pos="900"/>
        </w:tabs>
        <w:spacing w:before="0"/>
        <w:ind w:left="900"/>
        <w:rPr>
          <w:rFonts w:cs="Calibri"/>
          <w:sz w:val="22"/>
          <w:szCs w:val="22"/>
        </w:rPr>
      </w:pPr>
      <w:r w:rsidRPr="00802EB3">
        <w:rPr>
          <w:rFonts w:cs="Calibri"/>
          <w:sz w:val="22"/>
          <w:szCs w:val="22"/>
        </w:rPr>
        <w:t>Náklady na pojištění nese Zhotovitel a má je zahrnuty ve sjednané ceně.</w:t>
      </w:r>
    </w:p>
    <w:p w:rsidR="00531AB5" w:rsidRPr="00B54282" w:rsidRDefault="00531AB5" w:rsidP="00AA2FB9">
      <w:pPr>
        <w:pStyle w:val="Bezmezer"/>
      </w:pP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bCs/>
              </w:rPr>
            </w:pPr>
            <w:r w:rsidRPr="00802EB3">
              <w:rPr>
                <w:rFonts w:cs="Calibri"/>
                <w:b/>
                <w:bCs/>
                <w:sz w:val="22"/>
                <w:szCs w:val="22"/>
              </w:rPr>
              <w:t>Změna smlouvy</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Forma změny smlouvy</w:t>
      </w:r>
    </w:p>
    <w:p w:rsidR="00B54282" w:rsidRPr="00802EB3" w:rsidRDefault="00B54282" w:rsidP="00B54282">
      <w:pPr>
        <w:numPr>
          <w:ilvl w:val="2"/>
          <w:numId w:val="6"/>
        </w:numPr>
        <w:tabs>
          <w:tab w:val="left" w:pos="900"/>
        </w:tabs>
        <w:spacing w:before="0"/>
        <w:ind w:left="900"/>
        <w:rPr>
          <w:rFonts w:cs="Calibri"/>
          <w:sz w:val="22"/>
          <w:szCs w:val="22"/>
        </w:rPr>
      </w:pPr>
      <w:r w:rsidRPr="00802EB3">
        <w:rPr>
          <w:rFonts w:cs="Calibri"/>
          <w:sz w:val="22"/>
          <w:szCs w:val="22"/>
        </w:rPr>
        <w:t>Jakákoliv změna smlouvy musí mít písemnou formu a musí být podepsána osobami oprávněnými za Objednatele a Zhotovitele jednat a podepisovat nebo osobami jimi zmocněnými.</w:t>
      </w:r>
    </w:p>
    <w:p w:rsidR="00A92C1B" w:rsidRPr="0031466B" w:rsidRDefault="00B54282" w:rsidP="0040077B">
      <w:pPr>
        <w:numPr>
          <w:ilvl w:val="2"/>
          <w:numId w:val="6"/>
        </w:numPr>
        <w:tabs>
          <w:tab w:val="left" w:pos="900"/>
        </w:tabs>
        <w:spacing w:before="0"/>
        <w:ind w:left="900"/>
        <w:rPr>
          <w:rFonts w:cs="Calibri"/>
          <w:sz w:val="22"/>
          <w:szCs w:val="22"/>
        </w:rPr>
      </w:pPr>
      <w:r w:rsidRPr="00802EB3">
        <w:rPr>
          <w:rFonts w:cs="Calibri"/>
          <w:sz w:val="22"/>
          <w:szCs w:val="22"/>
        </w:rPr>
        <w:t>Změny smlouvy se sjednávají jako dodatek ke smlouvě s číselným označením podle pořadového čísla příslušné změny smlouvy.</w:t>
      </w:r>
    </w:p>
    <w:tbl>
      <w:tblPr>
        <w:tblW w:w="0" w:type="auto"/>
        <w:tblInd w:w="70" w:type="dxa"/>
        <w:tblLayout w:type="fixed"/>
        <w:tblCellMar>
          <w:left w:w="70" w:type="dxa"/>
          <w:right w:w="70" w:type="dxa"/>
        </w:tblCellMar>
        <w:tblLook w:val="0000" w:firstRow="0" w:lastRow="0" w:firstColumn="0" w:lastColumn="0" w:noHBand="0" w:noVBand="0"/>
      </w:tblPr>
      <w:tblGrid>
        <w:gridCol w:w="9082"/>
      </w:tblGrid>
      <w:tr w:rsidR="00B54282" w:rsidRPr="00802EB3" w:rsidTr="00C55952">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54282" w:rsidRPr="00802EB3" w:rsidRDefault="00B54282" w:rsidP="00B54282">
            <w:pPr>
              <w:numPr>
                <w:ilvl w:val="0"/>
                <w:numId w:val="6"/>
              </w:numPr>
              <w:snapToGrid w:val="0"/>
              <w:spacing w:before="0"/>
              <w:jc w:val="center"/>
              <w:rPr>
                <w:rFonts w:cs="Calibri"/>
                <w:b/>
              </w:rPr>
            </w:pPr>
            <w:r w:rsidRPr="00802EB3">
              <w:rPr>
                <w:rFonts w:cs="Calibri"/>
                <w:b/>
                <w:sz w:val="22"/>
                <w:szCs w:val="22"/>
              </w:rPr>
              <w:lastRenderedPageBreak/>
              <w:t>Ostatní ujednání</w:t>
            </w:r>
          </w:p>
        </w:tc>
      </w:tr>
    </w:tbl>
    <w:p w:rsidR="00B54282" w:rsidRPr="00802EB3" w:rsidRDefault="00B54282" w:rsidP="00E760ED">
      <w:pPr>
        <w:numPr>
          <w:ilvl w:val="1"/>
          <w:numId w:val="6"/>
        </w:numPr>
        <w:tabs>
          <w:tab w:val="left" w:pos="540"/>
        </w:tabs>
        <w:ind w:left="539" w:hanging="539"/>
        <w:rPr>
          <w:rFonts w:cs="Calibri"/>
          <w:sz w:val="22"/>
          <w:szCs w:val="22"/>
        </w:rPr>
      </w:pPr>
      <w:r w:rsidRPr="00802EB3">
        <w:rPr>
          <w:rFonts w:cs="Calibri"/>
          <w:sz w:val="22"/>
          <w:szCs w:val="22"/>
        </w:rPr>
        <w:t>Ostatní ujednání smlouvy</w:t>
      </w:r>
    </w:p>
    <w:p w:rsidR="00B54282" w:rsidRPr="00802EB3" w:rsidRDefault="00B54282" w:rsidP="00B54282">
      <w:pPr>
        <w:numPr>
          <w:ilvl w:val="2"/>
          <w:numId w:val="6"/>
        </w:numPr>
        <w:tabs>
          <w:tab w:val="left" w:pos="1080"/>
        </w:tabs>
        <w:spacing w:before="0"/>
        <w:ind w:left="1080" w:hanging="900"/>
        <w:rPr>
          <w:rFonts w:cs="Calibri"/>
          <w:sz w:val="22"/>
          <w:szCs w:val="22"/>
        </w:rPr>
      </w:pPr>
      <w:r w:rsidRPr="00802EB3">
        <w:rPr>
          <w:rFonts w:cs="Calibri"/>
          <w:sz w:val="22"/>
          <w:szCs w:val="22"/>
        </w:rPr>
        <w:t xml:space="preserve">Ve věcech touto Smlouvou o dílo výslovně neupravených se bude tento smluvní vztah řídit ustanoveními obecně závazných právních předpisů, zejména </w:t>
      </w:r>
      <w:r w:rsidR="0026357E">
        <w:rPr>
          <w:rFonts w:cs="Calibri"/>
          <w:sz w:val="22"/>
          <w:szCs w:val="22"/>
        </w:rPr>
        <w:t>Občanským zákoníkem</w:t>
      </w:r>
      <w:r w:rsidRPr="00802EB3">
        <w:rPr>
          <w:rFonts w:cs="Calibri"/>
          <w:sz w:val="22"/>
          <w:szCs w:val="22"/>
        </w:rPr>
        <w:t xml:space="preserve"> a předpisy souvisejícími.</w:t>
      </w:r>
    </w:p>
    <w:p w:rsidR="002C7E5C" w:rsidRDefault="00B54282" w:rsidP="002C7E5C">
      <w:pPr>
        <w:numPr>
          <w:ilvl w:val="2"/>
          <w:numId w:val="6"/>
        </w:numPr>
        <w:tabs>
          <w:tab w:val="left" w:pos="1080"/>
        </w:tabs>
        <w:spacing w:before="0"/>
        <w:ind w:left="1080" w:hanging="900"/>
        <w:rPr>
          <w:rFonts w:cs="Calibri"/>
          <w:sz w:val="22"/>
          <w:szCs w:val="22"/>
        </w:rPr>
      </w:pPr>
      <w:r w:rsidRPr="00802EB3">
        <w:rPr>
          <w:rFonts w:cs="Calibri"/>
          <w:sz w:val="22"/>
          <w:szCs w:val="22"/>
        </w:rPr>
        <w:t>Zhotovitel bere na vědomí, že v souladu s ustanovením § 2 písm. e) zákona č. 320/2001 Sb., o finanční kontrole ve veřejné správě je osobou povinnou spolupůsobit při výkonu finanční kontroly.</w:t>
      </w:r>
    </w:p>
    <w:p w:rsidR="002C7E5C" w:rsidRPr="002C7E5C" w:rsidRDefault="002C7E5C" w:rsidP="002C7E5C">
      <w:pPr>
        <w:numPr>
          <w:ilvl w:val="2"/>
          <w:numId w:val="6"/>
        </w:numPr>
        <w:tabs>
          <w:tab w:val="left" w:pos="1080"/>
        </w:tabs>
        <w:spacing w:before="0"/>
        <w:ind w:left="1080" w:hanging="900"/>
        <w:rPr>
          <w:rFonts w:cs="Calibri"/>
          <w:sz w:val="22"/>
          <w:szCs w:val="22"/>
        </w:rPr>
      </w:pPr>
      <w:r w:rsidRPr="002C7E5C">
        <w:rPr>
          <w:sz w:val="22"/>
          <w:szCs w:val="22"/>
        </w:rPr>
        <w:t>Zhotovitel bere na vědomí povinnost objednatele vyplývající ze zákona č. 106/1999 Sb., o svobodném přístupu k informacím, ve znění pozdějších předpisů a souhlasí se zveřejněním obsahu této smlouvy odpovídajícím způsobem.</w:t>
      </w:r>
    </w:p>
    <w:p w:rsidR="00B4576D" w:rsidRPr="00B4576D" w:rsidRDefault="00B54282" w:rsidP="00B4576D">
      <w:pPr>
        <w:numPr>
          <w:ilvl w:val="2"/>
          <w:numId w:val="6"/>
        </w:numPr>
        <w:tabs>
          <w:tab w:val="left" w:pos="1080"/>
          <w:tab w:val="num" w:pos="1287"/>
        </w:tabs>
        <w:spacing w:before="0"/>
        <w:ind w:left="1080" w:hanging="900"/>
        <w:rPr>
          <w:rFonts w:cs="Calibri"/>
          <w:bCs/>
          <w:sz w:val="22"/>
          <w:szCs w:val="22"/>
        </w:rPr>
      </w:pPr>
      <w:r w:rsidRPr="00802EB3">
        <w:rPr>
          <w:rFonts w:cs="Calibri"/>
          <w:sz w:val="22"/>
          <w:szCs w:val="22"/>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r w:rsidR="00B4576D" w:rsidRPr="00B4576D">
        <w:rPr>
          <w:rFonts w:cs="Calibri"/>
          <w:sz w:val="22"/>
          <w:szCs w:val="22"/>
          <w:lang w:eastAsia="zh-CN"/>
        </w:rPr>
        <w:t xml:space="preserve"> </w:t>
      </w:r>
    </w:p>
    <w:p w:rsidR="00B4576D" w:rsidRPr="00B4576D" w:rsidRDefault="00B4576D" w:rsidP="00B4576D">
      <w:pPr>
        <w:numPr>
          <w:ilvl w:val="2"/>
          <w:numId w:val="6"/>
        </w:numPr>
        <w:tabs>
          <w:tab w:val="left" w:pos="1080"/>
          <w:tab w:val="num" w:pos="1287"/>
        </w:tabs>
        <w:spacing w:before="0"/>
        <w:ind w:left="1080" w:hanging="900"/>
        <w:rPr>
          <w:rFonts w:cs="Calibri"/>
          <w:bCs/>
          <w:sz w:val="22"/>
          <w:szCs w:val="22"/>
        </w:rPr>
      </w:pPr>
      <w:r w:rsidRPr="00B4576D">
        <w:rPr>
          <w:rFonts w:cs="Calibri"/>
          <w:sz w:val="22"/>
          <w:szCs w:val="22"/>
        </w:rPr>
        <w:t xml:space="preserve">Smluvní strany se dohodly, že uveřejnění uzavřené smlouvy v registru smluv v souladu se zákonem č. </w:t>
      </w:r>
      <w:r w:rsidRPr="00B4576D">
        <w:rPr>
          <w:rFonts w:cs="Calibri"/>
          <w:bCs/>
          <w:sz w:val="22"/>
          <w:szCs w:val="22"/>
        </w:rPr>
        <w:t>340/2015 Sb., o zvláštních podmínkách účinnosti některých smluv, uveřejňování těchto smluv a o registru smluv, zajistí objednatel.</w:t>
      </w:r>
    </w:p>
    <w:p w:rsidR="00B4576D" w:rsidRPr="00B4576D" w:rsidRDefault="00B54282" w:rsidP="00B4576D">
      <w:pPr>
        <w:numPr>
          <w:ilvl w:val="2"/>
          <w:numId w:val="6"/>
        </w:numPr>
        <w:tabs>
          <w:tab w:val="left" w:pos="1080"/>
        </w:tabs>
        <w:spacing w:before="0"/>
        <w:ind w:left="1080" w:hanging="900"/>
        <w:rPr>
          <w:rFonts w:cs="Calibri"/>
          <w:sz w:val="22"/>
          <w:szCs w:val="22"/>
        </w:rPr>
      </w:pPr>
      <w:r w:rsidRPr="00B4576D">
        <w:rPr>
          <w:rFonts w:cs="Calibri"/>
          <w:sz w:val="22"/>
          <w:szCs w:val="22"/>
        </w:rPr>
        <w:t xml:space="preserve">Smlouva nabývá platnosti a účinnosti </w:t>
      </w:r>
      <w:r w:rsidR="00B4576D">
        <w:rPr>
          <w:rFonts w:cs="Calibri"/>
          <w:sz w:val="22"/>
          <w:szCs w:val="22"/>
        </w:rPr>
        <w:t xml:space="preserve">dnem uveřejnění </w:t>
      </w:r>
      <w:r w:rsidR="00B4576D" w:rsidRPr="00B4576D">
        <w:rPr>
          <w:rFonts w:cs="Calibri"/>
          <w:sz w:val="22"/>
          <w:szCs w:val="22"/>
        </w:rPr>
        <w:t>smlouvy v</w:t>
      </w:r>
      <w:r w:rsidR="00B4576D">
        <w:rPr>
          <w:rFonts w:cs="Calibri"/>
          <w:sz w:val="22"/>
          <w:szCs w:val="22"/>
        </w:rPr>
        <w:t> </w:t>
      </w:r>
      <w:r w:rsidR="00B4576D" w:rsidRPr="00B4576D">
        <w:rPr>
          <w:rFonts w:cs="Calibri"/>
          <w:sz w:val="22"/>
          <w:szCs w:val="22"/>
        </w:rPr>
        <w:t>registru</w:t>
      </w:r>
      <w:r w:rsidR="00B4576D">
        <w:rPr>
          <w:rFonts w:cs="Calibri"/>
          <w:sz w:val="22"/>
          <w:szCs w:val="22"/>
        </w:rPr>
        <w:t xml:space="preserve"> smluv</w:t>
      </w:r>
      <w:r w:rsidR="00B4576D" w:rsidRPr="00B4576D">
        <w:rPr>
          <w:rFonts w:cs="Calibri"/>
          <w:sz w:val="22"/>
          <w:szCs w:val="22"/>
        </w:rPr>
        <w:t>.</w:t>
      </w:r>
    </w:p>
    <w:p w:rsidR="00B54282" w:rsidRPr="00B4576D" w:rsidRDefault="00B54282" w:rsidP="00B54282">
      <w:pPr>
        <w:numPr>
          <w:ilvl w:val="2"/>
          <w:numId w:val="6"/>
        </w:numPr>
        <w:tabs>
          <w:tab w:val="left" w:pos="1080"/>
        </w:tabs>
        <w:spacing w:before="0"/>
        <w:ind w:left="1080" w:hanging="900"/>
        <w:rPr>
          <w:rFonts w:cs="Calibri"/>
          <w:sz w:val="22"/>
          <w:szCs w:val="22"/>
        </w:rPr>
      </w:pPr>
      <w:r w:rsidRPr="00B4576D">
        <w:rPr>
          <w:rFonts w:cs="Calibri"/>
          <w:sz w:val="22"/>
          <w:szCs w:val="22"/>
        </w:rPr>
        <w:t>Smlouva je vyhotovena ve čtyřech stejnopisech s platností originálu a každá ze smluvních stran obdrží po jejich podpisu dvě vyhotovení.</w:t>
      </w:r>
    </w:p>
    <w:p w:rsidR="00242E18" w:rsidRDefault="00B54282" w:rsidP="00242E18">
      <w:pPr>
        <w:numPr>
          <w:ilvl w:val="2"/>
          <w:numId w:val="6"/>
        </w:numPr>
        <w:tabs>
          <w:tab w:val="left" w:pos="1080"/>
        </w:tabs>
        <w:spacing w:before="0"/>
        <w:ind w:left="1080" w:hanging="900"/>
        <w:rPr>
          <w:rFonts w:cs="Calibri"/>
          <w:sz w:val="22"/>
          <w:szCs w:val="22"/>
        </w:rPr>
      </w:pPr>
      <w:r w:rsidRPr="00B4576D">
        <w:rPr>
          <w:rFonts w:cs="Calibri"/>
          <w:sz w:val="22"/>
          <w:szCs w:val="22"/>
        </w:rPr>
        <w:t>Smluvní strany po přečtení smlouvy po</w:t>
      </w:r>
      <w:r w:rsidRPr="00802EB3">
        <w:rPr>
          <w:rFonts w:cs="Calibri"/>
          <w:sz w:val="22"/>
          <w:szCs w:val="22"/>
        </w:rPr>
        <w:t>tvrzují, že obsahu smlouvy porozuměly, že smlouva vyjadřuje jejich pravou, svobodnou a vážnou vůli, nebyla uzavřena v tísni či za nápadně nevýhodných podmínek a na důkaz této skutečnosti ji vlastnoručně podepisují.</w:t>
      </w:r>
    </w:p>
    <w:p w:rsidR="00531AB5" w:rsidRDefault="00531AB5" w:rsidP="00531AB5">
      <w:pPr>
        <w:pStyle w:val="Bezmezer"/>
      </w:pPr>
    </w:p>
    <w:p w:rsidR="00B54282" w:rsidRDefault="00B54282" w:rsidP="00B54282">
      <w:pPr>
        <w:pStyle w:val="Zkladntext"/>
        <w:spacing w:line="240" w:lineRule="atLeast"/>
        <w:rPr>
          <w:rFonts w:cs="Calibri"/>
          <w:sz w:val="22"/>
          <w:szCs w:val="22"/>
        </w:rPr>
      </w:pPr>
      <w:r w:rsidRPr="00802EB3">
        <w:rPr>
          <w:rFonts w:cs="Calibri"/>
          <w:sz w:val="22"/>
          <w:szCs w:val="22"/>
        </w:rPr>
        <w:t>Přílohy a nedílné součásti Smlouvy o dílo:</w:t>
      </w:r>
    </w:p>
    <w:p w:rsidR="00B54282" w:rsidRPr="00802EB3" w:rsidRDefault="00301B41" w:rsidP="00B54282">
      <w:pPr>
        <w:pStyle w:val="Zkladntext"/>
        <w:numPr>
          <w:ilvl w:val="1"/>
          <w:numId w:val="8"/>
        </w:numPr>
        <w:tabs>
          <w:tab w:val="left" w:pos="360"/>
        </w:tabs>
        <w:spacing w:before="0" w:after="0" w:line="240" w:lineRule="atLeast"/>
        <w:ind w:left="360"/>
        <w:jc w:val="left"/>
        <w:rPr>
          <w:rFonts w:cs="Calibri"/>
          <w:sz w:val="22"/>
          <w:szCs w:val="22"/>
        </w:rPr>
      </w:pPr>
      <w:r>
        <w:rPr>
          <w:rFonts w:cs="Calibri"/>
          <w:sz w:val="22"/>
          <w:szCs w:val="22"/>
          <w:lang w:val="cs-CZ"/>
        </w:rPr>
        <w:t>Nabídka provedení opravy podlahy</w:t>
      </w:r>
    </w:p>
    <w:p w:rsidR="00B54282" w:rsidRDefault="00B54282"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A92C1B" w:rsidRDefault="00A92C1B" w:rsidP="00B54282">
      <w:pPr>
        <w:pStyle w:val="Zkladntext"/>
        <w:spacing w:line="240" w:lineRule="atLeast"/>
        <w:rPr>
          <w:rFonts w:cs="Calibri"/>
          <w:sz w:val="22"/>
          <w:szCs w:val="22"/>
        </w:rPr>
      </w:pPr>
    </w:p>
    <w:p w:rsidR="00E760ED" w:rsidRPr="00880A79" w:rsidRDefault="00E760ED" w:rsidP="00E760ED">
      <w:pPr>
        <w:rPr>
          <w:rFonts w:cs="Calibri"/>
          <w:sz w:val="22"/>
          <w:szCs w:val="22"/>
        </w:rPr>
      </w:pPr>
      <w:r w:rsidRPr="00880A79">
        <w:rPr>
          <w:rFonts w:cs="Calibri"/>
          <w:sz w:val="22"/>
          <w:szCs w:val="22"/>
        </w:rPr>
        <w:t>V</w:t>
      </w:r>
      <w:r w:rsidR="00880A79" w:rsidRPr="00880A79">
        <w:rPr>
          <w:rFonts w:cs="Calibri"/>
          <w:sz w:val="22"/>
          <w:szCs w:val="22"/>
        </w:rPr>
        <w:t xml:space="preserve"> Mikulově </w:t>
      </w:r>
      <w:r w:rsidRPr="00880A79">
        <w:rPr>
          <w:rFonts w:cs="Calibri"/>
          <w:sz w:val="22"/>
          <w:szCs w:val="22"/>
        </w:rPr>
        <w:t>dne</w:t>
      </w:r>
      <w:r w:rsidR="00880A79" w:rsidRPr="00880A79">
        <w:rPr>
          <w:rFonts w:cs="Calibri"/>
          <w:sz w:val="22"/>
          <w:szCs w:val="22"/>
        </w:rPr>
        <w:t xml:space="preserve"> </w:t>
      </w:r>
      <w:r w:rsidR="00301B41">
        <w:rPr>
          <w:rFonts w:cs="Calibri"/>
          <w:sz w:val="22"/>
          <w:szCs w:val="22"/>
        </w:rPr>
        <w:t>2</w:t>
      </w:r>
      <w:r w:rsidR="00880A79" w:rsidRPr="00880A79">
        <w:rPr>
          <w:rFonts w:cs="Calibri"/>
          <w:sz w:val="22"/>
          <w:szCs w:val="22"/>
        </w:rPr>
        <w:t xml:space="preserve">3. </w:t>
      </w:r>
      <w:r w:rsidR="00301B41">
        <w:rPr>
          <w:rFonts w:cs="Calibri"/>
          <w:sz w:val="22"/>
          <w:szCs w:val="22"/>
        </w:rPr>
        <w:t>1</w:t>
      </w:r>
      <w:r w:rsidR="00880A79" w:rsidRPr="00880A79">
        <w:rPr>
          <w:rFonts w:cs="Calibri"/>
          <w:sz w:val="22"/>
          <w:szCs w:val="22"/>
        </w:rPr>
        <w:t>0. 2018</w:t>
      </w:r>
    </w:p>
    <w:p w:rsidR="00E760ED" w:rsidRPr="00D473E9" w:rsidRDefault="00E760ED" w:rsidP="00E760ED">
      <w:pPr>
        <w:rPr>
          <w:rFonts w:cs="Calibri"/>
        </w:rPr>
      </w:pPr>
      <w:r w:rsidRPr="00D473E9">
        <w:rPr>
          <w:rFonts w:cs="Calibri"/>
        </w:rPr>
        <w:t xml:space="preserve"> </w:t>
      </w:r>
      <w:r w:rsidRPr="00D473E9">
        <w:rPr>
          <w:rFonts w:cs="Calibri"/>
        </w:rPr>
        <w:tab/>
      </w:r>
    </w:p>
    <w:p w:rsidR="00E760ED" w:rsidRDefault="00E760ED" w:rsidP="00E760ED">
      <w:pPr>
        <w:rPr>
          <w:rFonts w:cs="Calibri"/>
        </w:rPr>
      </w:pPr>
    </w:p>
    <w:p w:rsidR="00E760ED" w:rsidRDefault="00E760ED" w:rsidP="00E760ED">
      <w:pPr>
        <w:rPr>
          <w:rFonts w:cs="Calibri"/>
        </w:rPr>
      </w:pPr>
    </w:p>
    <w:p w:rsidR="00E760ED" w:rsidRDefault="00E760ED" w:rsidP="00E760ED">
      <w:pPr>
        <w:rPr>
          <w:rFonts w:cs="Calibri"/>
        </w:rPr>
      </w:pPr>
    </w:p>
    <w:p w:rsidR="00E760ED" w:rsidRPr="00D473E9" w:rsidRDefault="00E760ED" w:rsidP="00E760ED">
      <w:pPr>
        <w:rPr>
          <w:rFonts w:cs="Calibri"/>
        </w:rPr>
      </w:pPr>
    </w:p>
    <w:p w:rsidR="00E760ED" w:rsidRPr="00D473E9" w:rsidRDefault="00E760ED" w:rsidP="00E760ED">
      <w:pPr>
        <w:rPr>
          <w:rFonts w:cs="Calibri"/>
        </w:rPr>
      </w:pPr>
      <w:r w:rsidRPr="00D473E9">
        <w:rPr>
          <w:rFonts w:cs="Calibri"/>
          <w:sz w:val="12"/>
        </w:rPr>
        <w:t>…………….……………….…….……………….…….……………………….……………….…….……………….…….</w:t>
      </w:r>
      <w:r w:rsidRPr="00D473E9">
        <w:rPr>
          <w:rFonts w:cs="Calibri"/>
        </w:rPr>
        <w:t xml:space="preserve">  </w:t>
      </w:r>
      <w:r>
        <w:rPr>
          <w:rFonts w:cs="Calibri"/>
        </w:rPr>
        <w:tab/>
      </w:r>
      <w:r>
        <w:rPr>
          <w:rFonts w:cs="Calibri"/>
        </w:rPr>
        <w:tab/>
      </w:r>
      <w:r w:rsidRPr="00D473E9">
        <w:rPr>
          <w:rFonts w:cs="Calibri"/>
          <w:sz w:val="12"/>
        </w:rPr>
        <w:t>…………….……………….…….……………….…….……………………….……………….…….……………….…….</w:t>
      </w:r>
    </w:p>
    <w:p w:rsidR="00BB2067" w:rsidRPr="00B54282" w:rsidRDefault="00B54282" w:rsidP="00B54282">
      <w:pPr>
        <w:pStyle w:val="Zkladntext"/>
        <w:spacing w:line="240" w:lineRule="atLeast"/>
      </w:pPr>
      <w:r w:rsidRPr="00802EB3">
        <w:rPr>
          <w:rFonts w:cs="Calibri"/>
          <w:sz w:val="22"/>
          <w:szCs w:val="22"/>
        </w:rPr>
        <w:t>Za Objednatele</w:t>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r>
      <w:r w:rsidRPr="00802EB3">
        <w:rPr>
          <w:rFonts w:cs="Calibri"/>
          <w:sz w:val="22"/>
          <w:szCs w:val="22"/>
        </w:rPr>
        <w:tab/>
        <w:t>Za Zhotovitele</w:t>
      </w:r>
    </w:p>
    <w:sectPr w:rsidR="00BB2067" w:rsidRPr="00B54282" w:rsidSect="00E760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130" w:rsidRDefault="00C73130" w:rsidP="003C14E3">
      <w:pPr>
        <w:spacing w:before="0"/>
      </w:pPr>
      <w:r>
        <w:separator/>
      </w:r>
    </w:p>
  </w:endnote>
  <w:endnote w:type="continuationSeparator" w:id="0">
    <w:p w:rsidR="00C73130" w:rsidRDefault="00C73130" w:rsidP="003C14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CC" w:rsidRDefault="00495A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01" w:rsidRPr="00AC54FD" w:rsidRDefault="00744A01">
    <w:pPr>
      <w:pStyle w:val="Zpat"/>
      <w:jc w:val="right"/>
      <w:rPr>
        <w:sz w:val="20"/>
        <w:szCs w:val="20"/>
      </w:rPr>
    </w:pPr>
    <w:r w:rsidRPr="00AC54FD">
      <w:rPr>
        <w:sz w:val="20"/>
        <w:szCs w:val="20"/>
      </w:rPr>
      <w:fldChar w:fldCharType="begin"/>
    </w:r>
    <w:r w:rsidRPr="00AC54FD">
      <w:rPr>
        <w:sz w:val="20"/>
        <w:szCs w:val="20"/>
      </w:rPr>
      <w:instrText xml:space="preserve"> PAGE   \* MERGEFORMAT </w:instrText>
    </w:r>
    <w:r w:rsidRPr="00AC54FD">
      <w:rPr>
        <w:sz w:val="20"/>
        <w:szCs w:val="20"/>
      </w:rPr>
      <w:fldChar w:fldCharType="separate"/>
    </w:r>
    <w:r w:rsidR="00E02A33">
      <w:rPr>
        <w:noProof/>
        <w:sz w:val="20"/>
        <w:szCs w:val="20"/>
      </w:rPr>
      <w:t>2</w:t>
    </w:r>
    <w:r w:rsidRPr="00AC54FD">
      <w:rPr>
        <w:sz w:val="20"/>
        <w:szCs w:val="20"/>
      </w:rPr>
      <w:fldChar w:fldCharType="end"/>
    </w:r>
    <w:r w:rsidRPr="00AC54FD">
      <w:rPr>
        <w:sz w:val="20"/>
        <w:szCs w:val="20"/>
      </w:rPr>
      <w:t xml:space="preserve"> z </w:t>
    </w:r>
    <w:r w:rsidR="00C73130">
      <w:rPr>
        <w:noProof/>
        <w:sz w:val="20"/>
        <w:szCs w:val="20"/>
      </w:rPr>
      <w:fldChar w:fldCharType="begin"/>
    </w:r>
    <w:r w:rsidR="00C73130">
      <w:rPr>
        <w:noProof/>
        <w:sz w:val="20"/>
        <w:szCs w:val="20"/>
      </w:rPr>
      <w:instrText xml:space="preserve"> NUMPAGES   \* MERGEFORMAT </w:instrText>
    </w:r>
    <w:r w:rsidR="00C73130">
      <w:rPr>
        <w:noProof/>
        <w:sz w:val="20"/>
        <w:szCs w:val="20"/>
      </w:rPr>
      <w:fldChar w:fldCharType="separate"/>
    </w:r>
    <w:r w:rsidR="00E02A33">
      <w:rPr>
        <w:noProof/>
        <w:sz w:val="20"/>
        <w:szCs w:val="20"/>
      </w:rPr>
      <w:t>8</w:t>
    </w:r>
    <w:r w:rsidR="00C73130">
      <w:rPr>
        <w:noProof/>
        <w:sz w:val="20"/>
        <w:szCs w:val="20"/>
      </w:rPr>
      <w:fldChar w:fldCharType="end"/>
    </w:r>
  </w:p>
  <w:p w:rsidR="00744A01" w:rsidRDefault="00744A0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CC" w:rsidRDefault="00495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130" w:rsidRDefault="00C73130" w:rsidP="003C14E3">
      <w:pPr>
        <w:spacing w:before="0"/>
      </w:pPr>
      <w:r>
        <w:separator/>
      </w:r>
    </w:p>
  </w:footnote>
  <w:footnote w:type="continuationSeparator" w:id="0">
    <w:p w:rsidR="00C73130" w:rsidRDefault="00C73130" w:rsidP="003C14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ACC" w:rsidRDefault="00495A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01" w:rsidRPr="009D5F12" w:rsidRDefault="00744A01" w:rsidP="009D5F12">
    <w:pPr>
      <w:pStyle w:val="Zhlav"/>
      <w:rPr>
        <w:i/>
        <w:sz w:val="20"/>
        <w:szCs w:val="20"/>
      </w:rPr>
    </w:pPr>
    <w:r w:rsidRPr="009D5F12">
      <w:rPr>
        <w:rFonts w:cs="Calibri"/>
        <w:i/>
        <w:sz w:val="20"/>
        <w:szCs w:val="20"/>
      </w:rPr>
      <w:tab/>
    </w:r>
    <w:r w:rsidRPr="009D5F12">
      <w:rPr>
        <w:rFonts w:cs="Calibri"/>
        <w:i/>
        <w:sz w:val="20"/>
        <w:szCs w:val="20"/>
      </w:rPr>
      <w:tab/>
    </w:r>
    <w:r w:rsidRPr="003C14E3">
      <w:rPr>
        <w:rFonts w:cs="Calibri"/>
        <w:i/>
        <w:sz w:val="20"/>
        <w:szCs w:val="20"/>
      </w:rPr>
      <w:tab/>
    </w:r>
    <w:r w:rsidRPr="003C14E3">
      <w:rPr>
        <w:rFonts w:cs="Calibri"/>
        <w:i/>
        <w:sz w:val="20"/>
        <w:szCs w:val="20"/>
      </w:rPr>
      <w:tab/>
    </w:r>
    <w:r w:rsidRPr="003C14E3">
      <w:rPr>
        <w:rFonts w:cs="Calibr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0ED" w:rsidRPr="00495ACC" w:rsidRDefault="00E760ED" w:rsidP="00495A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5"/>
      <w:numFmt w:val="decimal"/>
      <w:lvlText w:val="%1."/>
      <w:lvlJc w:val="left"/>
      <w:pPr>
        <w:tabs>
          <w:tab w:val="num" w:pos="390"/>
        </w:tabs>
        <w:ind w:left="390" w:hanging="390"/>
      </w:pPr>
    </w:lvl>
    <w:lvl w:ilvl="1">
      <w:start w:val="5"/>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4"/>
    <w:multiLevelType w:val="singleLevel"/>
    <w:tmpl w:val="00000004"/>
    <w:name w:val="WW8Num7"/>
    <w:lvl w:ilvl="0">
      <w:start w:val="6"/>
      <w:numFmt w:val="bullet"/>
      <w:lvlText w:val="-"/>
      <w:lvlJc w:val="left"/>
      <w:pPr>
        <w:tabs>
          <w:tab w:val="num" w:pos="2136"/>
        </w:tabs>
        <w:ind w:left="2136" w:hanging="360"/>
      </w:pPr>
      <w:rPr>
        <w:rFonts w:ascii="Times New Roman" w:hAnsi="Times New Roman" w:cs="Times New Roman"/>
      </w:rPr>
    </w:lvl>
  </w:abstractNum>
  <w:abstractNum w:abstractNumId="2" w15:restartNumberingAfterBreak="0">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3"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3272"/>
        </w:tabs>
        <w:ind w:left="3272"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4"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5"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6" w15:restartNumberingAfterBreak="0">
    <w:nsid w:val="3B3E688A"/>
    <w:multiLevelType w:val="hybridMultilevel"/>
    <w:tmpl w:val="73B4542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pStyle w:val="Bodsmlouvy-211"/>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0C7364"/>
    <w:multiLevelType w:val="hybridMultilevel"/>
    <w:tmpl w:val="0F0A49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F398A04C">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3A5891"/>
    <w:multiLevelType w:val="hybridMultilevel"/>
    <w:tmpl w:val="D6DA2610"/>
    <w:lvl w:ilvl="0" w:tplc="74043A62">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E3"/>
    <w:rsid w:val="00002EF3"/>
    <w:rsid w:val="00015535"/>
    <w:rsid w:val="00027156"/>
    <w:rsid w:val="000509D2"/>
    <w:rsid w:val="0005379C"/>
    <w:rsid w:val="00083AA0"/>
    <w:rsid w:val="000B3707"/>
    <w:rsid w:val="000C4C57"/>
    <w:rsid w:val="000D6041"/>
    <w:rsid w:val="000E513F"/>
    <w:rsid w:val="000F3ED1"/>
    <w:rsid w:val="000F4D00"/>
    <w:rsid w:val="000F736F"/>
    <w:rsid w:val="00100963"/>
    <w:rsid w:val="00105E8F"/>
    <w:rsid w:val="00120E8A"/>
    <w:rsid w:val="001618C9"/>
    <w:rsid w:val="00162FFD"/>
    <w:rsid w:val="0017241F"/>
    <w:rsid w:val="00175946"/>
    <w:rsid w:val="00177485"/>
    <w:rsid w:val="00193199"/>
    <w:rsid w:val="00194870"/>
    <w:rsid w:val="001A3930"/>
    <w:rsid w:val="001B7EF2"/>
    <w:rsid w:val="001C45AC"/>
    <w:rsid w:val="001C658D"/>
    <w:rsid w:val="001C73D4"/>
    <w:rsid w:val="002236CC"/>
    <w:rsid w:val="00225B74"/>
    <w:rsid w:val="00242E18"/>
    <w:rsid w:val="0026357E"/>
    <w:rsid w:val="00270EC2"/>
    <w:rsid w:val="002851EE"/>
    <w:rsid w:val="002A21CC"/>
    <w:rsid w:val="002B4B2B"/>
    <w:rsid w:val="002C7E5C"/>
    <w:rsid w:val="002D3DB6"/>
    <w:rsid w:val="002D5A19"/>
    <w:rsid w:val="002E6969"/>
    <w:rsid w:val="002E7340"/>
    <w:rsid w:val="002F1FCC"/>
    <w:rsid w:val="0030149E"/>
    <w:rsid w:val="00301B41"/>
    <w:rsid w:val="003022DD"/>
    <w:rsid w:val="00303EA3"/>
    <w:rsid w:val="0031466B"/>
    <w:rsid w:val="00321C39"/>
    <w:rsid w:val="003224D8"/>
    <w:rsid w:val="0037596A"/>
    <w:rsid w:val="0038309E"/>
    <w:rsid w:val="003A1DFE"/>
    <w:rsid w:val="003A27A9"/>
    <w:rsid w:val="003A420B"/>
    <w:rsid w:val="003A6379"/>
    <w:rsid w:val="003C14E3"/>
    <w:rsid w:val="003D41F2"/>
    <w:rsid w:val="003E16E7"/>
    <w:rsid w:val="003E3F4B"/>
    <w:rsid w:val="003E557A"/>
    <w:rsid w:val="0040077B"/>
    <w:rsid w:val="00421B5D"/>
    <w:rsid w:val="004329DB"/>
    <w:rsid w:val="0044269D"/>
    <w:rsid w:val="004461EF"/>
    <w:rsid w:val="00470D0A"/>
    <w:rsid w:val="0048158A"/>
    <w:rsid w:val="00487FAC"/>
    <w:rsid w:val="00495ACC"/>
    <w:rsid w:val="004B4BC3"/>
    <w:rsid w:val="004D3C94"/>
    <w:rsid w:val="004F33BB"/>
    <w:rsid w:val="00526B88"/>
    <w:rsid w:val="00531AB5"/>
    <w:rsid w:val="005352D0"/>
    <w:rsid w:val="00553644"/>
    <w:rsid w:val="00556F69"/>
    <w:rsid w:val="00567701"/>
    <w:rsid w:val="005925DF"/>
    <w:rsid w:val="00593213"/>
    <w:rsid w:val="005B6932"/>
    <w:rsid w:val="005B6B7D"/>
    <w:rsid w:val="005C3CB9"/>
    <w:rsid w:val="005F5AC2"/>
    <w:rsid w:val="00601A83"/>
    <w:rsid w:val="006025B5"/>
    <w:rsid w:val="00607F98"/>
    <w:rsid w:val="00620A1A"/>
    <w:rsid w:val="00621A6F"/>
    <w:rsid w:val="00636EFF"/>
    <w:rsid w:val="00680E89"/>
    <w:rsid w:val="006842AA"/>
    <w:rsid w:val="00690064"/>
    <w:rsid w:val="00694EDF"/>
    <w:rsid w:val="006A013A"/>
    <w:rsid w:val="006A1CA5"/>
    <w:rsid w:val="006A2EEC"/>
    <w:rsid w:val="006B172F"/>
    <w:rsid w:val="006B7F08"/>
    <w:rsid w:val="006D09FB"/>
    <w:rsid w:val="006D6899"/>
    <w:rsid w:val="006E6E60"/>
    <w:rsid w:val="006F1CA8"/>
    <w:rsid w:val="007061AD"/>
    <w:rsid w:val="00725FA2"/>
    <w:rsid w:val="007365BC"/>
    <w:rsid w:val="00740AED"/>
    <w:rsid w:val="00744A01"/>
    <w:rsid w:val="007736EB"/>
    <w:rsid w:val="00786503"/>
    <w:rsid w:val="00790C99"/>
    <w:rsid w:val="007931D8"/>
    <w:rsid w:val="00795CC4"/>
    <w:rsid w:val="007B7095"/>
    <w:rsid w:val="007C346B"/>
    <w:rsid w:val="007C794A"/>
    <w:rsid w:val="007D60F6"/>
    <w:rsid w:val="007F2EDB"/>
    <w:rsid w:val="00800492"/>
    <w:rsid w:val="008042A5"/>
    <w:rsid w:val="00804BE0"/>
    <w:rsid w:val="008203B8"/>
    <w:rsid w:val="008251F0"/>
    <w:rsid w:val="0083093A"/>
    <w:rsid w:val="008327DD"/>
    <w:rsid w:val="008543A5"/>
    <w:rsid w:val="008700BE"/>
    <w:rsid w:val="00880A79"/>
    <w:rsid w:val="008C356F"/>
    <w:rsid w:val="008C6018"/>
    <w:rsid w:val="008E7232"/>
    <w:rsid w:val="00922BBB"/>
    <w:rsid w:val="00934E48"/>
    <w:rsid w:val="009403EF"/>
    <w:rsid w:val="00960BF4"/>
    <w:rsid w:val="00985317"/>
    <w:rsid w:val="009A12B2"/>
    <w:rsid w:val="009A446A"/>
    <w:rsid w:val="009B249D"/>
    <w:rsid w:val="009B427C"/>
    <w:rsid w:val="009B7395"/>
    <w:rsid w:val="009D50E1"/>
    <w:rsid w:val="009D5F12"/>
    <w:rsid w:val="009E4BC1"/>
    <w:rsid w:val="009F1CD4"/>
    <w:rsid w:val="00A2712F"/>
    <w:rsid w:val="00A36E6F"/>
    <w:rsid w:val="00A43660"/>
    <w:rsid w:val="00A5176C"/>
    <w:rsid w:val="00A63605"/>
    <w:rsid w:val="00A6499B"/>
    <w:rsid w:val="00A655D2"/>
    <w:rsid w:val="00A676A2"/>
    <w:rsid w:val="00A75E9B"/>
    <w:rsid w:val="00A8058C"/>
    <w:rsid w:val="00A825A6"/>
    <w:rsid w:val="00A91075"/>
    <w:rsid w:val="00A92C1B"/>
    <w:rsid w:val="00A94908"/>
    <w:rsid w:val="00A94ED4"/>
    <w:rsid w:val="00AA2FB9"/>
    <w:rsid w:val="00AC41E1"/>
    <w:rsid w:val="00AC54FD"/>
    <w:rsid w:val="00AD1FF5"/>
    <w:rsid w:val="00AD2725"/>
    <w:rsid w:val="00AE0331"/>
    <w:rsid w:val="00AE67D8"/>
    <w:rsid w:val="00B00C76"/>
    <w:rsid w:val="00B07E02"/>
    <w:rsid w:val="00B118A1"/>
    <w:rsid w:val="00B22984"/>
    <w:rsid w:val="00B22C65"/>
    <w:rsid w:val="00B23C70"/>
    <w:rsid w:val="00B245A0"/>
    <w:rsid w:val="00B35235"/>
    <w:rsid w:val="00B419B3"/>
    <w:rsid w:val="00B4576D"/>
    <w:rsid w:val="00B501B0"/>
    <w:rsid w:val="00B54282"/>
    <w:rsid w:val="00B83DE5"/>
    <w:rsid w:val="00B93E74"/>
    <w:rsid w:val="00BB2067"/>
    <w:rsid w:val="00BC4A34"/>
    <w:rsid w:val="00BF3302"/>
    <w:rsid w:val="00BF4D28"/>
    <w:rsid w:val="00BF597F"/>
    <w:rsid w:val="00C00998"/>
    <w:rsid w:val="00C00F5D"/>
    <w:rsid w:val="00C10486"/>
    <w:rsid w:val="00C14910"/>
    <w:rsid w:val="00C21B13"/>
    <w:rsid w:val="00C26BC6"/>
    <w:rsid w:val="00C27B83"/>
    <w:rsid w:val="00C32112"/>
    <w:rsid w:val="00C479F7"/>
    <w:rsid w:val="00C55952"/>
    <w:rsid w:val="00C73130"/>
    <w:rsid w:val="00C9261D"/>
    <w:rsid w:val="00C95D02"/>
    <w:rsid w:val="00CC2506"/>
    <w:rsid w:val="00CF024C"/>
    <w:rsid w:val="00CF6F5A"/>
    <w:rsid w:val="00D02F39"/>
    <w:rsid w:val="00D1540A"/>
    <w:rsid w:val="00D20688"/>
    <w:rsid w:val="00D22245"/>
    <w:rsid w:val="00D37588"/>
    <w:rsid w:val="00D5725D"/>
    <w:rsid w:val="00DC0D7C"/>
    <w:rsid w:val="00DD56B8"/>
    <w:rsid w:val="00DE1050"/>
    <w:rsid w:val="00E01E0D"/>
    <w:rsid w:val="00E02A33"/>
    <w:rsid w:val="00E32997"/>
    <w:rsid w:val="00E347E5"/>
    <w:rsid w:val="00E34A97"/>
    <w:rsid w:val="00E61D9C"/>
    <w:rsid w:val="00E70036"/>
    <w:rsid w:val="00E75D1F"/>
    <w:rsid w:val="00E760ED"/>
    <w:rsid w:val="00E83A47"/>
    <w:rsid w:val="00EA6896"/>
    <w:rsid w:val="00EB3CDA"/>
    <w:rsid w:val="00EC1B46"/>
    <w:rsid w:val="00EE32E5"/>
    <w:rsid w:val="00EE584E"/>
    <w:rsid w:val="00EF3EE7"/>
    <w:rsid w:val="00F02944"/>
    <w:rsid w:val="00F14126"/>
    <w:rsid w:val="00F17BD3"/>
    <w:rsid w:val="00F25D96"/>
    <w:rsid w:val="00F3787B"/>
    <w:rsid w:val="00F44362"/>
    <w:rsid w:val="00F633B8"/>
    <w:rsid w:val="00F80364"/>
    <w:rsid w:val="00F82FC7"/>
    <w:rsid w:val="00F84217"/>
    <w:rsid w:val="00F84661"/>
    <w:rsid w:val="00F90131"/>
    <w:rsid w:val="00F96FD3"/>
    <w:rsid w:val="00FB5238"/>
    <w:rsid w:val="00FB741A"/>
    <w:rsid w:val="00FB763D"/>
    <w:rsid w:val="00FD3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42DE7-80E5-4E35-A4BB-58D0A58A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4E3"/>
    <w:pPr>
      <w:suppressAutoHyphens/>
      <w:spacing w:before="120"/>
      <w:jc w:val="both"/>
    </w:pPr>
    <w:rPr>
      <w:rFonts w:eastAsia="Times New Roman"/>
      <w:sz w:val="24"/>
      <w:szCs w:val="24"/>
      <w:lang w:eastAsia="ar-SA"/>
    </w:rPr>
  </w:style>
  <w:style w:type="paragraph" w:styleId="Nadpis3">
    <w:name w:val="heading 3"/>
    <w:basedOn w:val="Normln"/>
    <w:link w:val="Nadpis3Char"/>
    <w:uiPriority w:val="9"/>
    <w:qFormat/>
    <w:rsid w:val="00880A79"/>
    <w:pPr>
      <w:suppressAutoHyphens w:val="0"/>
      <w:spacing w:before="100" w:beforeAutospacing="1" w:after="100" w:afterAutospacing="1"/>
      <w:jc w:val="left"/>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14E3"/>
    <w:pPr>
      <w:tabs>
        <w:tab w:val="center" w:pos="4536"/>
        <w:tab w:val="right" w:pos="9072"/>
      </w:tabs>
      <w:spacing w:before="0"/>
    </w:pPr>
    <w:rPr>
      <w:lang w:val="x-none"/>
    </w:rPr>
  </w:style>
  <w:style w:type="character" w:customStyle="1" w:styleId="ZhlavChar">
    <w:name w:val="Záhlaví Char"/>
    <w:link w:val="Zhlav"/>
    <w:uiPriority w:val="99"/>
    <w:rsid w:val="003C14E3"/>
    <w:rPr>
      <w:rFonts w:ascii="Calibri" w:eastAsia="Times New Roman" w:hAnsi="Calibri" w:cs="Times New Roman"/>
      <w:sz w:val="24"/>
      <w:szCs w:val="24"/>
      <w:lang w:eastAsia="ar-SA"/>
    </w:rPr>
  </w:style>
  <w:style w:type="paragraph" w:styleId="Zpat">
    <w:name w:val="footer"/>
    <w:basedOn w:val="Normln"/>
    <w:link w:val="ZpatChar"/>
    <w:uiPriority w:val="99"/>
    <w:unhideWhenUsed/>
    <w:rsid w:val="003C14E3"/>
    <w:pPr>
      <w:tabs>
        <w:tab w:val="center" w:pos="4536"/>
        <w:tab w:val="right" w:pos="9072"/>
      </w:tabs>
      <w:spacing w:before="0"/>
    </w:pPr>
    <w:rPr>
      <w:lang w:val="x-none"/>
    </w:rPr>
  </w:style>
  <w:style w:type="character" w:customStyle="1" w:styleId="ZpatChar">
    <w:name w:val="Zápatí Char"/>
    <w:link w:val="Zpat"/>
    <w:uiPriority w:val="99"/>
    <w:rsid w:val="003C14E3"/>
    <w:rPr>
      <w:rFonts w:ascii="Calibri" w:eastAsia="Times New Roman" w:hAnsi="Calibri" w:cs="Times New Roman"/>
      <w:sz w:val="24"/>
      <w:szCs w:val="24"/>
      <w:lang w:eastAsia="ar-SA"/>
    </w:rPr>
  </w:style>
  <w:style w:type="paragraph" w:customStyle="1" w:styleId="l61">
    <w:name w:val="l61"/>
    <w:basedOn w:val="Normln"/>
    <w:rsid w:val="00AC54FD"/>
    <w:pPr>
      <w:suppressAutoHyphens w:val="0"/>
    </w:pPr>
    <w:rPr>
      <w:lang w:eastAsia="cs-CZ"/>
    </w:rPr>
  </w:style>
  <w:style w:type="paragraph" w:customStyle="1" w:styleId="text">
    <w:name w:val="text"/>
    <w:rsid w:val="00194870"/>
    <w:pPr>
      <w:widowControl w:val="0"/>
      <w:spacing w:before="240" w:line="240" w:lineRule="exact"/>
      <w:jc w:val="both"/>
    </w:pPr>
    <w:rPr>
      <w:rFonts w:ascii="Arial" w:eastAsia="Times New Roman" w:hAnsi="Arial" w:cs="Arial"/>
      <w:snapToGrid w:val="0"/>
      <w:sz w:val="24"/>
      <w:szCs w:val="24"/>
      <w:lang w:eastAsia="en-US"/>
    </w:rPr>
  </w:style>
  <w:style w:type="paragraph" w:styleId="Textbubliny">
    <w:name w:val="Balloon Text"/>
    <w:basedOn w:val="Normln"/>
    <w:link w:val="TextbublinyChar"/>
    <w:uiPriority w:val="99"/>
    <w:unhideWhenUsed/>
    <w:rsid w:val="00B54282"/>
    <w:rPr>
      <w:rFonts w:ascii="Tahoma" w:hAnsi="Tahoma"/>
      <w:sz w:val="16"/>
      <w:szCs w:val="16"/>
      <w:lang w:val="x-none"/>
    </w:rPr>
  </w:style>
  <w:style w:type="character" w:customStyle="1" w:styleId="TextbublinyChar">
    <w:name w:val="Text bubliny Char"/>
    <w:link w:val="Textbubliny"/>
    <w:uiPriority w:val="99"/>
    <w:rsid w:val="00B54282"/>
    <w:rPr>
      <w:rFonts w:ascii="Tahoma" w:eastAsia="Times New Roman" w:hAnsi="Tahoma" w:cs="Times New Roman"/>
      <w:sz w:val="16"/>
      <w:szCs w:val="16"/>
      <w:lang w:eastAsia="ar-SA"/>
    </w:rPr>
  </w:style>
  <w:style w:type="paragraph" w:styleId="Nzev">
    <w:name w:val="Title"/>
    <w:basedOn w:val="Normln"/>
    <w:next w:val="Normln"/>
    <w:link w:val="NzevChar"/>
    <w:uiPriority w:val="10"/>
    <w:qFormat/>
    <w:rsid w:val="00B54282"/>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NzevChar">
    <w:name w:val="Název Char"/>
    <w:link w:val="Nzev"/>
    <w:uiPriority w:val="10"/>
    <w:rsid w:val="00B54282"/>
    <w:rPr>
      <w:rFonts w:ascii="Cambria" w:eastAsia="Times New Roman" w:hAnsi="Cambria" w:cs="Times New Roman"/>
      <w:color w:val="17365D"/>
      <w:spacing w:val="5"/>
      <w:kern w:val="28"/>
      <w:sz w:val="52"/>
      <w:szCs w:val="52"/>
      <w:lang w:eastAsia="ar-SA"/>
    </w:rPr>
  </w:style>
  <w:style w:type="paragraph" w:styleId="Zkladntext">
    <w:name w:val="Body Text"/>
    <w:basedOn w:val="Normln"/>
    <w:link w:val="ZkladntextChar"/>
    <w:uiPriority w:val="99"/>
    <w:unhideWhenUsed/>
    <w:rsid w:val="00B54282"/>
    <w:pPr>
      <w:spacing w:after="120"/>
    </w:pPr>
    <w:rPr>
      <w:lang w:val="x-none"/>
    </w:rPr>
  </w:style>
  <w:style w:type="character" w:customStyle="1" w:styleId="ZkladntextChar">
    <w:name w:val="Základní text Char"/>
    <w:link w:val="Zkladntext"/>
    <w:uiPriority w:val="99"/>
    <w:rsid w:val="00B54282"/>
    <w:rPr>
      <w:rFonts w:ascii="Calibri" w:eastAsia="Times New Roman" w:hAnsi="Calibri" w:cs="Times New Roman"/>
      <w:sz w:val="24"/>
      <w:szCs w:val="24"/>
      <w:lang w:eastAsia="ar-SA"/>
    </w:rPr>
  </w:style>
  <w:style w:type="character" w:customStyle="1" w:styleId="apple-converted-space">
    <w:name w:val="apple-converted-space"/>
    <w:rsid w:val="00B54282"/>
  </w:style>
  <w:style w:type="paragraph" w:customStyle="1" w:styleId="Podnadpis">
    <w:name w:val="Podnadpis"/>
    <w:aliases w:val="Subtitle"/>
    <w:basedOn w:val="Normln"/>
    <w:next w:val="Zkladntext"/>
    <w:link w:val="PodtitulChar"/>
    <w:qFormat/>
    <w:rsid w:val="00B54282"/>
    <w:pPr>
      <w:spacing w:before="0"/>
      <w:jc w:val="left"/>
    </w:pPr>
    <w:rPr>
      <w:rFonts w:ascii="Times New Roman" w:hAnsi="Times New Roman"/>
      <w:b/>
      <w:emboss/>
      <w:szCs w:val="20"/>
      <w:lang w:val="x-none"/>
    </w:rPr>
  </w:style>
  <w:style w:type="character" w:customStyle="1" w:styleId="PodtitulChar">
    <w:name w:val="Podtitul Char"/>
    <w:link w:val="Podnadpis"/>
    <w:rsid w:val="00B54282"/>
    <w:rPr>
      <w:rFonts w:ascii="Times New Roman" w:eastAsia="Times New Roman" w:hAnsi="Times New Roman" w:cs="Times New Roman"/>
      <w:b/>
      <w:emboss/>
      <w:sz w:val="24"/>
      <w:szCs w:val="20"/>
      <w:lang w:eastAsia="ar-SA"/>
    </w:rPr>
  </w:style>
  <w:style w:type="paragraph" w:customStyle="1" w:styleId="Zkladntextodsazen21">
    <w:name w:val="Základní text odsazený 21"/>
    <w:basedOn w:val="Normln"/>
    <w:rsid w:val="00B54282"/>
    <w:pPr>
      <w:spacing w:before="0"/>
      <w:ind w:left="708"/>
      <w:jc w:val="left"/>
    </w:pPr>
    <w:rPr>
      <w:rFonts w:ascii="Arial" w:hAnsi="Arial" w:cs="Arial"/>
    </w:rPr>
  </w:style>
  <w:style w:type="paragraph" w:customStyle="1" w:styleId="Normln0">
    <w:name w:val="Normální~"/>
    <w:basedOn w:val="Normln"/>
    <w:rsid w:val="00B54282"/>
    <w:pPr>
      <w:widowControl w:val="0"/>
      <w:spacing w:before="0"/>
      <w:jc w:val="left"/>
    </w:pPr>
    <w:rPr>
      <w:rFonts w:ascii="Times New Roman" w:hAnsi="Times New Roman"/>
      <w:szCs w:val="20"/>
    </w:rPr>
  </w:style>
  <w:style w:type="paragraph" w:customStyle="1" w:styleId="Bodsmlouvy-211">
    <w:name w:val="Bod smlouvy - 2.1.1"/>
    <w:basedOn w:val="Normln"/>
    <w:rsid w:val="00B54282"/>
    <w:pPr>
      <w:numPr>
        <w:ilvl w:val="2"/>
        <w:numId w:val="1"/>
      </w:numPr>
      <w:tabs>
        <w:tab w:val="left" w:pos="360"/>
        <w:tab w:val="left" w:pos="1134"/>
        <w:tab w:val="right" w:pos="9356"/>
      </w:tabs>
      <w:spacing w:before="0" w:after="60"/>
      <w:ind w:left="360" w:hanging="360"/>
      <w:outlineLvl w:val="2"/>
    </w:pPr>
    <w:rPr>
      <w:rFonts w:ascii="Times New Roman" w:eastAsia="Arial" w:hAnsi="Times New Roman"/>
      <w:color w:val="000000"/>
      <w:sz w:val="22"/>
      <w:szCs w:val="20"/>
    </w:rPr>
  </w:style>
  <w:style w:type="character" w:styleId="Odkaznakoment">
    <w:name w:val="annotation reference"/>
    <w:uiPriority w:val="99"/>
    <w:semiHidden/>
    <w:unhideWhenUsed/>
    <w:rsid w:val="00A63605"/>
    <w:rPr>
      <w:sz w:val="16"/>
      <w:szCs w:val="16"/>
    </w:rPr>
  </w:style>
  <w:style w:type="paragraph" w:styleId="Textkomente">
    <w:name w:val="annotation text"/>
    <w:basedOn w:val="Normln"/>
    <w:link w:val="TextkomenteChar"/>
    <w:unhideWhenUsed/>
    <w:rsid w:val="00A63605"/>
    <w:rPr>
      <w:sz w:val="20"/>
      <w:szCs w:val="20"/>
      <w:lang w:val="x-none"/>
    </w:rPr>
  </w:style>
  <w:style w:type="character" w:customStyle="1" w:styleId="TextkomenteChar">
    <w:name w:val="Text komentáře Char"/>
    <w:link w:val="Textkomente"/>
    <w:rsid w:val="00A63605"/>
    <w:rPr>
      <w:rFonts w:ascii="Calibri" w:eastAsia="Times New Roman" w:hAnsi="Calibri"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63605"/>
    <w:rPr>
      <w:b/>
      <w:bCs/>
    </w:rPr>
  </w:style>
  <w:style w:type="character" w:customStyle="1" w:styleId="PedmtkomenteChar">
    <w:name w:val="Předmět komentáře Char"/>
    <w:link w:val="Pedmtkomente"/>
    <w:uiPriority w:val="99"/>
    <w:semiHidden/>
    <w:rsid w:val="00A63605"/>
    <w:rPr>
      <w:rFonts w:ascii="Calibri" w:eastAsia="Times New Roman" w:hAnsi="Calibri" w:cs="Times New Roman"/>
      <w:b/>
      <w:bCs/>
      <w:sz w:val="20"/>
      <w:szCs w:val="20"/>
      <w:lang w:eastAsia="ar-SA"/>
    </w:rPr>
  </w:style>
  <w:style w:type="paragraph" w:styleId="Bezmezer">
    <w:name w:val="No Spacing"/>
    <w:qFormat/>
    <w:rsid w:val="00162FFD"/>
    <w:pPr>
      <w:suppressAutoHyphens/>
      <w:jc w:val="both"/>
    </w:pPr>
    <w:rPr>
      <w:rFonts w:eastAsia="Times New Roman"/>
      <w:sz w:val="24"/>
      <w:szCs w:val="24"/>
      <w:lang w:eastAsia="ar-SA"/>
    </w:rPr>
  </w:style>
  <w:style w:type="paragraph" w:customStyle="1" w:styleId="mcntmsonormal">
    <w:name w:val="mcntmsonormal"/>
    <w:basedOn w:val="Normln"/>
    <w:rsid w:val="008543A5"/>
    <w:pPr>
      <w:suppressAutoHyphens w:val="0"/>
      <w:spacing w:before="100" w:beforeAutospacing="1" w:after="100" w:afterAutospacing="1"/>
      <w:jc w:val="left"/>
    </w:pPr>
    <w:rPr>
      <w:rFonts w:ascii="Times New Roman" w:eastAsia="Calibri" w:hAnsi="Times New Roman"/>
      <w:lang w:eastAsia="cs-CZ"/>
    </w:rPr>
  </w:style>
  <w:style w:type="character" w:customStyle="1" w:styleId="Nadpis3Char">
    <w:name w:val="Nadpis 3 Char"/>
    <w:link w:val="Nadpis3"/>
    <w:uiPriority w:val="9"/>
    <w:rsid w:val="00880A79"/>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4126">
      <w:bodyDiv w:val="1"/>
      <w:marLeft w:val="0"/>
      <w:marRight w:val="0"/>
      <w:marTop w:val="0"/>
      <w:marBottom w:val="0"/>
      <w:divBdr>
        <w:top w:val="none" w:sz="0" w:space="0" w:color="auto"/>
        <w:left w:val="none" w:sz="0" w:space="0" w:color="auto"/>
        <w:bottom w:val="none" w:sz="0" w:space="0" w:color="auto"/>
        <w:right w:val="none" w:sz="0" w:space="0" w:color="auto"/>
      </w:divBdr>
    </w:div>
    <w:div w:id="974020204">
      <w:bodyDiv w:val="1"/>
      <w:marLeft w:val="0"/>
      <w:marRight w:val="0"/>
      <w:marTop w:val="0"/>
      <w:marBottom w:val="0"/>
      <w:divBdr>
        <w:top w:val="none" w:sz="0" w:space="0" w:color="auto"/>
        <w:left w:val="none" w:sz="0" w:space="0" w:color="auto"/>
        <w:bottom w:val="none" w:sz="0" w:space="0" w:color="auto"/>
        <w:right w:val="none" w:sz="0" w:space="0" w:color="auto"/>
      </w:divBdr>
    </w:div>
    <w:div w:id="1280259965">
      <w:bodyDiv w:val="1"/>
      <w:marLeft w:val="0"/>
      <w:marRight w:val="0"/>
      <w:marTop w:val="0"/>
      <w:marBottom w:val="0"/>
      <w:divBdr>
        <w:top w:val="none" w:sz="0" w:space="0" w:color="auto"/>
        <w:left w:val="none" w:sz="0" w:space="0" w:color="auto"/>
        <w:bottom w:val="none" w:sz="0" w:space="0" w:color="auto"/>
        <w:right w:val="none" w:sz="0" w:space="0" w:color="auto"/>
      </w:divBdr>
    </w:div>
    <w:div w:id="1459831741">
      <w:bodyDiv w:val="1"/>
      <w:marLeft w:val="0"/>
      <w:marRight w:val="0"/>
      <w:marTop w:val="0"/>
      <w:marBottom w:val="0"/>
      <w:divBdr>
        <w:top w:val="none" w:sz="0" w:space="0" w:color="auto"/>
        <w:left w:val="none" w:sz="0" w:space="0" w:color="auto"/>
        <w:bottom w:val="none" w:sz="0" w:space="0" w:color="auto"/>
        <w:right w:val="none" w:sz="0" w:space="0" w:color="auto"/>
      </w:divBdr>
    </w:div>
    <w:div w:id="1506701038">
      <w:bodyDiv w:val="1"/>
      <w:marLeft w:val="0"/>
      <w:marRight w:val="0"/>
      <w:marTop w:val="0"/>
      <w:marBottom w:val="0"/>
      <w:divBdr>
        <w:top w:val="none" w:sz="0" w:space="0" w:color="auto"/>
        <w:left w:val="none" w:sz="0" w:space="0" w:color="auto"/>
        <w:bottom w:val="none" w:sz="0" w:space="0" w:color="auto"/>
        <w:right w:val="none" w:sz="0" w:space="0" w:color="auto"/>
      </w:divBdr>
    </w:div>
    <w:div w:id="1544900082">
      <w:bodyDiv w:val="1"/>
      <w:marLeft w:val="0"/>
      <w:marRight w:val="0"/>
      <w:marTop w:val="0"/>
      <w:marBottom w:val="0"/>
      <w:divBdr>
        <w:top w:val="none" w:sz="0" w:space="0" w:color="auto"/>
        <w:left w:val="none" w:sz="0" w:space="0" w:color="auto"/>
        <w:bottom w:val="none" w:sz="0" w:space="0" w:color="auto"/>
        <w:right w:val="none" w:sz="0" w:space="0" w:color="auto"/>
      </w:divBdr>
    </w:div>
    <w:div w:id="1727483060">
      <w:bodyDiv w:val="1"/>
      <w:marLeft w:val="0"/>
      <w:marRight w:val="0"/>
      <w:marTop w:val="0"/>
      <w:marBottom w:val="0"/>
      <w:divBdr>
        <w:top w:val="none" w:sz="0" w:space="0" w:color="auto"/>
        <w:left w:val="none" w:sz="0" w:space="0" w:color="auto"/>
        <w:bottom w:val="none" w:sz="0" w:space="0" w:color="auto"/>
        <w:right w:val="none" w:sz="0" w:space="0" w:color="auto"/>
      </w:divBdr>
    </w:div>
    <w:div w:id="1758864688">
      <w:bodyDiv w:val="1"/>
      <w:marLeft w:val="0"/>
      <w:marRight w:val="0"/>
      <w:marTop w:val="0"/>
      <w:marBottom w:val="0"/>
      <w:divBdr>
        <w:top w:val="none" w:sz="0" w:space="0" w:color="auto"/>
        <w:left w:val="none" w:sz="0" w:space="0" w:color="auto"/>
        <w:bottom w:val="none" w:sz="0" w:space="0" w:color="auto"/>
        <w:right w:val="none" w:sz="0" w:space="0" w:color="auto"/>
      </w:divBdr>
    </w:div>
    <w:div w:id="1951358043">
      <w:bodyDiv w:val="1"/>
      <w:marLeft w:val="0"/>
      <w:marRight w:val="0"/>
      <w:marTop w:val="0"/>
      <w:marBottom w:val="0"/>
      <w:divBdr>
        <w:top w:val="none" w:sz="0" w:space="0" w:color="auto"/>
        <w:left w:val="none" w:sz="0" w:space="0" w:color="auto"/>
        <w:bottom w:val="none" w:sz="0" w:space="0" w:color="auto"/>
        <w:right w:val="none" w:sz="0" w:space="0" w:color="auto"/>
      </w:divBdr>
    </w:div>
    <w:div w:id="20442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2889</Words>
  <Characters>17050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Milan Karásek</cp:lastModifiedBy>
  <cp:revision>5</cp:revision>
  <cp:lastPrinted>2018-07-13T10:09:00Z</cp:lastPrinted>
  <dcterms:created xsi:type="dcterms:W3CDTF">2018-10-23T09:58:00Z</dcterms:created>
  <dcterms:modified xsi:type="dcterms:W3CDTF">2018-10-29T07:56:00Z</dcterms:modified>
</cp:coreProperties>
</file>