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3BE" w:rsidRPr="00CB2D3D" w:rsidRDefault="00DF33BE">
      <w:pPr>
        <w:jc w:val="center"/>
        <w:rPr>
          <w:b/>
          <w:sz w:val="28"/>
          <w:szCs w:val="28"/>
        </w:rPr>
      </w:pPr>
      <w:r w:rsidRPr="00CB2D3D">
        <w:rPr>
          <w:b/>
          <w:sz w:val="28"/>
          <w:szCs w:val="28"/>
        </w:rPr>
        <w:t xml:space="preserve">Smlouva o </w:t>
      </w:r>
      <w:r w:rsidR="00367181">
        <w:rPr>
          <w:b/>
          <w:sz w:val="28"/>
          <w:szCs w:val="28"/>
        </w:rPr>
        <w:t>poskytnutí cateringových služeb</w:t>
      </w:r>
      <w:r w:rsidRPr="00CB2D3D">
        <w:rPr>
          <w:b/>
          <w:sz w:val="28"/>
          <w:szCs w:val="28"/>
        </w:rPr>
        <w:t xml:space="preserve"> </w:t>
      </w:r>
    </w:p>
    <w:p w:rsidR="00DF33BE" w:rsidRDefault="00DF33BE">
      <w:pPr>
        <w:jc w:val="center"/>
      </w:pPr>
      <w:r>
        <w:t>uzavřen</w:t>
      </w:r>
      <w:r w:rsidR="00367181">
        <w:t>á</w:t>
      </w:r>
      <w:r>
        <w:t xml:space="preserve"> ve smyslu § 1746 odst. 2 </w:t>
      </w:r>
      <w:r w:rsidR="00367181">
        <w:t xml:space="preserve">zákona č. 89/2012 </w:t>
      </w:r>
      <w:r w:rsidR="00B31F91">
        <w:t>Sb., občanského</w:t>
      </w:r>
      <w:r>
        <w:t xml:space="preserve"> zákoníku</w:t>
      </w:r>
      <w:r w:rsidR="00367181">
        <w:t>, ve znění pozdějších předpisů</w:t>
      </w:r>
      <w:r>
        <w:t xml:space="preserve"> </w:t>
      </w:r>
    </w:p>
    <w:p w:rsidR="00DF33BE" w:rsidRDefault="00DF33BE">
      <w:pPr>
        <w:jc w:val="center"/>
      </w:pPr>
    </w:p>
    <w:p w:rsidR="00956EB1" w:rsidRDefault="00956EB1">
      <w:pPr>
        <w:jc w:val="center"/>
      </w:pPr>
    </w:p>
    <w:p w:rsidR="00DF5F22" w:rsidRDefault="00DF5F22">
      <w:pPr>
        <w:jc w:val="center"/>
      </w:pPr>
    </w:p>
    <w:p w:rsidR="00DF33BE" w:rsidRDefault="00DF33BE">
      <w:pPr>
        <w:jc w:val="center"/>
        <w:rPr>
          <w:b/>
          <w:szCs w:val="24"/>
        </w:rPr>
      </w:pPr>
      <w:r>
        <w:rPr>
          <w:b/>
          <w:szCs w:val="24"/>
        </w:rPr>
        <w:t>I. Smluvní strany</w:t>
      </w:r>
    </w:p>
    <w:p w:rsidR="00ED0568" w:rsidRDefault="00ED0568">
      <w:pPr>
        <w:rPr>
          <w:b/>
        </w:rPr>
      </w:pPr>
    </w:p>
    <w:p w:rsidR="00DF33BE" w:rsidRDefault="00DF33BE">
      <w:pPr>
        <w:jc w:val="both"/>
        <w:rPr>
          <w:b/>
          <w:szCs w:val="24"/>
        </w:rPr>
      </w:pPr>
      <w:r>
        <w:rPr>
          <w:b/>
          <w:szCs w:val="24"/>
        </w:rPr>
        <w:t>Národní divadlo</w:t>
      </w:r>
    </w:p>
    <w:p w:rsidR="00DF33BE" w:rsidRPr="00D2339F" w:rsidRDefault="00367181">
      <w:pPr>
        <w:jc w:val="both"/>
      </w:pPr>
      <w:r>
        <w:t xml:space="preserve">Sídlo: </w:t>
      </w:r>
      <w:r w:rsidR="00DF33BE" w:rsidRPr="00D2339F">
        <w:t xml:space="preserve">Ostrovní 1, </w:t>
      </w:r>
      <w:r w:rsidR="00D2339F" w:rsidRPr="00D2339F">
        <w:t xml:space="preserve">112 30 </w:t>
      </w:r>
      <w:r w:rsidR="00DF33BE" w:rsidRPr="00D2339F">
        <w:t>Praha 1</w:t>
      </w:r>
    </w:p>
    <w:p w:rsidR="00DF33BE" w:rsidRPr="00D2339F" w:rsidRDefault="00DF33BE">
      <w:pPr>
        <w:jc w:val="both"/>
      </w:pPr>
      <w:r w:rsidRPr="00D2339F">
        <w:t>IČ</w:t>
      </w:r>
      <w:r w:rsidR="00D2339F" w:rsidRPr="00D2339F">
        <w:t>O</w:t>
      </w:r>
      <w:r w:rsidRPr="00D2339F">
        <w:t>: 00023337</w:t>
      </w:r>
      <w:r w:rsidR="00D2339F" w:rsidRPr="00D2339F">
        <w:t xml:space="preserve">, </w:t>
      </w:r>
      <w:r w:rsidRPr="00D2339F">
        <w:t>DIČ: CZ00023337</w:t>
      </w:r>
    </w:p>
    <w:p w:rsidR="00D2339F" w:rsidRPr="00D2339F" w:rsidRDefault="00D2339F" w:rsidP="00D2339F">
      <w:pPr>
        <w:tabs>
          <w:tab w:val="left" w:pos="1560"/>
        </w:tabs>
        <w:autoSpaceDE w:val="0"/>
        <w:autoSpaceDN w:val="0"/>
        <w:adjustRightInd w:val="0"/>
        <w:ind w:right="1"/>
        <w:rPr>
          <w:rFonts w:eastAsia="Times New Roman"/>
        </w:rPr>
      </w:pPr>
      <w:r w:rsidRPr="00D2339F">
        <w:rPr>
          <w:rFonts w:eastAsia="Times New Roman"/>
        </w:rPr>
        <w:t xml:space="preserve">bankovní spojení: </w:t>
      </w:r>
      <w:r w:rsidR="00065709">
        <w:rPr>
          <w:rFonts w:eastAsia="Times New Roman"/>
        </w:rPr>
        <w:t>xxxxxxxxxxxxxxxxxxxxxxxxxx</w:t>
      </w:r>
    </w:p>
    <w:p w:rsidR="00DF33BE" w:rsidRPr="00D2339F" w:rsidRDefault="00DF33BE" w:rsidP="00D2339F">
      <w:pPr>
        <w:tabs>
          <w:tab w:val="left" w:pos="1560"/>
        </w:tabs>
        <w:autoSpaceDE w:val="0"/>
        <w:autoSpaceDN w:val="0"/>
        <w:adjustRightInd w:val="0"/>
        <w:ind w:right="1"/>
      </w:pPr>
      <w:r w:rsidRPr="00D2339F">
        <w:t xml:space="preserve">Zastoupené: </w:t>
      </w:r>
      <w:r w:rsidR="00231560" w:rsidRPr="00D2339F">
        <w:t>Danielem Špinarem, uměleckým</w:t>
      </w:r>
      <w:r w:rsidRPr="00D2339F">
        <w:t xml:space="preserve"> ředitelem Činohry </w:t>
      </w:r>
      <w:r w:rsidR="00231560" w:rsidRPr="00D2339F">
        <w:t>ND</w:t>
      </w:r>
    </w:p>
    <w:p w:rsidR="00D2339F" w:rsidRPr="00D2339F" w:rsidRDefault="00DF33BE" w:rsidP="00D2339F">
      <w:pPr>
        <w:jc w:val="both"/>
      </w:pPr>
      <w:r w:rsidRPr="00D2339F">
        <w:t>(dále jen „ND“)</w:t>
      </w:r>
    </w:p>
    <w:p w:rsidR="00DF33BE" w:rsidRDefault="00DF33BE">
      <w:pPr>
        <w:jc w:val="both"/>
        <w:rPr>
          <w:szCs w:val="24"/>
        </w:rPr>
      </w:pPr>
    </w:p>
    <w:p w:rsidR="00DF33BE" w:rsidRPr="00A37CE9" w:rsidRDefault="00DF33BE">
      <w:pPr>
        <w:jc w:val="both"/>
        <w:rPr>
          <w:szCs w:val="24"/>
        </w:rPr>
      </w:pPr>
      <w:r w:rsidRPr="00A37CE9">
        <w:rPr>
          <w:szCs w:val="24"/>
        </w:rPr>
        <w:t>a</w:t>
      </w:r>
    </w:p>
    <w:p w:rsidR="00DF33BE" w:rsidRPr="00A37CE9" w:rsidRDefault="00DF33BE">
      <w:pPr>
        <w:jc w:val="both"/>
        <w:rPr>
          <w:szCs w:val="24"/>
        </w:rPr>
      </w:pPr>
    </w:p>
    <w:p w:rsidR="00DF33BE" w:rsidRPr="00C93B1C" w:rsidRDefault="00832CAE">
      <w:pPr>
        <w:jc w:val="both"/>
        <w:rPr>
          <w:b/>
          <w:szCs w:val="24"/>
        </w:rPr>
      </w:pPr>
      <w:r>
        <w:rPr>
          <w:b/>
        </w:rPr>
        <w:t>Kavárna Náprstkova</w:t>
      </w:r>
      <w:r w:rsidR="00A37CE9" w:rsidRPr="00C93B1C">
        <w:rPr>
          <w:b/>
        </w:rPr>
        <w:t xml:space="preserve"> s.r.o.</w:t>
      </w:r>
      <w:r>
        <w:rPr>
          <w:b/>
        </w:rPr>
        <w:t xml:space="preserve"> </w:t>
      </w:r>
    </w:p>
    <w:p w:rsidR="00C93B1C" w:rsidRPr="00C93B1C" w:rsidRDefault="00367181">
      <w:pPr>
        <w:jc w:val="both"/>
      </w:pPr>
      <w:r>
        <w:rPr>
          <w:szCs w:val="24"/>
        </w:rPr>
        <w:t>Sídlo</w:t>
      </w:r>
      <w:r w:rsidR="00CC37BF" w:rsidRPr="00C93B1C">
        <w:rPr>
          <w:szCs w:val="24"/>
        </w:rPr>
        <w:t>:</w:t>
      </w:r>
      <w:r w:rsidR="005407F9" w:rsidRPr="00C93B1C">
        <w:rPr>
          <w:szCs w:val="24"/>
        </w:rPr>
        <w:t xml:space="preserve"> </w:t>
      </w:r>
      <w:hyperlink r:id="rId5" w:history="1">
        <w:r w:rsidR="00832CAE">
          <w:rPr>
            <w:rStyle w:val="Hypertextovodkaz"/>
            <w:color w:val="auto"/>
            <w:u w:val="none"/>
          </w:rPr>
          <w:t>Náprstkova</w:t>
        </w:r>
      </w:hyperlink>
      <w:r w:rsidR="00832CAE">
        <w:t xml:space="preserve"> 10, 110 00 Praha 1</w:t>
      </w:r>
    </w:p>
    <w:p w:rsidR="00DF33BE" w:rsidRPr="00A37CE9" w:rsidRDefault="00DF33BE">
      <w:pPr>
        <w:jc w:val="both"/>
        <w:rPr>
          <w:szCs w:val="24"/>
        </w:rPr>
      </w:pPr>
      <w:r w:rsidRPr="00C93B1C">
        <w:rPr>
          <w:szCs w:val="24"/>
        </w:rPr>
        <w:t>IČ</w:t>
      </w:r>
      <w:r w:rsidR="00832CAE">
        <w:t xml:space="preserve"> 27218350</w:t>
      </w:r>
    </w:p>
    <w:p w:rsidR="005407F9" w:rsidRPr="003041E0" w:rsidRDefault="005407F9">
      <w:pPr>
        <w:jc w:val="both"/>
        <w:rPr>
          <w:szCs w:val="24"/>
        </w:rPr>
      </w:pPr>
      <w:r w:rsidRPr="00A37CE9">
        <w:rPr>
          <w:rFonts w:eastAsia="Times New Roman"/>
        </w:rPr>
        <w:t>bankovní spojení</w:t>
      </w:r>
      <w:r>
        <w:rPr>
          <w:rFonts w:eastAsia="Times New Roman"/>
        </w:rPr>
        <w:t>:</w:t>
      </w:r>
      <w:r>
        <w:t xml:space="preserve"> </w:t>
      </w:r>
      <w:r w:rsidR="00065709">
        <w:t>xxxxxxxxxxxxxxxxxxxxxx</w:t>
      </w:r>
    </w:p>
    <w:p w:rsidR="00B31F91" w:rsidRDefault="003041E0">
      <w:pPr>
        <w:jc w:val="both"/>
        <w:rPr>
          <w:szCs w:val="22"/>
        </w:rPr>
      </w:pPr>
      <w:r w:rsidRPr="003041E0">
        <w:rPr>
          <w:szCs w:val="24"/>
        </w:rPr>
        <w:t xml:space="preserve">zastoupena </w:t>
      </w:r>
      <w:r w:rsidRPr="003041E0">
        <w:rPr>
          <w:szCs w:val="22"/>
        </w:rPr>
        <w:t xml:space="preserve">panem Janem Lacinou, jednatelem společnosti </w:t>
      </w:r>
    </w:p>
    <w:p w:rsidR="00DF33BE" w:rsidRDefault="00156F6B">
      <w:pPr>
        <w:jc w:val="both"/>
        <w:rPr>
          <w:szCs w:val="24"/>
        </w:rPr>
      </w:pPr>
      <w:r w:rsidRPr="003041E0">
        <w:rPr>
          <w:szCs w:val="24"/>
        </w:rPr>
        <w:t>(dále jen „</w:t>
      </w:r>
      <w:r w:rsidR="002229AF" w:rsidRPr="003041E0">
        <w:rPr>
          <w:szCs w:val="24"/>
        </w:rPr>
        <w:t xml:space="preserve">Kavárna </w:t>
      </w:r>
      <w:r w:rsidR="00832CAE" w:rsidRPr="003041E0">
        <w:rPr>
          <w:szCs w:val="24"/>
        </w:rPr>
        <w:t>NONA</w:t>
      </w:r>
      <w:r w:rsidR="00DF33BE" w:rsidRPr="003041E0">
        <w:rPr>
          <w:szCs w:val="24"/>
        </w:rPr>
        <w:t>“)</w:t>
      </w:r>
    </w:p>
    <w:p w:rsidR="00DF33BE" w:rsidRDefault="00DF33BE">
      <w:pPr>
        <w:jc w:val="center"/>
        <w:rPr>
          <w:b/>
          <w:szCs w:val="24"/>
        </w:rPr>
      </w:pPr>
    </w:p>
    <w:p w:rsidR="00DF5F22" w:rsidRDefault="00DF5F22">
      <w:pPr>
        <w:jc w:val="center"/>
        <w:rPr>
          <w:b/>
          <w:szCs w:val="24"/>
        </w:rPr>
      </w:pPr>
    </w:p>
    <w:p w:rsidR="00DF33BE" w:rsidRDefault="00DF33BE">
      <w:pPr>
        <w:jc w:val="center"/>
        <w:rPr>
          <w:b/>
          <w:szCs w:val="24"/>
        </w:rPr>
      </w:pPr>
      <w:r>
        <w:rPr>
          <w:b/>
          <w:szCs w:val="24"/>
        </w:rPr>
        <w:t xml:space="preserve">II. </w:t>
      </w:r>
      <w:r w:rsidR="00DE05C5">
        <w:rPr>
          <w:b/>
          <w:szCs w:val="24"/>
        </w:rPr>
        <w:t>Předmět</w:t>
      </w:r>
      <w:r>
        <w:rPr>
          <w:b/>
          <w:szCs w:val="24"/>
        </w:rPr>
        <w:t xml:space="preserve"> smlouvy</w:t>
      </w:r>
    </w:p>
    <w:p w:rsidR="00DF33BE" w:rsidRDefault="00DF33BE">
      <w:pPr>
        <w:jc w:val="both"/>
        <w:rPr>
          <w:szCs w:val="24"/>
        </w:rPr>
      </w:pPr>
    </w:p>
    <w:p w:rsidR="00DE05C5" w:rsidRDefault="00DF33BE">
      <w:pPr>
        <w:pStyle w:val="Zkladntext"/>
        <w:jc w:val="both"/>
        <w:rPr>
          <w:rFonts w:ascii="Times New Roman" w:hAnsi="Times New Roman"/>
          <w:szCs w:val="24"/>
          <w:lang w:val="cs-CZ"/>
        </w:rPr>
      </w:pPr>
      <w:r>
        <w:rPr>
          <w:rFonts w:ascii="Times New Roman" w:hAnsi="Times New Roman"/>
          <w:szCs w:val="24"/>
        </w:rPr>
        <w:t>2.1. Předmětem této smlouvy</w:t>
      </w:r>
      <w:r w:rsidR="00A915F2">
        <w:rPr>
          <w:rFonts w:ascii="Times New Roman" w:hAnsi="Times New Roman"/>
          <w:szCs w:val="24"/>
          <w:lang w:val="cs-CZ"/>
        </w:rPr>
        <w:t xml:space="preserve"> je</w:t>
      </w:r>
      <w:r>
        <w:rPr>
          <w:rFonts w:ascii="Times New Roman" w:hAnsi="Times New Roman"/>
          <w:szCs w:val="24"/>
        </w:rPr>
        <w:t xml:space="preserve"> </w:t>
      </w:r>
      <w:r w:rsidR="00367181">
        <w:rPr>
          <w:rFonts w:ascii="Times New Roman" w:hAnsi="Times New Roman"/>
          <w:szCs w:val="24"/>
          <w:lang w:val="cs-CZ"/>
        </w:rPr>
        <w:t xml:space="preserve">poskytnutí </w:t>
      </w:r>
      <w:r w:rsidR="007D7C2F">
        <w:rPr>
          <w:rFonts w:ascii="Times New Roman" w:hAnsi="Times New Roman"/>
          <w:szCs w:val="24"/>
          <w:lang w:val="cs-CZ"/>
        </w:rPr>
        <w:t xml:space="preserve">cateringových </w:t>
      </w:r>
      <w:r w:rsidR="00495CD5">
        <w:rPr>
          <w:rFonts w:ascii="Times New Roman" w:hAnsi="Times New Roman"/>
          <w:szCs w:val="24"/>
          <w:lang w:val="cs-CZ"/>
        </w:rPr>
        <w:t>služeb</w:t>
      </w:r>
      <w:r w:rsidR="00367181">
        <w:rPr>
          <w:rFonts w:ascii="Times New Roman" w:hAnsi="Times New Roman"/>
          <w:szCs w:val="24"/>
          <w:lang w:val="cs-CZ"/>
        </w:rPr>
        <w:t xml:space="preserve"> kavárnou NONA, tj. </w:t>
      </w:r>
      <w:r w:rsidR="007D7C2F">
        <w:rPr>
          <w:rFonts w:ascii="Times New Roman" w:hAnsi="Times New Roman"/>
          <w:szCs w:val="24"/>
          <w:lang w:val="cs-CZ"/>
        </w:rPr>
        <w:t>zajištění</w:t>
      </w:r>
      <w:r w:rsidR="00A915F2">
        <w:rPr>
          <w:rFonts w:ascii="Times New Roman" w:hAnsi="Times New Roman"/>
          <w:szCs w:val="24"/>
          <w:lang w:val="cs-CZ"/>
        </w:rPr>
        <w:t xml:space="preserve"> </w:t>
      </w:r>
      <w:r w:rsidR="00B74479">
        <w:rPr>
          <w:rFonts w:ascii="Times New Roman" w:hAnsi="Times New Roman"/>
          <w:szCs w:val="24"/>
          <w:lang w:val="cs-CZ"/>
        </w:rPr>
        <w:t>občerstvení pro hosty představení v rámci festivalu Pražské křižovatky (dále jen festival)</w:t>
      </w:r>
      <w:r w:rsidR="002229AF">
        <w:rPr>
          <w:rFonts w:ascii="Times New Roman" w:hAnsi="Times New Roman"/>
          <w:szCs w:val="24"/>
          <w:lang w:val="cs-CZ"/>
        </w:rPr>
        <w:t xml:space="preserve">, který se uskuteční ve dnech </w:t>
      </w:r>
      <w:r w:rsidR="00B31F91">
        <w:rPr>
          <w:rFonts w:ascii="Times New Roman" w:hAnsi="Times New Roman"/>
          <w:szCs w:val="24"/>
          <w:lang w:val="cs-CZ"/>
        </w:rPr>
        <w:t>29. 9</w:t>
      </w:r>
      <w:r w:rsidR="00A34E9C">
        <w:rPr>
          <w:rFonts w:ascii="Times New Roman" w:hAnsi="Times New Roman"/>
          <w:szCs w:val="24"/>
          <w:lang w:val="cs-CZ"/>
        </w:rPr>
        <w:t>.</w:t>
      </w:r>
      <w:r w:rsidR="00B31F91">
        <w:rPr>
          <w:rFonts w:ascii="Times New Roman" w:hAnsi="Times New Roman"/>
          <w:szCs w:val="24"/>
          <w:lang w:val="cs-CZ"/>
        </w:rPr>
        <w:t xml:space="preserve"> 2018</w:t>
      </w:r>
      <w:r w:rsidR="00A34E9C">
        <w:rPr>
          <w:rFonts w:ascii="Times New Roman" w:hAnsi="Times New Roman"/>
          <w:szCs w:val="24"/>
          <w:lang w:val="cs-CZ"/>
        </w:rPr>
        <w:t xml:space="preserve"> – </w:t>
      </w:r>
      <w:r w:rsidR="00B31F91">
        <w:rPr>
          <w:rFonts w:ascii="Times New Roman" w:hAnsi="Times New Roman"/>
          <w:szCs w:val="24"/>
          <w:lang w:val="cs-CZ"/>
        </w:rPr>
        <w:t>8. 10. 2018</w:t>
      </w:r>
      <w:r w:rsidR="00DE05C5">
        <w:rPr>
          <w:rFonts w:ascii="Times New Roman" w:hAnsi="Times New Roman"/>
          <w:szCs w:val="24"/>
          <w:lang w:val="cs-CZ"/>
        </w:rPr>
        <w:t xml:space="preserve">. </w:t>
      </w:r>
    </w:p>
    <w:p w:rsidR="00DF33BE" w:rsidRDefault="00DF33BE">
      <w:pPr>
        <w:pStyle w:val="Zkladntext"/>
        <w:jc w:val="both"/>
        <w:rPr>
          <w:rFonts w:ascii="Times New Roman" w:hAnsi="Times New Roman"/>
          <w:szCs w:val="24"/>
          <w:lang w:val="cs-CZ"/>
        </w:rPr>
      </w:pPr>
    </w:p>
    <w:p w:rsidR="00DF5F22" w:rsidRPr="00DF5F22" w:rsidRDefault="00DF5F22">
      <w:pPr>
        <w:pStyle w:val="Zkladntext"/>
        <w:jc w:val="both"/>
        <w:rPr>
          <w:rFonts w:ascii="Times New Roman" w:hAnsi="Times New Roman"/>
          <w:szCs w:val="24"/>
          <w:lang w:val="cs-CZ"/>
        </w:rPr>
      </w:pPr>
    </w:p>
    <w:p w:rsidR="00DF33BE" w:rsidRDefault="00DF33BE">
      <w:pPr>
        <w:jc w:val="center"/>
        <w:rPr>
          <w:b/>
          <w:szCs w:val="24"/>
        </w:rPr>
      </w:pPr>
      <w:r>
        <w:rPr>
          <w:b/>
          <w:szCs w:val="24"/>
        </w:rPr>
        <w:t>III. Práva a povinnosti smluvních stran</w:t>
      </w:r>
    </w:p>
    <w:p w:rsidR="00DF33BE" w:rsidRDefault="00DF33BE">
      <w:pPr>
        <w:rPr>
          <w:szCs w:val="24"/>
        </w:rPr>
      </w:pPr>
    </w:p>
    <w:p w:rsidR="003041E0" w:rsidRPr="003041E0" w:rsidRDefault="006D51AA" w:rsidP="003041E0">
      <w:pPr>
        <w:jc w:val="both"/>
      </w:pPr>
      <w:r>
        <w:rPr>
          <w:szCs w:val="24"/>
        </w:rPr>
        <w:t xml:space="preserve">3.1. </w:t>
      </w:r>
      <w:r w:rsidR="002229AF">
        <w:rPr>
          <w:szCs w:val="24"/>
        </w:rPr>
        <w:t xml:space="preserve">Kavárna </w:t>
      </w:r>
      <w:r w:rsidR="00B74479">
        <w:rPr>
          <w:szCs w:val="24"/>
        </w:rPr>
        <w:t>NONA</w:t>
      </w:r>
      <w:r>
        <w:rPr>
          <w:szCs w:val="24"/>
        </w:rPr>
        <w:t xml:space="preserve"> </w:t>
      </w:r>
      <w:r w:rsidR="00B74479">
        <w:rPr>
          <w:szCs w:val="24"/>
        </w:rPr>
        <w:t xml:space="preserve">zajistí </w:t>
      </w:r>
      <w:r w:rsidR="002229AF">
        <w:rPr>
          <w:szCs w:val="24"/>
        </w:rPr>
        <w:t xml:space="preserve">realizaci cateringových služeb </w:t>
      </w:r>
      <w:r w:rsidR="003041E0">
        <w:rPr>
          <w:szCs w:val="24"/>
        </w:rPr>
        <w:t xml:space="preserve">v prostorách kavárny NONA </w:t>
      </w:r>
      <w:r w:rsidR="00A34E9C">
        <w:rPr>
          <w:szCs w:val="24"/>
        </w:rPr>
        <w:t>ve</w:t>
      </w:r>
      <w:r w:rsidR="003041E0">
        <w:rPr>
          <w:szCs w:val="24"/>
        </w:rPr>
        <w:t xml:space="preserve"> </w:t>
      </w:r>
      <w:r w:rsidR="003041E0" w:rsidRPr="003041E0">
        <w:rPr>
          <w:szCs w:val="24"/>
        </w:rPr>
        <w:t>formě</w:t>
      </w:r>
      <w:r w:rsidR="002229AF" w:rsidRPr="003041E0">
        <w:rPr>
          <w:szCs w:val="24"/>
        </w:rPr>
        <w:t xml:space="preserve"> </w:t>
      </w:r>
      <w:r w:rsidR="00B74479" w:rsidRPr="003041E0">
        <w:rPr>
          <w:szCs w:val="24"/>
        </w:rPr>
        <w:t>přípitk</w:t>
      </w:r>
      <w:r w:rsidR="002229AF" w:rsidRPr="003041E0">
        <w:rPr>
          <w:szCs w:val="24"/>
        </w:rPr>
        <w:t>ů</w:t>
      </w:r>
      <w:r w:rsidR="00B74479" w:rsidRPr="003041E0">
        <w:rPr>
          <w:szCs w:val="24"/>
        </w:rPr>
        <w:t xml:space="preserve"> a raut</w:t>
      </w:r>
      <w:r w:rsidR="002229AF" w:rsidRPr="003041E0">
        <w:rPr>
          <w:szCs w:val="24"/>
        </w:rPr>
        <w:t>ů</w:t>
      </w:r>
      <w:r w:rsidR="00B74479" w:rsidRPr="003041E0">
        <w:rPr>
          <w:szCs w:val="24"/>
        </w:rPr>
        <w:t xml:space="preserve"> podle </w:t>
      </w:r>
      <w:r w:rsidR="003041E0" w:rsidRPr="003041E0">
        <w:t>instrukcí Činohry ND dle následujícího harmonogramu:</w:t>
      </w:r>
    </w:p>
    <w:p w:rsidR="003041E0" w:rsidRPr="003041E0" w:rsidRDefault="003041E0" w:rsidP="003041E0">
      <w:pPr>
        <w:spacing w:line="240" w:lineRule="atLeast"/>
        <w:rPr>
          <w:bCs/>
          <w:color w:val="000000"/>
        </w:rPr>
      </w:pPr>
    </w:p>
    <w:p w:rsidR="003041E0" w:rsidRPr="003041E0" w:rsidRDefault="003041E0" w:rsidP="00ED0568">
      <w:pPr>
        <w:spacing w:line="240" w:lineRule="atLeast"/>
        <w:rPr>
          <w:color w:val="000000"/>
        </w:rPr>
      </w:pPr>
      <w:r w:rsidRPr="003041E0">
        <w:rPr>
          <w:bCs/>
          <w:color w:val="000000"/>
        </w:rPr>
        <w:t>29.9</w:t>
      </w:r>
      <w:r w:rsidRPr="003041E0">
        <w:rPr>
          <w:color w:val="000000"/>
        </w:rPr>
        <w:t xml:space="preserve">. </w:t>
      </w:r>
      <w:r w:rsidR="00ED0568">
        <w:rPr>
          <w:color w:val="000000"/>
        </w:rPr>
        <w:tab/>
      </w:r>
      <w:r w:rsidRPr="003041E0">
        <w:rPr>
          <w:color w:val="000000"/>
        </w:rPr>
        <w:t>19:45 Slavnostní zahájení, FOYER NS – číše, 300 osob</w:t>
      </w:r>
    </w:p>
    <w:p w:rsidR="003041E0" w:rsidRPr="003041E0" w:rsidRDefault="003041E0" w:rsidP="003041E0">
      <w:pPr>
        <w:spacing w:line="240" w:lineRule="atLeast"/>
        <w:ind w:firstLine="720"/>
        <w:rPr>
          <w:color w:val="000000"/>
        </w:rPr>
      </w:pPr>
      <w:r w:rsidRPr="003041E0">
        <w:rPr>
          <w:color w:val="000000"/>
        </w:rPr>
        <w:t>22:00 Opening party, NONA – raut, 300 osob</w:t>
      </w:r>
    </w:p>
    <w:p w:rsidR="003041E0" w:rsidRPr="003041E0" w:rsidRDefault="003041E0" w:rsidP="003041E0">
      <w:pPr>
        <w:spacing w:line="240" w:lineRule="atLeast"/>
        <w:rPr>
          <w:bCs/>
          <w:color w:val="000000"/>
        </w:rPr>
      </w:pPr>
    </w:p>
    <w:p w:rsidR="003041E0" w:rsidRPr="003041E0" w:rsidRDefault="003041E0" w:rsidP="003041E0">
      <w:pPr>
        <w:spacing w:line="240" w:lineRule="atLeast"/>
        <w:rPr>
          <w:color w:val="000000"/>
        </w:rPr>
      </w:pPr>
      <w:r w:rsidRPr="003041E0">
        <w:rPr>
          <w:bCs/>
          <w:color w:val="000000"/>
        </w:rPr>
        <w:t>30.9.</w:t>
      </w:r>
      <w:r w:rsidR="00B31F91">
        <w:rPr>
          <w:bCs/>
          <w:color w:val="000000"/>
        </w:rPr>
        <w:tab/>
      </w:r>
      <w:r w:rsidRPr="003041E0">
        <w:rPr>
          <w:bCs/>
          <w:color w:val="000000"/>
        </w:rPr>
        <w:t xml:space="preserve"> </w:t>
      </w:r>
      <w:r w:rsidRPr="003041E0">
        <w:rPr>
          <w:color w:val="000000"/>
        </w:rPr>
        <w:t>21:30,  NONA</w:t>
      </w:r>
      <w:r w:rsidR="00B31F91">
        <w:rPr>
          <w:color w:val="000000"/>
        </w:rPr>
        <w:t xml:space="preserve"> - </w:t>
      </w:r>
      <w:r w:rsidRPr="003041E0">
        <w:rPr>
          <w:color w:val="000000"/>
        </w:rPr>
        <w:t>číše, 100 osob</w:t>
      </w:r>
    </w:p>
    <w:p w:rsidR="003041E0" w:rsidRPr="003041E0" w:rsidRDefault="003041E0" w:rsidP="003041E0">
      <w:pPr>
        <w:spacing w:line="240" w:lineRule="atLeast"/>
        <w:rPr>
          <w:bCs/>
          <w:color w:val="000000"/>
        </w:rPr>
      </w:pPr>
    </w:p>
    <w:p w:rsidR="003041E0" w:rsidRPr="003041E0" w:rsidRDefault="003041E0" w:rsidP="003041E0">
      <w:pPr>
        <w:spacing w:line="240" w:lineRule="atLeast"/>
        <w:rPr>
          <w:color w:val="000000"/>
        </w:rPr>
      </w:pPr>
      <w:r w:rsidRPr="003041E0">
        <w:rPr>
          <w:bCs/>
          <w:color w:val="000000"/>
        </w:rPr>
        <w:t>1.10</w:t>
      </w:r>
      <w:r w:rsidR="00B31F91">
        <w:rPr>
          <w:color w:val="000000"/>
        </w:rPr>
        <w:t>.</w:t>
      </w:r>
      <w:r w:rsidR="00B31F91">
        <w:rPr>
          <w:color w:val="000000"/>
        </w:rPr>
        <w:tab/>
      </w:r>
      <w:r w:rsidRPr="003041E0">
        <w:rPr>
          <w:color w:val="000000"/>
        </w:rPr>
        <w:t>21:00,  NONA</w:t>
      </w:r>
      <w:r w:rsidR="00B31F91">
        <w:rPr>
          <w:color w:val="000000"/>
        </w:rPr>
        <w:t xml:space="preserve"> -</w:t>
      </w:r>
      <w:r w:rsidRPr="003041E0">
        <w:rPr>
          <w:color w:val="000000"/>
        </w:rPr>
        <w:t xml:space="preserve"> raut, 200 osob</w:t>
      </w:r>
    </w:p>
    <w:p w:rsidR="003041E0" w:rsidRPr="003041E0" w:rsidRDefault="003041E0" w:rsidP="003041E0">
      <w:pPr>
        <w:spacing w:line="240" w:lineRule="atLeast"/>
        <w:rPr>
          <w:color w:val="000000"/>
        </w:rPr>
      </w:pPr>
    </w:p>
    <w:p w:rsidR="003041E0" w:rsidRPr="003041E0" w:rsidRDefault="003041E0" w:rsidP="003041E0">
      <w:pPr>
        <w:spacing w:line="240" w:lineRule="atLeast"/>
        <w:rPr>
          <w:color w:val="000000"/>
        </w:rPr>
      </w:pPr>
      <w:r w:rsidRPr="003041E0">
        <w:rPr>
          <w:bCs/>
          <w:color w:val="000000"/>
        </w:rPr>
        <w:t>2.10.</w:t>
      </w:r>
      <w:r w:rsidR="00B31F91">
        <w:rPr>
          <w:bCs/>
          <w:color w:val="000000"/>
        </w:rPr>
        <w:tab/>
      </w:r>
      <w:r w:rsidRPr="003041E0">
        <w:rPr>
          <w:color w:val="000000"/>
        </w:rPr>
        <w:t>21:30,  NONA</w:t>
      </w:r>
      <w:r w:rsidR="00B31F91">
        <w:rPr>
          <w:color w:val="000000"/>
        </w:rPr>
        <w:t xml:space="preserve"> -</w:t>
      </w:r>
      <w:r w:rsidRPr="003041E0">
        <w:rPr>
          <w:color w:val="000000"/>
        </w:rPr>
        <w:t xml:space="preserve"> číše, 150 osob</w:t>
      </w:r>
    </w:p>
    <w:p w:rsidR="003041E0" w:rsidRPr="003041E0" w:rsidRDefault="003041E0" w:rsidP="003041E0">
      <w:pPr>
        <w:spacing w:line="240" w:lineRule="atLeast"/>
        <w:rPr>
          <w:color w:val="000000"/>
        </w:rPr>
      </w:pPr>
    </w:p>
    <w:p w:rsidR="003041E0" w:rsidRPr="003041E0" w:rsidRDefault="003041E0" w:rsidP="003041E0">
      <w:pPr>
        <w:spacing w:line="240" w:lineRule="atLeast"/>
        <w:rPr>
          <w:color w:val="000000"/>
        </w:rPr>
      </w:pPr>
      <w:r w:rsidRPr="003041E0">
        <w:rPr>
          <w:bCs/>
          <w:color w:val="000000"/>
        </w:rPr>
        <w:t>3.10</w:t>
      </w:r>
      <w:r w:rsidRPr="003041E0">
        <w:rPr>
          <w:color w:val="000000"/>
        </w:rPr>
        <w:t>.</w:t>
      </w:r>
      <w:r w:rsidR="00B31F91">
        <w:rPr>
          <w:color w:val="000000"/>
        </w:rPr>
        <w:tab/>
      </w:r>
      <w:r w:rsidRPr="003041E0">
        <w:rPr>
          <w:color w:val="000000"/>
        </w:rPr>
        <w:t>21:30,  NONA</w:t>
      </w:r>
      <w:r w:rsidR="00B31F91">
        <w:rPr>
          <w:color w:val="000000"/>
        </w:rPr>
        <w:t xml:space="preserve"> -</w:t>
      </w:r>
      <w:r w:rsidRPr="003041E0">
        <w:rPr>
          <w:color w:val="000000"/>
        </w:rPr>
        <w:t xml:space="preserve"> raut, 300 osob</w:t>
      </w:r>
    </w:p>
    <w:p w:rsidR="003041E0" w:rsidRPr="003041E0" w:rsidRDefault="003041E0" w:rsidP="003041E0">
      <w:pPr>
        <w:spacing w:line="240" w:lineRule="atLeast"/>
        <w:rPr>
          <w:bCs/>
          <w:color w:val="000000"/>
        </w:rPr>
      </w:pPr>
    </w:p>
    <w:p w:rsidR="003041E0" w:rsidRPr="00E64EB5" w:rsidRDefault="003041E0" w:rsidP="003041E0">
      <w:pPr>
        <w:spacing w:line="240" w:lineRule="atLeast"/>
        <w:rPr>
          <w:color w:val="000000"/>
        </w:rPr>
      </w:pPr>
      <w:r w:rsidRPr="003041E0">
        <w:rPr>
          <w:bCs/>
          <w:color w:val="000000"/>
        </w:rPr>
        <w:t>4.10.</w:t>
      </w:r>
      <w:r w:rsidR="00B31F91">
        <w:rPr>
          <w:bCs/>
          <w:color w:val="000000"/>
        </w:rPr>
        <w:tab/>
      </w:r>
      <w:r w:rsidRPr="003041E0">
        <w:rPr>
          <w:color w:val="000000"/>
        </w:rPr>
        <w:t>21:00,  NONA</w:t>
      </w:r>
      <w:r w:rsidR="00B31F91">
        <w:rPr>
          <w:color w:val="000000"/>
        </w:rPr>
        <w:t xml:space="preserve"> -</w:t>
      </w:r>
      <w:r w:rsidRPr="003041E0">
        <w:rPr>
          <w:color w:val="000000"/>
        </w:rPr>
        <w:t xml:space="preserve"> číše, 100 osob</w:t>
      </w:r>
    </w:p>
    <w:p w:rsidR="00DF33BE" w:rsidRDefault="00DF33BE">
      <w:pPr>
        <w:rPr>
          <w:szCs w:val="24"/>
        </w:rPr>
      </w:pPr>
    </w:p>
    <w:p w:rsidR="00DF33BE" w:rsidRDefault="00DF33BE" w:rsidP="00B74479">
      <w:pPr>
        <w:jc w:val="both"/>
        <w:rPr>
          <w:szCs w:val="24"/>
        </w:rPr>
      </w:pPr>
      <w:r>
        <w:rPr>
          <w:szCs w:val="24"/>
        </w:rPr>
        <w:t>3.2</w:t>
      </w:r>
      <w:r w:rsidRPr="00AF602D">
        <w:rPr>
          <w:szCs w:val="24"/>
        </w:rPr>
        <w:t xml:space="preserve">. ND se zavazuje </w:t>
      </w:r>
      <w:r w:rsidR="00B74479">
        <w:rPr>
          <w:szCs w:val="24"/>
        </w:rPr>
        <w:t>spolupracovat s kavárnou NONA ohledně upřesnění časového harmonogramu každé akce v rámci festivalu a informování o případných změnách ohledně počtu hostů, nabídky občerstvení apod.</w:t>
      </w:r>
    </w:p>
    <w:p w:rsidR="008A2160" w:rsidRDefault="008A2160" w:rsidP="00B74479">
      <w:pPr>
        <w:jc w:val="both"/>
        <w:rPr>
          <w:szCs w:val="24"/>
        </w:rPr>
      </w:pPr>
    </w:p>
    <w:p w:rsidR="008A2160" w:rsidRPr="00B74479" w:rsidRDefault="008A2160" w:rsidP="00B74479">
      <w:pPr>
        <w:jc w:val="both"/>
        <w:rPr>
          <w:szCs w:val="24"/>
        </w:rPr>
      </w:pPr>
      <w:r>
        <w:rPr>
          <w:szCs w:val="24"/>
        </w:rPr>
        <w:t xml:space="preserve">3.3. </w:t>
      </w:r>
      <w:r w:rsidR="002229AF">
        <w:rPr>
          <w:szCs w:val="24"/>
        </w:rPr>
        <w:t xml:space="preserve">Kavárna </w:t>
      </w:r>
      <w:r>
        <w:rPr>
          <w:szCs w:val="24"/>
        </w:rPr>
        <w:t>NONA poskytne prostory kavárny k bezplatnému užívání pro účely konání seminářů, workshopů a společenských akcí.</w:t>
      </w:r>
    </w:p>
    <w:p w:rsidR="00DF5F22" w:rsidRDefault="00DF5F22">
      <w:pPr>
        <w:jc w:val="center"/>
        <w:rPr>
          <w:b/>
          <w:color w:val="000000"/>
          <w:szCs w:val="24"/>
        </w:rPr>
      </w:pPr>
    </w:p>
    <w:p w:rsidR="005F52C6" w:rsidRDefault="005F52C6">
      <w:pPr>
        <w:jc w:val="center"/>
        <w:rPr>
          <w:b/>
          <w:szCs w:val="24"/>
        </w:rPr>
      </w:pPr>
    </w:p>
    <w:p w:rsidR="005F52C6" w:rsidRDefault="005F52C6">
      <w:pPr>
        <w:jc w:val="center"/>
        <w:rPr>
          <w:b/>
          <w:szCs w:val="24"/>
        </w:rPr>
      </w:pPr>
    </w:p>
    <w:p w:rsidR="00DF33BE" w:rsidRDefault="00DF33BE">
      <w:pPr>
        <w:jc w:val="center"/>
        <w:rPr>
          <w:b/>
          <w:szCs w:val="24"/>
        </w:rPr>
      </w:pPr>
      <w:r>
        <w:rPr>
          <w:b/>
          <w:szCs w:val="24"/>
        </w:rPr>
        <w:lastRenderedPageBreak/>
        <w:t>IV. Cena plnění</w:t>
      </w:r>
    </w:p>
    <w:p w:rsidR="00DF33BE" w:rsidRDefault="00DF33BE">
      <w:pPr>
        <w:pStyle w:val="Zkladntext3"/>
        <w:rPr>
          <w:rFonts w:ascii="Times New Roman" w:hAnsi="Times New Roman"/>
          <w:szCs w:val="24"/>
        </w:rPr>
      </w:pPr>
    </w:p>
    <w:p w:rsidR="00DF33BE" w:rsidRPr="00A106CD" w:rsidRDefault="00DF33BE">
      <w:pPr>
        <w:pStyle w:val="Zkladntext3"/>
        <w:rPr>
          <w:rFonts w:ascii="Times New Roman" w:hAnsi="Times New Roman"/>
          <w:lang w:val="cs-CZ"/>
        </w:rPr>
      </w:pPr>
      <w:r>
        <w:rPr>
          <w:rFonts w:ascii="Times New Roman" w:hAnsi="Times New Roman"/>
          <w:szCs w:val="24"/>
        </w:rPr>
        <w:t xml:space="preserve">4.1. </w:t>
      </w:r>
      <w:r w:rsidRPr="00495CD5">
        <w:rPr>
          <w:rFonts w:ascii="Times New Roman" w:hAnsi="Times New Roman"/>
          <w:szCs w:val="24"/>
        </w:rPr>
        <w:t>C</w:t>
      </w:r>
      <w:r w:rsidR="00B74479">
        <w:rPr>
          <w:rFonts w:ascii="Times New Roman" w:hAnsi="Times New Roman"/>
          <w:szCs w:val="24"/>
          <w:lang w:val="cs-CZ"/>
        </w:rPr>
        <w:t xml:space="preserve">elková </w:t>
      </w:r>
      <w:r w:rsidR="00B31F91">
        <w:rPr>
          <w:rFonts w:ascii="Times New Roman" w:hAnsi="Times New Roman"/>
          <w:szCs w:val="24"/>
          <w:lang w:val="cs-CZ"/>
        </w:rPr>
        <w:t>cena</w:t>
      </w:r>
      <w:r w:rsidRPr="00495CD5">
        <w:rPr>
          <w:rFonts w:ascii="Times New Roman" w:hAnsi="Times New Roman"/>
          <w:szCs w:val="24"/>
        </w:rPr>
        <w:t xml:space="preserve"> za plnění </w:t>
      </w:r>
      <w:r w:rsidR="00B74479" w:rsidRPr="00A106CD">
        <w:rPr>
          <w:rFonts w:ascii="Times New Roman" w:hAnsi="Times New Roman"/>
          <w:szCs w:val="24"/>
          <w:lang w:val="cs-CZ"/>
        </w:rPr>
        <w:t>poskytnuté kavárnou NONA</w:t>
      </w:r>
      <w:r w:rsidRPr="00A106CD">
        <w:rPr>
          <w:rFonts w:ascii="Times New Roman" w:hAnsi="Times New Roman"/>
          <w:szCs w:val="24"/>
        </w:rPr>
        <w:t xml:space="preserve"> vůči ND je cenou </w:t>
      </w:r>
      <w:r w:rsidR="00B74479" w:rsidRPr="00A106CD">
        <w:rPr>
          <w:rFonts w:ascii="Times New Roman" w:hAnsi="Times New Roman"/>
          <w:szCs w:val="24"/>
          <w:lang w:val="cs-CZ"/>
        </w:rPr>
        <w:t xml:space="preserve">za </w:t>
      </w:r>
      <w:r w:rsidR="002229AF">
        <w:rPr>
          <w:rFonts w:ascii="Times New Roman" w:hAnsi="Times New Roman"/>
          <w:szCs w:val="24"/>
          <w:lang w:val="cs-CZ"/>
        </w:rPr>
        <w:t xml:space="preserve">poskytnutí cateringových služeb tj. za </w:t>
      </w:r>
      <w:r w:rsidR="00B74479" w:rsidRPr="003041E0">
        <w:rPr>
          <w:rFonts w:ascii="Times New Roman" w:hAnsi="Times New Roman"/>
          <w:szCs w:val="24"/>
          <w:lang w:val="cs-CZ"/>
        </w:rPr>
        <w:t xml:space="preserve">zajištění přípitků a rautů na </w:t>
      </w:r>
      <w:r w:rsidR="00DD2991" w:rsidRPr="003041E0">
        <w:rPr>
          <w:rFonts w:ascii="Times New Roman" w:hAnsi="Times New Roman"/>
          <w:szCs w:val="24"/>
          <w:lang w:val="cs-CZ"/>
        </w:rPr>
        <w:t>šest</w:t>
      </w:r>
      <w:r w:rsidR="00B74479" w:rsidRPr="003041E0">
        <w:rPr>
          <w:rFonts w:ascii="Times New Roman" w:hAnsi="Times New Roman"/>
          <w:szCs w:val="24"/>
          <w:lang w:val="cs-CZ"/>
        </w:rPr>
        <w:t xml:space="preserve"> večerů v rámci festivalu</w:t>
      </w:r>
      <w:r w:rsidR="001B6D1C" w:rsidRPr="003041E0">
        <w:rPr>
          <w:rFonts w:ascii="Times New Roman" w:hAnsi="Times New Roman"/>
          <w:szCs w:val="24"/>
          <w:lang w:val="cs-CZ"/>
        </w:rPr>
        <w:t xml:space="preserve"> </w:t>
      </w:r>
      <w:r w:rsidR="003041E0" w:rsidRPr="003041E0">
        <w:rPr>
          <w:rFonts w:ascii="Times New Roman" w:hAnsi="Times New Roman"/>
          <w:szCs w:val="24"/>
          <w:lang w:val="cs-CZ"/>
        </w:rPr>
        <w:t xml:space="preserve">a je stanovena </w:t>
      </w:r>
      <w:r w:rsidR="003041E0" w:rsidRPr="003041E0">
        <w:rPr>
          <w:rFonts w:ascii="Times New Roman" w:hAnsi="Times New Roman"/>
          <w:szCs w:val="24"/>
        </w:rPr>
        <w:t>v</w:t>
      </w:r>
      <w:r w:rsidR="003041E0" w:rsidRPr="003041E0">
        <w:rPr>
          <w:rFonts w:ascii="Times New Roman" w:hAnsi="Times New Roman"/>
          <w:szCs w:val="24"/>
          <w:lang w:val="cs-CZ"/>
        </w:rPr>
        <w:t xml:space="preserve"> maximální</w:t>
      </w:r>
      <w:r w:rsidR="003041E0" w:rsidRPr="003041E0">
        <w:rPr>
          <w:rFonts w:ascii="Times New Roman" w:hAnsi="Times New Roman"/>
          <w:szCs w:val="24"/>
        </w:rPr>
        <w:t xml:space="preserve"> výši </w:t>
      </w:r>
      <w:r w:rsidR="003041E0" w:rsidRPr="003041E0">
        <w:rPr>
          <w:rFonts w:ascii="Times New Roman" w:hAnsi="Times New Roman"/>
        </w:rPr>
        <w:t>2</w:t>
      </w:r>
      <w:r w:rsidR="003041E0" w:rsidRPr="003041E0">
        <w:rPr>
          <w:rFonts w:ascii="Times New Roman" w:hAnsi="Times New Roman"/>
          <w:lang w:val="cs-CZ"/>
        </w:rPr>
        <w:t>50.000,-</w:t>
      </w:r>
      <w:r w:rsidR="003041E0" w:rsidRPr="003041E0">
        <w:rPr>
          <w:rFonts w:ascii="Times New Roman" w:hAnsi="Times New Roman"/>
        </w:rPr>
        <w:t xml:space="preserve"> K</w:t>
      </w:r>
      <w:r w:rsidR="003041E0" w:rsidRPr="003041E0">
        <w:rPr>
          <w:rFonts w:ascii="Times New Roman" w:hAnsi="Times New Roman"/>
          <w:lang w:val="cs-CZ"/>
        </w:rPr>
        <w:t>č</w:t>
      </w:r>
      <w:r w:rsidR="003041E0" w:rsidRPr="003041E0">
        <w:rPr>
          <w:rFonts w:ascii="Times New Roman" w:hAnsi="Times New Roman"/>
        </w:rPr>
        <w:t xml:space="preserve"> </w:t>
      </w:r>
      <w:r w:rsidR="003041E0" w:rsidRPr="003041E0">
        <w:rPr>
          <w:rFonts w:ascii="Times New Roman" w:hAnsi="Times New Roman"/>
          <w:szCs w:val="24"/>
          <w:lang w:val="cs-CZ"/>
        </w:rPr>
        <w:t xml:space="preserve">(slovy: dvěstěpadesáttisíckorunčeských) </w:t>
      </w:r>
      <w:r w:rsidR="003041E0" w:rsidRPr="003041E0">
        <w:rPr>
          <w:rFonts w:ascii="Times New Roman" w:hAnsi="Times New Roman"/>
          <w:lang w:val="cs-CZ"/>
        </w:rPr>
        <w:t xml:space="preserve">včetně </w:t>
      </w:r>
      <w:r w:rsidR="003041E0" w:rsidRPr="003041E0">
        <w:rPr>
          <w:rFonts w:ascii="Times New Roman" w:hAnsi="Times New Roman"/>
        </w:rPr>
        <w:t>DPH</w:t>
      </w:r>
      <w:r w:rsidR="003041E0" w:rsidRPr="003041E0">
        <w:rPr>
          <w:rFonts w:ascii="Times New Roman" w:hAnsi="Times New Roman"/>
          <w:szCs w:val="24"/>
          <w:lang w:val="cs-CZ"/>
        </w:rPr>
        <w:t>.</w:t>
      </w:r>
    </w:p>
    <w:p w:rsidR="00DF33BE" w:rsidRPr="00CB2D3D" w:rsidRDefault="00DF33BE">
      <w:pPr>
        <w:widowControl w:val="0"/>
        <w:autoSpaceDE w:val="0"/>
        <w:spacing w:before="100"/>
        <w:jc w:val="both"/>
        <w:rPr>
          <w:b/>
          <w:szCs w:val="22"/>
        </w:rPr>
      </w:pPr>
      <w:r w:rsidRPr="00A106CD">
        <w:t>4.</w:t>
      </w:r>
      <w:r w:rsidR="008A2160" w:rsidRPr="00A106CD">
        <w:t>2</w:t>
      </w:r>
      <w:r w:rsidRPr="00A106CD">
        <w:t xml:space="preserve">. </w:t>
      </w:r>
      <w:r w:rsidRPr="00A106CD">
        <w:rPr>
          <w:color w:val="000000"/>
          <w:szCs w:val="22"/>
        </w:rPr>
        <w:t xml:space="preserve">Smluvní strany se dohodly, že na </w:t>
      </w:r>
      <w:r w:rsidR="008A2160" w:rsidRPr="00A106CD">
        <w:rPr>
          <w:color w:val="000000"/>
          <w:szCs w:val="22"/>
        </w:rPr>
        <w:t xml:space="preserve"> částku </w:t>
      </w:r>
      <w:r w:rsidR="007813ED">
        <w:rPr>
          <w:color w:val="000000"/>
          <w:szCs w:val="22"/>
        </w:rPr>
        <w:t xml:space="preserve">podle odst. 4.1. </w:t>
      </w:r>
      <w:r w:rsidR="008A2160" w:rsidRPr="00A106CD">
        <w:rPr>
          <w:color w:val="000000"/>
          <w:szCs w:val="22"/>
        </w:rPr>
        <w:t>bude vystavena faktura</w:t>
      </w:r>
      <w:r w:rsidRPr="00A106CD">
        <w:rPr>
          <w:color w:val="000000"/>
          <w:szCs w:val="22"/>
        </w:rPr>
        <w:t>, která bude mít veškeré náležitosti daňového dokladu dle</w:t>
      </w:r>
      <w:r>
        <w:rPr>
          <w:rFonts w:cs="Arial"/>
          <w:color w:val="000000"/>
          <w:szCs w:val="22"/>
        </w:rPr>
        <w:t xml:space="preserve"> příslušného zákona</w:t>
      </w:r>
      <w:r w:rsidR="008A2160">
        <w:rPr>
          <w:rFonts w:cs="Arial"/>
          <w:color w:val="000000"/>
          <w:szCs w:val="22"/>
        </w:rPr>
        <w:t>,</w:t>
      </w:r>
      <w:r>
        <w:rPr>
          <w:rFonts w:cs="Arial"/>
          <w:color w:val="000000"/>
          <w:szCs w:val="22"/>
        </w:rPr>
        <w:t xml:space="preserve"> a bude zaslána druhé smluvní straně</w:t>
      </w:r>
      <w:r>
        <w:rPr>
          <w:szCs w:val="22"/>
        </w:rPr>
        <w:t xml:space="preserve"> </w:t>
      </w:r>
      <w:r w:rsidR="008A2160">
        <w:rPr>
          <w:szCs w:val="22"/>
        </w:rPr>
        <w:t xml:space="preserve">nejpozději </w:t>
      </w:r>
      <w:r w:rsidR="00956EB1">
        <w:rPr>
          <w:b/>
          <w:szCs w:val="22"/>
        </w:rPr>
        <w:t>k </w:t>
      </w:r>
      <w:r w:rsidR="008A2160">
        <w:rPr>
          <w:b/>
          <w:szCs w:val="22"/>
        </w:rPr>
        <w:t>31</w:t>
      </w:r>
      <w:r w:rsidRPr="00CB2D3D">
        <w:rPr>
          <w:b/>
          <w:szCs w:val="22"/>
        </w:rPr>
        <w:t xml:space="preserve">. </w:t>
      </w:r>
      <w:r w:rsidR="00A915F2">
        <w:rPr>
          <w:b/>
          <w:szCs w:val="22"/>
        </w:rPr>
        <w:t>1</w:t>
      </w:r>
      <w:r w:rsidR="008A2160">
        <w:rPr>
          <w:b/>
          <w:szCs w:val="22"/>
        </w:rPr>
        <w:t>0</w:t>
      </w:r>
      <w:r w:rsidRPr="00CB2D3D">
        <w:rPr>
          <w:b/>
          <w:szCs w:val="22"/>
        </w:rPr>
        <w:t>. 201</w:t>
      </w:r>
      <w:r w:rsidR="008A2160">
        <w:rPr>
          <w:b/>
          <w:szCs w:val="22"/>
        </w:rPr>
        <w:t>8</w:t>
      </w:r>
      <w:r w:rsidR="004A5908">
        <w:rPr>
          <w:b/>
          <w:szCs w:val="22"/>
        </w:rPr>
        <w:t>,</w:t>
      </w:r>
      <w:r w:rsidR="004A5908" w:rsidRPr="004A5908">
        <w:rPr>
          <w:szCs w:val="22"/>
        </w:rPr>
        <w:t xml:space="preserve"> </w:t>
      </w:r>
      <w:r w:rsidR="004A5908">
        <w:rPr>
          <w:szCs w:val="22"/>
        </w:rPr>
        <w:t>splatnost faktur</w:t>
      </w:r>
      <w:r w:rsidR="008A2160">
        <w:rPr>
          <w:szCs w:val="22"/>
        </w:rPr>
        <w:t>y</w:t>
      </w:r>
      <w:r w:rsidR="004A5908">
        <w:rPr>
          <w:szCs w:val="22"/>
        </w:rPr>
        <w:t xml:space="preserve"> bude 14 dní</w:t>
      </w:r>
      <w:r w:rsidR="007813ED">
        <w:rPr>
          <w:szCs w:val="22"/>
        </w:rPr>
        <w:t xml:space="preserve"> ode dne doručení smluvní straně</w:t>
      </w:r>
      <w:r w:rsidR="004A5908">
        <w:rPr>
          <w:szCs w:val="22"/>
        </w:rPr>
        <w:t xml:space="preserve">. </w:t>
      </w:r>
    </w:p>
    <w:p w:rsidR="004A5908" w:rsidRDefault="004A5908" w:rsidP="004A5908">
      <w:pPr>
        <w:jc w:val="both"/>
      </w:pPr>
    </w:p>
    <w:p w:rsidR="004A5908" w:rsidRDefault="004A5908" w:rsidP="00D2339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</w:t>
      </w:r>
      <w:r w:rsidR="008A2160">
        <w:rPr>
          <w:rFonts w:cs="Arial"/>
          <w:szCs w:val="22"/>
        </w:rPr>
        <w:t>3</w:t>
      </w:r>
      <w:r>
        <w:rPr>
          <w:rFonts w:cs="Arial"/>
          <w:szCs w:val="22"/>
        </w:rPr>
        <w:t>. V případě nesrovnalostí či pochybností týkající</w:t>
      </w:r>
      <w:r w:rsidR="00DF5F22">
        <w:rPr>
          <w:rFonts w:cs="Arial"/>
          <w:szCs w:val="22"/>
        </w:rPr>
        <w:t>ch</w:t>
      </w:r>
      <w:r>
        <w:rPr>
          <w:rFonts w:cs="Arial"/>
          <w:szCs w:val="22"/>
        </w:rPr>
        <w:t xml:space="preserve"> se fakturované ceny plnění je smluvní strana oprávněna požádat fakturující smluvní stranu o doložení dokladů či poskytnutí jiných materiálů prokazujících, že plnění bylo poskytnuto a v jakém rozsahu.</w:t>
      </w:r>
    </w:p>
    <w:p w:rsidR="004A5908" w:rsidRDefault="004A5908" w:rsidP="00D2339F">
      <w:pPr>
        <w:jc w:val="both"/>
        <w:rPr>
          <w:rFonts w:cs="Arial"/>
          <w:szCs w:val="22"/>
        </w:rPr>
      </w:pPr>
    </w:p>
    <w:p w:rsidR="004A5908" w:rsidRDefault="008A2160" w:rsidP="00D2339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4.4</w:t>
      </w:r>
      <w:r w:rsidR="004A5908">
        <w:rPr>
          <w:rFonts w:cs="Arial"/>
          <w:szCs w:val="22"/>
        </w:rPr>
        <w:t>. Faktura musí mít veškeré náležitosti daňového dokladu dle zákona č. 235/2004 Sb.</w:t>
      </w:r>
      <w:r w:rsidR="007813ED">
        <w:rPr>
          <w:rFonts w:cs="Arial"/>
          <w:szCs w:val="22"/>
        </w:rPr>
        <w:t>, o dani z přidané hodnoty, ve znění pozdějších předpisů, (dále jen „zákon č. 235/2004 Sb.).</w:t>
      </w:r>
      <w:r w:rsidR="004A5908">
        <w:rPr>
          <w:rFonts w:cs="Arial"/>
          <w:szCs w:val="22"/>
        </w:rPr>
        <w:t xml:space="preserve"> Pokud faktura tyto náležitosti obsahovat nebude, bude vrácena k doplnění, splatnost faktury pak poběží znovu od data doručení faktury se všemi náležitostmi daňového dokladu dle zákona č. 235/2004 Sb.</w:t>
      </w:r>
    </w:p>
    <w:p w:rsidR="00F92911" w:rsidRDefault="00F92911">
      <w:pPr>
        <w:pStyle w:val="Zkladntext3"/>
        <w:rPr>
          <w:rFonts w:ascii="Times New Roman" w:hAnsi="Times New Roman"/>
          <w:szCs w:val="24"/>
          <w:lang w:val="cs-CZ"/>
        </w:rPr>
      </w:pPr>
    </w:p>
    <w:p w:rsidR="00ED0568" w:rsidRDefault="00ED0568">
      <w:pPr>
        <w:pStyle w:val="Nadpis3"/>
        <w:rPr>
          <w:rFonts w:ascii="Times New Roman" w:hAnsi="Times New Roman"/>
          <w:b/>
          <w:szCs w:val="24"/>
          <w:lang w:val="cs-CZ"/>
        </w:rPr>
      </w:pPr>
    </w:p>
    <w:p w:rsidR="00DF33BE" w:rsidRDefault="00DF33BE">
      <w:pPr>
        <w:pStyle w:val="Nadpis3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V. Doba trvání smlouvy</w:t>
      </w:r>
    </w:p>
    <w:p w:rsidR="00DF33BE" w:rsidRDefault="00DF33BE">
      <w:pPr>
        <w:jc w:val="both"/>
        <w:rPr>
          <w:szCs w:val="24"/>
        </w:rPr>
      </w:pPr>
    </w:p>
    <w:p w:rsidR="008A2160" w:rsidRDefault="00DF33BE">
      <w:pPr>
        <w:jc w:val="both"/>
        <w:rPr>
          <w:color w:val="000000"/>
        </w:rPr>
      </w:pPr>
      <w:r w:rsidRPr="00C93B1C">
        <w:t xml:space="preserve">5.1. </w:t>
      </w:r>
      <w:r w:rsidR="003041E0" w:rsidRPr="00C93B1C">
        <w:t xml:space="preserve">Tato </w:t>
      </w:r>
      <w:r w:rsidR="003041E0" w:rsidRPr="0061240B">
        <w:rPr>
          <w:color w:val="000000"/>
        </w:rPr>
        <w:t>smlouva se uzavírá na dobu určitou, a to do skončení festivalu dne 8. 10. 2018.</w:t>
      </w:r>
    </w:p>
    <w:p w:rsidR="00DF5F22" w:rsidRDefault="00DF5F22">
      <w:pPr>
        <w:rPr>
          <w:szCs w:val="22"/>
        </w:rPr>
      </w:pPr>
    </w:p>
    <w:p w:rsidR="00ED0568" w:rsidRDefault="00ED0568" w:rsidP="00F92911">
      <w:pPr>
        <w:jc w:val="center"/>
        <w:rPr>
          <w:b/>
          <w:szCs w:val="22"/>
        </w:rPr>
      </w:pPr>
    </w:p>
    <w:p w:rsidR="00DF33BE" w:rsidRDefault="00F92911" w:rsidP="00F92911">
      <w:pPr>
        <w:jc w:val="center"/>
        <w:rPr>
          <w:b/>
          <w:szCs w:val="22"/>
        </w:rPr>
      </w:pPr>
      <w:r>
        <w:rPr>
          <w:b/>
          <w:szCs w:val="22"/>
        </w:rPr>
        <w:t>VI</w:t>
      </w:r>
      <w:r w:rsidR="00DF33BE">
        <w:rPr>
          <w:b/>
          <w:szCs w:val="22"/>
        </w:rPr>
        <w:t>. Závěrečná ustanovení</w:t>
      </w:r>
    </w:p>
    <w:p w:rsidR="00DF33BE" w:rsidRDefault="00DF33BE">
      <w:pPr>
        <w:rPr>
          <w:szCs w:val="22"/>
        </w:rPr>
      </w:pPr>
    </w:p>
    <w:p w:rsidR="003041E0" w:rsidRPr="0061240B" w:rsidRDefault="00DF33BE" w:rsidP="003041E0">
      <w:r>
        <w:rPr>
          <w:szCs w:val="22"/>
        </w:rPr>
        <w:t>6.1</w:t>
      </w:r>
      <w:r w:rsidRPr="003041E0">
        <w:rPr>
          <w:szCs w:val="22"/>
        </w:rPr>
        <w:t xml:space="preserve">. </w:t>
      </w:r>
      <w:r w:rsidR="003041E0" w:rsidRPr="003041E0">
        <w:t>Tato smlouva nabývá platnosti dnem podpisu oběma smluvními stranami a účinnosti dnem jejího uveřejnění v registru smluv dle zák. č. 340/2015 Sb.</w:t>
      </w:r>
    </w:p>
    <w:p w:rsidR="00DF33BE" w:rsidRDefault="00DF33BE">
      <w:pPr>
        <w:rPr>
          <w:szCs w:val="22"/>
        </w:rPr>
      </w:pPr>
    </w:p>
    <w:p w:rsidR="00DF33BE" w:rsidRPr="00A106CD" w:rsidRDefault="00DF33BE">
      <w:pPr>
        <w:rPr>
          <w:szCs w:val="22"/>
        </w:rPr>
      </w:pPr>
      <w:r>
        <w:rPr>
          <w:szCs w:val="22"/>
        </w:rPr>
        <w:t xml:space="preserve">6.2. </w:t>
      </w:r>
      <w:r w:rsidRPr="00A106CD">
        <w:rPr>
          <w:szCs w:val="22"/>
        </w:rPr>
        <w:t>Oprávněné a kontaktní osoby:</w:t>
      </w:r>
    </w:p>
    <w:p w:rsidR="00DF33BE" w:rsidRPr="00A106CD" w:rsidRDefault="00DF33BE">
      <w:pPr>
        <w:rPr>
          <w:szCs w:val="22"/>
        </w:rPr>
      </w:pPr>
    </w:p>
    <w:p w:rsidR="00DF33BE" w:rsidRPr="00A106CD" w:rsidRDefault="00DF33BE">
      <w:pPr>
        <w:rPr>
          <w:szCs w:val="22"/>
        </w:rPr>
      </w:pPr>
      <w:r w:rsidRPr="00A106CD">
        <w:rPr>
          <w:szCs w:val="22"/>
        </w:rPr>
        <w:t xml:space="preserve">ND: </w:t>
      </w:r>
      <w:r w:rsidR="00065709">
        <w:rPr>
          <w:szCs w:val="22"/>
        </w:rPr>
        <w:t>xxxxxxxxxxxxxxxxxxxxxxxxxxxxxxxxxxxxxxxxxxxxxx</w:t>
      </w:r>
    </w:p>
    <w:p w:rsidR="00DF33BE" w:rsidRPr="00A106CD" w:rsidRDefault="008A2160">
      <w:r w:rsidRPr="00A106CD">
        <w:rPr>
          <w:szCs w:val="22"/>
        </w:rPr>
        <w:t>NONA</w:t>
      </w:r>
      <w:r w:rsidR="00DF33BE" w:rsidRPr="00A106CD">
        <w:rPr>
          <w:szCs w:val="22"/>
        </w:rPr>
        <w:t>:</w:t>
      </w:r>
      <w:r w:rsidR="00F92911" w:rsidRPr="00A106CD">
        <w:rPr>
          <w:szCs w:val="22"/>
        </w:rPr>
        <w:t xml:space="preserve"> </w:t>
      </w:r>
      <w:r w:rsidR="00065709">
        <w:rPr>
          <w:szCs w:val="22"/>
        </w:rPr>
        <w:t>xxxxxxxxxxxxxxxxxxxxxxxxxxxxxxxxxxxxxxxxxxx</w:t>
      </w:r>
      <w:bookmarkStart w:id="0" w:name="_GoBack"/>
      <w:bookmarkEnd w:id="0"/>
    </w:p>
    <w:p w:rsidR="00DF33BE" w:rsidRPr="00A106CD" w:rsidRDefault="00DF33BE">
      <w:pPr>
        <w:spacing w:line="240" w:lineRule="atLeast"/>
        <w:jc w:val="both"/>
        <w:rPr>
          <w:szCs w:val="22"/>
        </w:rPr>
      </w:pPr>
    </w:p>
    <w:p w:rsidR="00DF33BE" w:rsidRDefault="00DF33BE">
      <w:pPr>
        <w:spacing w:line="240" w:lineRule="atLeast"/>
        <w:jc w:val="both"/>
        <w:rPr>
          <w:rFonts w:cs="Arial"/>
          <w:szCs w:val="22"/>
        </w:rPr>
      </w:pPr>
      <w:r w:rsidRPr="00A106CD">
        <w:rPr>
          <w:szCs w:val="22"/>
        </w:rPr>
        <w:t xml:space="preserve">6.3. Smluvní strany sjednaly, že se tento jejich závazkový vztah řídí ustanoveními </w:t>
      </w:r>
      <w:r w:rsidR="00D52A70">
        <w:rPr>
          <w:szCs w:val="22"/>
        </w:rPr>
        <w:t>o</w:t>
      </w:r>
      <w:r w:rsidRPr="00A106CD">
        <w:rPr>
          <w:szCs w:val="22"/>
        </w:rPr>
        <w:t>bčanského zákoníku. Smluvní strany se dohodly, že nejsou oprávněny k jednostrannému postoupení této smlouvy jako celku ani</w:t>
      </w:r>
      <w:r>
        <w:rPr>
          <w:rFonts w:cs="Arial"/>
          <w:szCs w:val="22"/>
        </w:rPr>
        <w:t xml:space="preserve"> její části bez předchozího písemného souhlasu druhé smluvní strany. Smluvní strany se dohodly, že jakákoliv smluvní strana nesmí postoupit nebo zastavit jakékoliv pohledávky z této smlouvy bez souhlasu druhé smluvní strany. Dle vzájemné dohody smluvních stran obchodní zvyklosti nemají přednost před žádným ustanovením </w:t>
      </w:r>
      <w:r w:rsidR="00D52A7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bčanského zákoníku, a to ani před ustanovením </w:t>
      </w:r>
      <w:r w:rsidR="00D52A7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bčanského zákoníku, jež nemají donucující účinky. </w:t>
      </w:r>
      <w:r>
        <w:rPr>
          <w:rFonts w:cs="Arial"/>
          <w:color w:val="000000"/>
          <w:szCs w:val="22"/>
        </w:rPr>
        <w:t xml:space="preserve">Smluvní strany tímto vylučují použití </w:t>
      </w:r>
      <w:r w:rsidR="00D52A70">
        <w:rPr>
          <w:rFonts w:cs="Arial"/>
          <w:color w:val="000000"/>
          <w:szCs w:val="22"/>
        </w:rPr>
        <w:t>ustanovení §</w:t>
      </w:r>
      <w:r>
        <w:rPr>
          <w:rFonts w:cs="Arial"/>
          <w:color w:val="000000"/>
          <w:szCs w:val="22"/>
        </w:rPr>
        <w:t xml:space="preserve"> 1740 odst. 3 občanského zákoníku, který stanoví, že smlouva je uzavřena i tehdy, kdy nedojde k úplné shodě projevu vůle smluvních stra</w:t>
      </w:r>
      <w:r w:rsidR="00495CD5">
        <w:rPr>
          <w:rFonts w:cs="Arial"/>
          <w:color w:val="000000"/>
          <w:szCs w:val="22"/>
        </w:rPr>
        <w:t>n</w:t>
      </w:r>
      <w:r>
        <w:rPr>
          <w:rFonts w:cs="Arial"/>
          <w:color w:val="000000"/>
          <w:szCs w:val="22"/>
        </w:rPr>
        <w:t>.</w:t>
      </w:r>
    </w:p>
    <w:p w:rsidR="00DF33BE" w:rsidRDefault="00DF33BE">
      <w:pPr>
        <w:jc w:val="both"/>
      </w:pPr>
    </w:p>
    <w:p w:rsidR="00DF33BE" w:rsidRDefault="00DF33BE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6.4. Tato smlouva se uzavírá ve dvou stejnopisech s platností originálu, z nichž každé ze smluvních stran náleží jeden.</w:t>
      </w:r>
    </w:p>
    <w:p w:rsidR="00DF33BE" w:rsidRDefault="00DF33BE">
      <w:pPr>
        <w:jc w:val="both"/>
        <w:rPr>
          <w:rFonts w:cs="Arial"/>
          <w:szCs w:val="22"/>
        </w:rPr>
      </w:pPr>
    </w:p>
    <w:p w:rsidR="00DF33BE" w:rsidRDefault="00DF33BE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6.5. Smlouvu lze měnit pouze písemnou formou číslovanými dodatky</w:t>
      </w:r>
      <w:r w:rsidR="00D52A70">
        <w:rPr>
          <w:rFonts w:cs="Arial"/>
          <w:szCs w:val="22"/>
        </w:rPr>
        <w:t xml:space="preserve"> s podpisy obou smluvních stran</w:t>
      </w:r>
      <w:r>
        <w:rPr>
          <w:rFonts w:cs="Arial"/>
          <w:szCs w:val="22"/>
        </w:rPr>
        <w:t>.</w:t>
      </w:r>
    </w:p>
    <w:p w:rsidR="00D52A70" w:rsidRDefault="00D52A70" w:rsidP="00D52A70">
      <w:pPr>
        <w:jc w:val="both"/>
        <w:rPr>
          <w:rFonts w:cs="Arial"/>
          <w:szCs w:val="22"/>
        </w:rPr>
      </w:pPr>
    </w:p>
    <w:p w:rsidR="007813ED" w:rsidRDefault="007813ED">
      <w:pPr>
        <w:jc w:val="both"/>
        <w:rPr>
          <w:rFonts w:cs="Arial"/>
          <w:szCs w:val="22"/>
        </w:rPr>
      </w:pPr>
    </w:p>
    <w:p w:rsidR="00A106CD" w:rsidRDefault="00A106CD">
      <w:pPr>
        <w:pStyle w:val="Zkladntext"/>
        <w:jc w:val="both"/>
        <w:rPr>
          <w:rFonts w:ascii="Times New Roman" w:hAnsi="Times New Roman"/>
          <w:szCs w:val="24"/>
          <w:lang w:val="cs-CZ"/>
        </w:rPr>
      </w:pPr>
    </w:p>
    <w:p w:rsidR="00DF33BE" w:rsidRPr="003041E0" w:rsidRDefault="00DF33BE">
      <w:pPr>
        <w:pStyle w:val="Zkladntext"/>
        <w:jc w:val="both"/>
        <w:rPr>
          <w:rFonts w:ascii="Times New Roman" w:hAnsi="Times New Roman"/>
          <w:szCs w:val="24"/>
        </w:rPr>
      </w:pPr>
      <w:r w:rsidRPr="003041E0">
        <w:rPr>
          <w:rFonts w:ascii="Times New Roman" w:hAnsi="Times New Roman"/>
          <w:szCs w:val="24"/>
        </w:rPr>
        <w:t>V Praze dne</w:t>
      </w:r>
      <w:r w:rsidRPr="003041E0">
        <w:rPr>
          <w:rFonts w:ascii="Times New Roman" w:hAnsi="Times New Roman"/>
          <w:szCs w:val="24"/>
        </w:rPr>
        <w:tab/>
      </w:r>
      <w:r w:rsidRPr="003041E0">
        <w:rPr>
          <w:rFonts w:ascii="Times New Roman" w:hAnsi="Times New Roman"/>
          <w:szCs w:val="24"/>
        </w:rPr>
        <w:tab/>
      </w:r>
      <w:r w:rsidRPr="003041E0">
        <w:rPr>
          <w:rFonts w:ascii="Times New Roman" w:hAnsi="Times New Roman"/>
          <w:szCs w:val="24"/>
        </w:rPr>
        <w:tab/>
      </w:r>
      <w:r w:rsidRPr="003041E0">
        <w:rPr>
          <w:rFonts w:ascii="Times New Roman" w:hAnsi="Times New Roman"/>
          <w:szCs w:val="24"/>
        </w:rPr>
        <w:tab/>
      </w:r>
      <w:r w:rsidRPr="003041E0">
        <w:rPr>
          <w:rFonts w:ascii="Times New Roman" w:hAnsi="Times New Roman"/>
          <w:szCs w:val="24"/>
        </w:rPr>
        <w:tab/>
        <w:t xml:space="preserve">            V Praze dne </w:t>
      </w:r>
    </w:p>
    <w:p w:rsidR="00DF33BE" w:rsidRPr="003041E0" w:rsidRDefault="00DF33BE">
      <w:pPr>
        <w:pStyle w:val="Zkladntext"/>
        <w:jc w:val="both"/>
        <w:rPr>
          <w:rFonts w:ascii="Times New Roman" w:hAnsi="Times New Roman"/>
          <w:szCs w:val="24"/>
        </w:rPr>
      </w:pPr>
    </w:p>
    <w:p w:rsidR="00DF33BE" w:rsidRPr="003041E0" w:rsidRDefault="00DF33BE">
      <w:pPr>
        <w:pStyle w:val="Zkladntext"/>
        <w:rPr>
          <w:rFonts w:ascii="Times New Roman" w:hAnsi="Times New Roman"/>
          <w:szCs w:val="24"/>
          <w:lang w:val="cs-CZ"/>
        </w:rPr>
      </w:pPr>
    </w:p>
    <w:p w:rsidR="00A106CD" w:rsidRPr="003041E0" w:rsidRDefault="00A106CD">
      <w:pPr>
        <w:pStyle w:val="Zkladntext"/>
        <w:rPr>
          <w:rFonts w:ascii="Times New Roman" w:hAnsi="Times New Roman"/>
          <w:szCs w:val="24"/>
          <w:lang w:val="cs-CZ"/>
        </w:rPr>
      </w:pPr>
    </w:p>
    <w:p w:rsidR="00DF33BE" w:rsidRPr="003041E0" w:rsidRDefault="00DF33BE">
      <w:pPr>
        <w:pStyle w:val="Zkladntext"/>
        <w:rPr>
          <w:rFonts w:ascii="Times New Roman" w:hAnsi="Times New Roman"/>
          <w:szCs w:val="24"/>
        </w:rPr>
      </w:pPr>
      <w:r w:rsidRPr="003041E0">
        <w:rPr>
          <w:rFonts w:ascii="Times New Roman" w:hAnsi="Times New Roman"/>
          <w:szCs w:val="24"/>
        </w:rPr>
        <w:t>_________________________</w:t>
      </w:r>
      <w:r w:rsidRPr="003041E0">
        <w:rPr>
          <w:rFonts w:ascii="Times New Roman" w:hAnsi="Times New Roman"/>
          <w:color w:val="FF0000"/>
          <w:szCs w:val="24"/>
        </w:rPr>
        <w:t xml:space="preserve">         </w:t>
      </w:r>
      <w:r w:rsidRPr="003041E0">
        <w:rPr>
          <w:rFonts w:ascii="Times New Roman" w:hAnsi="Times New Roman"/>
          <w:color w:val="FF0000"/>
          <w:szCs w:val="24"/>
        </w:rPr>
        <w:tab/>
      </w:r>
      <w:r w:rsidRPr="003041E0">
        <w:rPr>
          <w:rFonts w:ascii="Times New Roman" w:hAnsi="Times New Roman"/>
          <w:szCs w:val="24"/>
        </w:rPr>
        <w:tab/>
      </w:r>
      <w:r w:rsidRPr="003041E0">
        <w:rPr>
          <w:rFonts w:ascii="Times New Roman" w:hAnsi="Times New Roman"/>
          <w:szCs w:val="24"/>
        </w:rPr>
        <w:tab/>
        <w:t>___________________________</w:t>
      </w:r>
    </w:p>
    <w:p w:rsidR="00DF33BE" w:rsidRPr="003041E0" w:rsidRDefault="00DF33BE">
      <w:pPr>
        <w:pStyle w:val="Zkladntext"/>
        <w:tabs>
          <w:tab w:val="left" w:pos="0"/>
        </w:tabs>
        <w:rPr>
          <w:rFonts w:ascii="Times New Roman" w:hAnsi="Times New Roman"/>
          <w:szCs w:val="24"/>
        </w:rPr>
      </w:pPr>
    </w:p>
    <w:p w:rsidR="00DF33BE" w:rsidRPr="005F52C6" w:rsidRDefault="003041E0">
      <w:pPr>
        <w:pStyle w:val="Zkladntext"/>
        <w:tabs>
          <w:tab w:val="left" w:pos="0"/>
        </w:tabs>
        <w:rPr>
          <w:rFonts w:ascii="Times New Roman" w:hAnsi="Times New Roman"/>
          <w:szCs w:val="24"/>
        </w:rPr>
      </w:pPr>
      <w:r w:rsidRPr="005F52C6">
        <w:rPr>
          <w:rFonts w:ascii="Times New Roman" w:hAnsi="Times New Roman"/>
          <w:szCs w:val="24"/>
          <w:lang w:val="cs-CZ"/>
        </w:rPr>
        <w:t>Jan Lacina</w:t>
      </w:r>
      <w:r w:rsidR="00F92911" w:rsidRPr="005F52C6">
        <w:rPr>
          <w:rFonts w:ascii="Times New Roman" w:hAnsi="Times New Roman"/>
          <w:szCs w:val="24"/>
          <w:lang w:val="cs-CZ"/>
        </w:rPr>
        <w:tab/>
      </w:r>
      <w:r w:rsidR="00F92911" w:rsidRPr="005F52C6">
        <w:rPr>
          <w:rFonts w:ascii="Times New Roman" w:hAnsi="Times New Roman"/>
          <w:szCs w:val="24"/>
          <w:lang w:val="cs-CZ"/>
        </w:rPr>
        <w:tab/>
      </w:r>
      <w:r w:rsidR="00F92911" w:rsidRPr="005F52C6">
        <w:rPr>
          <w:rFonts w:ascii="Times New Roman" w:hAnsi="Times New Roman"/>
          <w:szCs w:val="24"/>
          <w:lang w:val="cs-CZ"/>
        </w:rPr>
        <w:tab/>
      </w:r>
      <w:r w:rsidR="00051AB7" w:rsidRPr="005F52C6">
        <w:rPr>
          <w:rFonts w:ascii="Times New Roman" w:hAnsi="Times New Roman"/>
          <w:szCs w:val="24"/>
          <w:lang w:val="cs-CZ"/>
        </w:rPr>
        <w:tab/>
      </w:r>
      <w:r w:rsidR="00E406E4" w:rsidRPr="005F52C6">
        <w:rPr>
          <w:rFonts w:ascii="Times New Roman" w:hAnsi="Times New Roman"/>
          <w:szCs w:val="24"/>
          <w:lang w:val="cs-CZ"/>
        </w:rPr>
        <w:tab/>
      </w:r>
      <w:r w:rsidR="00E406E4" w:rsidRPr="005F52C6">
        <w:rPr>
          <w:rFonts w:ascii="Times New Roman" w:hAnsi="Times New Roman"/>
          <w:szCs w:val="24"/>
          <w:lang w:val="cs-CZ"/>
        </w:rPr>
        <w:tab/>
      </w:r>
      <w:r w:rsidR="00F92911" w:rsidRPr="005F52C6">
        <w:rPr>
          <w:rFonts w:ascii="Times New Roman" w:hAnsi="Times New Roman"/>
          <w:szCs w:val="24"/>
          <w:lang w:val="cs-CZ"/>
        </w:rPr>
        <w:t>Daniel Špinar</w:t>
      </w:r>
    </w:p>
    <w:p w:rsidR="00DF33BE" w:rsidRPr="003041E0" w:rsidRDefault="00D52A70">
      <w:pPr>
        <w:pStyle w:val="Zkladntext"/>
        <w:tabs>
          <w:tab w:val="left" w:pos="0"/>
        </w:tabs>
        <w:rPr>
          <w:rFonts w:ascii="Times New Roman" w:hAnsi="Times New Roman"/>
          <w:szCs w:val="24"/>
          <w:lang w:val="cs-CZ"/>
        </w:rPr>
      </w:pPr>
      <w:r w:rsidRPr="005F52C6">
        <w:rPr>
          <w:rFonts w:ascii="Times New Roman" w:hAnsi="Times New Roman"/>
        </w:rPr>
        <w:t>Kavárna Náprstkova s.r.o.</w:t>
      </w:r>
      <w:r w:rsidRPr="003041E0">
        <w:rPr>
          <w:rFonts w:ascii="Times New Roman" w:hAnsi="Times New Roman"/>
          <w:b/>
        </w:rPr>
        <w:t xml:space="preserve"> </w:t>
      </w:r>
      <w:r w:rsidR="00F92911" w:rsidRPr="003041E0">
        <w:rPr>
          <w:rFonts w:ascii="Times New Roman" w:hAnsi="Times New Roman"/>
        </w:rPr>
        <w:t xml:space="preserve">  </w:t>
      </w:r>
      <w:r w:rsidR="00F92911" w:rsidRPr="003041E0">
        <w:rPr>
          <w:rFonts w:ascii="Times New Roman" w:hAnsi="Times New Roman"/>
          <w:szCs w:val="24"/>
        </w:rPr>
        <w:t xml:space="preserve">                              </w:t>
      </w:r>
      <w:r w:rsidR="005F52C6">
        <w:rPr>
          <w:rFonts w:ascii="Times New Roman" w:hAnsi="Times New Roman"/>
          <w:szCs w:val="24"/>
          <w:lang w:val="cs-CZ"/>
        </w:rPr>
        <w:tab/>
      </w:r>
      <w:r w:rsidR="005F52C6">
        <w:rPr>
          <w:rFonts w:ascii="Times New Roman" w:hAnsi="Times New Roman"/>
          <w:szCs w:val="24"/>
          <w:lang w:val="cs-CZ"/>
        </w:rPr>
        <w:tab/>
      </w:r>
      <w:r w:rsidR="00F92911" w:rsidRPr="003041E0">
        <w:rPr>
          <w:rFonts w:ascii="Times New Roman" w:hAnsi="Times New Roman"/>
          <w:szCs w:val="24"/>
          <w:lang w:val="cs-CZ"/>
        </w:rPr>
        <w:t>Umělecký ředitel</w:t>
      </w:r>
      <w:r w:rsidR="00051AB7" w:rsidRPr="003041E0">
        <w:rPr>
          <w:rFonts w:ascii="Times New Roman" w:hAnsi="Times New Roman"/>
          <w:szCs w:val="24"/>
          <w:lang w:val="cs-CZ"/>
        </w:rPr>
        <w:t xml:space="preserve"> </w:t>
      </w:r>
      <w:r w:rsidR="00DF33BE" w:rsidRPr="003041E0">
        <w:rPr>
          <w:rFonts w:ascii="Times New Roman" w:hAnsi="Times New Roman"/>
          <w:szCs w:val="24"/>
        </w:rPr>
        <w:t>Činohry</w:t>
      </w:r>
      <w:r w:rsidR="00F92911" w:rsidRPr="003041E0">
        <w:rPr>
          <w:rFonts w:ascii="Times New Roman" w:hAnsi="Times New Roman"/>
          <w:szCs w:val="24"/>
          <w:lang w:val="cs-CZ"/>
        </w:rPr>
        <w:t xml:space="preserve"> ND</w:t>
      </w:r>
    </w:p>
    <w:sectPr w:rsidR="00DF33BE" w:rsidRPr="003041E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95767"/>
    <w:multiLevelType w:val="singleLevel"/>
    <w:tmpl w:val="ADAAE9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" w15:restartNumberingAfterBreak="0">
    <w:nsid w:val="20FC19EA"/>
    <w:multiLevelType w:val="multilevel"/>
    <w:tmpl w:val="33222DA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1A5341"/>
    <w:multiLevelType w:val="hybridMultilevel"/>
    <w:tmpl w:val="CFBC19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941FC9"/>
    <w:multiLevelType w:val="hybridMultilevel"/>
    <w:tmpl w:val="A20897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4C603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3F9E5F9E"/>
    <w:multiLevelType w:val="hybridMultilevel"/>
    <w:tmpl w:val="D38C2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80C38"/>
    <w:multiLevelType w:val="hybridMultilevel"/>
    <w:tmpl w:val="CA5A9660"/>
    <w:lvl w:ilvl="0" w:tplc="040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 w15:restartNumberingAfterBreak="0">
    <w:nsid w:val="470F4D80"/>
    <w:multiLevelType w:val="multilevel"/>
    <w:tmpl w:val="C69CC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4B6222E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50F92576"/>
    <w:multiLevelType w:val="hybridMultilevel"/>
    <w:tmpl w:val="33222DA0"/>
    <w:lvl w:ilvl="0" w:tplc="DC7041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64FC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A76854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113115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532B5329"/>
    <w:multiLevelType w:val="hybridMultilevel"/>
    <w:tmpl w:val="498E28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65885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aps w:val="0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FA226E3"/>
    <w:multiLevelType w:val="singleLevel"/>
    <w:tmpl w:val="94D08B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4777DEC"/>
    <w:multiLevelType w:val="hybridMultilevel"/>
    <w:tmpl w:val="D84ED8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5037A32"/>
    <w:multiLevelType w:val="singleLevel"/>
    <w:tmpl w:val="3FDAF5B4"/>
    <w:lvl w:ilvl="0">
      <w:start w:val="1"/>
      <w:numFmt w:val="upperRoman"/>
      <w:pStyle w:val="Nadpis2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 w15:restartNumberingAfterBreak="0">
    <w:nsid w:val="7B3C033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5"/>
  </w:num>
  <w:num w:numId="5">
    <w:abstractNumId w:val="10"/>
  </w:num>
  <w:num w:numId="6">
    <w:abstractNumId w:val="0"/>
  </w:num>
  <w:num w:numId="7">
    <w:abstractNumId w:val="3"/>
  </w:num>
  <w:num w:numId="8">
    <w:abstractNumId w:val="2"/>
  </w:num>
  <w:num w:numId="9">
    <w:abstractNumId w:val="13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 w:numId="14">
    <w:abstractNumId w:val="11"/>
  </w:num>
  <w:num w:numId="15">
    <w:abstractNumId w:val="5"/>
  </w:num>
  <w:num w:numId="16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4"/>
    <w:rsid w:val="00014A57"/>
    <w:rsid w:val="00051AB7"/>
    <w:rsid w:val="00065709"/>
    <w:rsid w:val="00080C42"/>
    <w:rsid w:val="00092F8A"/>
    <w:rsid w:val="00154F7C"/>
    <w:rsid w:val="00156F6B"/>
    <w:rsid w:val="001B6D1C"/>
    <w:rsid w:val="002229AF"/>
    <w:rsid w:val="00231560"/>
    <w:rsid w:val="002F3054"/>
    <w:rsid w:val="003041E0"/>
    <w:rsid w:val="0034748D"/>
    <w:rsid w:val="00367181"/>
    <w:rsid w:val="003E453F"/>
    <w:rsid w:val="00400E6D"/>
    <w:rsid w:val="00495CD5"/>
    <w:rsid w:val="004A5908"/>
    <w:rsid w:val="004D00EC"/>
    <w:rsid w:val="005407F9"/>
    <w:rsid w:val="005428A0"/>
    <w:rsid w:val="005C624F"/>
    <w:rsid w:val="005D7299"/>
    <w:rsid w:val="005F52C6"/>
    <w:rsid w:val="00611FA6"/>
    <w:rsid w:val="006D51AA"/>
    <w:rsid w:val="00762D15"/>
    <w:rsid w:val="0077738E"/>
    <w:rsid w:val="007813ED"/>
    <w:rsid w:val="007B0390"/>
    <w:rsid w:val="007C4CF9"/>
    <w:rsid w:val="007C58A4"/>
    <w:rsid w:val="007D7C2F"/>
    <w:rsid w:val="00832CAE"/>
    <w:rsid w:val="00835786"/>
    <w:rsid w:val="008A2160"/>
    <w:rsid w:val="008C0B96"/>
    <w:rsid w:val="00916930"/>
    <w:rsid w:val="0095039D"/>
    <w:rsid w:val="00956EB1"/>
    <w:rsid w:val="0096644C"/>
    <w:rsid w:val="00A106CD"/>
    <w:rsid w:val="00A34E9C"/>
    <w:rsid w:val="00A37CE9"/>
    <w:rsid w:val="00A64D45"/>
    <w:rsid w:val="00A915F2"/>
    <w:rsid w:val="00AC4ACD"/>
    <w:rsid w:val="00AF602D"/>
    <w:rsid w:val="00B31F91"/>
    <w:rsid w:val="00B74479"/>
    <w:rsid w:val="00B92330"/>
    <w:rsid w:val="00BF6A71"/>
    <w:rsid w:val="00C87440"/>
    <w:rsid w:val="00C93B1C"/>
    <w:rsid w:val="00CB2D3D"/>
    <w:rsid w:val="00CC37BF"/>
    <w:rsid w:val="00CD5756"/>
    <w:rsid w:val="00D2339F"/>
    <w:rsid w:val="00D52A70"/>
    <w:rsid w:val="00D666A9"/>
    <w:rsid w:val="00DD2991"/>
    <w:rsid w:val="00DE05C5"/>
    <w:rsid w:val="00DF0CE9"/>
    <w:rsid w:val="00DF33BE"/>
    <w:rsid w:val="00DF5F22"/>
    <w:rsid w:val="00E21AE4"/>
    <w:rsid w:val="00E406E4"/>
    <w:rsid w:val="00EA1619"/>
    <w:rsid w:val="00EC1914"/>
    <w:rsid w:val="00ED0568"/>
    <w:rsid w:val="00F9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DACD9"/>
  <w15:chartTrackingRefBased/>
  <w15:docId w15:val="{D394BC20-F35B-4D91-B879-FB60D5A8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lang w:val="x-none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numId w:val="1"/>
      </w:numPr>
      <w:jc w:val="both"/>
      <w:outlineLvl w:val="1"/>
    </w:pPr>
    <w:rPr>
      <w:rFonts w:ascii="Arial" w:hAnsi="Arial"/>
      <w:b/>
      <w:lang w:val="x-none"/>
    </w:rPr>
  </w:style>
  <w:style w:type="paragraph" w:styleId="Nadpis3">
    <w:name w:val="heading 3"/>
    <w:basedOn w:val="Normln"/>
    <w:next w:val="Normln"/>
    <w:link w:val="Nadpis3Char"/>
    <w:qFormat/>
    <w:pPr>
      <w:keepNext/>
      <w:jc w:val="center"/>
      <w:outlineLvl w:val="2"/>
    </w:pPr>
    <w:rPr>
      <w:rFonts w:ascii="Arial" w:hAnsi="Arial"/>
      <w:lang w:val="x-none"/>
    </w:rPr>
  </w:style>
  <w:style w:type="paragraph" w:styleId="Nadpis4">
    <w:name w:val="heading 4"/>
    <w:basedOn w:val="Normln"/>
    <w:next w:val="Normln"/>
    <w:link w:val="Nadpis4Char"/>
    <w:qFormat/>
    <w:pPr>
      <w:keepNext/>
      <w:outlineLvl w:val="3"/>
    </w:pPr>
    <w:rPr>
      <w:rFonts w:ascii="Arial" w:hAnsi="Arial"/>
      <w:b/>
      <w:lang w:val="x-non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Nadpis1Char">
    <w:name w:val="Nadpis 1 Char"/>
    <w:link w:val="Nadpis1"/>
    <w:locked/>
    <w:rPr>
      <w:rFonts w:ascii="Times New Roman" w:hAnsi="Times New Roman" w:cs="Times New Roman"/>
      <w:b/>
      <w:sz w:val="20"/>
      <w:szCs w:val="20"/>
      <w:lang w:val="x-none" w:eastAsia="cs-CZ"/>
    </w:rPr>
  </w:style>
  <w:style w:type="character" w:customStyle="1" w:styleId="Nadpis2Char">
    <w:name w:val="Nadpis 2 Char"/>
    <w:link w:val="Nadpis2"/>
    <w:locked/>
    <w:rPr>
      <w:rFonts w:ascii="Arial" w:hAnsi="Arial" w:cs="Times New Roman"/>
      <w:b/>
      <w:sz w:val="20"/>
      <w:szCs w:val="20"/>
      <w:lang w:val="x-none" w:eastAsia="cs-CZ"/>
    </w:rPr>
  </w:style>
  <w:style w:type="character" w:customStyle="1" w:styleId="Nadpis3Char">
    <w:name w:val="Nadpis 3 Char"/>
    <w:link w:val="Nadpis3"/>
    <w:locked/>
    <w:rPr>
      <w:rFonts w:ascii="Arial" w:hAnsi="Arial" w:cs="Times New Roman"/>
      <w:sz w:val="20"/>
      <w:szCs w:val="20"/>
      <w:lang w:val="x-none" w:eastAsia="cs-CZ"/>
    </w:rPr>
  </w:style>
  <w:style w:type="character" w:customStyle="1" w:styleId="Nadpis4Char">
    <w:name w:val="Nadpis 4 Char"/>
    <w:link w:val="Nadpis4"/>
    <w:locked/>
    <w:rPr>
      <w:rFonts w:ascii="Arial" w:hAnsi="Arial" w:cs="Times New Roman"/>
      <w:b/>
      <w:sz w:val="20"/>
      <w:szCs w:val="20"/>
      <w:lang w:val="x-none" w:eastAsia="cs-CZ"/>
    </w:rPr>
  </w:style>
  <w:style w:type="paragraph" w:styleId="Zkladntext">
    <w:name w:val="Body Text"/>
    <w:basedOn w:val="Normln"/>
    <w:link w:val="ZkladntextChar"/>
    <w:rPr>
      <w:rFonts w:ascii="Arial" w:hAnsi="Arial"/>
      <w:lang w:val="x-none"/>
    </w:rPr>
  </w:style>
  <w:style w:type="character" w:customStyle="1" w:styleId="ZkladntextChar">
    <w:name w:val="Základní text Char"/>
    <w:link w:val="Zkladntext"/>
    <w:locked/>
    <w:rPr>
      <w:rFonts w:ascii="Arial" w:hAnsi="Arial" w:cs="Times New Roman"/>
      <w:sz w:val="20"/>
      <w:szCs w:val="20"/>
      <w:lang w:val="x-none" w:eastAsia="cs-CZ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locked/>
    <w:rPr>
      <w:rFonts w:ascii="Times New Roman" w:hAnsi="Times New Roman" w:cs="Times New Roman"/>
      <w:sz w:val="20"/>
      <w:szCs w:val="20"/>
      <w:lang w:val="x-none" w:eastAsia="cs-CZ"/>
    </w:rPr>
  </w:style>
  <w:style w:type="paragraph" w:styleId="Zkladntextodsazen">
    <w:name w:val="Body Text Indent"/>
    <w:basedOn w:val="Normln"/>
    <w:link w:val="ZkladntextodsazenChar"/>
    <w:pPr>
      <w:jc w:val="both"/>
    </w:pPr>
    <w:rPr>
      <w:rFonts w:ascii="Arial" w:hAnsi="Arial"/>
      <w:lang w:val="x-none"/>
    </w:rPr>
  </w:style>
  <w:style w:type="character" w:customStyle="1" w:styleId="ZkladntextodsazenChar">
    <w:name w:val="Základní text odsazený Char"/>
    <w:link w:val="Zkladntextodsazen"/>
    <w:locked/>
    <w:rPr>
      <w:rFonts w:ascii="Arial" w:hAnsi="Arial" w:cs="Times New Roman"/>
      <w:sz w:val="20"/>
      <w:szCs w:val="20"/>
      <w:lang w:val="x-none" w:eastAsia="cs-CZ"/>
    </w:rPr>
  </w:style>
  <w:style w:type="paragraph" w:styleId="Zkladntext3">
    <w:name w:val="Body Text 3"/>
    <w:basedOn w:val="Normln"/>
    <w:link w:val="Zkladntext3Char"/>
    <w:pPr>
      <w:jc w:val="both"/>
    </w:pPr>
    <w:rPr>
      <w:rFonts w:ascii="Arial" w:hAnsi="Arial"/>
      <w:lang w:val="x-none"/>
    </w:rPr>
  </w:style>
  <w:style w:type="character" w:customStyle="1" w:styleId="Zkladntext3Char">
    <w:name w:val="Základní text 3 Char"/>
    <w:link w:val="Zkladntext3"/>
    <w:locked/>
    <w:rPr>
      <w:rFonts w:ascii="Arial" w:hAnsi="Arial" w:cs="Times New Roman"/>
      <w:sz w:val="20"/>
      <w:szCs w:val="20"/>
      <w:lang w:val="x-none" w:eastAsia="cs-CZ"/>
    </w:rPr>
  </w:style>
  <w:style w:type="character" w:styleId="Hypertextovodkaz">
    <w:name w:val="Hyperlink"/>
    <w:rPr>
      <w:color w:val="0000FF"/>
      <w:u w:val="single"/>
    </w:rPr>
  </w:style>
  <w:style w:type="character" w:styleId="Odkaznakoment">
    <w:name w:val="annotation reference"/>
    <w:rPr>
      <w:sz w:val="16"/>
    </w:rPr>
  </w:style>
  <w:style w:type="paragraph" w:styleId="Textkomente">
    <w:name w:val="annotation text"/>
    <w:basedOn w:val="Normln"/>
    <w:link w:val="TextkomenteChar"/>
    <w:rPr>
      <w:lang w:val="x-none"/>
    </w:rPr>
  </w:style>
  <w:style w:type="character" w:customStyle="1" w:styleId="TextkomenteChar">
    <w:name w:val="Text komentáře Char"/>
    <w:link w:val="Textkomente"/>
    <w:locked/>
    <w:rPr>
      <w:rFonts w:ascii="Times New Roman" w:hAnsi="Times New Roman" w:cs="Times New Roman"/>
      <w:sz w:val="20"/>
      <w:szCs w:val="20"/>
      <w:lang w:val="x-none" w:eastAsia="cs-CZ"/>
    </w:rPr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link w:val="Pedmtkomente"/>
    <w:locked/>
    <w:rPr>
      <w:rFonts w:ascii="Times New Roman" w:hAnsi="Times New Roman" w:cs="Times New Roman"/>
      <w:b/>
      <w:bCs/>
      <w:sz w:val="20"/>
      <w:szCs w:val="20"/>
      <w:lang w:val="x-none" w:eastAsia="cs-CZ"/>
    </w:rPr>
  </w:style>
  <w:style w:type="paragraph" w:styleId="Textbubliny">
    <w:name w:val="Balloon Text"/>
    <w:basedOn w:val="Normln"/>
    <w:link w:val="TextbublinyChar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locked/>
    <w:rPr>
      <w:rFonts w:ascii="Tahoma" w:hAnsi="Tahoma" w:cs="Times New Roman"/>
      <w:sz w:val="16"/>
      <w:szCs w:val="16"/>
    </w:rPr>
  </w:style>
  <w:style w:type="paragraph" w:customStyle="1" w:styleId="Standardnpsmoodstavce1">
    <w:name w:val="Standardní písmo odstavce1"/>
    <w:semiHidden/>
    <w:rPr>
      <w:rFonts w:ascii="Times New Roman" w:hAnsi="Times New Roman"/>
    </w:rPr>
  </w:style>
  <w:style w:type="paragraph" w:styleId="Normlnweb">
    <w:name w:val="Normal (Web)"/>
    <w:basedOn w:val="Normln"/>
    <w:uiPriority w:val="99"/>
    <w:unhideWhenUsed/>
    <w:rsid w:val="00762D15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jstrik.penize.cz/adresa-firmy/praha-vrsovice-na-louzi-psc-101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4661</CharactersWithSpaces>
  <SharedDoc>false</SharedDoc>
  <HLinks>
    <vt:vector size="18" baseType="variant">
      <vt:variant>
        <vt:i4>2359308</vt:i4>
      </vt:variant>
      <vt:variant>
        <vt:i4>6</vt:i4>
      </vt:variant>
      <vt:variant>
        <vt:i4>0</vt:i4>
      </vt:variant>
      <vt:variant>
        <vt:i4>5</vt:i4>
      </vt:variant>
      <vt:variant>
        <vt:lpwstr>mailto:michal@cafenona.cz</vt:lpwstr>
      </vt:variant>
      <vt:variant>
        <vt:lpwstr/>
      </vt:variant>
      <vt:variant>
        <vt:i4>7536725</vt:i4>
      </vt:variant>
      <vt:variant>
        <vt:i4>3</vt:i4>
      </vt:variant>
      <vt:variant>
        <vt:i4>0</vt:i4>
      </vt:variant>
      <vt:variant>
        <vt:i4>5</vt:i4>
      </vt:variant>
      <vt:variant>
        <vt:lpwstr>mailto:k.neubauerova@narodni-divadlo.cz</vt:lpwstr>
      </vt:variant>
      <vt:variant>
        <vt:lpwstr/>
      </vt:variant>
      <vt:variant>
        <vt:i4>5701710</vt:i4>
      </vt:variant>
      <vt:variant>
        <vt:i4>0</vt:i4>
      </vt:variant>
      <vt:variant>
        <vt:i4>0</vt:i4>
      </vt:variant>
      <vt:variant>
        <vt:i4>5</vt:i4>
      </vt:variant>
      <vt:variant>
        <vt:lpwstr>http://rejstrik.penize.cz/adresa-firmy/praha-vrsovice-na-louzi-psc-101-00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Eva Kolingerova</dc:creator>
  <cp:keywords/>
  <cp:lastModifiedBy>Tošovský Petr</cp:lastModifiedBy>
  <cp:revision>3</cp:revision>
  <cp:lastPrinted>2016-02-05T13:27:00Z</cp:lastPrinted>
  <dcterms:created xsi:type="dcterms:W3CDTF">2018-10-29T10:41:00Z</dcterms:created>
  <dcterms:modified xsi:type="dcterms:W3CDTF">2018-10-29T10:43:00Z</dcterms:modified>
</cp:coreProperties>
</file>