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9D" w:rsidRDefault="007B6767">
      <w:pPr>
        <w:pStyle w:val="Nadpis10"/>
        <w:keepNext/>
        <w:keepLines/>
        <w:shd w:val="clear" w:color="auto" w:fill="auto"/>
        <w:spacing w:after="829" w:line="820" w:lineRule="exact"/>
        <w:ind w:left="7480"/>
      </w:pPr>
      <w:bookmarkStart w:id="0" w:name="bookmark0"/>
      <w:proofErr w:type="spellStart"/>
      <w:r>
        <w:rPr>
          <w:rStyle w:val="Nadpis1Malpsmena"/>
          <w:i/>
          <w:iCs/>
        </w:rPr>
        <w:t>tru</w:t>
      </w:r>
      <w:proofErr w:type="spellEnd"/>
      <w:r>
        <w:rPr>
          <w:rStyle w:val="Nadpis1Malpsmena"/>
          <w:i/>
          <w:iCs/>
        </w:rPr>
        <w:t>&lt;-</w:t>
      </w:r>
      <w:r>
        <w:rPr>
          <w:rStyle w:val="Nadpis133ptNekurzvaMalpsmena"/>
        </w:rPr>
        <w:t xml:space="preserve"> /i</w:t>
      </w:r>
      <w:bookmarkEnd w:id="0"/>
    </w:p>
    <w:p w:rsidR="0070019D" w:rsidRDefault="007B6767">
      <w:pPr>
        <w:pStyle w:val="Nadpis20"/>
        <w:keepNext/>
        <w:keepLines/>
        <w:shd w:val="clear" w:color="auto" w:fill="auto"/>
        <w:spacing w:before="0" w:after="170" w:line="260" w:lineRule="exact"/>
      </w:pPr>
      <w:bookmarkStart w:id="1" w:name="bookmark1"/>
      <w:r>
        <w:t>KUPNÍ SMLOUVA</w:t>
      </w:r>
      <w:bookmarkEnd w:id="1"/>
    </w:p>
    <w:p w:rsidR="0070019D" w:rsidRDefault="007B6767">
      <w:pPr>
        <w:pStyle w:val="Zkladntext20"/>
        <w:shd w:val="clear" w:color="auto" w:fill="auto"/>
        <w:spacing w:before="0" w:after="628" w:line="180" w:lineRule="exact"/>
        <w:ind w:left="4960"/>
      </w:pPr>
      <w:r>
        <w:t>(§2079 NOZ)</w:t>
      </w:r>
    </w:p>
    <w:p w:rsidR="0070019D" w:rsidRDefault="007B676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224" w:line="180" w:lineRule="exact"/>
      </w:pPr>
      <w:bookmarkStart w:id="2" w:name="bookmark2"/>
      <w:r>
        <w:t>Smluvní strany</w:t>
      </w:r>
      <w:bookmarkStart w:id="3" w:name="_GoBack"/>
      <w:bookmarkEnd w:id="2"/>
      <w:bookmarkEnd w:id="3"/>
    </w:p>
    <w:p w:rsidR="0070019D" w:rsidRDefault="007B6767">
      <w:pPr>
        <w:pStyle w:val="Zkladntext30"/>
        <w:shd w:val="clear" w:color="auto" w:fill="auto"/>
        <w:spacing w:before="0"/>
      </w:pPr>
      <w:r>
        <w:t>Prodávající:</w:t>
      </w:r>
    </w:p>
    <w:p w:rsidR="0070019D" w:rsidRDefault="007B6767">
      <w:pPr>
        <w:pStyle w:val="Zkladntext40"/>
        <w:shd w:val="clear" w:color="auto" w:fill="auto"/>
      </w:pPr>
      <w:proofErr w:type="spellStart"/>
      <w:r>
        <w:t>Alien</w:t>
      </w:r>
      <w:proofErr w:type="spellEnd"/>
      <w:r>
        <w:t xml:space="preserve"> technik s.r.o.</w:t>
      </w:r>
    </w:p>
    <w:p w:rsidR="0070019D" w:rsidRDefault="007B6767">
      <w:pPr>
        <w:pStyle w:val="Zkladntext20"/>
        <w:shd w:val="clear" w:color="auto" w:fill="auto"/>
        <w:spacing w:before="0" w:after="0" w:line="230" w:lineRule="exact"/>
        <w:jc w:val="both"/>
      </w:pPr>
      <w:r>
        <w:t>se sídlem: Velký Dřevíc 91,549 34 Hronov</w:t>
      </w:r>
    </w:p>
    <w:p w:rsidR="0070019D" w:rsidRDefault="007B6767">
      <w:pPr>
        <w:pStyle w:val="Zkladntext20"/>
        <w:shd w:val="clear" w:color="auto" w:fill="auto"/>
        <w:spacing w:before="0" w:after="0" w:line="230" w:lineRule="exact"/>
        <w:jc w:val="both"/>
      </w:pPr>
      <w:r>
        <w:t>zastupuje: Ing. Kamil Holub, jednatel</w:t>
      </w:r>
    </w:p>
    <w:p w:rsidR="0070019D" w:rsidRDefault="007B6767">
      <w:pPr>
        <w:pStyle w:val="Zkladntext20"/>
        <w:shd w:val="clear" w:color="auto" w:fill="auto"/>
        <w:spacing w:before="0" w:after="0" w:line="230" w:lineRule="exact"/>
        <w:jc w:val="both"/>
      </w:pPr>
      <w:r>
        <w:t xml:space="preserve">bank. </w:t>
      </w:r>
      <w:proofErr w:type="gramStart"/>
      <w:r>
        <w:t>spojení</w:t>
      </w:r>
      <w:proofErr w:type="gramEnd"/>
      <w:r>
        <w:t>: Česká spořitelna, a. s., pobočka Hronov</w:t>
      </w:r>
    </w:p>
    <w:p w:rsidR="0070019D" w:rsidRDefault="007B6767">
      <w:pPr>
        <w:pStyle w:val="Zkladntext20"/>
        <w:shd w:val="clear" w:color="auto" w:fill="auto"/>
        <w:spacing w:before="0" w:after="0" w:line="230" w:lineRule="exact"/>
        <w:jc w:val="both"/>
      </w:pPr>
      <w:r>
        <w:t>číslo účtu: 1181710339/0800</w:t>
      </w:r>
    </w:p>
    <w:p w:rsidR="0070019D" w:rsidRDefault="007B6767">
      <w:pPr>
        <w:pStyle w:val="Zkladntext20"/>
        <w:shd w:val="clear" w:color="auto" w:fill="auto"/>
        <w:spacing w:before="0" w:after="0" w:line="230" w:lineRule="exact"/>
        <w:jc w:val="both"/>
      </w:pPr>
      <w:r>
        <w:t xml:space="preserve">IČ: </w:t>
      </w:r>
      <w:r>
        <w:t>25284584</w:t>
      </w:r>
    </w:p>
    <w:p w:rsidR="0070019D" w:rsidRDefault="007B6767">
      <w:pPr>
        <w:pStyle w:val="Zkladntext20"/>
        <w:shd w:val="clear" w:color="auto" w:fill="auto"/>
        <w:spacing w:before="0" w:after="0" w:line="230" w:lineRule="exact"/>
        <w:jc w:val="both"/>
      </w:pPr>
      <w:r>
        <w:t>DIČ: CZ25284584</w:t>
      </w:r>
    </w:p>
    <w:p w:rsidR="0070019D" w:rsidRDefault="007B6767">
      <w:pPr>
        <w:pStyle w:val="Zkladntext20"/>
        <w:shd w:val="clear" w:color="auto" w:fill="auto"/>
        <w:spacing w:before="0" w:after="0" w:line="230" w:lineRule="exact"/>
        <w:jc w:val="both"/>
      </w:pPr>
      <w:r>
        <w:t>Prodávající je zapsaný v obchodním rejstříku vedeném Krajským soudem v Hradci Králové, oddíl C, vložka 12882</w:t>
      </w:r>
    </w:p>
    <w:p w:rsidR="0070019D" w:rsidRDefault="007B6767">
      <w:pPr>
        <w:pStyle w:val="Nadpis30"/>
        <w:keepNext/>
        <w:keepLines/>
        <w:shd w:val="clear" w:color="auto" w:fill="auto"/>
        <w:spacing w:before="0" w:after="0" w:line="23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.15pt;margin-top:-12.95pt;width:39.25pt;height:12.05pt;z-index:-125829374;mso-wrap-distance-left:5pt;mso-wrap-distance-right:5pt;mso-position-horizontal-relative:margin" filled="f" stroked="f">
            <v:textbox style="mso-fit-shape-to-text:t" inset="0,0,0,0">
              <w:txbxContent>
                <w:p w:rsidR="0070019D" w:rsidRDefault="007B6767">
                  <w:pPr>
                    <w:pStyle w:val="Zkladntext30"/>
                    <w:shd w:val="clear" w:color="auto" w:fill="auto"/>
                    <w:spacing w:before="0" w:line="180" w:lineRule="exact"/>
                    <w:jc w:val="left"/>
                  </w:pPr>
                  <w:r>
                    <w:rPr>
                      <w:rStyle w:val="Zkladntext3Exact"/>
                      <w:i/>
                      <w:iCs/>
                    </w:rPr>
                    <w:t>Kupující:</w:t>
                  </w:r>
                </w:p>
              </w:txbxContent>
            </v:textbox>
            <w10:wrap type="topAndBottom" anchorx="margin"/>
          </v:shape>
        </w:pict>
      </w:r>
      <w:bookmarkStart w:id="4" w:name="bookmark3"/>
      <w:r>
        <w:t>Nemocnice Třinec, příspěvková organizace</w:t>
      </w:r>
      <w:bookmarkEnd w:id="4"/>
    </w:p>
    <w:p w:rsidR="0070019D" w:rsidRDefault="007B6767">
      <w:pPr>
        <w:pStyle w:val="Zkladntext20"/>
        <w:shd w:val="clear" w:color="auto" w:fill="auto"/>
        <w:spacing w:before="0" w:after="0" w:line="230" w:lineRule="exact"/>
        <w:ind w:left="400" w:right="2540"/>
      </w:pPr>
      <w:r>
        <w:t xml:space="preserve">se sídlem: Kaštanová 268, Dolní </w:t>
      </w:r>
      <w:proofErr w:type="spellStart"/>
      <w:r>
        <w:t>Líštná</w:t>
      </w:r>
      <w:proofErr w:type="spellEnd"/>
      <w:r>
        <w:t xml:space="preserve">, Třinec 739 61 zastoupena: </w:t>
      </w:r>
      <w:r>
        <w:t>MUDr. Mgr. Zdeněk Matušek - ředitel IČ:00534242 DIČ: CZ 00534242</w:t>
      </w:r>
    </w:p>
    <w:p w:rsidR="0070019D" w:rsidRDefault="007B6767">
      <w:pPr>
        <w:pStyle w:val="Zkladntext20"/>
        <w:shd w:val="clear" w:color="auto" w:fill="auto"/>
        <w:spacing w:before="0" w:after="0" w:line="230" w:lineRule="exact"/>
        <w:ind w:left="400" w:right="2540"/>
      </w:pPr>
      <w:r>
        <w:t xml:space="preserve">bankovní spojení: Komerční banka Třinec číslo účtu: 29034781/0100 email: </w:t>
      </w:r>
      <w:proofErr w:type="spellStart"/>
      <w:r>
        <w:rPr>
          <w:rStyle w:val="Zkladntext21"/>
        </w:rPr>
        <w:t>info</w:t>
      </w:r>
      <w:proofErr w:type="spellEnd"/>
      <w:r>
        <w:rPr>
          <w:rStyle w:val="Zkladntext21"/>
        </w:rPr>
        <w:t>(a&gt;nemtr.cz</w:t>
      </w:r>
    </w:p>
    <w:p w:rsidR="0070019D" w:rsidRDefault="007B6767">
      <w:pPr>
        <w:pStyle w:val="Zkladntext20"/>
        <w:shd w:val="clear" w:color="auto" w:fill="auto"/>
        <w:spacing w:before="0" w:after="280" w:line="230" w:lineRule="exact"/>
        <w:ind w:left="400"/>
      </w:pPr>
      <w:r>
        <w:t xml:space="preserve">Zapsaná v obchodním rejstříku vedeném Krajským soudem v Ostravě, oddíl </w:t>
      </w:r>
      <w:proofErr w:type="spellStart"/>
      <w:r>
        <w:t>Pr</w:t>
      </w:r>
      <w:proofErr w:type="spellEnd"/>
      <w:r>
        <w:t>., vložka 908</w:t>
      </w:r>
    </w:p>
    <w:p w:rsidR="0070019D" w:rsidRDefault="007B676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224" w:line="180" w:lineRule="exact"/>
      </w:pPr>
      <w:bookmarkStart w:id="5" w:name="bookmark4"/>
      <w:r>
        <w:t>Předmět plnění</w:t>
      </w:r>
      <w:bookmarkEnd w:id="5"/>
    </w:p>
    <w:p w:rsidR="0070019D" w:rsidRDefault="007B6767">
      <w:pPr>
        <w:pStyle w:val="Zkladntext20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0" w:line="230" w:lineRule="exact"/>
      </w:pPr>
      <w:r>
        <w:t xml:space="preserve">Předmětem plnění této kupní smlouvy je dodávka produktu: </w:t>
      </w:r>
      <w:proofErr w:type="spellStart"/>
      <w:r>
        <w:t>TruTrace</w:t>
      </w:r>
      <w:proofErr w:type="spellEnd"/>
      <w:r>
        <w:t xml:space="preserve"> CL 4. Specifikace předmětu dodávky je uvedena v příloze </w:t>
      </w:r>
      <w:proofErr w:type="gramStart"/>
      <w:r>
        <w:t>č.1 - technický</w:t>
      </w:r>
      <w:proofErr w:type="gramEnd"/>
      <w:r>
        <w:t xml:space="preserve"> popis včetně fotografie, která tvoří nedílnou součást této smlouvy. Smluvní strany upravují touto kupní smlouvou vzáje</w:t>
      </w:r>
      <w:r>
        <w:t>mné závazkové vztahy, vznikající při plnění této smlouvy.</w:t>
      </w:r>
    </w:p>
    <w:p w:rsidR="0070019D" w:rsidRDefault="007B6767">
      <w:pPr>
        <w:pStyle w:val="Zkladntext20"/>
        <w:numPr>
          <w:ilvl w:val="0"/>
          <w:numId w:val="2"/>
        </w:numPr>
        <w:shd w:val="clear" w:color="auto" w:fill="auto"/>
        <w:tabs>
          <w:tab w:val="left" w:pos="384"/>
        </w:tabs>
        <w:spacing w:before="0" w:after="0" w:line="230" w:lineRule="exact"/>
      </w:pPr>
      <w:r>
        <w:t>Prodávající se zavazuje na základě této smlouvy a za podmínek v ní sjednaných dodat kupujícímu zboží dle výše jmenované nabídky. Součástí dodávky je software, doprava do místa určení včetně pojištěn</w:t>
      </w:r>
      <w:r>
        <w:t>í, záruční servis, zaškolení obsluhy na místě instalace, uvedení do provozu, předání návodu k obsluze v českém jazyce. Předmětem plnění nejsou případné stavební úpravy.</w:t>
      </w:r>
    </w:p>
    <w:p w:rsidR="0070019D" w:rsidRDefault="007B6767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280" w:line="230" w:lineRule="exact"/>
        <w:jc w:val="both"/>
      </w:pPr>
      <w:r>
        <w:t xml:space="preserve">Kupující se zavazuje objednané zboží odebrat a zaplatit prodávajícímu kupní cenu ve </w:t>
      </w:r>
      <w:r>
        <w:t>sjednané výši dle čl. III této smlouvy.</w:t>
      </w:r>
    </w:p>
    <w:p w:rsidR="0070019D" w:rsidRDefault="007B676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228" w:line="180" w:lineRule="exact"/>
      </w:pPr>
      <w:bookmarkStart w:id="6" w:name="bookmark5"/>
      <w:r>
        <w:t>Kupní cena a platební podmínky</w:t>
      </w:r>
      <w:bookmarkEnd w:id="6"/>
    </w:p>
    <w:p w:rsidR="0070019D" w:rsidRDefault="007B6767">
      <w:pPr>
        <w:pStyle w:val="Zkladntext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30" w:lineRule="exact"/>
      </w:pPr>
      <w:r>
        <w:t xml:space="preserve">Kupní cena předmětu plnění, jež je specifikován v čl. II. této smlouvy (dále jen „kupní cena"), je stanovena dohodou, a to ve výši </w:t>
      </w:r>
      <w:r>
        <w:rPr>
          <w:rStyle w:val="Zkladntext2Tun"/>
        </w:rPr>
        <w:t xml:space="preserve">316 984,91 vč. 21% DPH. </w:t>
      </w:r>
      <w:r>
        <w:t>(261 971,- Kč bez DPH, DPH 21%</w:t>
      </w:r>
      <w:r>
        <w:t xml:space="preserve"> činí 55 013,91 Kč.</w:t>
      </w:r>
    </w:p>
    <w:p w:rsidR="0070019D" w:rsidRDefault="007B6767">
      <w:pPr>
        <w:pStyle w:val="Zkladn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230" w:lineRule="exact"/>
      </w:pPr>
      <w:r>
        <w:t>Kupní cena zahrnuje cenu zboží včetně software, dopravy do místa určení včetně pojištění, záručního servisu, zaškolení obsluhy na místě instalace, uvedení do provozu, předání návodu k obsluze v českém jazyce.</w:t>
      </w:r>
    </w:p>
    <w:p w:rsidR="0070019D" w:rsidRDefault="007B6767">
      <w:pPr>
        <w:pStyle w:val="Zkladntext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280" w:line="230" w:lineRule="exact"/>
        <w:ind w:right="220"/>
        <w:jc w:val="both"/>
      </w:pPr>
      <w:r>
        <w:t>Kupní cena bude kupujícím u</w:t>
      </w:r>
      <w:r>
        <w:t xml:space="preserve">hrazena na základě faktury s 90 denní splatností vystavené prodávajícím. Daňový doklad bude vystaven prodávajícím po uskutečnění předmětu plnění dle čl. </w:t>
      </w:r>
      <w:r>
        <w:rPr>
          <w:rStyle w:val="Zkladntext2Tun"/>
        </w:rPr>
        <w:t xml:space="preserve">II </w:t>
      </w:r>
      <w:r>
        <w:t>této smlouvy.</w:t>
      </w:r>
    </w:p>
    <w:p w:rsidR="0070019D" w:rsidRDefault="007B676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28" w:line="180" w:lineRule="exact"/>
      </w:pPr>
      <w:bookmarkStart w:id="7" w:name="bookmark6"/>
      <w:r>
        <w:t>Dodací podmínky</w:t>
      </w:r>
      <w:bookmarkEnd w:id="7"/>
    </w:p>
    <w:p w:rsidR="0070019D" w:rsidRDefault="007B6767">
      <w:pPr>
        <w:pStyle w:val="Zkladntext2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34" w:lineRule="exact"/>
        <w:jc w:val="both"/>
      </w:pPr>
      <w:r>
        <w:t xml:space="preserve">Místem plnění je: Nemocnice Třinec, příspěvková organizace, Kaštanová </w:t>
      </w:r>
      <w:r>
        <w:t>268, 739 61 Třinec 1.</w:t>
      </w:r>
    </w:p>
    <w:p w:rsidR="0070019D" w:rsidRDefault="007B6767">
      <w:pPr>
        <w:pStyle w:val="Zkladntext20"/>
        <w:numPr>
          <w:ilvl w:val="0"/>
          <w:numId w:val="4"/>
        </w:numPr>
        <w:shd w:val="clear" w:color="auto" w:fill="auto"/>
        <w:tabs>
          <w:tab w:val="left" w:pos="337"/>
        </w:tabs>
        <w:spacing w:before="0" w:after="0" w:line="234" w:lineRule="exact"/>
        <w:jc w:val="both"/>
      </w:pPr>
      <w:r>
        <w:t>Doba plnění: prodávající dodá zboží dle čl. II této smlouvy kupujícímu do 2-3 týdnů od data účinnosti této smlouvy.</w:t>
      </w:r>
    </w:p>
    <w:p w:rsidR="0070019D" w:rsidRDefault="007B6767">
      <w:pPr>
        <w:pStyle w:val="Zkladntext20"/>
        <w:numPr>
          <w:ilvl w:val="0"/>
          <w:numId w:val="4"/>
        </w:numPr>
        <w:shd w:val="clear" w:color="auto" w:fill="auto"/>
        <w:tabs>
          <w:tab w:val="left" w:pos="337"/>
        </w:tabs>
        <w:spacing w:before="0" w:after="283" w:line="234" w:lineRule="exact"/>
        <w:jc w:val="both"/>
      </w:pPr>
      <w:r>
        <w:t>Dodáním se rozumí uvedení do provozu, předání obsluhujícímu personálu a zaškolení obsluhy.</w:t>
      </w:r>
    </w:p>
    <w:p w:rsidR="0070019D" w:rsidRDefault="007B676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71" w:line="180" w:lineRule="exact"/>
      </w:pPr>
      <w:bookmarkStart w:id="8" w:name="bookmark7"/>
      <w:r>
        <w:lastRenderedPageBreak/>
        <w:t>Záruka na jakost</w:t>
      </w:r>
      <w:bookmarkEnd w:id="8"/>
    </w:p>
    <w:p w:rsidR="0070019D" w:rsidRDefault="007B6767">
      <w:pPr>
        <w:pStyle w:val="Zkladntext20"/>
        <w:numPr>
          <w:ilvl w:val="0"/>
          <w:numId w:val="5"/>
        </w:numPr>
        <w:shd w:val="clear" w:color="auto" w:fill="auto"/>
        <w:tabs>
          <w:tab w:val="left" w:pos="319"/>
        </w:tabs>
        <w:spacing w:before="0" w:after="0" w:line="180" w:lineRule="exact"/>
        <w:jc w:val="both"/>
      </w:pPr>
      <w:r>
        <w:t>Prodávající poskytne kupujícímu na záruku 24 měsíců.</w:t>
      </w:r>
    </w:p>
    <w:p w:rsidR="0070019D" w:rsidRDefault="007B6767">
      <w:pPr>
        <w:pStyle w:val="Zkladntext20"/>
        <w:numPr>
          <w:ilvl w:val="0"/>
          <w:numId w:val="5"/>
        </w:numPr>
        <w:shd w:val="clear" w:color="auto" w:fill="auto"/>
        <w:tabs>
          <w:tab w:val="left" w:pos="333"/>
        </w:tabs>
        <w:spacing w:before="0" w:after="244" w:line="180" w:lineRule="exact"/>
        <w:jc w:val="both"/>
      </w:pPr>
      <w:r>
        <w:t>Záruka se vztahuje na ty vady, které vzniknou v záruční době při běžném používání zboží dle návodu k obsluze. Záruka se</w:t>
      </w:r>
    </w:p>
    <w:p w:rsidR="0070019D" w:rsidRDefault="007B6767">
      <w:pPr>
        <w:pStyle w:val="Zkladntext50"/>
        <w:shd w:val="clear" w:color="auto" w:fill="auto"/>
        <w:spacing w:before="0" w:line="160" w:lineRule="exact"/>
        <w:ind w:right="220"/>
      </w:pPr>
      <w:r>
        <w:t>1 z 2</w:t>
      </w:r>
      <w:r>
        <w:br w:type="page"/>
      </w:r>
    </w:p>
    <w:p w:rsidR="0070019D" w:rsidRDefault="007B6767">
      <w:pPr>
        <w:pStyle w:val="Zkladntext20"/>
        <w:shd w:val="clear" w:color="auto" w:fill="auto"/>
        <w:spacing w:before="0" w:after="0" w:line="234" w:lineRule="exact"/>
      </w:pPr>
      <w:r>
        <w:lastRenderedPageBreak/>
        <w:t xml:space="preserve">nevztahuje na ty vady, které vzniknou běžným opotřebením, nevhodnou </w:t>
      </w:r>
      <w:r>
        <w:t>manipulací, mechanickým poškozením, neoprávněným zásahem do konstrukce kupujícím či třetí osobou. Záruka se rovněž nevztahuje na vady způsobené vyšší mocí.</w:t>
      </w:r>
    </w:p>
    <w:p w:rsidR="0070019D" w:rsidRDefault="007B6767">
      <w:pPr>
        <w:pStyle w:val="Zkladntext20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38" w:lineRule="exact"/>
      </w:pPr>
      <w:r>
        <w:t>Kupující je povinen případné zjištěné závady během záruční doby oznámit prodávajícímu bez zbytečného</w:t>
      </w:r>
      <w:r>
        <w:t xml:space="preserve"> odkladu, nejpozději do konce sjednané záruční doby.</w:t>
      </w:r>
    </w:p>
    <w:p w:rsidR="0070019D" w:rsidRDefault="007B6767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180" w:line="230" w:lineRule="exact"/>
      </w:pPr>
      <w:r>
        <w:t>Prodávající se zavazuje k nástupu na záruční servis ve lhůtě do 36 hodin (počítáno v pracovních dnech) od prokazatelného nahlášení závady kupujícím s podrobným popisem (telefonicky, mailem nebo faxem). P</w:t>
      </w:r>
      <w:r>
        <w:t>okud bude předmětem reklamace vada tiskárny, záložního zdroje nebo DVD mechaniky, zavazuje se prodávající k nástupu na záruční servis do 3 pracovních dnů od prokazatelného nahlášení závady kupujícím s podrobným popisem (telefonicky, mailem nebo faxem). V p</w:t>
      </w:r>
      <w:r>
        <w:t>řípadě, kdy kupující zajistí telefonické (modemové) nebo internetové připojení, budou akutní softwarové servisní zásahy prováděny po telefonickém kontaktu pomocí těchto spojení. Možnost bezplatného zapůjčení ekvivalentního EMG přístroje v případě poruchy d</w:t>
      </w:r>
      <w:r>
        <w:t>elší než 48 hodin.</w:t>
      </w:r>
    </w:p>
    <w:p w:rsidR="0070019D" w:rsidRDefault="007B6767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30" w:lineRule="exact"/>
      </w:pPr>
      <w:r>
        <w:t>Četnost periodických kontrol a prohlídek dle zákona č. 268/2014 Sb. je stanovena 1x ročně. První 2 roky jsou periodické kontroly zdarma. Cena této prohlídky je 900,00 Kč bez DPH + cestovné 9,00 Kč/km bez DPH a je účtováno taktéž z adresy</w:t>
      </w:r>
      <w:r>
        <w:t xml:space="preserve"> sídla firmy.</w:t>
      </w:r>
    </w:p>
    <w:p w:rsidR="0070019D" w:rsidRDefault="007B6767">
      <w:pPr>
        <w:pStyle w:val="Zkladntext20"/>
        <w:numPr>
          <w:ilvl w:val="0"/>
          <w:numId w:val="5"/>
        </w:numPr>
        <w:shd w:val="clear" w:color="auto" w:fill="auto"/>
        <w:tabs>
          <w:tab w:val="left" w:pos="295"/>
        </w:tabs>
        <w:spacing w:before="0" w:after="0" w:line="230" w:lineRule="exact"/>
        <w:jc w:val="both"/>
      </w:pPr>
      <w:r>
        <w:t>Kontaktní osoby:</w:t>
      </w:r>
    </w:p>
    <w:p w:rsidR="0070019D" w:rsidRDefault="007B6767">
      <w:pPr>
        <w:pStyle w:val="Zkladntext20"/>
        <w:shd w:val="clear" w:color="auto" w:fill="auto"/>
        <w:tabs>
          <w:tab w:val="left" w:pos="2293"/>
          <w:tab w:val="left" w:pos="4485"/>
        </w:tabs>
        <w:spacing w:before="0" w:after="0" w:line="230" w:lineRule="exact"/>
        <w:ind w:left="520"/>
        <w:jc w:val="both"/>
      </w:pPr>
      <w:r>
        <w:t>podpora a servis:</w:t>
      </w:r>
      <w:r>
        <w:tab/>
      </w:r>
      <w:proofErr w:type="spellStart"/>
      <w:r>
        <w:t>Alien</w:t>
      </w:r>
      <w:proofErr w:type="spellEnd"/>
      <w:r>
        <w:t xml:space="preserve"> technik s.r.o., tel.:</w:t>
      </w:r>
      <w:r>
        <w:tab/>
        <w:t>+420 491 481 298</w:t>
      </w:r>
    </w:p>
    <w:p w:rsidR="0070019D" w:rsidRDefault="007B6767">
      <w:pPr>
        <w:pStyle w:val="Zkladntext20"/>
        <w:shd w:val="clear" w:color="auto" w:fill="auto"/>
        <w:tabs>
          <w:tab w:val="left" w:pos="4485"/>
        </w:tabs>
        <w:spacing w:before="0" w:after="0" w:line="230" w:lineRule="exact"/>
        <w:ind w:left="3900"/>
        <w:jc w:val="both"/>
      </w:pPr>
      <w:r>
        <w:t>fax:</w:t>
      </w:r>
      <w:r>
        <w:tab/>
        <w:t>+420 491 481 513</w:t>
      </w:r>
    </w:p>
    <w:p w:rsidR="0070019D" w:rsidRDefault="007B6767">
      <w:pPr>
        <w:pStyle w:val="Zkladntext20"/>
        <w:shd w:val="clear" w:color="auto" w:fill="auto"/>
        <w:tabs>
          <w:tab w:val="left" w:pos="2293"/>
          <w:tab w:val="left" w:pos="4485"/>
        </w:tabs>
        <w:spacing w:before="0" w:after="0" w:line="230" w:lineRule="exact"/>
        <w:ind w:left="520" w:right="5040"/>
      </w:pPr>
      <w:r>
        <w:t>softwarová podpora: Ing. Pavel Hofírek, mobil: +420 608 935 911 smluvní záležitosti:</w:t>
      </w:r>
      <w:r>
        <w:tab/>
        <w:t>Ing. Libor Holub, tel.:</w:t>
      </w:r>
      <w:r>
        <w:tab/>
        <w:t>+420 491 481 298</w:t>
      </w:r>
    </w:p>
    <w:p w:rsidR="0070019D" w:rsidRDefault="007B6767">
      <w:pPr>
        <w:pStyle w:val="Zkladntext20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30" w:lineRule="exact"/>
      </w:pPr>
      <w:r>
        <w:t xml:space="preserve">Prodávající </w:t>
      </w:r>
      <w:r>
        <w:t>bude poskytovat kupujícímu dle jeho potřeb zaškolení obsluhy po celou dobu životnosti zdravotnického prostředku, která je definovaná v průvodní dokumentaci. Prodávající je oprávněn na základě objednávky zaškolení obsluhy účtovat cenu odpovídající ceně serv</w:t>
      </w:r>
      <w:r>
        <w:t>isního zásahu.</w:t>
      </w:r>
    </w:p>
    <w:p w:rsidR="0070019D" w:rsidRDefault="007B6767">
      <w:pPr>
        <w:pStyle w:val="Zkladntext20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30" w:lineRule="exact"/>
        <w:ind w:right="1060"/>
      </w:pPr>
      <w:r>
        <w:t>Práva a povinnosti z odpovědnosti za vady se řídí, není-li touto smlouvou stanoveno jinak, příslušnými ustanoveními obchodního zákoníku.</w:t>
      </w:r>
    </w:p>
    <w:p w:rsidR="0070019D" w:rsidRDefault="007B6767">
      <w:pPr>
        <w:pStyle w:val="Zkladntext20"/>
        <w:numPr>
          <w:ilvl w:val="0"/>
          <w:numId w:val="5"/>
        </w:numPr>
        <w:shd w:val="clear" w:color="auto" w:fill="auto"/>
        <w:tabs>
          <w:tab w:val="left" w:pos="295"/>
        </w:tabs>
        <w:spacing w:before="0" w:after="220" w:line="230" w:lineRule="exact"/>
        <w:jc w:val="both"/>
      </w:pPr>
      <w:r>
        <w:t>Garantujeme zajištění pozáručního servisu včetně náhradních dílů po dobu 10 let od dodání přístroje.</w:t>
      </w:r>
    </w:p>
    <w:p w:rsidR="0070019D" w:rsidRDefault="007B676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268" w:line="180" w:lineRule="exact"/>
      </w:pPr>
      <w:bookmarkStart w:id="9" w:name="bookmark8"/>
      <w:r>
        <w:t>Pře</w:t>
      </w:r>
      <w:r>
        <w:t>chod vlastnictví</w:t>
      </w:r>
      <w:bookmarkEnd w:id="9"/>
    </w:p>
    <w:p w:rsidR="0070019D" w:rsidRDefault="007B6767">
      <w:pPr>
        <w:pStyle w:val="Zkladntext20"/>
        <w:numPr>
          <w:ilvl w:val="0"/>
          <w:numId w:val="6"/>
        </w:numPr>
        <w:shd w:val="clear" w:color="auto" w:fill="auto"/>
        <w:tabs>
          <w:tab w:val="left" w:pos="281"/>
        </w:tabs>
        <w:spacing w:before="0" w:after="24" w:line="180" w:lineRule="exact"/>
        <w:jc w:val="both"/>
      </w:pPr>
      <w:r>
        <w:t>Kupující nabývá vlastnického práva okamžikem uhrazení kupní ceny.</w:t>
      </w:r>
    </w:p>
    <w:p w:rsidR="0070019D" w:rsidRDefault="007B6767">
      <w:pPr>
        <w:pStyle w:val="Zkladntext20"/>
        <w:numPr>
          <w:ilvl w:val="0"/>
          <w:numId w:val="6"/>
        </w:numPr>
        <w:shd w:val="clear" w:color="auto" w:fill="auto"/>
        <w:tabs>
          <w:tab w:val="left" w:pos="292"/>
        </w:tabs>
        <w:spacing w:before="0" w:after="264" w:line="180" w:lineRule="exact"/>
        <w:jc w:val="both"/>
      </w:pPr>
      <w:r>
        <w:t>Riziko nebezpečí vzniku škody na zboží přechází na kupujícího dnem dodání.</w:t>
      </w:r>
    </w:p>
    <w:p w:rsidR="0070019D" w:rsidRDefault="007B676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25"/>
        </w:tabs>
        <w:spacing w:before="0" w:after="231" w:line="180" w:lineRule="exact"/>
      </w:pPr>
      <w:bookmarkStart w:id="10" w:name="bookmark9"/>
      <w:r>
        <w:t>Všeobecná ujednání</w:t>
      </w:r>
      <w:bookmarkEnd w:id="10"/>
    </w:p>
    <w:p w:rsidR="0070019D" w:rsidRDefault="007B6767">
      <w:pPr>
        <w:pStyle w:val="Zkladntext2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 w:line="230" w:lineRule="exact"/>
      </w:pPr>
      <w:r>
        <w:t xml:space="preserve">Tato smlouva může být měněna pouze formou písemných a číslovaných dodatků, </w:t>
      </w:r>
      <w:r>
        <w:t>podepsaných statutárními zástupci obou smluvních stran.</w:t>
      </w:r>
    </w:p>
    <w:p w:rsidR="0070019D" w:rsidRDefault="007B6767">
      <w:pPr>
        <w:pStyle w:val="Zkladntext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30" w:lineRule="exact"/>
      </w:pPr>
      <w:r>
        <w:t>Veškeré informace, jež si smluvní strany navzájem poskytnou během plnění této smlouvy, jsou označeny jako důvěrné a žádná ze smluvních stran není oprávněna je poskytnout třetí osobě ani použít v rozpo</w:t>
      </w:r>
      <w:r>
        <w:t>ru s jejich účelem pro své potřeby.</w:t>
      </w:r>
    </w:p>
    <w:p w:rsidR="0070019D" w:rsidRDefault="007B6767">
      <w:pPr>
        <w:pStyle w:val="Zkladntext2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 w:line="230" w:lineRule="exact"/>
      </w:pPr>
      <w:r>
        <w:t>Pro právní vztahy mezi smluvními stranami, které nejsou výslovně upraveny touto smlouvou, platí obecně závazné právní předpisy právního řádu České republiky, zejména příslušná ustanovení obchodního zákoníku.</w:t>
      </w:r>
    </w:p>
    <w:p w:rsidR="0070019D" w:rsidRDefault="007B6767">
      <w:pPr>
        <w:pStyle w:val="Zkladntext20"/>
        <w:numPr>
          <w:ilvl w:val="0"/>
          <w:numId w:val="7"/>
        </w:numPr>
        <w:shd w:val="clear" w:color="auto" w:fill="auto"/>
        <w:tabs>
          <w:tab w:val="left" w:pos="295"/>
        </w:tabs>
        <w:spacing w:before="0" w:after="0" w:line="230" w:lineRule="exact"/>
        <w:jc w:val="both"/>
      </w:pPr>
      <w:r>
        <w:t>Tato smlouva</w:t>
      </w:r>
      <w:r>
        <w:t>je vyhotovena ve dvou stejnopisech, přičemž každá ze smluvních stran obdrží po jednom vyhotovení.</w:t>
      </w:r>
    </w:p>
    <w:p w:rsidR="0070019D" w:rsidRDefault="007B6767">
      <w:pPr>
        <w:pStyle w:val="Zkladntext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30" w:lineRule="exact"/>
      </w:pPr>
      <w:r>
        <w:t>Smluvní strany prohlašují, že se zněním této smlouvy souhlasí a že její obsah nebyl sjednán v tísni ani za jiných jednostranně nevýhodných podmínek.</w:t>
      </w:r>
    </w:p>
    <w:p w:rsidR="0070019D" w:rsidRDefault="007B6767">
      <w:pPr>
        <w:pStyle w:val="Zkladntext20"/>
        <w:numPr>
          <w:ilvl w:val="0"/>
          <w:numId w:val="7"/>
        </w:numPr>
        <w:shd w:val="clear" w:color="auto" w:fill="auto"/>
        <w:tabs>
          <w:tab w:val="left" w:pos="295"/>
        </w:tabs>
        <w:spacing w:before="0" w:after="0" w:line="230" w:lineRule="exact"/>
        <w:jc w:val="both"/>
      </w:pPr>
      <w:r>
        <w:t>Tato smlo</w:t>
      </w:r>
      <w:r>
        <w:t>uva nabývá platnosti a účinnosti dnem podpisu oběma smluvními stranami.</w:t>
      </w:r>
    </w:p>
    <w:p w:rsidR="0070019D" w:rsidRDefault="007B6767">
      <w:pPr>
        <w:pStyle w:val="Zkladntext20"/>
        <w:numPr>
          <w:ilvl w:val="0"/>
          <w:numId w:val="7"/>
        </w:numPr>
        <w:shd w:val="clear" w:color="auto" w:fill="auto"/>
        <w:tabs>
          <w:tab w:val="left" w:pos="295"/>
        </w:tabs>
        <w:spacing w:before="0" w:after="794" w:line="230" w:lineRule="exact"/>
      </w:pPr>
      <w:r>
        <w:t xml:space="preserve">Obě strany smlouvy berou na vědomí, že smlouva podléhá povinnému uveřejnění v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v platném znění. Uveřejnění zajistí kupující.</w:t>
      </w:r>
    </w:p>
    <w:p w:rsidR="0070019D" w:rsidRDefault="0070019D">
      <w:pPr>
        <w:framePr w:h="3146" w:wrap="notBeside" w:vAnchor="text" w:hAnchor="text" w:xAlign="center" w:y="1"/>
        <w:jc w:val="center"/>
        <w:rPr>
          <w:sz w:val="2"/>
          <w:szCs w:val="2"/>
        </w:rPr>
      </w:pPr>
    </w:p>
    <w:p w:rsidR="0070019D" w:rsidRDefault="0070019D">
      <w:pPr>
        <w:rPr>
          <w:sz w:val="2"/>
          <w:szCs w:val="2"/>
        </w:rPr>
      </w:pPr>
    </w:p>
    <w:p w:rsidR="0070019D" w:rsidRDefault="0070019D">
      <w:pPr>
        <w:rPr>
          <w:sz w:val="2"/>
          <w:szCs w:val="2"/>
        </w:rPr>
        <w:sectPr w:rsidR="0070019D">
          <w:pgSz w:w="11900" w:h="16840"/>
          <w:pgMar w:top="296" w:right="376" w:bottom="528" w:left="511" w:header="0" w:footer="3" w:gutter="0"/>
          <w:cols w:space="720"/>
          <w:noEndnote/>
          <w:docGrid w:linePitch="360"/>
        </w:sectPr>
      </w:pPr>
    </w:p>
    <w:p w:rsidR="0070019D" w:rsidRDefault="007B6767">
      <w:pPr>
        <w:pStyle w:val="Zkladntext60"/>
        <w:shd w:val="clear" w:color="auto" w:fill="auto"/>
        <w:ind w:left="1000"/>
      </w:pPr>
      <w:proofErr w:type="spellStart"/>
      <w:r>
        <w:lastRenderedPageBreak/>
        <w:t>Aiien</w:t>
      </w:r>
      <w:proofErr w:type="spellEnd"/>
      <w:r>
        <w:t xml:space="preserve"> technik s.r.o.</w:t>
      </w:r>
    </w:p>
    <w:p w:rsidR="0070019D" w:rsidRDefault="007B6767">
      <w:pPr>
        <w:pStyle w:val="Zkladntext50"/>
        <w:shd w:val="clear" w:color="auto" w:fill="auto"/>
        <w:spacing w:before="0" w:after="300" w:line="191" w:lineRule="exact"/>
        <w:ind w:left="1000" w:right="8360"/>
        <w:jc w:val="left"/>
      </w:pPr>
      <w:r>
        <w:t>Velký Dřevíč 91 549 34 Hronov IČO: 25284584 DIČ: CZ25284584 tel.: +420 491 481298 fax: +420 491 481</w:t>
      </w:r>
      <w:r>
        <w:t xml:space="preserve">513 e-mail: </w:t>
      </w:r>
      <w:hyperlink r:id="rId7" w:history="1">
        <w:r>
          <w:rPr>
            <w:rStyle w:val="Hypertextovodkaz"/>
          </w:rPr>
          <w:t>prodei@alien.cz</w:t>
        </w:r>
      </w:hyperlink>
      <w:r>
        <w:rPr>
          <w:rStyle w:val="Zkladntext51"/>
        </w:rPr>
        <w:t xml:space="preserve"> </w:t>
      </w:r>
      <w:r>
        <w:t xml:space="preserve">web: </w:t>
      </w:r>
      <w:hyperlink r:id="rId8" w:history="1">
        <w:r>
          <w:rPr>
            <w:rStyle w:val="Hypertextovodkaz"/>
            <w:lang w:val="en-US" w:eastAsia="en-US" w:bidi="en-US"/>
          </w:rPr>
          <w:t>www.alien.cz</w:t>
        </w:r>
      </w:hyperlink>
    </w:p>
    <w:p w:rsidR="0070019D" w:rsidRDefault="007B6767">
      <w:pPr>
        <w:pStyle w:val="Zkladntext60"/>
        <w:shd w:val="clear" w:color="auto" w:fill="auto"/>
        <w:ind w:left="360"/>
        <w:jc w:val="center"/>
      </w:pPr>
      <w:r>
        <w:t>Technický popis včetně fotografie</w:t>
      </w:r>
    </w:p>
    <w:p w:rsidR="0070019D" w:rsidRDefault="007B6767">
      <w:pPr>
        <w:pStyle w:val="Zkladntext60"/>
        <w:shd w:val="clear" w:color="auto" w:fill="auto"/>
        <w:ind w:left="900"/>
        <w:jc w:val="both"/>
      </w:pPr>
      <w:proofErr w:type="spellStart"/>
      <w:r>
        <w:t>TruTrace</w:t>
      </w:r>
      <w:proofErr w:type="spellEnd"/>
      <w:r>
        <w:t xml:space="preserve"> CL 4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6"/>
        </w:tabs>
        <w:spacing w:before="0" w:line="191" w:lineRule="exact"/>
        <w:ind w:left="900"/>
        <w:jc w:val="both"/>
      </w:pPr>
      <w:r>
        <w:t>4 kanálová EMG snímací hlavice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6"/>
        </w:tabs>
        <w:spacing w:before="0" w:line="191" w:lineRule="exact"/>
        <w:ind w:left="900"/>
        <w:jc w:val="both"/>
      </w:pPr>
      <w:r>
        <w:t>elektrický stimulátor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PC adapter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pomocná EMG klávesnice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nožní spínač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 xml:space="preserve">licence software: MNC, SNC, </w:t>
      </w:r>
      <w:proofErr w:type="spellStart"/>
      <w:r>
        <w:t>inching</w:t>
      </w:r>
      <w:proofErr w:type="spellEnd"/>
      <w:r>
        <w:t xml:space="preserve">, IP analýza, T/A analýza, </w:t>
      </w:r>
      <w:proofErr w:type="spellStart"/>
      <w:r>
        <w:t>repetitivní</w:t>
      </w:r>
      <w:proofErr w:type="spellEnd"/>
      <w:r>
        <w:t xml:space="preserve"> stimulace, F-vlna, H-reflex,</w:t>
      </w:r>
    </w:p>
    <w:p w:rsidR="0070019D" w:rsidRDefault="007B6767">
      <w:pPr>
        <w:pStyle w:val="Zkladntext50"/>
        <w:shd w:val="clear" w:color="auto" w:fill="auto"/>
        <w:spacing w:before="0" w:line="191" w:lineRule="exact"/>
        <w:ind w:left="900"/>
        <w:jc w:val="both"/>
      </w:pPr>
      <w:r>
        <w:t xml:space="preserve">nativní jehlová EMG (Kvantitativní), automatická a manuální </w:t>
      </w:r>
      <w:proofErr w:type="spellStart"/>
      <w:r>
        <w:t>Willisonova</w:t>
      </w:r>
      <w:proofErr w:type="spellEnd"/>
      <w:r>
        <w:t xml:space="preserve"> analýza, </w:t>
      </w:r>
      <w:proofErr w:type="spellStart"/>
      <w:r>
        <w:t>multi</w:t>
      </w:r>
      <w:proofErr w:type="spellEnd"/>
      <w:r>
        <w:t xml:space="preserve"> MUP, single MUP, </w:t>
      </w:r>
      <w:proofErr w:type="spellStart"/>
      <w:r>
        <w:t>manual</w:t>
      </w:r>
      <w:proofErr w:type="spellEnd"/>
      <w:r>
        <w:t xml:space="preserve"> MUP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proofErr w:type="spellStart"/>
      <w:r>
        <w:t>decrement</w:t>
      </w:r>
      <w:proofErr w:type="spellEnd"/>
      <w:r>
        <w:t xml:space="preserve"> test, blink ref</w:t>
      </w:r>
      <w:r>
        <w:t>lex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možnost vzdáleného servisu EMG stanice (nutno zajistit připojení k internetové lince)</w:t>
      </w:r>
    </w:p>
    <w:p w:rsidR="0070019D" w:rsidRDefault="007B6767">
      <w:pPr>
        <w:pStyle w:val="Zkladntext50"/>
        <w:shd w:val="clear" w:color="auto" w:fill="auto"/>
        <w:spacing w:before="0" w:line="191" w:lineRule="exact"/>
        <w:ind w:left="900"/>
        <w:jc w:val="both"/>
      </w:pPr>
      <w:proofErr w:type="gramStart"/>
      <w:r>
        <w:t>Řídící</w:t>
      </w:r>
      <w:proofErr w:type="gramEnd"/>
      <w:r>
        <w:t xml:space="preserve"> systém EMG stanice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výkonné PC se sníženými hlukovými emisemi a pasivním chlazením procesoru, LCD 24 DVI, 4GB RAM, HDD 500 GB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after="120" w:line="191" w:lineRule="exact"/>
        <w:ind w:left="900"/>
        <w:jc w:val="both"/>
      </w:pPr>
      <w:r>
        <w:t>Windows 10 Pro CZ</w:t>
      </w:r>
    </w:p>
    <w:p w:rsidR="0070019D" w:rsidRDefault="007B6767">
      <w:pPr>
        <w:pStyle w:val="Zkladntext50"/>
        <w:shd w:val="clear" w:color="auto" w:fill="auto"/>
        <w:spacing w:before="0" w:line="191" w:lineRule="exact"/>
        <w:ind w:left="9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64.3pt;margin-top:-4.7pt;width:129.1pt;height:191.05pt;z-index:-125829372;mso-wrap-distance-left:5pt;mso-wrap-distance-top:1in;mso-wrap-distance-right:5pt;mso-wrap-distance-bottom:21.25pt;mso-position-horizontal-relative:margin" wrapcoords="0 0 21600 0 21600 21600 0 21600 0 0">
            <v:imagedata r:id="rId9" o:title="image5"/>
            <w10:wrap type="square" side="left" anchorx="margin"/>
          </v:shape>
        </w:pict>
      </w:r>
      <w:r>
        <w:t>Pojízdný stolek</w:t>
      </w:r>
      <w:r>
        <w:t xml:space="preserve"> s ramenem pro snímací jednotku a elektrický stimulátor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rameno s držákem snímací jednotky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výsuvná klávesnice s českou diakritikou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upevnění PC s krytem kabeláže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after="120" w:line="191" w:lineRule="exact"/>
        <w:ind w:left="900"/>
        <w:jc w:val="both"/>
      </w:pPr>
      <w:r>
        <w:t>průmyslová kolečka</w:t>
      </w:r>
    </w:p>
    <w:p w:rsidR="0070019D" w:rsidRDefault="007B6767">
      <w:pPr>
        <w:pStyle w:val="Zkladntext50"/>
        <w:shd w:val="clear" w:color="auto" w:fill="auto"/>
        <w:spacing w:before="0" w:line="191" w:lineRule="exact"/>
        <w:ind w:left="900" w:right="2580"/>
        <w:jc w:val="left"/>
      </w:pPr>
      <w:r>
        <w:t>Laserová tiskárna ČB Zálohovací modul EMG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externí pevný disk pro zálohování d</w:t>
      </w:r>
      <w:r>
        <w:t>at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after="120" w:line="191" w:lineRule="exact"/>
        <w:ind w:left="900"/>
        <w:jc w:val="both"/>
      </w:pPr>
      <w:r>
        <w:pict>
          <v:shape id="_x0000_s1032" type="#_x0000_t75" style="position:absolute;left:0;text-align:left;margin-left:289.1pt;margin-top:.7pt;width:70.55pt;height:79.7pt;z-index:-125829371;mso-wrap-distance-left:39.95pt;mso-wrap-distance-top:173.5pt;mso-wrap-distance-right:5pt;mso-wrap-distance-bottom:31.15pt;mso-position-horizontal-relative:margin" wrapcoords="0 0 21600 0 21600 21600 0 21600 0 0">
            <v:imagedata r:id="rId10" o:title="image6"/>
            <w10:wrap type="square" side="left" anchorx="margin"/>
          </v:shape>
        </w:pict>
      </w:r>
      <w:r>
        <w:t>licence software zálohování</w:t>
      </w:r>
    </w:p>
    <w:p w:rsidR="0070019D" w:rsidRDefault="007B6767">
      <w:pPr>
        <w:pStyle w:val="Zkladntext50"/>
        <w:shd w:val="clear" w:color="auto" w:fill="auto"/>
        <w:spacing w:before="0" w:after="120" w:line="191" w:lineRule="exact"/>
        <w:ind w:left="900"/>
        <w:jc w:val="both"/>
      </w:pPr>
      <w:r>
        <w:t>Napájecí zdroj 500W včetně bezpečnostního oddělovacího transformátoru (dle EN 60601-01)</w:t>
      </w:r>
    </w:p>
    <w:p w:rsidR="0070019D" w:rsidRDefault="007B6767">
      <w:pPr>
        <w:pStyle w:val="Zkladntext50"/>
        <w:shd w:val="clear" w:color="auto" w:fill="auto"/>
        <w:spacing w:before="0" w:line="191" w:lineRule="exact"/>
        <w:ind w:left="900"/>
        <w:jc w:val="both"/>
      </w:pPr>
      <w:r>
        <w:t>Modul Evokovaných potenciálů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akustický stimulátor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stimulační monitor VEP 22"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stimulační sluchátka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>zrakové evokované potenciály (VEP)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proofErr w:type="spellStart"/>
      <w:r>
        <w:t>somatosenzorické</w:t>
      </w:r>
      <w:proofErr w:type="spellEnd"/>
      <w:r>
        <w:t xml:space="preserve"> evokované potenciály (SEP)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after="120" w:line="191" w:lineRule="exact"/>
        <w:ind w:left="900"/>
        <w:jc w:val="both"/>
      </w:pPr>
      <w:r>
        <w:t>sluchové evokované potenciály (BAEP)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191" w:lineRule="exact"/>
        <w:ind w:left="900" w:right="1180"/>
        <w:jc w:val="left"/>
      </w:pPr>
      <w:r>
        <w:t>možnost navolení rozsahu propouštěcích zpráv, možnost tisknutí křivek, srovnatelnost s předchozími výsledky, předefinované texty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line="191" w:lineRule="exact"/>
        <w:ind w:left="900"/>
        <w:jc w:val="both"/>
      </w:pPr>
      <w:r>
        <w:t xml:space="preserve">možnost propojení s NIS zadavatele pro import </w:t>
      </w:r>
      <w:r>
        <w:t xml:space="preserve">export dat </w:t>
      </w:r>
      <w:r>
        <w:rPr>
          <w:rStyle w:val="Zkladntext52"/>
        </w:rPr>
        <w:t xml:space="preserve">(jméno, </w:t>
      </w:r>
      <w:r>
        <w:t xml:space="preserve">příjmení,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>, popis diagnózy atd.)</w:t>
      </w:r>
    </w:p>
    <w:p w:rsidR="0070019D" w:rsidRDefault="007B6767">
      <w:pPr>
        <w:pStyle w:val="Zkladntext50"/>
        <w:numPr>
          <w:ilvl w:val="0"/>
          <w:numId w:val="8"/>
        </w:numPr>
        <w:shd w:val="clear" w:color="auto" w:fill="auto"/>
        <w:tabs>
          <w:tab w:val="left" w:pos="1149"/>
        </w:tabs>
        <w:spacing w:before="0" w:after="1869" w:line="191" w:lineRule="exact"/>
        <w:ind w:left="900"/>
        <w:jc w:val="both"/>
      </w:pPr>
      <w:r>
        <w:t xml:space="preserve">možnost jednoduchého dovybavení single </w:t>
      </w:r>
      <w:proofErr w:type="spellStart"/>
      <w:r>
        <w:t>fiber</w:t>
      </w:r>
      <w:proofErr w:type="spellEnd"/>
      <w:r>
        <w:t xml:space="preserve"> a magnetického stimulátoru</w:t>
      </w:r>
    </w:p>
    <w:p w:rsidR="0070019D" w:rsidRDefault="007B6767">
      <w:pPr>
        <w:pStyle w:val="Zkladntext50"/>
        <w:shd w:val="clear" w:color="auto" w:fill="auto"/>
        <w:spacing w:before="0" w:after="316" w:line="180" w:lineRule="exact"/>
        <w:ind w:left="900" w:right="1320"/>
        <w:jc w:val="left"/>
      </w:pPr>
      <w:r>
        <w:t xml:space="preserve">Cenová nabídka je konečná, zahrnuje veškeré náklady včetně kompletace, dopravy, uvedení do provozu, likvidace obalového odpadu, </w:t>
      </w:r>
      <w:r>
        <w:t>zaškolení obsluhy.</w:t>
      </w:r>
    </w:p>
    <w:p w:rsidR="0070019D" w:rsidRDefault="007B6767">
      <w:pPr>
        <w:pStyle w:val="Zkladntext60"/>
        <w:shd w:val="clear" w:color="auto" w:fill="auto"/>
        <w:spacing w:line="160" w:lineRule="exact"/>
        <w:ind w:left="360"/>
        <w:jc w:val="center"/>
      </w:pPr>
      <w:r>
        <w:t>Prohlašujeme, že veškeré hodnoty a vlastnosti požadované zadavatelem v technické specifikaci jsou splněny.</w:t>
      </w:r>
    </w:p>
    <w:sectPr w:rsidR="0070019D">
      <w:headerReference w:type="default" r:id="rId11"/>
      <w:pgSz w:w="11900" w:h="16840"/>
      <w:pgMar w:top="1735" w:right="335" w:bottom="1647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6767">
      <w:r>
        <w:separator/>
      </w:r>
    </w:p>
  </w:endnote>
  <w:endnote w:type="continuationSeparator" w:id="0">
    <w:p w:rsidR="00000000" w:rsidRDefault="007B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9D" w:rsidRDefault="0070019D"/>
  </w:footnote>
  <w:footnote w:type="continuationSeparator" w:id="0">
    <w:p w:rsidR="0070019D" w:rsidRDefault="007001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9D" w:rsidRDefault="007B67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75pt;margin-top:60.05pt;width:45pt;height:6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0019D" w:rsidRDefault="007B6767">
                <w:pPr>
                  <w:pStyle w:val="ZhlavneboZpat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ZhlavneboZpat1"/>
                    <w:b/>
                    <w:bCs/>
                  </w:rPr>
                  <w:t>08</w:t>
                </w:r>
                <w:r>
                  <w:rPr>
                    <w:rStyle w:val="ZhlavneboZpatArial85pt"/>
                    <w:b/>
                    <w:bCs/>
                  </w:rPr>
                  <w:t>.</w:t>
                </w:r>
                <w:r>
                  <w:rPr>
                    <w:rStyle w:val="ZhlavneboZpat1"/>
                    <w:b/>
                    <w:bCs/>
                  </w:rPr>
                  <w:t>08.2018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AA6"/>
    <w:multiLevelType w:val="multilevel"/>
    <w:tmpl w:val="1E0629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57EF4"/>
    <w:multiLevelType w:val="multilevel"/>
    <w:tmpl w:val="50CC2A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279CD"/>
    <w:multiLevelType w:val="multilevel"/>
    <w:tmpl w:val="256604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978C6"/>
    <w:multiLevelType w:val="multilevel"/>
    <w:tmpl w:val="3C24BF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8792D"/>
    <w:multiLevelType w:val="multilevel"/>
    <w:tmpl w:val="13B697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5C59B8"/>
    <w:multiLevelType w:val="multilevel"/>
    <w:tmpl w:val="68505B0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B6608"/>
    <w:multiLevelType w:val="multilevel"/>
    <w:tmpl w:val="3ED282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D62258"/>
    <w:multiLevelType w:val="multilevel"/>
    <w:tmpl w:val="7F460C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0019D"/>
    <w:rsid w:val="0070019D"/>
    <w:rsid w:val="007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526ADD3-AD08-4538-B8D3-2190FB1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ngsanaUPC" w:eastAsia="AngsanaUPC" w:hAnsi="AngsanaUPC" w:cs="AngsanaUPC"/>
      <w:b w:val="0"/>
      <w:bCs w:val="0"/>
      <w:i/>
      <w:iCs/>
      <w:smallCaps w:val="0"/>
      <w:strike w:val="0"/>
      <w:spacing w:val="0"/>
      <w:sz w:val="82"/>
      <w:szCs w:val="82"/>
      <w:u w:val="none"/>
    </w:rPr>
  </w:style>
  <w:style w:type="character" w:customStyle="1" w:styleId="Nadpis1Malpsmena">
    <w:name w:val="Nadpis #1 + Malá písmena"/>
    <w:basedOn w:val="Nadpis1"/>
    <w:rPr>
      <w:rFonts w:ascii="AngsanaUPC" w:eastAsia="AngsanaUPC" w:hAnsi="AngsanaUPC" w:cs="AngsanaUPC"/>
      <w:b w:val="0"/>
      <w:bCs w:val="0"/>
      <w:i/>
      <w:iCs/>
      <w:smallCaps/>
      <w:strike w:val="0"/>
      <w:color w:val="000000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Nadpis133ptNekurzvaMalpsmena">
    <w:name w:val="Nadpis #1 + 33 pt;Ne kurzíva;Malá písmena"/>
    <w:basedOn w:val="Nadpis1"/>
    <w:rPr>
      <w:rFonts w:ascii="AngsanaUPC" w:eastAsia="AngsanaUPC" w:hAnsi="AngsanaUPC" w:cs="AngsanaUPC"/>
      <w:b w:val="0"/>
      <w:bCs w:val="0"/>
      <w:i/>
      <w:iCs/>
      <w:smallCaps/>
      <w:strike w:val="0"/>
      <w:color w:val="000000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kladntext52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30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 w:line="0" w:lineRule="atLeast"/>
      <w:outlineLvl w:val="0"/>
    </w:pPr>
    <w:rPr>
      <w:rFonts w:ascii="AngsanaUPC" w:eastAsia="AngsanaUPC" w:hAnsi="AngsanaUPC" w:cs="AngsanaUPC"/>
      <w:i/>
      <w:iCs/>
      <w:sz w:val="82"/>
      <w:szCs w:val="8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60" w:after="240" w:line="0" w:lineRule="atLeast"/>
      <w:jc w:val="righ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6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after="300" w:line="0" w:lineRule="atLeas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0" w:lineRule="atLeast"/>
      <w:jc w:val="right"/>
    </w:pPr>
    <w:rPr>
      <w:rFonts w:ascii="Tahoma" w:eastAsia="Tahoma" w:hAnsi="Tahoma" w:cs="Tahoma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1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e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dei@alie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2018-10-29T07:38:00Z</dcterms:created>
  <dcterms:modified xsi:type="dcterms:W3CDTF">2018-10-29T07:39:00Z</dcterms:modified>
</cp:coreProperties>
</file>