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D2" w:rsidRPr="00390542" w:rsidRDefault="00EA77D2" w:rsidP="0038733E">
      <w:pPr>
        <w:jc w:val="center"/>
        <w:rPr>
          <w:rFonts w:ascii="Calibri" w:hAnsi="Calibri" w:cs="Calibri"/>
          <w:sz w:val="24"/>
          <w:szCs w:val="24"/>
        </w:rPr>
      </w:pPr>
      <w:r w:rsidRPr="00390542">
        <w:rPr>
          <w:rFonts w:ascii="Calibri" w:hAnsi="Calibri" w:cs="Calibri"/>
          <w:b/>
          <w:bCs/>
          <w:sz w:val="24"/>
          <w:szCs w:val="24"/>
        </w:rPr>
        <w:t xml:space="preserve">S M L O U V A  O  D Í L O </w:t>
      </w:r>
    </w:p>
    <w:p w:rsidR="00EA77D2" w:rsidRPr="00390542" w:rsidRDefault="00EA77D2" w:rsidP="0038733E">
      <w:pPr>
        <w:pStyle w:val="ZkladntextIMP"/>
        <w:suppressAutoHyphens w:val="0"/>
        <w:spacing w:line="240" w:lineRule="auto"/>
        <w:jc w:val="center"/>
        <w:rPr>
          <w:rFonts w:ascii="Calibri" w:hAnsi="Calibri" w:cs="Calibri"/>
        </w:rPr>
      </w:pPr>
    </w:p>
    <w:p w:rsidR="00EA77D2" w:rsidRPr="00390542" w:rsidRDefault="00EA77D2" w:rsidP="0038733E">
      <w:pPr>
        <w:shd w:val="clear" w:color="auto" w:fill="FFFFFF"/>
        <w:suppressAutoHyphens w:val="0"/>
        <w:jc w:val="center"/>
        <w:rPr>
          <w:rFonts w:ascii="Calibri" w:hAnsi="Calibri" w:cs="Calibri"/>
          <w:sz w:val="24"/>
          <w:szCs w:val="24"/>
        </w:rPr>
      </w:pPr>
      <w:r w:rsidRPr="00390542">
        <w:rPr>
          <w:rFonts w:ascii="Calibri" w:hAnsi="Calibri" w:cs="Calibri"/>
          <w:color w:val="000000"/>
          <w:sz w:val="24"/>
          <w:szCs w:val="24"/>
        </w:rPr>
        <w:t>Smlouva o dílo uzavřená podle ustanovení § 2586 a následujících zákona č. 89/2012 Sb., občanského zákoníku, ve znění pozdějších předpisů</w:t>
      </w:r>
    </w:p>
    <w:p w:rsidR="00EA77D2" w:rsidRPr="00390542" w:rsidRDefault="00EA77D2" w:rsidP="0038733E">
      <w:pPr>
        <w:rPr>
          <w:rFonts w:ascii="Calibri" w:hAnsi="Calibri" w:cs="Calibri"/>
          <w:sz w:val="24"/>
          <w:szCs w:val="24"/>
        </w:rPr>
      </w:pPr>
    </w:p>
    <w:p w:rsidR="00EA77D2" w:rsidRPr="00390542" w:rsidRDefault="00EA77D2" w:rsidP="0038733E">
      <w:pPr>
        <w:pStyle w:val="Heading1"/>
        <w:numPr>
          <w:ilvl w:val="0"/>
          <w:numId w:val="1"/>
        </w:numPr>
        <w:rPr>
          <w:rFonts w:ascii="Calibri" w:hAnsi="Calibri" w:cs="Calibri"/>
          <w:b/>
          <w:bCs/>
        </w:rPr>
      </w:pPr>
      <w:r w:rsidRPr="00390542">
        <w:rPr>
          <w:rFonts w:ascii="Calibri" w:hAnsi="Calibri" w:cs="Calibri"/>
          <w:b/>
          <w:bCs/>
        </w:rPr>
        <w:t>I. Smluvní strany</w:t>
      </w:r>
    </w:p>
    <w:p w:rsidR="00EA77D2" w:rsidRPr="00390542" w:rsidRDefault="00EA77D2" w:rsidP="0038733E">
      <w:pPr>
        <w:pStyle w:val="Heading1"/>
        <w:numPr>
          <w:ilvl w:val="0"/>
          <w:numId w:val="1"/>
        </w:numPr>
        <w:jc w:val="left"/>
        <w:rPr>
          <w:rFonts w:ascii="Calibri" w:hAnsi="Calibri" w:cs="Calibri"/>
          <w:b/>
          <w:bCs/>
        </w:rPr>
      </w:pPr>
    </w:p>
    <w:p w:rsidR="00EA77D2" w:rsidRPr="00390542" w:rsidRDefault="00EA77D2" w:rsidP="0038733E">
      <w:pPr>
        <w:pStyle w:val="Heading1"/>
        <w:numPr>
          <w:ilvl w:val="0"/>
          <w:numId w:val="1"/>
        </w:numPr>
        <w:jc w:val="left"/>
        <w:rPr>
          <w:rFonts w:ascii="Calibri" w:hAnsi="Calibri" w:cs="Calibri"/>
          <w:b/>
          <w:bCs/>
        </w:rPr>
      </w:pPr>
    </w:p>
    <w:p w:rsidR="00EA77D2" w:rsidRPr="00390542" w:rsidRDefault="00EA77D2" w:rsidP="0038733E">
      <w:pPr>
        <w:pStyle w:val="Heading1"/>
        <w:numPr>
          <w:ilvl w:val="0"/>
          <w:numId w:val="1"/>
        </w:numPr>
        <w:jc w:val="left"/>
        <w:rPr>
          <w:rFonts w:ascii="Calibri" w:hAnsi="Calibri" w:cs="Calibri"/>
          <w:b/>
          <w:bCs/>
        </w:rPr>
      </w:pPr>
      <w:r w:rsidRPr="00390542">
        <w:rPr>
          <w:rFonts w:ascii="Calibri" w:hAnsi="Calibri" w:cs="Calibri"/>
          <w:b/>
          <w:bCs/>
        </w:rPr>
        <w:t>Objednatel:</w:t>
      </w:r>
      <w:r w:rsidRPr="00390542">
        <w:rPr>
          <w:rFonts w:ascii="Calibri" w:hAnsi="Calibri" w:cs="Calibri"/>
          <w:b/>
          <w:bCs/>
        </w:rPr>
        <w:tab/>
      </w:r>
    </w:p>
    <w:p w:rsidR="00EA77D2" w:rsidRDefault="00EA77D2" w:rsidP="0038733E">
      <w:pPr>
        <w:pStyle w:val="Heading1"/>
        <w:numPr>
          <w:ilvl w:val="0"/>
          <w:numId w:val="1"/>
        </w:numPr>
        <w:jc w:val="left"/>
        <w:rPr>
          <w:rFonts w:ascii="Calibri" w:hAnsi="Calibri" w:cs="Calibri"/>
        </w:rPr>
      </w:pPr>
      <w:r w:rsidRPr="00390542">
        <w:rPr>
          <w:rFonts w:ascii="Calibri" w:hAnsi="Calibri" w:cs="Calibri"/>
        </w:rPr>
        <w:br/>
      </w:r>
      <w:r w:rsidRPr="00390542">
        <w:rPr>
          <w:rFonts w:ascii="Calibri" w:eastAsia="SimSun" w:hAnsi="Calibri" w:cs="Calibri"/>
          <w:b/>
          <w:bCs/>
        </w:rPr>
        <w:t xml:space="preserve">Název: Zdravotní zařízení </w:t>
      </w:r>
      <w:r>
        <w:rPr>
          <w:rFonts w:ascii="Calibri" w:eastAsia="SimSun" w:hAnsi="Calibri" w:cs="Calibri"/>
          <w:b/>
          <w:bCs/>
        </w:rPr>
        <w:t xml:space="preserve">ppoliklinika </w:t>
      </w:r>
      <w:r w:rsidRPr="00390542">
        <w:rPr>
          <w:rFonts w:ascii="Calibri" w:eastAsia="SimSun" w:hAnsi="Calibri" w:cs="Calibri"/>
          <w:b/>
          <w:bCs/>
        </w:rPr>
        <w:t>města Trhové Sviny</w:t>
      </w:r>
      <w:r w:rsidRPr="00390542">
        <w:rPr>
          <w:rFonts w:ascii="Calibri" w:eastAsia="SimSun" w:hAnsi="Calibri" w:cs="Calibri"/>
          <w:b/>
          <w:bCs/>
        </w:rPr>
        <w:br/>
        <w:t>Sídlo: Nabř. Sv. Čecha 664, 374 01 Trhové Sviny</w:t>
      </w:r>
      <w:r w:rsidRPr="00390542">
        <w:rPr>
          <w:rFonts w:ascii="Calibri" w:eastAsia="SimSun" w:hAnsi="Calibri" w:cs="Calibri"/>
          <w:b/>
          <w:bCs/>
        </w:rPr>
        <w:br/>
      </w:r>
      <w:r w:rsidRPr="00390542">
        <w:rPr>
          <w:rFonts w:ascii="Calibri" w:hAnsi="Calibri" w:cs="Calibri"/>
        </w:rPr>
        <w:t>IČ: 62535706</w:t>
      </w:r>
      <w:r w:rsidRPr="00390542">
        <w:rPr>
          <w:rFonts w:ascii="Calibri" w:hAnsi="Calibri" w:cs="Calibri"/>
        </w:rPr>
        <w:br/>
        <w:t>DIČ: CZ07862535706</w:t>
      </w:r>
      <w:r w:rsidRPr="00390542">
        <w:rPr>
          <w:rFonts w:ascii="Calibri" w:hAnsi="Calibri" w:cs="Calibri"/>
        </w:rPr>
        <w:br/>
        <w:t>č.ú. 6123890207/0100</w:t>
      </w:r>
    </w:p>
    <w:p w:rsidR="00EA77D2" w:rsidRPr="00E24B58" w:rsidRDefault="00EA77D2" w:rsidP="00E24B58"/>
    <w:p w:rsidR="00EA77D2" w:rsidRPr="00390542" w:rsidRDefault="00EA77D2" w:rsidP="0038733E">
      <w:pPr>
        <w:pStyle w:val="Heading1"/>
        <w:numPr>
          <w:ilvl w:val="0"/>
          <w:numId w:val="1"/>
        </w:numPr>
        <w:jc w:val="left"/>
        <w:rPr>
          <w:rFonts w:ascii="Calibri" w:hAnsi="Calibri" w:cs="Calibri"/>
        </w:rPr>
      </w:pPr>
      <w:r w:rsidRPr="00390542">
        <w:rPr>
          <w:rFonts w:ascii="Calibri" w:hAnsi="Calibri" w:cs="Calibri"/>
          <w:b/>
          <w:bCs/>
        </w:rPr>
        <w:t>(dále jen „objednatel“)</w:t>
      </w:r>
    </w:p>
    <w:p w:rsidR="00EA77D2" w:rsidRPr="00390542" w:rsidRDefault="00EA77D2" w:rsidP="0038733E">
      <w:pPr>
        <w:pStyle w:val="Heading1"/>
        <w:numPr>
          <w:ilvl w:val="0"/>
          <w:numId w:val="1"/>
        </w:numPr>
        <w:jc w:val="left"/>
        <w:rPr>
          <w:rFonts w:ascii="Calibri" w:hAnsi="Calibri" w:cs="Calibri"/>
        </w:rPr>
      </w:pPr>
      <w:r w:rsidRPr="00390542">
        <w:rPr>
          <w:rFonts w:ascii="Calibri" w:hAnsi="Calibri" w:cs="Calibri"/>
        </w:rPr>
        <w:tab/>
      </w:r>
      <w:r w:rsidRPr="00390542">
        <w:rPr>
          <w:rFonts w:ascii="Calibri" w:hAnsi="Calibri" w:cs="Calibri"/>
        </w:rPr>
        <w:tab/>
      </w:r>
    </w:p>
    <w:p w:rsidR="00EA77D2" w:rsidRPr="00390542" w:rsidRDefault="00EA77D2" w:rsidP="0038733E">
      <w:pPr>
        <w:pStyle w:val="Heading1"/>
        <w:numPr>
          <w:ilvl w:val="0"/>
          <w:numId w:val="1"/>
        </w:numPr>
        <w:jc w:val="left"/>
        <w:rPr>
          <w:rFonts w:ascii="Calibri" w:hAnsi="Calibri" w:cs="Calibri"/>
        </w:rPr>
      </w:pPr>
    </w:p>
    <w:p w:rsidR="00EA77D2" w:rsidRPr="00390542" w:rsidRDefault="00EA77D2" w:rsidP="0038733E">
      <w:pPr>
        <w:pStyle w:val="Heading1"/>
        <w:numPr>
          <w:ilvl w:val="0"/>
          <w:numId w:val="1"/>
        </w:numPr>
        <w:jc w:val="left"/>
        <w:rPr>
          <w:rFonts w:ascii="Calibri" w:hAnsi="Calibri" w:cs="Calibri"/>
          <w:b/>
          <w:bCs/>
        </w:rPr>
      </w:pPr>
      <w:r w:rsidRPr="00390542">
        <w:rPr>
          <w:rFonts w:ascii="Calibri" w:hAnsi="Calibri" w:cs="Calibri"/>
          <w:b/>
          <w:bCs/>
        </w:rPr>
        <w:t xml:space="preserve">Zhotovitel: </w:t>
      </w:r>
    </w:p>
    <w:p w:rsidR="00EA77D2" w:rsidRPr="00390542" w:rsidRDefault="00EA77D2" w:rsidP="0038733E">
      <w:pPr>
        <w:pStyle w:val="Heading1"/>
        <w:numPr>
          <w:ilvl w:val="0"/>
          <w:numId w:val="1"/>
        </w:numPr>
        <w:jc w:val="left"/>
        <w:rPr>
          <w:rFonts w:ascii="Calibri" w:hAnsi="Calibri" w:cs="Calibri"/>
          <w:b/>
          <w:bCs/>
        </w:rPr>
      </w:pPr>
    </w:p>
    <w:p w:rsidR="00EA77D2" w:rsidRPr="00390542" w:rsidRDefault="00EA77D2" w:rsidP="0038733E">
      <w:pPr>
        <w:rPr>
          <w:rFonts w:ascii="Calibri" w:hAnsi="Calibri" w:cs="Calibri"/>
          <w:sz w:val="24"/>
          <w:szCs w:val="24"/>
        </w:rPr>
      </w:pPr>
      <w:r w:rsidRPr="00390542">
        <w:rPr>
          <w:rFonts w:ascii="Calibri" w:hAnsi="Calibri" w:cs="Calibri"/>
          <w:b/>
          <w:bCs/>
          <w:sz w:val="24"/>
          <w:szCs w:val="24"/>
        </w:rPr>
        <w:t xml:space="preserve">Název: </w:t>
      </w:r>
      <w:r w:rsidRPr="00390542">
        <w:rPr>
          <w:rFonts w:ascii="Calibri" w:eastAsia="SimSun" w:hAnsi="Calibri" w:cs="Calibri"/>
          <w:b/>
          <w:bCs/>
          <w:sz w:val="24"/>
          <w:szCs w:val="24"/>
        </w:rPr>
        <w:t>Miloslav Blahout, Malířství - Natěračství</w:t>
      </w:r>
    </w:p>
    <w:p w:rsidR="00EA77D2" w:rsidRPr="00390542" w:rsidRDefault="00EA77D2" w:rsidP="0038733E">
      <w:pPr>
        <w:pStyle w:val="BodyText"/>
        <w:rPr>
          <w:rFonts w:ascii="Calibri" w:hAnsi="Calibri" w:cs="Calibri"/>
        </w:rPr>
      </w:pPr>
      <w:r w:rsidRPr="00390542">
        <w:rPr>
          <w:rFonts w:ascii="Calibri" w:hAnsi="Calibri" w:cs="Calibri"/>
          <w:b/>
          <w:bCs/>
        </w:rPr>
        <w:t>Sídlo:</w:t>
      </w:r>
      <w:r w:rsidRPr="00390542">
        <w:rPr>
          <w:rFonts w:ascii="Calibri" w:hAnsi="Calibri" w:cs="Calibri"/>
        </w:rPr>
        <w:t xml:space="preserve"> </w:t>
      </w:r>
      <w:r w:rsidRPr="00390542">
        <w:rPr>
          <w:rFonts w:ascii="Calibri" w:eastAsia="SimSun" w:hAnsi="Calibri" w:cs="Calibri"/>
          <w:b/>
          <w:bCs/>
        </w:rPr>
        <w:t>Svatý Jan nad Malší 154, 374 01 Trhové Sviny</w:t>
      </w:r>
    </w:p>
    <w:p w:rsidR="00EA77D2" w:rsidRPr="00390542" w:rsidRDefault="00EA77D2" w:rsidP="0038733E">
      <w:pPr>
        <w:pStyle w:val="BodyText"/>
        <w:rPr>
          <w:rFonts w:ascii="Calibri" w:hAnsi="Calibri" w:cs="Calibri"/>
        </w:rPr>
      </w:pPr>
      <w:r w:rsidRPr="00390542">
        <w:rPr>
          <w:rFonts w:ascii="Calibri" w:hAnsi="Calibri" w:cs="Calibri"/>
        </w:rPr>
        <w:t xml:space="preserve">IČ:  </w:t>
      </w:r>
      <w:r w:rsidRPr="00390542">
        <w:rPr>
          <w:rFonts w:ascii="Calibri" w:eastAsia="SimSun" w:hAnsi="Calibri" w:cs="Calibri"/>
          <w:b/>
          <w:bCs/>
        </w:rPr>
        <w:t>65008596</w:t>
      </w:r>
    </w:p>
    <w:p w:rsidR="00EA77D2" w:rsidRPr="00390542" w:rsidRDefault="00EA77D2" w:rsidP="0038733E">
      <w:pPr>
        <w:pStyle w:val="BodyText"/>
        <w:rPr>
          <w:rFonts w:ascii="Calibri" w:hAnsi="Calibri" w:cs="Calibri"/>
        </w:rPr>
      </w:pPr>
      <w:r w:rsidRPr="00390542">
        <w:rPr>
          <w:rFonts w:ascii="Calibri" w:hAnsi="Calibri" w:cs="Calibri"/>
        </w:rPr>
        <w:t xml:space="preserve">DIČ: </w:t>
      </w:r>
      <w:r w:rsidRPr="00390542">
        <w:rPr>
          <w:rFonts w:ascii="Calibri" w:eastAsia="SimSun" w:hAnsi="Calibri" w:cs="Calibri"/>
          <w:b/>
          <w:bCs/>
        </w:rPr>
        <w:t>CZ7604131348</w:t>
      </w:r>
    </w:p>
    <w:p w:rsidR="00EA77D2" w:rsidRPr="00390542" w:rsidRDefault="00EA77D2" w:rsidP="0038733E">
      <w:pPr>
        <w:pStyle w:val="BodyText"/>
        <w:rPr>
          <w:rFonts w:ascii="Calibri" w:hAnsi="Calibri" w:cs="Calibri"/>
        </w:rPr>
      </w:pPr>
      <w:r w:rsidRPr="00390542">
        <w:rPr>
          <w:rFonts w:ascii="Calibri" w:hAnsi="Calibri" w:cs="Calibri"/>
        </w:rPr>
        <w:t xml:space="preserve">Zastoupený: </w:t>
      </w:r>
      <w:r w:rsidRPr="00390542">
        <w:rPr>
          <w:rFonts w:ascii="Calibri" w:eastAsia="SimSun" w:hAnsi="Calibri" w:cs="Calibri"/>
          <w:b/>
          <w:bCs/>
        </w:rPr>
        <w:t>Miloslavem BLAHOUTEM</w:t>
      </w:r>
    </w:p>
    <w:p w:rsidR="00EA77D2" w:rsidRPr="00390542" w:rsidRDefault="00EA77D2" w:rsidP="0038733E">
      <w:pPr>
        <w:pStyle w:val="BodyText"/>
        <w:rPr>
          <w:rFonts w:ascii="Calibri" w:hAnsi="Calibri" w:cs="Calibri"/>
          <w:b/>
          <w:bCs/>
        </w:rPr>
      </w:pPr>
      <w:r w:rsidRPr="00390542">
        <w:rPr>
          <w:rFonts w:ascii="Calibri" w:hAnsi="Calibri" w:cs="Calibri"/>
        </w:rPr>
        <w:t xml:space="preserve">Bankovní spojení: </w:t>
      </w:r>
      <w:r w:rsidRPr="005C49B7">
        <w:rPr>
          <w:rFonts w:ascii="Calibri" w:eastAsia="SimSun" w:hAnsi="Calibri" w:cs="Calibri"/>
          <w:b/>
          <w:bCs/>
        </w:rPr>
        <w:t>0566280339/0800</w:t>
      </w:r>
    </w:p>
    <w:p w:rsidR="00EA77D2" w:rsidRPr="00390542" w:rsidRDefault="00EA77D2" w:rsidP="0038733E">
      <w:pPr>
        <w:pStyle w:val="Heading1"/>
        <w:tabs>
          <w:tab w:val="clear" w:pos="0"/>
        </w:tabs>
        <w:rPr>
          <w:rFonts w:ascii="Calibri" w:hAnsi="Calibri" w:cs="Calibri"/>
        </w:rPr>
      </w:pPr>
      <w:r w:rsidRPr="00390542">
        <w:rPr>
          <w:rFonts w:ascii="Calibri" w:hAnsi="Calibri" w:cs="Calibri"/>
          <w:b/>
          <w:bCs/>
        </w:rPr>
        <w:tab/>
        <w:t xml:space="preserve"> </w:t>
      </w:r>
    </w:p>
    <w:p w:rsidR="00EA77D2" w:rsidRPr="00390542" w:rsidRDefault="00EA77D2" w:rsidP="0038733E">
      <w:pPr>
        <w:pStyle w:val="Heading1"/>
        <w:numPr>
          <w:ilvl w:val="0"/>
          <w:numId w:val="1"/>
        </w:numPr>
        <w:jc w:val="left"/>
        <w:rPr>
          <w:rFonts w:ascii="Calibri" w:hAnsi="Calibri" w:cs="Calibri"/>
        </w:rPr>
      </w:pPr>
      <w:r w:rsidRPr="00390542">
        <w:rPr>
          <w:rFonts w:ascii="Calibri" w:hAnsi="Calibri" w:cs="Calibri"/>
        </w:rPr>
        <w:t>(</w:t>
      </w:r>
      <w:r w:rsidRPr="00390542">
        <w:rPr>
          <w:rFonts w:ascii="Calibri" w:hAnsi="Calibri" w:cs="Calibri"/>
          <w:b/>
          <w:bCs/>
        </w:rPr>
        <w:t>dále jen „zhotovitel“)</w:t>
      </w:r>
    </w:p>
    <w:p w:rsidR="00EA77D2" w:rsidRPr="00390542" w:rsidRDefault="00EA77D2" w:rsidP="0038733E">
      <w:pPr>
        <w:pStyle w:val="Heading4"/>
        <w:numPr>
          <w:ilvl w:val="3"/>
          <w:numId w:val="1"/>
        </w:numPr>
        <w:tabs>
          <w:tab w:val="left" w:pos="0"/>
        </w:tabs>
        <w:rPr>
          <w:rFonts w:ascii="Calibri" w:hAnsi="Calibri" w:cs="Calibri"/>
        </w:rPr>
      </w:pPr>
    </w:p>
    <w:p w:rsidR="00EA77D2" w:rsidRPr="00390542" w:rsidRDefault="00EA77D2" w:rsidP="0038733E">
      <w:pPr>
        <w:pStyle w:val="Heading4"/>
        <w:numPr>
          <w:ilvl w:val="3"/>
          <w:numId w:val="1"/>
        </w:numPr>
        <w:tabs>
          <w:tab w:val="left" w:pos="0"/>
        </w:tabs>
        <w:rPr>
          <w:rFonts w:ascii="Calibri" w:hAnsi="Calibri" w:cs="Calibri"/>
        </w:rPr>
      </w:pPr>
    </w:p>
    <w:p w:rsidR="00EA77D2" w:rsidRPr="00390542" w:rsidRDefault="00EA77D2" w:rsidP="0038733E">
      <w:pPr>
        <w:pStyle w:val="Heading4"/>
        <w:numPr>
          <w:ilvl w:val="3"/>
          <w:numId w:val="1"/>
        </w:numPr>
        <w:tabs>
          <w:tab w:val="left" w:pos="0"/>
        </w:tabs>
        <w:rPr>
          <w:rFonts w:ascii="Calibri" w:hAnsi="Calibri" w:cs="Calibri"/>
        </w:rPr>
      </w:pPr>
    </w:p>
    <w:p w:rsidR="00EA77D2" w:rsidRPr="00390542" w:rsidRDefault="00EA77D2" w:rsidP="0038733E">
      <w:pPr>
        <w:pStyle w:val="Heading4"/>
        <w:numPr>
          <w:ilvl w:val="3"/>
          <w:numId w:val="1"/>
        </w:numPr>
        <w:tabs>
          <w:tab w:val="left" w:pos="0"/>
        </w:tabs>
        <w:rPr>
          <w:rFonts w:ascii="Calibri" w:hAnsi="Calibri" w:cs="Calibri"/>
        </w:rPr>
      </w:pPr>
      <w:r w:rsidRPr="00390542">
        <w:rPr>
          <w:rFonts w:ascii="Calibri" w:hAnsi="Calibri" w:cs="Calibri"/>
        </w:rPr>
        <w:t>II. Předmět smlouvy</w:t>
      </w:r>
    </w:p>
    <w:p w:rsidR="00EA77D2" w:rsidRPr="00390542" w:rsidRDefault="00EA77D2" w:rsidP="0038733E">
      <w:pPr>
        <w:jc w:val="both"/>
        <w:rPr>
          <w:rFonts w:ascii="Calibri" w:hAnsi="Calibri" w:cs="Calibri"/>
          <w:sz w:val="24"/>
          <w:szCs w:val="24"/>
        </w:rPr>
      </w:pPr>
    </w:p>
    <w:p w:rsidR="00EA77D2" w:rsidRPr="00390542" w:rsidRDefault="00EA77D2" w:rsidP="0038733E">
      <w:pPr>
        <w:pStyle w:val="BodyText"/>
        <w:ind w:left="284" w:hanging="284"/>
        <w:rPr>
          <w:rFonts w:ascii="Calibri" w:hAnsi="Calibri" w:cs="Calibri"/>
        </w:rPr>
      </w:pPr>
      <w:r w:rsidRPr="00390542">
        <w:rPr>
          <w:rFonts w:ascii="Calibri" w:hAnsi="Calibri" w:cs="Calibri"/>
        </w:rPr>
        <w:t xml:space="preserve">1. Zhotovitel se zavazuje, že pro objednatele provede dílo </w:t>
      </w:r>
      <w:r w:rsidRPr="00390542">
        <w:rPr>
          <w:rFonts w:ascii="Calibri" w:hAnsi="Calibri" w:cs="Calibri"/>
          <w:b/>
          <w:bCs/>
        </w:rPr>
        <w:t>MALÍŘSKÉ A NATĚRAČSKÉ PRÁCE V BUDOVĚ „</w:t>
      </w:r>
      <w:r>
        <w:rPr>
          <w:rFonts w:ascii="Calibri" w:hAnsi="Calibri" w:cs="Calibri"/>
          <w:b/>
          <w:bCs/>
        </w:rPr>
        <w:t>B</w:t>
      </w:r>
      <w:r w:rsidRPr="00390542">
        <w:rPr>
          <w:rFonts w:ascii="Calibri" w:hAnsi="Calibri" w:cs="Calibri"/>
          <w:b/>
          <w:bCs/>
        </w:rPr>
        <w:t xml:space="preserve">“  na poliklinice v Trhových Svinech dle rozpočtového listu za dne </w:t>
      </w:r>
      <w:r>
        <w:rPr>
          <w:rFonts w:ascii="Calibri" w:hAnsi="Calibri" w:cs="Calibri"/>
          <w:b/>
          <w:bCs/>
        </w:rPr>
        <w:t>30.08</w:t>
      </w:r>
      <w:r w:rsidRPr="00390542">
        <w:rPr>
          <w:rFonts w:ascii="Calibri" w:hAnsi="Calibri" w:cs="Calibri"/>
          <w:b/>
          <w:bCs/>
        </w:rPr>
        <w:t>.2018</w:t>
      </w:r>
      <w:r w:rsidRPr="00390542">
        <w:rPr>
          <w:rFonts w:ascii="Calibri" w:hAnsi="Calibri" w:cs="Calibri"/>
        </w:rPr>
        <w:t xml:space="preserve"> (dále také „dílo“)</w:t>
      </w:r>
      <w:r>
        <w:rPr>
          <w:rFonts w:ascii="Calibri" w:hAnsi="Calibri" w:cs="Calibri"/>
        </w:rPr>
        <w:t>.</w:t>
      </w:r>
    </w:p>
    <w:p w:rsidR="00EA77D2" w:rsidRPr="00390542" w:rsidRDefault="00EA77D2" w:rsidP="0038733E">
      <w:pPr>
        <w:pStyle w:val="BodyText"/>
        <w:ind w:left="284" w:hanging="284"/>
        <w:rPr>
          <w:rFonts w:ascii="Calibri" w:hAnsi="Calibri" w:cs="Calibri"/>
        </w:rPr>
      </w:pPr>
    </w:p>
    <w:p w:rsidR="00EA77D2" w:rsidRPr="00390542" w:rsidRDefault="00EA77D2" w:rsidP="0038733E">
      <w:pPr>
        <w:pStyle w:val="BodyText"/>
        <w:ind w:left="284" w:hanging="284"/>
        <w:rPr>
          <w:rFonts w:ascii="Calibri" w:hAnsi="Calibri" w:cs="Calibri"/>
        </w:rPr>
      </w:pPr>
      <w:r w:rsidRPr="00390542">
        <w:rPr>
          <w:rFonts w:ascii="Calibri" w:hAnsi="Calibri" w:cs="Calibri"/>
        </w:rPr>
        <w:t xml:space="preserve">2. Objednatel se zavazuje k převzetí díla a k zaplacení ceny za podmínek dále uvedených. </w:t>
      </w:r>
      <w:r w:rsidRPr="00390542">
        <w:rPr>
          <w:rFonts w:ascii="Calibri" w:hAnsi="Calibri" w:cs="Calibri"/>
        </w:rPr>
        <w:br/>
        <w:t>O předání a převzetí díla vyhotoví smluvní strany zápis.</w:t>
      </w:r>
    </w:p>
    <w:p w:rsidR="00EA77D2" w:rsidRPr="00390542" w:rsidRDefault="00EA77D2" w:rsidP="0038733E">
      <w:pPr>
        <w:pStyle w:val="BodyText"/>
        <w:rPr>
          <w:rFonts w:ascii="Calibri" w:hAnsi="Calibri" w:cs="Calibri"/>
        </w:rPr>
      </w:pPr>
    </w:p>
    <w:p w:rsidR="00EA77D2" w:rsidRPr="00390542" w:rsidRDefault="00EA77D2" w:rsidP="0038733E">
      <w:pPr>
        <w:rPr>
          <w:rFonts w:ascii="Calibri" w:hAnsi="Calibri" w:cs="Calibri"/>
          <w:sz w:val="24"/>
          <w:szCs w:val="24"/>
        </w:rPr>
      </w:pPr>
    </w:p>
    <w:p w:rsidR="00EA77D2" w:rsidRPr="00390542" w:rsidRDefault="00EA77D2" w:rsidP="0038733E">
      <w:pPr>
        <w:pStyle w:val="Heading4"/>
        <w:numPr>
          <w:ilvl w:val="3"/>
          <w:numId w:val="1"/>
        </w:numPr>
        <w:tabs>
          <w:tab w:val="left" w:pos="0"/>
        </w:tabs>
        <w:rPr>
          <w:rFonts w:ascii="Calibri" w:hAnsi="Calibri" w:cs="Calibri"/>
        </w:rPr>
      </w:pPr>
      <w:r w:rsidRPr="00390542">
        <w:rPr>
          <w:rFonts w:ascii="Calibri" w:hAnsi="Calibri" w:cs="Calibri"/>
        </w:rPr>
        <w:t>III. Doba plnění</w:t>
      </w:r>
    </w:p>
    <w:p w:rsidR="00EA77D2" w:rsidRPr="00390542" w:rsidRDefault="00EA77D2" w:rsidP="0038733E">
      <w:pPr>
        <w:rPr>
          <w:rFonts w:ascii="Calibri" w:hAnsi="Calibri" w:cs="Calibri"/>
          <w:sz w:val="24"/>
          <w:szCs w:val="24"/>
        </w:rPr>
      </w:pPr>
    </w:p>
    <w:p w:rsidR="00EA77D2" w:rsidRPr="00390542" w:rsidRDefault="00EA77D2" w:rsidP="0038733E">
      <w:pPr>
        <w:tabs>
          <w:tab w:val="left" w:pos="284"/>
        </w:tabs>
        <w:ind w:left="284" w:hanging="284"/>
        <w:jc w:val="both"/>
        <w:rPr>
          <w:rFonts w:ascii="Calibri" w:hAnsi="Calibri" w:cs="Calibri"/>
          <w:sz w:val="24"/>
          <w:szCs w:val="24"/>
          <w:u w:val="single"/>
        </w:rPr>
      </w:pPr>
      <w:r w:rsidRPr="00390542">
        <w:rPr>
          <w:rFonts w:ascii="Calibri" w:hAnsi="Calibri" w:cs="Calibri"/>
          <w:sz w:val="24"/>
          <w:szCs w:val="24"/>
        </w:rPr>
        <w:t xml:space="preserve">1. Zhotovitel se zavazuje dokončit a předat objednateli dílo v termínu do </w:t>
      </w:r>
      <w:r w:rsidRPr="00390542">
        <w:rPr>
          <w:rFonts w:ascii="Calibri" w:hAnsi="Calibri" w:cs="Calibri"/>
          <w:b/>
          <w:bCs/>
          <w:sz w:val="24"/>
          <w:szCs w:val="24"/>
        </w:rPr>
        <w:t xml:space="preserve">15.12.2018. </w:t>
      </w:r>
      <w:r w:rsidRPr="00390542">
        <w:rPr>
          <w:rFonts w:ascii="Calibri" w:hAnsi="Calibri" w:cs="Calibri"/>
          <w:sz w:val="24"/>
          <w:szCs w:val="24"/>
        </w:rPr>
        <w:t>Práce budou probíhat postupně dle předem dohodnutého časového harmonogramu.</w:t>
      </w:r>
    </w:p>
    <w:p w:rsidR="00EA77D2" w:rsidRPr="00390542" w:rsidRDefault="00EA77D2" w:rsidP="0038733E">
      <w:pPr>
        <w:tabs>
          <w:tab w:val="left" w:pos="284"/>
        </w:tabs>
        <w:ind w:left="284" w:hanging="284"/>
        <w:jc w:val="both"/>
        <w:rPr>
          <w:rFonts w:ascii="Calibri" w:hAnsi="Calibri" w:cs="Calibri"/>
          <w:sz w:val="24"/>
          <w:szCs w:val="24"/>
          <w:u w:val="single"/>
        </w:rPr>
      </w:pPr>
    </w:p>
    <w:p w:rsidR="00EA77D2" w:rsidRPr="00390542" w:rsidRDefault="00EA77D2" w:rsidP="0038733E">
      <w:pPr>
        <w:ind w:left="284" w:hanging="284"/>
        <w:jc w:val="both"/>
        <w:rPr>
          <w:rFonts w:ascii="Calibri" w:hAnsi="Calibri" w:cs="Calibri"/>
          <w:sz w:val="24"/>
          <w:szCs w:val="24"/>
        </w:rPr>
      </w:pPr>
      <w:r w:rsidRPr="00390542">
        <w:rPr>
          <w:rFonts w:ascii="Calibri" w:hAnsi="Calibri" w:cs="Calibri"/>
          <w:sz w:val="24"/>
          <w:szCs w:val="24"/>
        </w:rPr>
        <w:t>2. V případě zpoždění prací upozorní zhotovitel neprodleně objednatele na tuto skutečnost a její důvody a svolá jednání k řešení případného posunu termínu.</w:t>
      </w:r>
    </w:p>
    <w:p w:rsidR="00EA77D2" w:rsidRPr="00390542" w:rsidRDefault="00EA77D2" w:rsidP="0038733E">
      <w:pPr>
        <w:pStyle w:val="Heading4"/>
        <w:tabs>
          <w:tab w:val="clear" w:pos="0"/>
        </w:tabs>
        <w:jc w:val="left"/>
        <w:rPr>
          <w:rFonts w:ascii="Calibri" w:hAnsi="Calibri" w:cs="Calibri"/>
        </w:rPr>
      </w:pPr>
    </w:p>
    <w:p w:rsidR="00EA77D2" w:rsidRPr="00390542" w:rsidRDefault="00EA77D2" w:rsidP="0038733E">
      <w:pPr>
        <w:rPr>
          <w:rFonts w:ascii="Calibri" w:hAnsi="Calibri" w:cs="Calibri"/>
          <w:sz w:val="24"/>
          <w:szCs w:val="24"/>
        </w:rPr>
      </w:pPr>
    </w:p>
    <w:p w:rsidR="00EA77D2" w:rsidRPr="00390542" w:rsidRDefault="00EA77D2" w:rsidP="0038733E">
      <w:pPr>
        <w:rPr>
          <w:rFonts w:ascii="Calibri" w:hAnsi="Calibri" w:cs="Calibri"/>
          <w:sz w:val="24"/>
          <w:szCs w:val="24"/>
        </w:rPr>
      </w:pPr>
    </w:p>
    <w:p w:rsidR="00EA77D2" w:rsidRPr="00390542" w:rsidRDefault="00EA77D2" w:rsidP="0038733E">
      <w:pPr>
        <w:pStyle w:val="Heading4"/>
        <w:numPr>
          <w:ilvl w:val="3"/>
          <w:numId w:val="1"/>
        </w:numPr>
        <w:tabs>
          <w:tab w:val="left" w:pos="0"/>
        </w:tabs>
        <w:rPr>
          <w:rFonts w:ascii="Calibri" w:hAnsi="Calibri" w:cs="Calibri"/>
        </w:rPr>
      </w:pPr>
      <w:r w:rsidRPr="00390542">
        <w:rPr>
          <w:rFonts w:ascii="Calibri" w:hAnsi="Calibri" w:cs="Calibri"/>
        </w:rPr>
        <w:t>IV. Cena díla</w:t>
      </w:r>
    </w:p>
    <w:p w:rsidR="00EA77D2" w:rsidRPr="00390542" w:rsidRDefault="00EA77D2" w:rsidP="0038733E">
      <w:pPr>
        <w:rPr>
          <w:rFonts w:ascii="Calibri" w:hAnsi="Calibri" w:cs="Calibri"/>
          <w:sz w:val="24"/>
          <w:szCs w:val="24"/>
        </w:rPr>
      </w:pPr>
    </w:p>
    <w:p w:rsidR="00EA77D2" w:rsidRPr="00390542" w:rsidRDefault="00EA77D2" w:rsidP="0038733E">
      <w:pPr>
        <w:numPr>
          <w:ilvl w:val="0"/>
          <w:numId w:val="6"/>
        </w:numPr>
        <w:snapToGrid w:val="0"/>
        <w:spacing w:after="120"/>
        <w:jc w:val="both"/>
        <w:rPr>
          <w:rFonts w:ascii="Calibri" w:hAnsi="Calibri" w:cs="Calibri"/>
          <w:sz w:val="24"/>
          <w:szCs w:val="24"/>
        </w:rPr>
      </w:pPr>
      <w:r w:rsidRPr="00390542">
        <w:rPr>
          <w:rFonts w:ascii="Calibri" w:hAnsi="Calibri" w:cs="Calibri"/>
          <w:sz w:val="24"/>
          <w:szCs w:val="24"/>
        </w:rPr>
        <w:t>Cena díla je sjednána dohodou smluvních stran v souladu s nabídkou zhotovitele. Sjednaná cena činí:</w:t>
      </w:r>
    </w:p>
    <w:p w:rsidR="00EA77D2" w:rsidRPr="00390542" w:rsidRDefault="00EA77D2" w:rsidP="0038733E">
      <w:pPr>
        <w:jc w:val="center"/>
        <w:rPr>
          <w:rFonts w:ascii="Calibri" w:hAnsi="Calibri" w:cs="Calibri"/>
          <w:sz w:val="24"/>
          <w:szCs w:val="24"/>
          <w:u w:val="single"/>
        </w:rPr>
      </w:pPr>
    </w:p>
    <w:p w:rsidR="00EA77D2" w:rsidRPr="00390542" w:rsidRDefault="00EA77D2" w:rsidP="0038733E">
      <w:pPr>
        <w:jc w:val="center"/>
        <w:rPr>
          <w:rFonts w:ascii="Calibri" w:hAnsi="Calibri" w:cs="Calibri"/>
          <w:sz w:val="24"/>
          <w:szCs w:val="24"/>
          <w:u w:val="single"/>
        </w:rPr>
      </w:pPr>
    </w:p>
    <w:p w:rsidR="00EA77D2" w:rsidRPr="00390542" w:rsidRDefault="00EA77D2" w:rsidP="0038733E">
      <w:pPr>
        <w:rPr>
          <w:rFonts w:ascii="Calibri" w:hAnsi="Calibri" w:cs="Calibri"/>
          <w:sz w:val="24"/>
          <w:szCs w:val="24"/>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7"/>
        <w:gridCol w:w="5096"/>
      </w:tblGrid>
      <w:tr w:rsidR="00EA77D2" w:rsidRPr="00390542">
        <w:trPr>
          <w:cantSplit/>
          <w:trHeight w:val="415"/>
        </w:trPr>
        <w:tc>
          <w:tcPr>
            <w:tcW w:w="3547" w:type="dxa"/>
            <w:vAlign w:val="center"/>
          </w:tcPr>
          <w:p w:rsidR="00EA77D2" w:rsidRPr="00390542" w:rsidRDefault="00EA77D2" w:rsidP="00C87F9B">
            <w:pPr>
              <w:rPr>
                <w:rFonts w:ascii="Calibri" w:hAnsi="Calibri" w:cs="Calibri"/>
                <w:b/>
                <w:bCs/>
                <w:caps/>
                <w:sz w:val="24"/>
                <w:szCs w:val="24"/>
              </w:rPr>
            </w:pPr>
            <w:r w:rsidRPr="00390542">
              <w:rPr>
                <w:rFonts w:ascii="Calibri" w:hAnsi="Calibri" w:cs="Calibri"/>
                <w:b/>
                <w:bCs/>
                <w:caps/>
                <w:sz w:val="24"/>
                <w:szCs w:val="24"/>
              </w:rPr>
              <w:t xml:space="preserve">NABÍDKOVÁ CENA bez DPH </w:t>
            </w:r>
          </w:p>
        </w:tc>
        <w:tc>
          <w:tcPr>
            <w:tcW w:w="5096" w:type="dxa"/>
            <w:vAlign w:val="center"/>
          </w:tcPr>
          <w:p w:rsidR="00EA77D2" w:rsidRPr="00390542" w:rsidRDefault="00EA77D2" w:rsidP="00C87F9B">
            <w:pPr>
              <w:jc w:val="right"/>
              <w:rPr>
                <w:rFonts w:ascii="Calibri" w:hAnsi="Calibri" w:cs="Calibri"/>
                <w:b/>
                <w:bCs/>
                <w:sz w:val="24"/>
                <w:szCs w:val="24"/>
              </w:rPr>
            </w:pPr>
            <w:r>
              <w:rPr>
                <w:rFonts w:ascii="Calibri" w:hAnsi="Calibri" w:cs="Calibri"/>
                <w:b/>
                <w:bCs/>
                <w:sz w:val="24"/>
                <w:szCs w:val="24"/>
              </w:rPr>
              <w:t>67.446</w:t>
            </w:r>
            <w:r w:rsidRPr="00390542">
              <w:rPr>
                <w:rFonts w:ascii="Calibri" w:hAnsi="Calibri" w:cs="Calibri"/>
                <w:b/>
                <w:bCs/>
                <w:sz w:val="24"/>
                <w:szCs w:val="24"/>
              </w:rPr>
              <w:t xml:space="preserve"> Kč</w:t>
            </w:r>
          </w:p>
        </w:tc>
      </w:tr>
      <w:tr w:rsidR="00EA77D2" w:rsidRPr="00390542">
        <w:trPr>
          <w:cantSplit/>
          <w:trHeight w:val="415"/>
        </w:trPr>
        <w:tc>
          <w:tcPr>
            <w:tcW w:w="3547" w:type="dxa"/>
            <w:vAlign w:val="center"/>
          </w:tcPr>
          <w:p w:rsidR="00EA77D2" w:rsidRPr="00390542" w:rsidRDefault="00EA77D2" w:rsidP="00C87F9B">
            <w:pPr>
              <w:pStyle w:val="Heading5"/>
              <w:rPr>
                <w:rFonts w:ascii="Calibri" w:hAnsi="Calibri" w:cs="Calibri"/>
              </w:rPr>
            </w:pPr>
            <w:r w:rsidRPr="00390542">
              <w:rPr>
                <w:rFonts w:ascii="Calibri" w:hAnsi="Calibri" w:cs="Calibri"/>
              </w:rPr>
              <w:t>DPH 21%</w:t>
            </w:r>
          </w:p>
        </w:tc>
        <w:tc>
          <w:tcPr>
            <w:tcW w:w="5096" w:type="dxa"/>
            <w:vAlign w:val="center"/>
          </w:tcPr>
          <w:p w:rsidR="00EA77D2" w:rsidRPr="00390542" w:rsidRDefault="00EA77D2" w:rsidP="00C87F9B">
            <w:pPr>
              <w:jc w:val="right"/>
              <w:rPr>
                <w:rFonts w:ascii="Calibri" w:hAnsi="Calibri" w:cs="Calibri"/>
                <w:b/>
                <w:bCs/>
                <w:sz w:val="24"/>
                <w:szCs w:val="24"/>
              </w:rPr>
            </w:pPr>
            <w:r>
              <w:rPr>
                <w:rFonts w:ascii="Calibri" w:hAnsi="Calibri" w:cs="Calibri"/>
                <w:b/>
                <w:bCs/>
                <w:sz w:val="24"/>
                <w:szCs w:val="24"/>
              </w:rPr>
              <w:t>14.164</w:t>
            </w:r>
            <w:r w:rsidRPr="00390542">
              <w:rPr>
                <w:rFonts w:ascii="Calibri" w:hAnsi="Calibri" w:cs="Calibri"/>
                <w:b/>
                <w:bCs/>
                <w:sz w:val="24"/>
                <w:szCs w:val="24"/>
              </w:rPr>
              <w:t xml:space="preserve"> Kč</w:t>
            </w:r>
          </w:p>
        </w:tc>
      </w:tr>
      <w:tr w:rsidR="00EA77D2" w:rsidRPr="00390542">
        <w:trPr>
          <w:cantSplit/>
          <w:trHeight w:val="415"/>
        </w:trPr>
        <w:tc>
          <w:tcPr>
            <w:tcW w:w="3547" w:type="dxa"/>
            <w:vAlign w:val="center"/>
          </w:tcPr>
          <w:p w:rsidR="00EA77D2" w:rsidRPr="00390542" w:rsidRDefault="00EA77D2" w:rsidP="00C87F9B">
            <w:pPr>
              <w:rPr>
                <w:rFonts w:ascii="Calibri" w:hAnsi="Calibri" w:cs="Calibri"/>
                <w:b/>
                <w:bCs/>
                <w:caps/>
                <w:sz w:val="24"/>
                <w:szCs w:val="24"/>
              </w:rPr>
            </w:pPr>
            <w:r w:rsidRPr="00390542">
              <w:rPr>
                <w:rFonts w:ascii="Calibri" w:hAnsi="Calibri" w:cs="Calibri"/>
                <w:b/>
                <w:bCs/>
                <w:caps/>
                <w:sz w:val="24"/>
                <w:szCs w:val="24"/>
              </w:rPr>
              <w:t>NABÍDKOVÁ CENA s DPH CELKEM</w:t>
            </w:r>
          </w:p>
        </w:tc>
        <w:tc>
          <w:tcPr>
            <w:tcW w:w="5096" w:type="dxa"/>
            <w:vAlign w:val="center"/>
          </w:tcPr>
          <w:p w:rsidR="00EA77D2" w:rsidRPr="00390542" w:rsidRDefault="00EA77D2" w:rsidP="00C87F9B">
            <w:pPr>
              <w:jc w:val="right"/>
              <w:rPr>
                <w:rFonts w:ascii="Calibri" w:hAnsi="Calibri" w:cs="Calibri"/>
                <w:b/>
                <w:bCs/>
                <w:sz w:val="24"/>
                <w:szCs w:val="24"/>
              </w:rPr>
            </w:pPr>
            <w:r>
              <w:rPr>
                <w:rFonts w:ascii="Calibri" w:hAnsi="Calibri" w:cs="Calibri"/>
                <w:b/>
                <w:bCs/>
                <w:sz w:val="24"/>
                <w:szCs w:val="24"/>
              </w:rPr>
              <w:t>81.610</w:t>
            </w:r>
            <w:r w:rsidRPr="00390542">
              <w:rPr>
                <w:rFonts w:ascii="Calibri" w:hAnsi="Calibri" w:cs="Calibri"/>
                <w:b/>
                <w:bCs/>
                <w:sz w:val="24"/>
                <w:szCs w:val="24"/>
              </w:rPr>
              <w:t xml:space="preserve"> Kč</w:t>
            </w:r>
          </w:p>
        </w:tc>
      </w:tr>
    </w:tbl>
    <w:p w:rsidR="00EA77D2" w:rsidRPr="00390542" w:rsidRDefault="00EA77D2" w:rsidP="0038733E">
      <w:pPr>
        <w:rPr>
          <w:rFonts w:ascii="Calibri" w:hAnsi="Calibri" w:cs="Calibri"/>
          <w:sz w:val="24"/>
          <w:szCs w:val="24"/>
        </w:rPr>
      </w:pPr>
    </w:p>
    <w:p w:rsidR="00EA77D2" w:rsidRPr="00390542" w:rsidRDefault="00EA77D2" w:rsidP="0038733E">
      <w:pPr>
        <w:snapToGrid w:val="0"/>
        <w:spacing w:after="120"/>
        <w:ind w:left="284"/>
        <w:jc w:val="both"/>
        <w:rPr>
          <w:rFonts w:ascii="Calibri" w:hAnsi="Calibri" w:cs="Calibri"/>
          <w:sz w:val="24"/>
          <w:szCs w:val="24"/>
        </w:rPr>
      </w:pPr>
    </w:p>
    <w:p w:rsidR="00EA77D2" w:rsidRPr="00390542" w:rsidRDefault="00EA77D2" w:rsidP="0038733E">
      <w:pPr>
        <w:snapToGrid w:val="0"/>
        <w:spacing w:after="120"/>
        <w:ind w:left="284"/>
        <w:jc w:val="both"/>
        <w:rPr>
          <w:rFonts w:ascii="Calibri" w:hAnsi="Calibri" w:cs="Calibri"/>
          <w:sz w:val="24"/>
          <w:szCs w:val="24"/>
        </w:rPr>
      </w:pPr>
    </w:p>
    <w:p w:rsidR="00EA77D2" w:rsidRPr="00390542" w:rsidRDefault="00EA77D2" w:rsidP="0038733E">
      <w:pPr>
        <w:numPr>
          <w:ilvl w:val="0"/>
          <w:numId w:val="6"/>
        </w:numPr>
        <w:snapToGrid w:val="0"/>
        <w:spacing w:after="120"/>
        <w:ind w:left="709" w:hanging="284"/>
        <w:jc w:val="both"/>
        <w:rPr>
          <w:rFonts w:ascii="Calibri" w:hAnsi="Calibri" w:cs="Calibri"/>
          <w:sz w:val="24"/>
          <w:szCs w:val="24"/>
        </w:rPr>
      </w:pPr>
      <w:r w:rsidRPr="00390542">
        <w:rPr>
          <w:rFonts w:ascii="Calibri" w:hAnsi="Calibri" w:cs="Calibri"/>
          <w:sz w:val="24"/>
          <w:szCs w:val="24"/>
        </w:rPr>
        <w:t xml:space="preserve">Celková nabídková cena za provedení veřejné zakázky bude stanovena jako nejvýše přípustná a musí zahrnovat veškeré náklady a poplatky, které účastníku vzniknou s plněním veřejné zakázky. 3. Cena díla je dohodnuta jako cena nejvýše přípustná, kterou je možné překročit jen za těchto podmínek: </w:t>
      </w:r>
    </w:p>
    <w:p w:rsidR="00EA77D2" w:rsidRPr="00390542" w:rsidRDefault="00EA77D2" w:rsidP="0038733E">
      <w:pPr>
        <w:rPr>
          <w:rFonts w:ascii="Calibri" w:hAnsi="Calibri" w:cs="Calibri"/>
          <w:sz w:val="24"/>
          <w:szCs w:val="24"/>
        </w:rPr>
      </w:pPr>
    </w:p>
    <w:p w:rsidR="00EA77D2" w:rsidRPr="00390542" w:rsidRDefault="00EA77D2" w:rsidP="0038733E">
      <w:pPr>
        <w:numPr>
          <w:ilvl w:val="0"/>
          <w:numId w:val="8"/>
        </w:numPr>
        <w:tabs>
          <w:tab w:val="clear" w:pos="1800"/>
          <w:tab w:val="left" w:pos="0"/>
        </w:tabs>
        <w:suppressAutoHyphens w:val="0"/>
        <w:ind w:left="851" w:firstLine="0"/>
        <w:jc w:val="both"/>
        <w:rPr>
          <w:rFonts w:ascii="Calibri" w:hAnsi="Calibri" w:cs="Calibri"/>
          <w:sz w:val="24"/>
          <w:szCs w:val="24"/>
        </w:rPr>
      </w:pPr>
      <w:r w:rsidRPr="00390542">
        <w:rPr>
          <w:rFonts w:ascii="Calibri" w:hAnsi="Calibri" w:cs="Calibri"/>
          <w:sz w:val="24"/>
          <w:szCs w:val="24"/>
        </w:rPr>
        <w:t>pokud po podpisu smlouvy a před Termínem dokončení díla dojde ke změnám sazeb DPH;</w:t>
      </w:r>
    </w:p>
    <w:p w:rsidR="00EA77D2" w:rsidRPr="00390542" w:rsidRDefault="00EA77D2" w:rsidP="0038733E">
      <w:pPr>
        <w:numPr>
          <w:ilvl w:val="0"/>
          <w:numId w:val="8"/>
        </w:numPr>
        <w:tabs>
          <w:tab w:val="clear" w:pos="1800"/>
          <w:tab w:val="left" w:pos="0"/>
        </w:tabs>
        <w:suppressAutoHyphens w:val="0"/>
        <w:ind w:left="851" w:firstLine="0"/>
        <w:jc w:val="both"/>
        <w:rPr>
          <w:rFonts w:ascii="Calibri" w:hAnsi="Calibri" w:cs="Calibri"/>
          <w:sz w:val="24"/>
          <w:szCs w:val="24"/>
        </w:rPr>
      </w:pPr>
      <w:r w:rsidRPr="00390542">
        <w:rPr>
          <w:rFonts w:ascii="Calibri" w:hAnsi="Calibri" w:cs="Calibri"/>
          <w:sz w:val="24"/>
          <w:szCs w:val="24"/>
        </w:rPr>
        <w:t>pokud se při realizaci díla vyskytnou skutečnosti, které nebyly v době sjednání smlouvy známy, a zhotovitel je nezavinil ani nemohl předvídat a tyto skutečnosti mají prokazatelný vliv na sjednanou cenu.</w:t>
      </w:r>
    </w:p>
    <w:p w:rsidR="00EA77D2" w:rsidRPr="00390542" w:rsidRDefault="00EA77D2" w:rsidP="0038733E">
      <w:pPr>
        <w:rPr>
          <w:rFonts w:ascii="Calibri" w:hAnsi="Calibri" w:cs="Calibri"/>
          <w:sz w:val="24"/>
          <w:szCs w:val="24"/>
        </w:rPr>
      </w:pPr>
    </w:p>
    <w:p w:rsidR="00EA77D2" w:rsidRPr="00390542" w:rsidRDefault="00EA77D2" w:rsidP="0038733E">
      <w:pPr>
        <w:rPr>
          <w:rFonts w:ascii="Calibri" w:hAnsi="Calibri" w:cs="Calibri"/>
          <w:sz w:val="24"/>
          <w:szCs w:val="24"/>
        </w:rPr>
      </w:pPr>
    </w:p>
    <w:p w:rsidR="00EA77D2" w:rsidRPr="00390542" w:rsidRDefault="00EA77D2" w:rsidP="0038733E">
      <w:pPr>
        <w:rPr>
          <w:rFonts w:ascii="Calibri" w:hAnsi="Calibri" w:cs="Calibri"/>
          <w:sz w:val="24"/>
          <w:szCs w:val="24"/>
        </w:rPr>
      </w:pPr>
    </w:p>
    <w:p w:rsidR="00EA77D2" w:rsidRPr="00390542" w:rsidRDefault="00EA77D2" w:rsidP="0038733E">
      <w:pPr>
        <w:pStyle w:val="Heading4"/>
        <w:numPr>
          <w:ilvl w:val="3"/>
          <w:numId w:val="1"/>
        </w:numPr>
        <w:tabs>
          <w:tab w:val="left" w:pos="0"/>
        </w:tabs>
        <w:rPr>
          <w:rFonts w:ascii="Calibri" w:hAnsi="Calibri" w:cs="Calibri"/>
        </w:rPr>
      </w:pPr>
      <w:r w:rsidRPr="00390542">
        <w:rPr>
          <w:rFonts w:ascii="Calibri" w:hAnsi="Calibri" w:cs="Calibri"/>
        </w:rPr>
        <w:t>V. Platební podmínky</w:t>
      </w:r>
    </w:p>
    <w:p w:rsidR="00EA77D2" w:rsidRPr="00390542" w:rsidRDefault="00EA77D2" w:rsidP="0038733E">
      <w:pPr>
        <w:jc w:val="both"/>
        <w:rPr>
          <w:rFonts w:ascii="Calibri" w:hAnsi="Calibri" w:cs="Calibri"/>
          <w:sz w:val="24"/>
          <w:szCs w:val="24"/>
        </w:rPr>
      </w:pPr>
    </w:p>
    <w:p w:rsidR="00EA77D2" w:rsidRPr="00390542" w:rsidRDefault="00EA77D2" w:rsidP="0038733E">
      <w:pPr>
        <w:numPr>
          <w:ilvl w:val="0"/>
          <w:numId w:val="4"/>
        </w:numPr>
        <w:tabs>
          <w:tab w:val="left" w:pos="284"/>
        </w:tabs>
        <w:ind w:left="284" w:hanging="284"/>
        <w:jc w:val="both"/>
        <w:rPr>
          <w:rFonts w:ascii="Calibri" w:hAnsi="Calibri" w:cs="Calibri"/>
          <w:sz w:val="24"/>
          <w:szCs w:val="24"/>
        </w:rPr>
      </w:pPr>
      <w:r w:rsidRPr="00390542">
        <w:rPr>
          <w:rFonts w:ascii="Calibri" w:hAnsi="Calibri" w:cs="Calibri"/>
          <w:sz w:val="24"/>
          <w:szCs w:val="24"/>
        </w:rPr>
        <w:t xml:space="preserve">Cena díla bude uhrazena na základě faktury, kterou zhotovitel dodá po předání díla. Zhotoviteli vzniká právo na úhradu ceny díla dle čl. IV. této smlouvy. </w:t>
      </w:r>
    </w:p>
    <w:p w:rsidR="00EA77D2" w:rsidRPr="00390542" w:rsidRDefault="00EA77D2" w:rsidP="0038733E">
      <w:pPr>
        <w:jc w:val="both"/>
        <w:rPr>
          <w:rFonts w:ascii="Calibri" w:hAnsi="Calibri" w:cs="Calibri"/>
          <w:sz w:val="24"/>
          <w:szCs w:val="24"/>
        </w:rPr>
      </w:pPr>
    </w:p>
    <w:p w:rsidR="00EA77D2" w:rsidRPr="00390542" w:rsidRDefault="00EA77D2" w:rsidP="0038733E">
      <w:pPr>
        <w:numPr>
          <w:ilvl w:val="0"/>
          <w:numId w:val="4"/>
        </w:numPr>
        <w:tabs>
          <w:tab w:val="left" w:pos="284"/>
        </w:tabs>
        <w:ind w:left="284" w:hanging="284"/>
        <w:jc w:val="both"/>
        <w:rPr>
          <w:rFonts w:ascii="Calibri" w:hAnsi="Calibri" w:cs="Calibri"/>
          <w:sz w:val="24"/>
          <w:szCs w:val="24"/>
        </w:rPr>
      </w:pPr>
      <w:r w:rsidRPr="00390542">
        <w:rPr>
          <w:rFonts w:ascii="Calibri" w:hAnsi="Calibri" w:cs="Calibri"/>
          <w:sz w:val="24"/>
          <w:szCs w:val="24"/>
        </w:rPr>
        <w:t>Faktura musí obsahovat náležitosti daňového dokladu podle v rozhodné době účinných právních předpisů.</w:t>
      </w:r>
    </w:p>
    <w:p w:rsidR="00EA77D2" w:rsidRPr="00390542" w:rsidRDefault="00EA77D2" w:rsidP="0038733E">
      <w:pPr>
        <w:pStyle w:val="ListParagraph"/>
        <w:rPr>
          <w:rFonts w:ascii="Calibri" w:hAnsi="Calibri" w:cs="Calibri"/>
          <w:sz w:val="24"/>
          <w:szCs w:val="24"/>
        </w:rPr>
      </w:pPr>
    </w:p>
    <w:p w:rsidR="00EA77D2" w:rsidRPr="00390542" w:rsidRDefault="00EA77D2" w:rsidP="0038733E">
      <w:pPr>
        <w:numPr>
          <w:ilvl w:val="0"/>
          <w:numId w:val="4"/>
        </w:numPr>
        <w:tabs>
          <w:tab w:val="left" w:pos="284"/>
        </w:tabs>
        <w:ind w:left="284" w:hanging="284"/>
        <w:jc w:val="both"/>
        <w:rPr>
          <w:rFonts w:ascii="Calibri" w:hAnsi="Calibri" w:cs="Calibri"/>
          <w:sz w:val="24"/>
          <w:szCs w:val="24"/>
        </w:rPr>
      </w:pPr>
      <w:r w:rsidRPr="00390542">
        <w:rPr>
          <w:rFonts w:ascii="Calibri" w:hAnsi="Calibri" w:cs="Calibri"/>
          <w:sz w:val="24"/>
          <w:szCs w:val="24"/>
        </w:rPr>
        <w:t>Součástí faktury musí být v příloze soupis skutečně provedených prací a protokol o předání a převzetí díla. Zhotovitel splní svou povinnost provést dílo úplným zhotovením všech částí předmětu díla a provedením všech prací, které se k předmětu díla váží a které tvoří předmět smlouvy, v kvalitě odpovídající dohodnutým podmínkám, bez vad a nedodělků. Povinnost provést dílo není splněna, není</w:t>
      </w:r>
      <w:r w:rsidRPr="00390542">
        <w:rPr>
          <w:rFonts w:ascii="Calibri" w:hAnsi="Calibri" w:cs="Calibri"/>
          <w:sz w:val="24"/>
          <w:szCs w:val="24"/>
        </w:rPr>
        <w:noBreakHyphen/>
        <w:t>li tato skutečnost výslovně konstatována v závěrečném protokolu o předání předmětu díla.</w:t>
      </w:r>
    </w:p>
    <w:p w:rsidR="00EA77D2" w:rsidRPr="00390542" w:rsidRDefault="00EA77D2" w:rsidP="0038733E">
      <w:pPr>
        <w:jc w:val="both"/>
        <w:rPr>
          <w:rFonts w:ascii="Calibri" w:hAnsi="Calibri" w:cs="Calibri"/>
          <w:sz w:val="24"/>
          <w:szCs w:val="24"/>
        </w:rPr>
      </w:pPr>
    </w:p>
    <w:p w:rsidR="00EA77D2" w:rsidRPr="00390542" w:rsidRDefault="00EA77D2" w:rsidP="0038733E">
      <w:pPr>
        <w:pStyle w:val="ListParagraph"/>
        <w:numPr>
          <w:ilvl w:val="0"/>
          <w:numId w:val="4"/>
        </w:numPr>
        <w:jc w:val="both"/>
        <w:rPr>
          <w:rFonts w:ascii="Calibri" w:hAnsi="Calibri" w:cs="Calibri"/>
          <w:sz w:val="24"/>
          <w:szCs w:val="24"/>
        </w:rPr>
      </w:pPr>
      <w:r w:rsidRPr="00390542">
        <w:rPr>
          <w:rFonts w:ascii="Calibri" w:hAnsi="Calibri" w:cs="Calibri"/>
          <w:sz w:val="24"/>
          <w:szCs w:val="24"/>
        </w:rPr>
        <w:t>Daň z přidané hodnoty bude stanovena a fakturována v souladu s právními předpisy účinnými v rozhodné době.</w:t>
      </w:r>
    </w:p>
    <w:p w:rsidR="00EA77D2" w:rsidRPr="00390542" w:rsidRDefault="00EA77D2" w:rsidP="0038733E">
      <w:pPr>
        <w:pStyle w:val="ListParagraph"/>
        <w:rPr>
          <w:rFonts w:ascii="Calibri" w:hAnsi="Calibri" w:cs="Calibri"/>
          <w:sz w:val="24"/>
          <w:szCs w:val="24"/>
        </w:rPr>
      </w:pPr>
    </w:p>
    <w:p w:rsidR="00EA77D2" w:rsidRPr="00390542" w:rsidRDefault="00EA77D2" w:rsidP="0038733E">
      <w:pPr>
        <w:pStyle w:val="ListParagraph"/>
        <w:numPr>
          <w:ilvl w:val="0"/>
          <w:numId w:val="4"/>
        </w:numPr>
        <w:jc w:val="both"/>
        <w:rPr>
          <w:rFonts w:ascii="Calibri" w:hAnsi="Calibri" w:cs="Calibri"/>
          <w:color w:val="FF0000"/>
          <w:sz w:val="24"/>
          <w:szCs w:val="24"/>
        </w:rPr>
      </w:pPr>
      <w:r w:rsidRPr="00390542">
        <w:rPr>
          <w:rFonts w:ascii="Calibri" w:hAnsi="Calibri" w:cs="Calibri"/>
          <w:sz w:val="24"/>
          <w:szCs w:val="24"/>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EA77D2" w:rsidRPr="00390542" w:rsidRDefault="00EA77D2" w:rsidP="0038733E">
      <w:pPr>
        <w:pStyle w:val="BodyText"/>
        <w:tabs>
          <w:tab w:val="left" w:pos="284"/>
        </w:tabs>
        <w:ind w:left="284" w:hanging="284"/>
        <w:rPr>
          <w:rFonts w:ascii="Calibri" w:hAnsi="Calibri" w:cs="Calibri"/>
        </w:rPr>
      </w:pPr>
    </w:p>
    <w:p w:rsidR="00EA77D2" w:rsidRPr="00390542" w:rsidRDefault="00EA77D2" w:rsidP="0038733E">
      <w:pPr>
        <w:pStyle w:val="BodyText"/>
        <w:tabs>
          <w:tab w:val="left" w:pos="284"/>
        </w:tabs>
        <w:ind w:left="284" w:hanging="284"/>
        <w:rPr>
          <w:rFonts w:ascii="Calibri" w:hAnsi="Calibri" w:cs="Calibri"/>
        </w:rPr>
      </w:pPr>
      <w:r w:rsidRPr="00390542">
        <w:rPr>
          <w:rFonts w:ascii="Calibri" w:hAnsi="Calibri" w:cs="Calibri"/>
        </w:rPr>
        <w:t>6. Splatnost sjednaných faktur činí 14 dnů ode dne jejich doručení objednateli.</w:t>
      </w:r>
    </w:p>
    <w:p w:rsidR="00EA77D2" w:rsidRPr="00390542" w:rsidRDefault="00EA77D2" w:rsidP="0038733E">
      <w:pPr>
        <w:pStyle w:val="BodyText"/>
        <w:tabs>
          <w:tab w:val="left" w:pos="284"/>
        </w:tabs>
        <w:ind w:left="284" w:hanging="284"/>
        <w:rPr>
          <w:rFonts w:ascii="Calibri" w:hAnsi="Calibri" w:cs="Calibri"/>
        </w:rPr>
      </w:pPr>
    </w:p>
    <w:p w:rsidR="00EA77D2" w:rsidRPr="00390542" w:rsidRDefault="00EA77D2" w:rsidP="0038733E">
      <w:pPr>
        <w:pStyle w:val="BodyText"/>
        <w:tabs>
          <w:tab w:val="left" w:pos="284"/>
        </w:tabs>
        <w:ind w:left="284" w:hanging="284"/>
        <w:rPr>
          <w:rFonts w:ascii="Calibri" w:hAnsi="Calibri" w:cs="Calibri"/>
        </w:rPr>
      </w:pPr>
      <w:r w:rsidRPr="00390542">
        <w:rPr>
          <w:rFonts w:ascii="Calibri" w:hAnsi="Calibri" w:cs="Calibri"/>
        </w:rPr>
        <w:t>7. Úhrada za plnění z této smlouvy bude realizována bezhotovostním převodem na účet zhotovitele, který je správcem daně (finančním úřadem) zveřejněn způsobem umožňujícím dálkový přístup ve smyslu ustanovení § 109 odst. 2 písm. c) z. č. 235/2004 Sb., o dani z přidané hodnoty, ve znění pozdějších předpisů (dále jen zákon o DPH).</w:t>
      </w:r>
    </w:p>
    <w:p w:rsidR="00EA77D2" w:rsidRPr="00390542" w:rsidRDefault="00EA77D2" w:rsidP="0038733E">
      <w:pPr>
        <w:pStyle w:val="BodyText"/>
        <w:tabs>
          <w:tab w:val="left" w:pos="284"/>
        </w:tabs>
        <w:ind w:left="284" w:hanging="284"/>
        <w:rPr>
          <w:rFonts w:ascii="Calibri" w:hAnsi="Calibri" w:cs="Calibri"/>
        </w:rPr>
      </w:pPr>
      <w:r w:rsidRPr="00390542">
        <w:rPr>
          <w:rFonts w:ascii="Calibri" w:hAnsi="Calibri" w:cs="Calibri"/>
        </w:rPr>
        <w:t> </w:t>
      </w:r>
    </w:p>
    <w:p w:rsidR="00EA77D2" w:rsidRPr="00390542" w:rsidRDefault="00EA77D2" w:rsidP="0038733E">
      <w:pPr>
        <w:pStyle w:val="BodyText"/>
        <w:tabs>
          <w:tab w:val="left" w:pos="284"/>
        </w:tabs>
        <w:ind w:left="284" w:hanging="284"/>
        <w:rPr>
          <w:rFonts w:ascii="Calibri" w:hAnsi="Calibri" w:cs="Calibri"/>
        </w:rPr>
      </w:pPr>
      <w:r w:rsidRPr="00390542">
        <w:rPr>
          <w:rFonts w:ascii="Calibri" w:hAnsi="Calibri" w:cs="Calibri"/>
        </w:rPr>
        <w:t>8. 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EA77D2" w:rsidRPr="00390542" w:rsidRDefault="00EA77D2" w:rsidP="0038733E">
      <w:pPr>
        <w:pStyle w:val="BodyText"/>
        <w:tabs>
          <w:tab w:val="left" w:pos="284"/>
        </w:tabs>
        <w:ind w:left="284" w:hanging="284"/>
        <w:rPr>
          <w:rFonts w:ascii="Calibri" w:hAnsi="Calibri" w:cs="Calibri"/>
        </w:rPr>
      </w:pPr>
    </w:p>
    <w:p w:rsidR="00EA77D2" w:rsidRPr="00390542" w:rsidRDefault="00EA77D2" w:rsidP="0038733E">
      <w:pPr>
        <w:pStyle w:val="BodyText"/>
        <w:tabs>
          <w:tab w:val="left" w:pos="284"/>
        </w:tabs>
        <w:ind w:left="284" w:hanging="284"/>
        <w:rPr>
          <w:rFonts w:ascii="Calibri" w:hAnsi="Calibri" w:cs="Calibri"/>
        </w:rPr>
      </w:pPr>
      <w:r w:rsidRPr="00390542">
        <w:rPr>
          <w:rFonts w:ascii="Calibri" w:hAnsi="Calibri" w:cs="Calibri"/>
        </w:rPr>
        <w:t>9. Dodavatel (zhotovitel) je povinen oznámit, že se stal nespolehlivým plátcem.</w:t>
      </w:r>
    </w:p>
    <w:p w:rsidR="00EA77D2" w:rsidRPr="00390542" w:rsidRDefault="00EA77D2" w:rsidP="0038733E">
      <w:pPr>
        <w:pStyle w:val="BodyText"/>
        <w:tabs>
          <w:tab w:val="left" w:pos="284"/>
        </w:tabs>
        <w:ind w:left="284" w:hanging="284"/>
        <w:rPr>
          <w:rFonts w:ascii="Calibri" w:hAnsi="Calibri" w:cs="Calibri"/>
        </w:rPr>
      </w:pPr>
    </w:p>
    <w:p w:rsidR="00EA77D2" w:rsidRPr="00390542" w:rsidRDefault="00EA77D2" w:rsidP="0038733E">
      <w:pPr>
        <w:pStyle w:val="BodyText"/>
        <w:tabs>
          <w:tab w:val="left" w:pos="284"/>
        </w:tabs>
        <w:ind w:left="284" w:hanging="284"/>
        <w:rPr>
          <w:rFonts w:ascii="Calibri" w:hAnsi="Calibri" w:cs="Calibri"/>
        </w:rPr>
      </w:pPr>
      <w:r w:rsidRPr="00390542">
        <w:rPr>
          <w:rFonts w:ascii="Calibri" w:hAnsi="Calibri" w:cs="Calibri"/>
        </w:rPr>
        <w:t>10. Objednavatel prohlašuje, že provedené dílo bude sloužit k veřejnoprávní činnosti, tzn. fakturace s DPH (dodavatel nepřenáší daňovou povinnost na objednatele).</w:t>
      </w:r>
    </w:p>
    <w:p w:rsidR="00EA77D2" w:rsidRPr="00390542" w:rsidRDefault="00EA77D2" w:rsidP="0038733E">
      <w:pPr>
        <w:pStyle w:val="BodyText"/>
        <w:tabs>
          <w:tab w:val="left" w:pos="0"/>
        </w:tabs>
        <w:ind w:left="284" w:hanging="284"/>
        <w:rPr>
          <w:rFonts w:ascii="Calibri" w:hAnsi="Calibri" w:cs="Calibri"/>
        </w:rPr>
      </w:pPr>
    </w:p>
    <w:p w:rsidR="00EA77D2" w:rsidRPr="00390542" w:rsidRDefault="00EA77D2" w:rsidP="0038733E">
      <w:pPr>
        <w:pStyle w:val="BodyText"/>
        <w:numPr>
          <w:ilvl w:val="0"/>
          <w:numId w:val="10"/>
        </w:numPr>
        <w:tabs>
          <w:tab w:val="left" w:pos="284"/>
        </w:tabs>
        <w:ind w:left="284" w:hanging="284"/>
        <w:rPr>
          <w:rFonts w:ascii="Calibri" w:hAnsi="Calibri" w:cs="Calibri"/>
        </w:rPr>
      </w:pPr>
      <w:r w:rsidRPr="00390542">
        <w:rPr>
          <w:rFonts w:ascii="Calibri" w:hAnsi="Calibri" w:cs="Calibri"/>
        </w:rPr>
        <w:t>Cena pokrývá všechny náklady spojené s provedením díla nebo vykonáním činností podle čl. 3 smlouvy</w:t>
      </w:r>
      <w:r w:rsidRPr="005C49B7">
        <w:rPr>
          <w:rFonts w:ascii="Calibri" w:hAnsi="Calibri" w:cs="Calibri"/>
        </w:rPr>
        <w:t>. V ceně nejsou zahrnuty drobné stavební práce, které bude zajišťovat objednatel dle předem dohodnutého časového harmonogramu</w:t>
      </w:r>
      <w:r w:rsidRPr="00390542">
        <w:rPr>
          <w:rFonts w:ascii="Calibri" w:hAnsi="Calibri" w:cs="Calibri"/>
        </w:rPr>
        <w:t>.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EA77D2" w:rsidRPr="00390542" w:rsidRDefault="00EA77D2" w:rsidP="0038733E">
      <w:pPr>
        <w:pStyle w:val="BodyText"/>
        <w:tabs>
          <w:tab w:val="left" w:pos="284"/>
        </w:tabs>
        <w:ind w:left="284"/>
        <w:rPr>
          <w:rFonts w:ascii="Calibri" w:hAnsi="Calibri" w:cs="Calibri"/>
        </w:rPr>
      </w:pPr>
    </w:p>
    <w:p w:rsidR="00EA77D2" w:rsidRPr="00390542" w:rsidRDefault="00EA77D2" w:rsidP="0038733E">
      <w:pPr>
        <w:pStyle w:val="BodyText"/>
        <w:numPr>
          <w:ilvl w:val="0"/>
          <w:numId w:val="10"/>
        </w:numPr>
        <w:tabs>
          <w:tab w:val="left" w:pos="426"/>
        </w:tabs>
        <w:ind w:left="426" w:hanging="426"/>
        <w:rPr>
          <w:rFonts w:ascii="Calibri" w:hAnsi="Calibri" w:cs="Calibri"/>
        </w:rPr>
      </w:pPr>
      <w:r w:rsidRPr="00390542">
        <w:rPr>
          <w:rFonts w:ascii="Calibri" w:hAnsi="Calibri" w:cs="Calibri"/>
        </w:rPr>
        <w:t>Pokud položkový rozpočet neobsahuje všechny položky potřebné pro bezvadné, kvalitní provozuschopné provedení díla, má se za to, že jsou tyto položky agregovány v jiných položkách.</w:t>
      </w:r>
    </w:p>
    <w:p w:rsidR="00EA77D2" w:rsidRPr="00390542" w:rsidRDefault="00EA77D2" w:rsidP="0038733E">
      <w:pPr>
        <w:pStyle w:val="ListParagraph"/>
        <w:tabs>
          <w:tab w:val="left" w:pos="284"/>
        </w:tabs>
        <w:rPr>
          <w:rFonts w:ascii="Calibri" w:hAnsi="Calibri" w:cs="Calibri"/>
          <w:sz w:val="24"/>
          <w:szCs w:val="24"/>
        </w:rPr>
      </w:pPr>
    </w:p>
    <w:p w:rsidR="00EA77D2" w:rsidRPr="00390542" w:rsidRDefault="00EA77D2"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Nastane-li některá z podmínek, za kterých je možná změna sjednané ceny je Zhotovitel povinen provést výpočet změny nabídkové ceny a předložit jej Objednateli k odsouhlasení.</w:t>
      </w:r>
    </w:p>
    <w:p w:rsidR="00EA77D2" w:rsidRPr="00390542" w:rsidRDefault="00EA77D2" w:rsidP="0038733E">
      <w:pPr>
        <w:pStyle w:val="ListParagraph"/>
        <w:tabs>
          <w:tab w:val="left" w:pos="0"/>
          <w:tab w:val="left" w:pos="284"/>
        </w:tabs>
        <w:suppressAutoHyphens w:val="0"/>
        <w:ind w:left="709"/>
        <w:jc w:val="both"/>
        <w:rPr>
          <w:rFonts w:ascii="Calibri" w:hAnsi="Calibri" w:cs="Calibri"/>
          <w:sz w:val="24"/>
          <w:szCs w:val="24"/>
        </w:rPr>
      </w:pPr>
    </w:p>
    <w:p w:rsidR="00EA77D2" w:rsidRPr="00390542" w:rsidRDefault="00EA77D2"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Zhotoviteli vzniká právo na zvýšení sjednané ceny teprve v případě, že změna bude odsouhlasena Objednatelem a to formou dodatku k této smlouvě.</w:t>
      </w:r>
    </w:p>
    <w:p w:rsidR="00EA77D2" w:rsidRPr="00390542" w:rsidRDefault="00EA77D2" w:rsidP="0038733E">
      <w:pPr>
        <w:pStyle w:val="ListParagraph"/>
        <w:tabs>
          <w:tab w:val="left" w:pos="284"/>
        </w:tabs>
        <w:rPr>
          <w:rFonts w:ascii="Calibri" w:hAnsi="Calibri" w:cs="Calibri"/>
          <w:sz w:val="24"/>
          <w:szCs w:val="24"/>
        </w:rPr>
      </w:pPr>
    </w:p>
    <w:p w:rsidR="00EA77D2" w:rsidRPr="00390542" w:rsidRDefault="00EA77D2"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rsidR="00EA77D2" w:rsidRPr="00390542" w:rsidRDefault="00EA77D2" w:rsidP="0038733E">
      <w:pPr>
        <w:pStyle w:val="ListParagraph"/>
        <w:tabs>
          <w:tab w:val="left" w:pos="284"/>
        </w:tabs>
        <w:rPr>
          <w:rFonts w:ascii="Calibri" w:hAnsi="Calibri" w:cs="Calibri"/>
          <w:sz w:val="24"/>
          <w:szCs w:val="24"/>
        </w:rPr>
      </w:pPr>
    </w:p>
    <w:p w:rsidR="00EA77D2" w:rsidRPr="00390542" w:rsidRDefault="00EA77D2"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Vyskytne-li se při provádění díla nutnost Vícepráce nebo Méněpráce, je Zhotovitel povinen před jejich realizací provést přesný soupis včetně ocenění a tento soupis předložit Objednateli k odsouhlasení.</w:t>
      </w:r>
    </w:p>
    <w:p w:rsidR="00EA77D2" w:rsidRPr="00390542" w:rsidRDefault="00EA77D2" w:rsidP="0038733E">
      <w:pPr>
        <w:pStyle w:val="ListParagraph"/>
        <w:tabs>
          <w:tab w:val="left" w:pos="284"/>
        </w:tabs>
        <w:rPr>
          <w:rFonts w:ascii="Calibri" w:hAnsi="Calibri" w:cs="Calibri"/>
          <w:sz w:val="24"/>
          <w:szCs w:val="24"/>
        </w:rPr>
      </w:pPr>
    </w:p>
    <w:p w:rsidR="00EA77D2" w:rsidRPr="00390542" w:rsidRDefault="00EA77D2" w:rsidP="0038733E">
      <w:pPr>
        <w:pStyle w:val="ListParagraph"/>
        <w:numPr>
          <w:ilvl w:val="0"/>
          <w:numId w:val="10"/>
        </w:numPr>
        <w:tabs>
          <w:tab w:val="left" w:pos="0"/>
          <w:tab w:val="left" w:pos="284"/>
        </w:tabs>
        <w:suppressAutoHyphens w:val="0"/>
        <w:ind w:left="284" w:hanging="284"/>
        <w:jc w:val="both"/>
        <w:rPr>
          <w:rFonts w:ascii="Calibri" w:hAnsi="Calibri" w:cs="Calibri"/>
          <w:sz w:val="24"/>
          <w:szCs w:val="24"/>
        </w:rPr>
      </w:pPr>
      <w:r w:rsidRPr="00390542">
        <w:rPr>
          <w:rFonts w:ascii="Calibri" w:hAnsi="Calibri" w:cs="Calibri"/>
          <w:sz w:val="24"/>
          <w:szCs w:val="24"/>
        </w:rPr>
        <w:t>Vícepráce budou oceněny položkami uvedenými v nabídce zhotovitele, položky, které se v nabídce nevyskytují, budou oceněny dle platného ceníku RTS (popř. ÚRS Praha). Položky neuvedené v ceníkách budou oceněny individuální kalkulací.</w:t>
      </w:r>
    </w:p>
    <w:p w:rsidR="00EA77D2" w:rsidRPr="00390542" w:rsidRDefault="00EA77D2" w:rsidP="0038733E">
      <w:pPr>
        <w:pStyle w:val="ListParagraph"/>
        <w:rPr>
          <w:rFonts w:ascii="Calibri" w:hAnsi="Calibri" w:cs="Calibri"/>
          <w:sz w:val="24"/>
          <w:szCs w:val="24"/>
        </w:rPr>
      </w:pPr>
    </w:p>
    <w:p w:rsidR="00EA77D2" w:rsidRPr="00390542" w:rsidRDefault="00EA77D2" w:rsidP="0038733E">
      <w:pPr>
        <w:pStyle w:val="ListParagraph"/>
        <w:numPr>
          <w:ilvl w:val="0"/>
          <w:numId w:val="10"/>
        </w:numPr>
        <w:tabs>
          <w:tab w:val="left" w:pos="0"/>
        </w:tabs>
        <w:suppressAutoHyphens w:val="0"/>
        <w:ind w:left="284" w:hanging="284"/>
        <w:jc w:val="both"/>
        <w:rPr>
          <w:rFonts w:ascii="Calibri" w:hAnsi="Calibri" w:cs="Calibri"/>
          <w:sz w:val="24"/>
          <w:szCs w:val="24"/>
        </w:rPr>
      </w:pPr>
      <w:r w:rsidRPr="00390542">
        <w:rPr>
          <w:rFonts w:ascii="Calibri" w:hAnsi="Calibri" w:cs="Calibri"/>
          <w:sz w:val="24"/>
          <w:szCs w:val="24"/>
        </w:rPr>
        <w:t>Vyskytnou-li se při provádění díla méněpráce, budou oceněny takto:</w:t>
      </w:r>
    </w:p>
    <w:p w:rsidR="00EA77D2" w:rsidRPr="00390542" w:rsidRDefault="00EA77D2" w:rsidP="0038733E">
      <w:pPr>
        <w:numPr>
          <w:ilvl w:val="0"/>
          <w:numId w:val="9"/>
        </w:numPr>
        <w:tabs>
          <w:tab w:val="left" w:pos="0"/>
        </w:tabs>
        <w:suppressAutoHyphens w:val="0"/>
        <w:ind w:left="1276" w:hanging="284"/>
        <w:jc w:val="both"/>
        <w:rPr>
          <w:rFonts w:ascii="Calibri" w:hAnsi="Calibri" w:cs="Calibri"/>
          <w:sz w:val="24"/>
          <w:szCs w:val="24"/>
          <w:lang/>
        </w:rPr>
      </w:pPr>
      <w:r w:rsidRPr="00390542">
        <w:rPr>
          <w:rFonts w:ascii="Calibri" w:hAnsi="Calibri" w:cs="Calibri"/>
          <w:sz w:val="24"/>
          <w:szCs w:val="24"/>
          <w:lang/>
        </w:rPr>
        <w:t>na základě písemného soupisu méněprací, odsouhlaseného oběma smluvními stranami, doplní Zhotovitel jednotkové ceny ve výši jednotkových cen podle Položkového rozpočtu;</w:t>
      </w:r>
    </w:p>
    <w:p w:rsidR="00EA77D2" w:rsidRPr="00390542" w:rsidRDefault="00EA77D2" w:rsidP="0038733E">
      <w:pPr>
        <w:numPr>
          <w:ilvl w:val="0"/>
          <w:numId w:val="9"/>
        </w:numPr>
        <w:tabs>
          <w:tab w:val="left" w:pos="0"/>
        </w:tabs>
        <w:suppressAutoHyphens w:val="0"/>
        <w:ind w:left="1276" w:hanging="284"/>
        <w:jc w:val="both"/>
        <w:rPr>
          <w:rFonts w:ascii="Calibri" w:hAnsi="Calibri" w:cs="Calibri"/>
          <w:sz w:val="24"/>
          <w:szCs w:val="24"/>
          <w:lang/>
        </w:rPr>
      </w:pPr>
      <w:r w:rsidRPr="00390542">
        <w:rPr>
          <w:rFonts w:ascii="Calibri" w:hAnsi="Calibri" w:cs="Calibri"/>
          <w:sz w:val="24"/>
          <w:szCs w:val="24"/>
          <w:lang/>
        </w:rPr>
        <w:t>vynásobením jednotkových cen a množství neprovedených měrných jednotek budou stanoveny základní náklady méněprací.</w:t>
      </w:r>
    </w:p>
    <w:p w:rsidR="00EA77D2" w:rsidRPr="00390542" w:rsidRDefault="00EA77D2" w:rsidP="0038733E">
      <w:pPr>
        <w:pStyle w:val="BodyText"/>
        <w:tabs>
          <w:tab w:val="left" w:pos="284"/>
        </w:tabs>
        <w:ind w:left="284" w:hanging="284"/>
        <w:rPr>
          <w:rFonts w:ascii="Calibri" w:hAnsi="Calibri" w:cs="Calibri"/>
        </w:rPr>
      </w:pPr>
    </w:p>
    <w:p w:rsidR="00EA77D2" w:rsidRPr="00390542" w:rsidRDefault="00EA77D2" w:rsidP="0038733E">
      <w:pPr>
        <w:pStyle w:val="Heading4"/>
        <w:tabs>
          <w:tab w:val="clear" w:pos="0"/>
        </w:tabs>
        <w:rPr>
          <w:rFonts w:ascii="Calibri" w:hAnsi="Calibri" w:cs="Calibri"/>
        </w:rPr>
      </w:pPr>
      <w:r w:rsidRPr="00390542">
        <w:rPr>
          <w:rFonts w:ascii="Calibri" w:hAnsi="Calibri" w:cs="Calibri"/>
        </w:rPr>
        <w:t>VI. Spolupůsobení a podklady objednatele</w:t>
      </w:r>
    </w:p>
    <w:p w:rsidR="00EA77D2" w:rsidRPr="00390542" w:rsidRDefault="00EA77D2" w:rsidP="0038733E">
      <w:pPr>
        <w:rPr>
          <w:rFonts w:ascii="Calibri" w:hAnsi="Calibri" w:cs="Calibri"/>
          <w:sz w:val="24"/>
          <w:szCs w:val="24"/>
        </w:rPr>
      </w:pPr>
    </w:p>
    <w:p w:rsidR="00EA77D2" w:rsidRPr="00390542" w:rsidRDefault="00EA77D2" w:rsidP="0038733E">
      <w:pPr>
        <w:pStyle w:val="BodyText"/>
        <w:numPr>
          <w:ilvl w:val="0"/>
          <w:numId w:val="3"/>
        </w:numPr>
        <w:tabs>
          <w:tab w:val="left" w:pos="284"/>
        </w:tabs>
        <w:ind w:left="284" w:hanging="284"/>
        <w:rPr>
          <w:rFonts w:ascii="Calibri" w:hAnsi="Calibri" w:cs="Calibri"/>
        </w:rPr>
      </w:pPr>
      <w:r w:rsidRPr="00390542">
        <w:rPr>
          <w:rFonts w:ascii="Calibri" w:hAnsi="Calibri" w:cs="Calibri"/>
        </w:rPr>
        <w:t>Zhotovitel vypracuje dílo uvedené v čl. II. této smlouvy.</w:t>
      </w:r>
    </w:p>
    <w:p w:rsidR="00EA77D2" w:rsidRPr="00390542" w:rsidRDefault="00EA77D2" w:rsidP="0038733E">
      <w:pPr>
        <w:pStyle w:val="BodyText"/>
        <w:ind w:left="284"/>
        <w:rPr>
          <w:rFonts w:ascii="Calibri" w:hAnsi="Calibri" w:cs="Calibri"/>
        </w:rPr>
      </w:pPr>
    </w:p>
    <w:p w:rsidR="00EA77D2" w:rsidRPr="00390542" w:rsidRDefault="00EA77D2" w:rsidP="0038733E">
      <w:pPr>
        <w:pStyle w:val="BodyText"/>
        <w:numPr>
          <w:ilvl w:val="0"/>
          <w:numId w:val="3"/>
        </w:numPr>
        <w:tabs>
          <w:tab w:val="left" w:pos="284"/>
        </w:tabs>
        <w:ind w:left="284" w:hanging="284"/>
        <w:rPr>
          <w:rFonts w:ascii="Calibri" w:hAnsi="Calibri" w:cs="Calibri"/>
        </w:rPr>
      </w:pPr>
      <w:r w:rsidRPr="00390542">
        <w:rPr>
          <w:rFonts w:ascii="Calibri" w:hAnsi="Calibri" w:cs="Calibri"/>
        </w:rPr>
        <w:t>Objednatel se zavazuje, že v době zpracovávání díla se bude zúčastňovat všech jednání, týkajících se tohoto díla, na která bude zhotovitelem pozván.</w:t>
      </w:r>
    </w:p>
    <w:p w:rsidR="00EA77D2" w:rsidRPr="00390542" w:rsidRDefault="00EA77D2" w:rsidP="0038733E">
      <w:pPr>
        <w:jc w:val="both"/>
        <w:rPr>
          <w:rFonts w:ascii="Calibri" w:hAnsi="Calibri" w:cs="Calibri"/>
          <w:sz w:val="24"/>
          <w:szCs w:val="24"/>
        </w:rPr>
      </w:pPr>
    </w:p>
    <w:p w:rsidR="00EA77D2" w:rsidRPr="00390542" w:rsidRDefault="00EA77D2" w:rsidP="0038733E">
      <w:pPr>
        <w:pStyle w:val="BodyText"/>
        <w:numPr>
          <w:ilvl w:val="0"/>
          <w:numId w:val="3"/>
        </w:numPr>
        <w:tabs>
          <w:tab w:val="left" w:pos="284"/>
        </w:tabs>
        <w:ind w:left="284" w:hanging="284"/>
        <w:rPr>
          <w:rFonts w:ascii="Calibri" w:hAnsi="Calibri" w:cs="Calibri"/>
        </w:rPr>
      </w:pPr>
      <w:r w:rsidRPr="00390542">
        <w:rPr>
          <w:rFonts w:ascii="Calibri" w:hAnsi="Calibri" w:cs="Calibri"/>
        </w:rPr>
        <w:t>Objednatel bude zhotovitele informovat o všech změnách, které mu budou známy a mohou ovlivnit výsledek prací na díle.</w:t>
      </w:r>
    </w:p>
    <w:p w:rsidR="00EA77D2" w:rsidRPr="00390542" w:rsidRDefault="00EA77D2" w:rsidP="0038733E">
      <w:pPr>
        <w:pStyle w:val="BodyText"/>
        <w:rPr>
          <w:rFonts w:ascii="Calibri" w:hAnsi="Calibri" w:cs="Calibri"/>
        </w:rPr>
      </w:pPr>
    </w:p>
    <w:p w:rsidR="00EA77D2" w:rsidRPr="00390542" w:rsidRDefault="00EA77D2" w:rsidP="0038733E">
      <w:pPr>
        <w:pStyle w:val="BodyText"/>
        <w:numPr>
          <w:ilvl w:val="0"/>
          <w:numId w:val="3"/>
        </w:numPr>
        <w:tabs>
          <w:tab w:val="left" w:pos="284"/>
        </w:tabs>
        <w:ind w:left="284" w:hanging="284"/>
        <w:rPr>
          <w:rFonts w:ascii="Calibri" w:hAnsi="Calibri" w:cs="Calibri"/>
        </w:rPr>
      </w:pPr>
      <w:r w:rsidRPr="00390542">
        <w:rPr>
          <w:rFonts w:ascii="Calibri" w:hAnsi="Calibri" w:cs="Calibri"/>
        </w:rPr>
        <w:t>Objednatel se zavazuje, že zhotoviteli zpřístupní objekty k měření a získání potřebných údajů.</w:t>
      </w:r>
    </w:p>
    <w:p w:rsidR="00EA77D2" w:rsidRPr="00390542" w:rsidRDefault="00EA77D2" w:rsidP="0038733E">
      <w:pPr>
        <w:pStyle w:val="ListParagraph"/>
        <w:rPr>
          <w:rFonts w:ascii="Calibri" w:hAnsi="Calibri" w:cs="Calibri"/>
          <w:sz w:val="24"/>
          <w:szCs w:val="24"/>
        </w:rPr>
      </w:pPr>
    </w:p>
    <w:p w:rsidR="00EA77D2" w:rsidRPr="00390542" w:rsidRDefault="00EA77D2" w:rsidP="0038733E">
      <w:pPr>
        <w:rPr>
          <w:rFonts w:ascii="Calibri" w:hAnsi="Calibri" w:cs="Calibri"/>
          <w:sz w:val="24"/>
          <w:szCs w:val="24"/>
        </w:rPr>
      </w:pPr>
    </w:p>
    <w:p w:rsidR="00EA77D2" w:rsidRPr="00390542" w:rsidRDefault="00EA77D2" w:rsidP="0038733E">
      <w:pPr>
        <w:rPr>
          <w:rFonts w:ascii="Calibri" w:hAnsi="Calibri" w:cs="Calibri"/>
          <w:sz w:val="24"/>
          <w:szCs w:val="24"/>
        </w:rPr>
      </w:pPr>
    </w:p>
    <w:p w:rsidR="00EA77D2" w:rsidRPr="00390542" w:rsidRDefault="00EA77D2" w:rsidP="0038733E">
      <w:pPr>
        <w:pStyle w:val="Heading4"/>
        <w:numPr>
          <w:ilvl w:val="3"/>
          <w:numId w:val="1"/>
        </w:numPr>
        <w:tabs>
          <w:tab w:val="left" w:pos="0"/>
        </w:tabs>
        <w:rPr>
          <w:rFonts w:ascii="Calibri" w:hAnsi="Calibri" w:cs="Calibri"/>
        </w:rPr>
      </w:pPr>
      <w:r>
        <w:rPr>
          <w:rFonts w:ascii="Calibri" w:hAnsi="Calibri" w:cs="Calibri"/>
        </w:rPr>
        <w:t>VII</w:t>
      </w:r>
      <w:r w:rsidRPr="00390542">
        <w:rPr>
          <w:rFonts w:ascii="Calibri" w:hAnsi="Calibri" w:cs="Calibri"/>
        </w:rPr>
        <w:t>. Odstoupení od smlouvy</w:t>
      </w:r>
    </w:p>
    <w:p w:rsidR="00EA77D2" w:rsidRPr="00390542" w:rsidRDefault="00EA77D2" w:rsidP="0038733E">
      <w:pPr>
        <w:rPr>
          <w:rFonts w:ascii="Calibri" w:hAnsi="Calibri" w:cs="Calibri"/>
          <w:sz w:val="24"/>
          <w:szCs w:val="24"/>
        </w:rPr>
      </w:pPr>
    </w:p>
    <w:p w:rsidR="00EA77D2" w:rsidRPr="00390542" w:rsidRDefault="00EA77D2" w:rsidP="0038733E">
      <w:pPr>
        <w:numPr>
          <w:ilvl w:val="0"/>
          <w:numId w:val="2"/>
        </w:numPr>
        <w:tabs>
          <w:tab w:val="left" w:pos="284"/>
        </w:tabs>
        <w:ind w:left="284" w:hanging="284"/>
        <w:jc w:val="both"/>
        <w:rPr>
          <w:rFonts w:ascii="Calibri" w:hAnsi="Calibri" w:cs="Calibri"/>
          <w:sz w:val="24"/>
          <w:szCs w:val="24"/>
        </w:rPr>
      </w:pPr>
      <w:r w:rsidRPr="00390542">
        <w:rPr>
          <w:rFonts w:ascii="Calibri" w:hAnsi="Calibri" w:cs="Calibri"/>
          <w:sz w:val="24"/>
          <w:szCs w:val="24"/>
        </w:rPr>
        <w:t>Dojde-li k odstoupení od smlouvy z důvodů na straně objednatele, bude zhotovitel účtovat objednateli rozpracované práce ve výši odpovídající rozsahu vykonaných prací ke dni odstoupení.</w:t>
      </w:r>
    </w:p>
    <w:p w:rsidR="00EA77D2" w:rsidRPr="00390542" w:rsidRDefault="00EA77D2" w:rsidP="0038733E">
      <w:pPr>
        <w:ind w:left="360"/>
        <w:jc w:val="both"/>
        <w:rPr>
          <w:rFonts w:ascii="Calibri" w:hAnsi="Calibri" w:cs="Calibri"/>
          <w:sz w:val="24"/>
          <w:szCs w:val="24"/>
        </w:rPr>
      </w:pPr>
    </w:p>
    <w:p w:rsidR="00EA77D2" w:rsidRPr="00011EB3" w:rsidRDefault="00EA77D2" w:rsidP="0038733E">
      <w:pPr>
        <w:numPr>
          <w:ilvl w:val="0"/>
          <w:numId w:val="2"/>
        </w:numPr>
        <w:tabs>
          <w:tab w:val="left" w:pos="284"/>
        </w:tabs>
        <w:ind w:left="284" w:hanging="284"/>
        <w:jc w:val="both"/>
        <w:rPr>
          <w:rFonts w:ascii="Calibri" w:hAnsi="Calibri" w:cs="Calibri"/>
          <w:sz w:val="24"/>
          <w:szCs w:val="24"/>
        </w:rPr>
      </w:pPr>
      <w:r w:rsidRPr="00390542">
        <w:rPr>
          <w:rFonts w:ascii="Calibri" w:hAnsi="Calibri" w:cs="Calibri"/>
          <w:sz w:val="24"/>
          <w:szCs w:val="24"/>
        </w:rPr>
        <w:t>V případě, že od smlouvy odstoupí zhotovitel, je povinen uhradit objednateli případnou škodu, která by mu odstoupením od smlouvy vznikla.</w:t>
      </w:r>
    </w:p>
    <w:p w:rsidR="00EA77D2" w:rsidRPr="00390542" w:rsidRDefault="00EA77D2" w:rsidP="0038733E">
      <w:pPr>
        <w:tabs>
          <w:tab w:val="left" w:pos="284"/>
        </w:tabs>
        <w:ind w:left="284" w:hanging="284"/>
        <w:jc w:val="both"/>
        <w:rPr>
          <w:rFonts w:ascii="Calibri" w:hAnsi="Calibri" w:cs="Calibri"/>
          <w:sz w:val="24"/>
          <w:szCs w:val="24"/>
        </w:rPr>
      </w:pPr>
    </w:p>
    <w:p w:rsidR="00EA77D2" w:rsidRPr="00390542" w:rsidRDefault="00EA77D2" w:rsidP="0038733E">
      <w:pPr>
        <w:tabs>
          <w:tab w:val="left" w:pos="284"/>
        </w:tabs>
        <w:ind w:left="284" w:hanging="284"/>
        <w:jc w:val="both"/>
        <w:rPr>
          <w:rFonts w:ascii="Calibri" w:hAnsi="Calibri" w:cs="Calibri"/>
          <w:sz w:val="24"/>
          <w:szCs w:val="24"/>
        </w:rPr>
      </w:pPr>
    </w:p>
    <w:p w:rsidR="00EA77D2" w:rsidRPr="00390542" w:rsidRDefault="00EA77D2" w:rsidP="0038733E">
      <w:pPr>
        <w:tabs>
          <w:tab w:val="left" w:pos="284"/>
        </w:tabs>
        <w:ind w:left="284" w:hanging="284"/>
        <w:jc w:val="both"/>
        <w:rPr>
          <w:rFonts w:ascii="Calibri" w:hAnsi="Calibri" w:cs="Calibri"/>
          <w:sz w:val="24"/>
          <w:szCs w:val="24"/>
        </w:rPr>
      </w:pPr>
    </w:p>
    <w:p w:rsidR="00EA77D2" w:rsidRPr="00390542" w:rsidRDefault="00EA77D2" w:rsidP="0038733E">
      <w:pPr>
        <w:pStyle w:val="Heading4"/>
        <w:numPr>
          <w:ilvl w:val="3"/>
          <w:numId w:val="1"/>
        </w:numPr>
        <w:tabs>
          <w:tab w:val="left" w:pos="0"/>
        </w:tabs>
        <w:rPr>
          <w:rFonts w:ascii="Calibri" w:hAnsi="Calibri" w:cs="Calibri"/>
        </w:rPr>
      </w:pPr>
      <w:r>
        <w:rPr>
          <w:rFonts w:ascii="Calibri" w:hAnsi="Calibri" w:cs="Calibri"/>
        </w:rPr>
        <w:t>VIII</w:t>
      </w:r>
      <w:r w:rsidRPr="00390542">
        <w:rPr>
          <w:rFonts w:ascii="Calibri" w:hAnsi="Calibri" w:cs="Calibri"/>
        </w:rPr>
        <w:t>. Závěrečná ustanovení</w:t>
      </w:r>
    </w:p>
    <w:p w:rsidR="00EA77D2" w:rsidRPr="00390542" w:rsidRDefault="00EA77D2" w:rsidP="0038733E">
      <w:pPr>
        <w:rPr>
          <w:rFonts w:ascii="Calibri" w:hAnsi="Calibri" w:cs="Calibri"/>
          <w:sz w:val="24"/>
          <w:szCs w:val="24"/>
        </w:rPr>
      </w:pPr>
    </w:p>
    <w:p w:rsidR="00EA77D2" w:rsidRPr="00390542" w:rsidRDefault="00EA77D2"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Smluvní strany shodně prohlašují, že došlo k dohodě o celém obsahu smlouvy.</w:t>
      </w:r>
    </w:p>
    <w:p w:rsidR="00EA77D2" w:rsidRPr="00390542" w:rsidRDefault="00EA77D2" w:rsidP="0038733E">
      <w:pPr>
        <w:jc w:val="both"/>
        <w:rPr>
          <w:rFonts w:ascii="Calibri" w:hAnsi="Calibri" w:cs="Calibri"/>
          <w:sz w:val="24"/>
          <w:szCs w:val="24"/>
        </w:rPr>
      </w:pPr>
    </w:p>
    <w:p w:rsidR="00EA77D2" w:rsidRPr="00390542" w:rsidRDefault="00EA77D2"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Zhotovitel není oprávněn převést svá práva a závazky, vyplývající z této smlouvy na třetí osobu.</w:t>
      </w:r>
    </w:p>
    <w:p w:rsidR="00EA77D2" w:rsidRPr="00390542" w:rsidRDefault="00EA77D2" w:rsidP="0038733E">
      <w:pPr>
        <w:suppressAutoHyphens w:val="0"/>
        <w:jc w:val="both"/>
        <w:rPr>
          <w:rFonts w:ascii="Calibri" w:hAnsi="Calibri" w:cs="Calibri"/>
          <w:sz w:val="24"/>
          <w:szCs w:val="24"/>
        </w:rPr>
      </w:pPr>
    </w:p>
    <w:p w:rsidR="00EA77D2" w:rsidRPr="00390542" w:rsidRDefault="00EA77D2"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Smluvní strany prohlašují, že tato smlouva neobsahuje žádné obchodní tajemství.</w:t>
      </w:r>
    </w:p>
    <w:p w:rsidR="00EA77D2" w:rsidRPr="00390542" w:rsidRDefault="00EA77D2" w:rsidP="0038733E">
      <w:pPr>
        <w:suppressAutoHyphens w:val="0"/>
        <w:jc w:val="both"/>
        <w:rPr>
          <w:rFonts w:ascii="Calibri" w:hAnsi="Calibri" w:cs="Calibri"/>
          <w:sz w:val="24"/>
          <w:szCs w:val="24"/>
        </w:rPr>
      </w:pPr>
    </w:p>
    <w:p w:rsidR="00EA77D2" w:rsidRPr="00390542" w:rsidRDefault="00EA77D2"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Smluvní strany prohlašují, že souhlasí se zveřejněním smlouvy v registru smluv.</w:t>
      </w:r>
    </w:p>
    <w:p w:rsidR="00EA77D2" w:rsidRPr="00390542" w:rsidRDefault="00EA77D2" w:rsidP="0038733E">
      <w:pPr>
        <w:jc w:val="both"/>
        <w:rPr>
          <w:rFonts w:ascii="Calibri" w:hAnsi="Calibri" w:cs="Calibri"/>
          <w:sz w:val="24"/>
          <w:szCs w:val="24"/>
        </w:rPr>
      </w:pPr>
    </w:p>
    <w:p w:rsidR="00EA77D2" w:rsidRPr="00390542" w:rsidRDefault="00EA77D2" w:rsidP="0038733E">
      <w:pPr>
        <w:numPr>
          <w:ilvl w:val="0"/>
          <w:numId w:val="5"/>
        </w:numPr>
        <w:tabs>
          <w:tab w:val="left" w:pos="0"/>
        </w:tabs>
        <w:suppressAutoHyphens w:val="0"/>
        <w:jc w:val="both"/>
        <w:rPr>
          <w:rFonts w:ascii="Calibri" w:hAnsi="Calibri" w:cs="Calibri"/>
          <w:sz w:val="24"/>
          <w:szCs w:val="24"/>
        </w:rPr>
      </w:pPr>
      <w:r w:rsidRPr="00390542">
        <w:rPr>
          <w:rFonts w:ascii="Calibri" w:hAnsi="Calibri" w:cs="Calibri"/>
          <w:sz w:val="24"/>
          <w:szCs w:val="24"/>
        </w:rPr>
        <w:t>Tuto smlouvu lze měnit pouze písemnými dodatky, označenými jako dodatek s pořadovým číslem ke smlouvě o dílo a potvrzenými oběma smluvními stranami.</w:t>
      </w:r>
    </w:p>
    <w:p w:rsidR="00EA77D2" w:rsidRPr="00390542" w:rsidRDefault="00EA77D2" w:rsidP="0038733E">
      <w:pPr>
        <w:tabs>
          <w:tab w:val="left" w:pos="0"/>
        </w:tabs>
        <w:suppressAutoHyphens w:val="0"/>
        <w:jc w:val="both"/>
        <w:rPr>
          <w:rFonts w:ascii="Calibri" w:hAnsi="Calibri" w:cs="Calibri"/>
          <w:sz w:val="24"/>
          <w:szCs w:val="24"/>
        </w:rPr>
      </w:pPr>
    </w:p>
    <w:p w:rsidR="00EA77D2" w:rsidRPr="00390542" w:rsidRDefault="00EA77D2" w:rsidP="0038733E">
      <w:pPr>
        <w:numPr>
          <w:ilvl w:val="0"/>
          <w:numId w:val="5"/>
        </w:numPr>
        <w:tabs>
          <w:tab w:val="left" w:pos="0"/>
        </w:tabs>
        <w:suppressAutoHyphens w:val="0"/>
        <w:jc w:val="both"/>
        <w:rPr>
          <w:rFonts w:ascii="Calibri" w:hAnsi="Calibri" w:cs="Calibri"/>
          <w:sz w:val="24"/>
          <w:szCs w:val="24"/>
        </w:rPr>
      </w:pPr>
      <w:r w:rsidRPr="00390542">
        <w:rPr>
          <w:rFonts w:ascii="Calibri" w:hAnsi="Calibri" w:cs="Calibri"/>
          <w:sz w:val="24"/>
          <w:szCs w:val="24"/>
        </w:rPr>
        <w:t>Doručování písemností bude probíhat osobně, datovou schránkou nebo se na adresu sídla/místa podnikání s možností uložení písemnosti na poště. Písemnost se považuje za doručenou desátým dnem od uložení písemnosti, i když se adresát o uložení nedozvěděl.</w:t>
      </w:r>
    </w:p>
    <w:p w:rsidR="00EA77D2" w:rsidRPr="00390542" w:rsidRDefault="00EA77D2" w:rsidP="0038733E">
      <w:pPr>
        <w:jc w:val="both"/>
        <w:rPr>
          <w:rFonts w:ascii="Calibri" w:hAnsi="Calibri" w:cs="Calibri"/>
          <w:sz w:val="24"/>
          <w:szCs w:val="24"/>
        </w:rPr>
      </w:pPr>
    </w:p>
    <w:p w:rsidR="00EA77D2" w:rsidRPr="00390542" w:rsidRDefault="00EA77D2" w:rsidP="0038733E">
      <w:pPr>
        <w:numPr>
          <w:ilvl w:val="0"/>
          <w:numId w:val="5"/>
        </w:numPr>
        <w:tabs>
          <w:tab w:val="clear" w:pos="360"/>
        </w:tabs>
        <w:suppressAutoHyphens w:val="0"/>
        <w:jc w:val="both"/>
        <w:rPr>
          <w:rFonts w:ascii="Calibri" w:hAnsi="Calibri" w:cs="Calibri"/>
          <w:sz w:val="24"/>
          <w:szCs w:val="24"/>
        </w:rPr>
      </w:pPr>
      <w:r w:rsidRPr="00390542">
        <w:rPr>
          <w:rFonts w:ascii="Calibri" w:hAnsi="Calibri" w:cs="Calibri"/>
          <w:sz w:val="24"/>
          <w:szCs w:val="24"/>
        </w:rPr>
        <w:t>Smlouva je vyhotovena ve dvou stejnopisech, z nichž po jednom obdrží objednatel a zhotovitel. Případné dodatky k této smlouvě o dílo budou vyhotoveny rovněž ve dvou stejnopisech.</w:t>
      </w:r>
    </w:p>
    <w:p w:rsidR="00EA77D2" w:rsidRPr="00390542" w:rsidRDefault="00EA77D2" w:rsidP="0038733E">
      <w:pPr>
        <w:suppressAutoHyphens w:val="0"/>
        <w:ind w:left="360"/>
        <w:jc w:val="both"/>
        <w:rPr>
          <w:rFonts w:ascii="Calibri" w:hAnsi="Calibri" w:cs="Calibri"/>
          <w:sz w:val="24"/>
          <w:szCs w:val="24"/>
        </w:rPr>
      </w:pPr>
    </w:p>
    <w:p w:rsidR="00EA77D2" w:rsidRPr="00390542" w:rsidRDefault="00EA77D2"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Tato smlouva nabývá platnosti a účinnosti dnem podpisu oprávněných zástupců smluvních stran.</w:t>
      </w:r>
    </w:p>
    <w:p w:rsidR="00EA77D2" w:rsidRPr="00390542" w:rsidRDefault="00EA77D2" w:rsidP="0038733E">
      <w:pPr>
        <w:jc w:val="both"/>
        <w:rPr>
          <w:rFonts w:ascii="Calibri" w:hAnsi="Calibri" w:cs="Calibri"/>
          <w:sz w:val="24"/>
          <w:szCs w:val="24"/>
        </w:rPr>
      </w:pPr>
    </w:p>
    <w:p w:rsidR="00EA77D2" w:rsidRPr="00390542" w:rsidRDefault="00EA77D2" w:rsidP="0038733E">
      <w:pPr>
        <w:pStyle w:val="BodyText"/>
        <w:numPr>
          <w:ilvl w:val="0"/>
          <w:numId w:val="5"/>
        </w:numPr>
        <w:suppressAutoHyphens w:val="0"/>
        <w:rPr>
          <w:rFonts w:ascii="Calibri" w:hAnsi="Calibri" w:cs="Calibri"/>
        </w:rPr>
      </w:pPr>
      <w:r w:rsidRPr="00390542">
        <w:rPr>
          <w:rFonts w:ascii="Calibri" w:hAnsi="Calibri" w:cs="Calibri"/>
        </w:rPr>
        <w:t>Vztahy mezi smluvními stranami výslovně neupravené touto smlouvou se řídí ustanoveními občanského zákoníku a předpisů souvisejících.</w:t>
      </w:r>
    </w:p>
    <w:p w:rsidR="00EA77D2" w:rsidRPr="00390542" w:rsidRDefault="00EA77D2" w:rsidP="0038733E">
      <w:pPr>
        <w:jc w:val="both"/>
        <w:rPr>
          <w:rFonts w:ascii="Calibri" w:hAnsi="Calibri" w:cs="Calibri"/>
          <w:sz w:val="24"/>
          <w:szCs w:val="24"/>
        </w:rPr>
      </w:pPr>
    </w:p>
    <w:p w:rsidR="00EA77D2" w:rsidRPr="00390542" w:rsidRDefault="00EA77D2" w:rsidP="0038733E">
      <w:pPr>
        <w:numPr>
          <w:ilvl w:val="0"/>
          <w:numId w:val="5"/>
        </w:numPr>
        <w:suppressAutoHyphens w:val="0"/>
        <w:jc w:val="both"/>
        <w:rPr>
          <w:rFonts w:ascii="Calibri" w:hAnsi="Calibri" w:cs="Calibri"/>
          <w:sz w:val="24"/>
          <w:szCs w:val="24"/>
        </w:rPr>
      </w:pPr>
      <w:r w:rsidRPr="00390542">
        <w:rPr>
          <w:rFonts w:ascii="Calibri" w:hAnsi="Calibri" w:cs="Calibri"/>
          <w:sz w:val="24"/>
          <w:szCs w:val="24"/>
        </w:rPr>
        <w:t>Obě smluvní strany prohlašují, že tato smlouva je projevem jejich svobodné a vážné vůle, což stvrzují svými podpisy.</w:t>
      </w:r>
    </w:p>
    <w:p w:rsidR="00EA77D2" w:rsidRPr="00390542" w:rsidRDefault="00EA77D2" w:rsidP="0038733E">
      <w:pPr>
        <w:suppressAutoHyphens w:val="0"/>
        <w:jc w:val="both"/>
        <w:rPr>
          <w:rFonts w:ascii="Calibri" w:hAnsi="Calibri" w:cs="Calibri"/>
          <w:sz w:val="24"/>
          <w:szCs w:val="24"/>
        </w:rPr>
      </w:pPr>
    </w:p>
    <w:p w:rsidR="00EA77D2" w:rsidRPr="00390542" w:rsidRDefault="00EA77D2" w:rsidP="0038733E">
      <w:pPr>
        <w:suppressAutoHyphens w:val="0"/>
        <w:jc w:val="both"/>
        <w:rPr>
          <w:rFonts w:ascii="Calibri" w:hAnsi="Calibri" w:cs="Calibri"/>
          <w:sz w:val="24"/>
          <w:szCs w:val="24"/>
        </w:rPr>
      </w:pPr>
      <w:r w:rsidRPr="00390542">
        <w:rPr>
          <w:rFonts w:ascii="Calibri" w:hAnsi="Calibri" w:cs="Calibri"/>
          <w:sz w:val="24"/>
          <w:szCs w:val="24"/>
        </w:rPr>
        <w:t>Přílohy:</w:t>
      </w:r>
    </w:p>
    <w:p w:rsidR="00EA77D2" w:rsidRPr="00390542" w:rsidRDefault="00EA77D2" w:rsidP="0038733E">
      <w:pPr>
        <w:numPr>
          <w:ilvl w:val="0"/>
          <w:numId w:val="7"/>
        </w:numPr>
        <w:suppressAutoHyphens w:val="0"/>
        <w:jc w:val="both"/>
        <w:rPr>
          <w:rFonts w:ascii="Calibri" w:hAnsi="Calibri" w:cs="Calibri"/>
          <w:sz w:val="24"/>
          <w:szCs w:val="24"/>
        </w:rPr>
      </w:pPr>
      <w:r w:rsidRPr="00390542">
        <w:rPr>
          <w:rFonts w:ascii="Calibri" w:hAnsi="Calibri" w:cs="Calibri"/>
          <w:sz w:val="24"/>
          <w:szCs w:val="24"/>
        </w:rPr>
        <w:t xml:space="preserve">Cenová nabídka ze dne </w:t>
      </w:r>
      <w:r>
        <w:rPr>
          <w:rFonts w:ascii="Calibri" w:hAnsi="Calibri" w:cs="Calibri"/>
          <w:sz w:val="24"/>
          <w:szCs w:val="24"/>
        </w:rPr>
        <w:t>30.08.</w:t>
      </w:r>
      <w:r w:rsidRPr="00390542">
        <w:rPr>
          <w:rFonts w:ascii="Calibri" w:hAnsi="Calibri" w:cs="Calibri"/>
          <w:sz w:val="24"/>
          <w:szCs w:val="24"/>
        </w:rPr>
        <w:t>2018</w:t>
      </w:r>
    </w:p>
    <w:p w:rsidR="00EA77D2" w:rsidRPr="00390542" w:rsidRDefault="00EA77D2" w:rsidP="0038733E">
      <w:pPr>
        <w:suppressAutoHyphens w:val="0"/>
        <w:jc w:val="both"/>
        <w:rPr>
          <w:rFonts w:ascii="Calibri" w:hAnsi="Calibri" w:cs="Calibri"/>
          <w:sz w:val="24"/>
          <w:szCs w:val="24"/>
        </w:rPr>
      </w:pPr>
    </w:p>
    <w:p w:rsidR="00EA77D2" w:rsidRPr="00390542" w:rsidRDefault="00EA77D2" w:rsidP="0038733E">
      <w:pPr>
        <w:suppressAutoHyphens w:val="0"/>
        <w:jc w:val="both"/>
        <w:rPr>
          <w:rFonts w:ascii="Calibri" w:hAnsi="Calibri" w:cs="Calibri"/>
          <w:sz w:val="24"/>
          <w:szCs w:val="24"/>
        </w:rPr>
      </w:pPr>
    </w:p>
    <w:p w:rsidR="00EA77D2" w:rsidRPr="00390542" w:rsidRDefault="00EA77D2" w:rsidP="0038733E">
      <w:pPr>
        <w:suppressAutoHyphens w:val="0"/>
        <w:jc w:val="both"/>
        <w:rPr>
          <w:rFonts w:ascii="Calibri" w:hAnsi="Calibri" w:cs="Calibri"/>
          <w:sz w:val="24"/>
          <w:szCs w:val="24"/>
        </w:rPr>
      </w:pPr>
    </w:p>
    <w:p w:rsidR="00EA77D2" w:rsidRPr="00390542" w:rsidRDefault="00EA77D2" w:rsidP="0038733E">
      <w:pPr>
        <w:suppressAutoHyphens w:val="0"/>
        <w:jc w:val="both"/>
        <w:rPr>
          <w:rFonts w:ascii="Calibri" w:hAnsi="Calibri" w:cs="Calibri"/>
          <w:sz w:val="24"/>
          <w:szCs w:val="24"/>
        </w:rPr>
      </w:pPr>
    </w:p>
    <w:p w:rsidR="00EA77D2" w:rsidRPr="00390542" w:rsidRDefault="00EA77D2" w:rsidP="0038733E">
      <w:pPr>
        <w:suppressAutoHyphens w:val="0"/>
        <w:jc w:val="both"/>
        <w:rPr>
          <w:rFonts w:ascii="Calibri" w:hAnsi="Calibri" w:cs="Calibri"/>
          <w:sz w:val="24"/>
          <w:szCs w:val="24"/>
        </w:rPr>
      </w:pPr>
    </w:p>
    <w:p w:rsidR="00EA77D2" w:rsidRPr="00390542" w:rsidRDefault="00EA77D2" w:rsidP="0038733E">
      <w:pPr>
        <w:rPr>
          <w:rFonts w:ascii="Calibri" w:hAnsi="Calibri" w:cs="Calibri"/>
          <w:sz w:val="24"/>
          <w:szCs w:val="24"/>
        </w:rPr>
      </w:pPr>
      <w:r w:rsidRPr="00390542">
        <w:rPr>
          <w:rFonts w:ascii="Calibri" w:hAnsi="Calibri" w:cs="Calibri"/>
          <w:sz w:val="24"/>
          <w:szCs w:val="24"/>
        </w:rPr>
        <w:t>V Trhových Svin</w:t>
      </w:r>
      <w:r w:rsidRPr="00390542">
        <w:rPr>
          <w:rFonts w:ascii="Calibri" w:hAnsi="Calibri" w:cs="Calibri"/>
          <w:color w:val="0000FF"/>
          <w:sz w:val="24"/>
          <w:szCs w:val="24"/>
        </w:rPr>
        <w:t>e</w:t>
      </w:r>
      <w:r>
        <w:rPr>
          <w:rFonts w:ascii="Calibri" w:hAnsi="Calibri" w:cs="Calibri"/>
          <w:sz w:val="24"/>
          <w:szCs w:val="24"/>
        </w:rPr>
        <w:t>ch, dne</w:t>
      </w:r>
      <w:r w:rsidRPr="00390542">
        <w:rPr>
          <w:rFonts w:ascii="Calibri" w:hAnsi="Calibri" w:cs="Calibri"/>
          <w:sz w:val="24"/>
          <w:szCs w:val="24"/>
        </w:rPr>
        <w:t xml:space="preserve"> </w:t>
      </w:r>
      <w:r>
        <w:rPr>
          <w:rFonts w:ascii="Calibri" w:hAnsi="Calibri" w:cs="Calibri"/>
          <w:sz w:val="24"/>
          <w:szCs w:val="24"/>
        </w:rPr>
        <w:t>23.10</w:t>
      </w:r>
      <w:bookmarkStart w:id="0" w:name="_GoBack"/>
      <w:bookmarkEnd w:id="0"/>
      <w:r>
        <w:rPr>
          <w:rFonts w:ascii="Calibri" w:hAnsi="Calibri" w:cs="Calibri"/>
          <w:sz w:val="24"/>
          <w:szCs w:val="24"/>
        </w:rPr>
        <w:t>.2018</w:t>
      </w:r>
      <w:r w:rsidRPr="00390542">
        <w:rPr>
          <w:rFonts w:ascii="Calibri" w:hAnsi="Calibri" w:cs="Calibri"/>
          <w:sz w:val="24"/>
          <w:szCs w:val="24"/>
        </w:rPr>
        <w:t xml:space="preserve">   </w:t>
      </w:r>
      <w:r>
        <w:rPr>
          <w:rFonts w:ascii="Calibri" w:hAnsi="Calibri" w:cs="Calibri"/>
          <w:sz w:val="24"/>
          <w:szCs w:val="24"/>
        </w:rPr>
        <w:t xml:space="preserve">                                  </w:t>
      </w:r>
      <w:r w:rsidRPr="00390542">
        <w:rPr>
          <w:rFonts w:ascii="Calibri" w:hAnsi="Calibri" w:cs="Calibri"/>
          <w:sz w:val="24"/>
          <w:szCs w:val="24"/>
        </w:rPr>
        <w:t xml:space="preserve"> V </w:t>
      </w:r>
      <w:r>
        <w:rPr>
          <w:rFonts w:ascii="Calibri" w:hAnsi="Calibri" w:cs="Calibri"/>
          <w:sz w:val="24"/>
          <w:szCs w:val="24"/>
        </w:rPr>
        <w:t xml:space="preserve">……………………………., </w:t>
      </w:r>
      <w:r w:rsidRPr="00390542">
        <w:rPr>
          <w:rFonts w:ascii="Calibri" w:hAnsi="Calibri" w:cs="Calibri"/>
          <w:sz w:val="24"/>
          <w:szCs w:val="24"/>
        </w:rPr>
        <w:t>dne:</w:t>
      </w:r>
      <w:r w:rsidRPr="00390542">
        <w:rPr>
          <w:rFonts w:ascii="Calibri" w:hAnsi="Calibri" w:cs="Calibri"/>
          <w:sz w:val="24"/>
          <w:szCs w:val="24"/>
        </w:rPr>
        <w:tab/>
      </w:r>
      <w:r w:rsidRPr="00390542">
        <w:rPr>
          <w:rFonts w:ascii="Calibri" w:hAnsi="Calibri" w:cs="Calibri"/>
          <w:sz w:val="24"/>
          <w:szCs w:val="24"/>
        </w:rPr>
        <w:tab/>
      </w:r>
      <w:r w:rsidRPr="00390542">
        <w:rPr>
          <w:rFonts w:ascii="Calibri" w:hAnsi="Calibri" w:cs="Calibri"/>
          <w:sz w:val="24"/>
          <w:szCs w:val="24"/>
        </w:rPr>
        <w:tab/>
      </w:r>
      <w:r w:rsidRPr="00390542">
        <w:rPr>
          <w:rFonts w:ascii="Calibri" w:hAnsi="Calibri" w:cs="Calibri"/>
          <w:sz w:val="24"/>
          <w:szCs w:val="24"/>
        </w:rPr>
        <w:tab/>
      </w:r>
      <w:r w:rsidRPr="00390542">
        <w:rPr>
          <w:rFonts w:ascii="Calibri" w:hAnsi="Calibri" w:cs="Calibri"/>
          <w:sz w:val="24"/>
          <w:szCs w:val="24"/>
        </w:rPr>
        <w:tab/>
      </w:r>
    </w:p>
    <w:p w:rsidR="00EA77D2" w:rsidRDefault="00EA77D2" w:rsidP="0038733E">
      <w:pPr>
        <w:ind w:left="360"/>
        <w:rPr>
          <w:rFonts w:ascii="Calibri" w:hAnsi="Calibri" w:cs="Calibri"/>
          <w:sz w:val="24"/>
          <w:szCs w:val="24"/>
        </w:rPr>
      </w:pPr>
    </w:p>
    <w:p w:rsidR="00EA77D2" w:rsidRPr="00390542" w:rsidRDefault="00EA77D2" w:rsidP="005C49B7">
      <w:pPr>
        <w:rPr>
          <w:rFonts w:ascii="Calibri" w:hAnsi="Calibri" w:cs="Calibri"/>
          <w:sz w:val="24"/>
          <w:szCs w:val="24"/>
        </w:rPr>
      </w:pPr>
      <w:r>
        <w:rPr>
          <w:rFonts w:ascii="Calibri" w:hAnsi="Calibri" w:cs="Calibri"/>
          <w:sz w:val="24"/>
          <w:szCs w:val="24"/>
        </w:rPr>
        <w:t>Za objednatele: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sidRPr="00390542">
        <w:rPr>
          <w:rFonts w:ascii="Calibri" w:hAnsi="Calibri" w:cs="Calibri"/>
          <w:sz w:val="24"/>
          <w:szCs w:val="24"/>
        </w:rPr>
        <w:t>Za zhotovitele:</w:t>
      </w:r>
    </w:p>
    <w:p w:rsidR="00EA77D2" w:rsidRPr="00390542" w:rsidRDefault="00EA77D2" w:rsidP="0038733E">
      <w:pPr>
        <w:ind w:right="3526"/>
        <w:jc w:val="both"/>
        <w:rPr>
          <w:rFonts w:ascii="Calibri" w:hAnsi="Calibri" w:cs="Calibri"/>
          <w:sz w:val="24"/>
          <w:szCs w:val="24"/>
        </w:rPr>
      </w:pPr>
    </w:p>
    <w:p w:rsidR="00EA77D2" w:rsidRPr="00390542" w:rsidRDefault="00EA77D2" w:rsidP="0038733E">
      <w:pPr>
        <w:ind w:right="3526"/>
        <w:jc w:val="both"/>
        <w:rPr>
          <w:rFonts w:ascii="Calibri" w:hAnsi="Calibri" w:cs="Calibri"/>
          <w:sz w:val="24"/>
          <w:szCs w:val="24"/>
        </w:rPr>
      </w:pPr>
    </w:p>
    <w:p w:rsidR="00EA77D2" w:rsidRPr="00390542" w:rsidRDefault="00EA77D2" w:rsidP="0038733E">
      <w:pPr>
        <w:ind w:right="3526"/>
        <w:jc w:val="both"/>
        <w:rPr>
          <w:rFonts w:ascii="Calibri" w:hAnsi="Calibri" w:cs="Calibri"/>
          <w:sz w:val="24"/>
          <w:szCs w:val="24"/>
        </w:rPr>
      </w:pPr>
    </w:p>
    <w:p w:rsidR="00EA77D2" w:rsidRPr="00390542" w:rsidRDefault="00EA77D2" w:rsidP="0038733E">
      <w:pPr>
        <w:ind w:right="3526"/>
        <w:jc w:val="both"/>
        <w:rPr>
          <w:rFonts w:ascii="Calibri" w:hAnsi="Calibri" w:cs="Calibri"/>
          <w:sz w:val="24"/>
          <w:szCs w:val="24"/>
        </w:rPr>
      </w:pPr>
    </w:p>
    <w:p w:rsidR="00EA77D2" w:rsidRPr="00390542" w:rsidRDefault="00EA77D2" w:rsidP="0038733E">
      <w:pPr>
        <w:ind w:right="-37"/>
        <w:jc w:val="both"/>
        <w:rPr>
          <w:rFonts w:ascii="Calibri" w:hAnsi="Calibri" w:cs="Calibri"/>
          <w:sz w:val="24"/>
          <w:szCs w:val="24"/>
        </w:rPr>
      </w:pPr>
      <w:r w:rsidRPr="00390542">
        <w:rPr>
          <w:rFonts w:ascii="Calibri" w:hAnsi="Calibri" w:cs="Calibri"/>
          <w:sz w:val="24"/>
          <w:szCs w:val="24"/>
        </w:rPr>
        <w:t>…………………………………</w:t>
      </w:r>
      <w:r w:rsidRPr="00390542">
        <w:rPr>
          <w:rFonts w:ascii="Calibri" w:hAnsi="Calibri" w:cs="Calibri"/>
          <w:sz w:val="24"/>
          <w:szCs w:val="24"/>
        </w:rPr>
        <w:tab/>
      </w:r>
      <w:r w:rsidRPr="00390542">
        <w:rPr>
          <w:rFonts w:ascii="Calibri" w:hAnsi="Calibri" w:cs="Calibri"/>
          <w:sz w:val="24"/>
          <w:szCs w:val="24"/>
        </w:rPr>
        <w:tab/>
        <w:t xml:space="preserve"> </w:t>
      </w:r>
      <w:r w:rsidRPr="00390542">
        <w:rPr>
          <w:rFonts w:ascii="Calibri" w:hAnsi="Calibri" w:cs="Calibri"/>
          <w:sz w:val="24"/>
          <w:szCs w:val="24"/>
        </w:rPr>
        <w:tab/>
      </w:r>
      <w:r w:rsidRPr="00390542">
        <w:rPr>
          <w:rFonts w:ascii="Calibri" w:hAnsi="Calibri" w:cs="Calibri"/>
          <w:sz w:val="24"/>
          <w:szCs w:val="24"/>
        </w:rPr>
        <w:tab/>
        <w:t xml:space="preserve">                   ……………………………..……</w:t>
      </w:r>
    </w:p>
    <w:p w:rsidR="00EA77D2" w:rsidRPr="00390542" w:rsidRDefault="00EA77D2" w:rsidP="0038733E">
      <w:pPr>
        <w:tabs>
          <w:tab w:val="left" w:pos="284"/>
        </w:tabs>
        <w:jc w:val="both"/>
        <w:rPr>
          <w:rFonts w:ascii="Calibri" w:hAnsi="Calibri" w:cs="Calibri"/>
        </w:rPr>
      </w:pPr>
      <w:r>
        <w:rPr>
          <w:rFonts w:ascii="Calibri" w:hAnsi="Calibri" w:cs="Calibri"/>
          <w:sz w:val="24"/>
          <w:szCs w:val="24"/>
        </w:rPr>
        <w:t>Ing. Ivana Božáková</w:t>
      </w:r>
      <w:r w:rsidRPr="00390542">
        <w:rPr>
          <w:rFonts w:ascii="Calibri" w:hAnsi="Calibri" w:cs="Calibri"/>
          <w:sz w:val="24"/>
          <w:szCs w:val="24"/>
        </w:rPr>
        <w:tab/>
      </w:r>
      <w:r w:rsidRPr="00390542">
        <w:rPr>
          <w:rFonts w:ascii="Calibri" w:hAnsi="Calibri" w:cs="Calibri"/>
          <w:sz w:val="24"/>
          <w:szCs w:val="24"/>
        </w:rPr>
        <w:tab/>
      </w:r>
      <w:r w:rsidRPr="00390542">
        <w:rPr>
          <w:rFonts w:ascii="Calibri" w:hAnsi="Calibri" w:cs="Calibri"/>
          <w:sz w:val="24"/>
          <w:szCs w:val="24"/>
        </w:rPr>
        <w:tab/>
      </w:r>
      <w:r w:rsidRPr="00390542">
        <w:rPr>
          <w:rFonts w:ascii="Calibri" w:hAnsi="Calibri" w:cs="Calibri"/>
          <w:sz w:val="24"/>
          <w:szCs w:val="24"/>
        </w:rPr>
        <w:tab/>
      </w:r>
      <w:r>
        <w:rPr>
          <w:rFonts w:ascii="Calibri" w:hAnsi="Calibri" w:cs="Calibri"/>
          <w:sz w:val="24"/>
          <w:szCs w:val="24"/>
        </w:rPr>
        <w:t xml:space="preserve">  </w:t>
      </w:r>
      <w:r>
        <w:rPr>
          <w:rFonts w:ascii="Calibri" w:hAnsi="Calibri" w:cs="Calibri"/>
          <w:sz w:val="24"/>
          <w:szCs w:val="24"/>
        </w:rPr>
        <w:tab/>
        <w:t xml:space="preserve">                         Miloslav Blahout</w:t>
      </w:r>
    </w:p>
    <w:p w:rsidR="00EA77D2" w:rsidRPr="00390542" w:rsidRDefault="00EA77D2" w:rsidP="0038733E">
      <w:pPr>
        <w:rPr>
          <w:rFonts w:ascii="Calibri" w:hAnsi="Calibri" w:cs="Calibri"/>
          <w:sz w:val="24"/>
          <w:szCs w:val="24"/>
        </w:rPr>
      </w:pPr>
    </w:p>
    <w:p w:rsidR="00EA77D2" w:rsidRPr="00390542" w:rsidRDefault="00EA77D2" w:rsidP="0038733E">
      <w:pPr>
        <w:rPr>
          <w:rFonts w:ascii="Calibri" w:hAnsi="Calibri" w:cs="Calibri"/>
          <w:sz w:val="24"/>
          <w:szCs w:val="24"/>
        </w:rPr>
      </w:pPr>
    </w:p>
    <w:p w:rsidR="00EA77D2" w:rsidRPr="00390542" w:rsidRDefault="00EA77D2" w:rsidP="0038733E">
      <w:pPr>
        <w:rPr>
          <w:rFonts w:ascii="Calibri" w:hAnsi="Calibri" w:cs="Calibri"/>
          <w:sz w:val="24"/>
          <w:szCs w:val="24"/>
        </w:rPr>
      </w:pPr>
    </w:p>
    <w:p w:rsidR="00EA77D2" w:rsidRPr="00390542" w:rsidRDefault="00EA77D2" w:rsidP="0038733E">
      <w:pPr>
        <w:rPr>
          <w:rFonts w:ascii="Calibri" w:hAnsi="Calibri" w:cs="Calibri"/>
        </w:rPr>
      </w:pPr>
    </w:p>
    <w:p w:rsidR="00EA77D2" w:rsidRDefault="00EA77D2"/>
    <w:sectPr w:rsidR="00EA77D2" w:rsidSect="00CB42B9">
      <w:pgSz w:w="11906" w:h="16838"/>
      <w:pgMar w:top="840" w:right="1152" w:bottom="840" w:left="1152" w:header="708" w:footer="708" w:gutter="0"/>
      <w:cols w:space="708"/>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rPr>
    </w:lvl>
    <w:lvl w:ilvl="1">
      <w:start w:val="1"/>
      <w:numFmt w:val="none"/>
      <w:suff w:val="nothing"/>
      <w:lvlText w:val=""/>
      <w:lvlJc w:val="left"/>
      <w:pPr>
        <w:tabs>
          <w:tab w:val="num" w:pos="0"/>
        </w:tabs>
      </w:pPr>
      <w:rPr>
        <w:rFonts w:ascii="Courier New" w:hAnsi="Courier New"/>
      </w:rPr>
    </w:lvl>
    <w:lvl w:ilvl="2">
      <w:start w:val="1"/>
      <w:numFmt w:val="none"/>
      <w:suff w:val="nothing"/>
      <w:lvlText w:val=""/>
      <w:lvlJc w:val="left"/>
      <w:pPr>
        <w:tabs>
          <w:tab w:val="num" w:pos="0"/>
        </w:tabs>
      </w:pPr>
      <w:rPr>
        <w:rFonts w:ascii="Wingdings" w:hAnsi="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3"/>
    <w:multiLevelType w:val="singleLevel"/>
    <w:tmpl w:val="00000003"/>
    <w:name w:val="WW8Num3"/>
    <w:lvl w:ilvl="0">
      <w:start w:val="1"/>
      <w:numFmt w:val="decimal"/>
      <w:lvlText w:val="%1."/>
      <w:lvlJc w:val="left"/>
      <w:pPr>
        <w:tabs>
          <w:tab w:val="num" w:pos="720"/>
        </w:tabs>
      </w:pPr>
      <w:rPr>
        <w:rFonts w:ascii="Times New Roman" w:hAnsi="Times New Roman" w:cs="Times New Roman"/>
      </w:rPr>
    </w:lvl>
  </w:abstractNum>
  <w:abstractNum w:abstractNumId="2">
    <w:nsid w:val="00000005"/>
    <w:multiLevelType w:val="singleLevel"/>
    <w:tmpl w:val="00000005"/>
    <w:name w:val="WW8Num5"/>
    <w:lvl w:ilvl="0">
      <w:start w:val="1"/>
      <w:numFmt w:val="decimal"/>
      <w:lvlText w:val="%1."/>
      <w:lvlJc w:val="left"/>
      <w:pPr>
        <w:tabs>
          <w:tab w:val="num" w:pos="360"/>
        </w:tabs>
      </w:pPr>
      <w:rPr>
        <w:sz w:val="24"/>
        <w:szCs w:val="24"/>
      </w:rPr>
    </w:lvl>
  </w:abstractNum>
  <w:abstractNum w:abstractNumId="3">
    <w:nsid w:val="00000009"/>
    <w:multiLevelType w:val="singleLevel"/>
    <w:tmpl w:val="D4E4D0A6"/>
    <w:name w:val="WW8Num9"/>
    <w:lvl w:ilvl="0">
      <w:start w:val="1"/>
      <w:numFmt w:val="decimal"/>
      <w:lvlText w:val="%1."/>
      <w:lvlJc w:val="left"/>
      <w:pPr>
        <w:tabs>
          <w:tab w:val="num" w:pos="360"/>
        </w:tabs>
        <w:ind w:left="360" w:hanging="360"/>
      </w:pPr>
      <w:rPr>
        <w:color w:val="auto"/>
      </w:rPr>
    </w:lvl>
  </w:abstractNum>
  <w:abstractNum w:abstractNumId="4">
    <w:nsid w:val="0000000A"/>
    <w:multiLevelType w:val="singleLevel"/>
    <w:tmpl w:val="0000000A"/>
    <w:name w:val="WW8Num10"/>
    <w:lvl w:ilvl="0">
      <w:start w:val="1"/>
      <w:numFmt w:val="decimal"/>
      <w:lvlText w:val="%1."/>
      <w:lvlJc w:val="left"/>
      <w:pPr>
        <w:tabs>
          <w:tab w:val="num" w:pos="360"/>
        </w:tabs>
        <w:ind w:left="360" w:hanging="360"/>
      </w:pPr>
      <w:rPr>
        <w:sz w:val="24"/>
        <w:szCs w:val="24"/>
      </w:rPr>
    </w:lvl>
  </w:abstractNum>
  <w:abstractNum w:abstractNumId="5">
    <w:nsid w:val="432C2D27"/>
    <w:multiLevelType w:val="hybridMultilevel"/>
    <w:tmpl w:val="1C3212D0"/>
    <w:lvl w:ilvl="0" w:tplc="38B28184">
      <w:start w:val="1"/>
      <w:numFmt w:val="decimal"/>
      <w:lvlText w:val="%1."/>
      <w:lvlJc w:val="left"/>
      <w:pPr>
        <w:tabs>
          <w:tab w:val="num" w:pos="644"/>
        </w:tabs>
        <w:ind w:left="644" w:hanging="360"/>
      </w:pPr>
      <w:rPr>
        <w:rFonts w:hint="default"/>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6">
    <w:nsid w:val="4B303D08"/>
    <w:multiLevelType w:val="hybridMultilevel"/>
    <w:tmpl w:val="82929B32"/>
    <w:lvl w:ilvl="0" w:tplc="25D0FF30">
      <w:start w:val="11"/>
      <w:numFmt w:val="decimal"/>
      <w:lvlText w:val="%1."/>
      <w:lvlJc w:val="left"/>
      <w:pPr>
        <w:ind w:left="578" w:hanging="360"/>
      </w:pPr>
      <w:rPr>
        <w:rFonts w:hint="default"/>
      </w:rPr>
    </w:lvl>
    <w:lvl w:ilvl="1" w:tplc="04050019">
      <w:start w:val="1"/>
      <w:numFmt w:val="lowerLetter"/>
      <w:lvlText w:val="%2."/>
      <w:lvlJc w:val="left"/>
      <w:pPr>
        <w:ind w:left="1298" w:hanging="360"/>
      </w:pPr>
    </w:lvl>
    <w:lvl w:ilvl="2" w:tplc="0405001B">
      <w:start w:val="1"/>
      <w:numFmt w:val="lowerRoman"/>
      <w:lvlText w:val="%3."/>
      <w:lvlJc w:val="right"/>
      <w:pPr>
        <w:ind w:left="2018" w:hanging="180"/>
      </w:pPr>
    </w:lvl>
    <w:lvl w:ilvl="3" w:tplc="0405000F">
      <w:start w:val="1"/>
      <w:numFmt w:val="decimal"/>
      <w:lvlText w:val="%4."/>
      <w:lvlJc w:val="left"/>
      <w:pPr>
        <w:ind w:left="2738" w:hanging="360"/>
      </w:pPr>
    </w:lvl>
    <w:lvl w:ilvl="4" w:tplc="04050019">
      <w:start w:val="1"/>
      <w:numFmt w:val="lowerLetter"/>
      <w:lvlText w:val="%5."/>
      <w:lvlJc w:val="left"/>
      <w:pPr>
        <w:ind w:left="3458" w:hanging="360"/>
      </w:pPr>
    </w:lvl>
    <w:lvl w:ilvl="5" w:tplc="0405001B">
      <w:start w:val="1"/>
      <w:numFmt w:val="lowerRoman"/>
      <w:lvlText w:val="%6."/>
      <w:lvlJc w:val="right"/>
      <w:pPr>
        <w:ind w:left="4178" w:hanging="180"/>
      </w:pPr>
    </w:lvl>
    <w:lvl w:ilvl="6" w:tplc="0405000F">
      <w:start w:val="1"/>
      <w:numFmt w:val="decimal"/>
      <w:lvlText w:val="%7."/>
      <w:lvlJc w:val="left"/>
      <w:pPr>
        <w:ind w:left="4898" w:hanging="360"/>
      </w:pPr>
    </w:lvl>
    <w:lvl w:ilvl="7" w:tplc="04050019">
      <w:start w:val="1"/>
      <w:numFmt w:val="lowerLetter"/>
      <w:lvlText w:val="%8."/>
      <w:lvlJc w:val="left"/>
      <w:pPr>
        <w:ind w:left="5618" w:hanging="360"/>
      </w:pPr>
    </w:lvl>
    <w:lvl w:ilvl="8" w:tplc="0405001B">
      <w:start w:val="1"/>
      <w:numFmt w:val="lowerRoman"/>
      <w:lvlText w:val="%9."/>
      <w:lvlJc w:val="right"/>
      <w:pPr>
        <w:ind w:left="6338" w:hanging="180"/>
      </w:pPr>
    </w:lvl>
  </w:abstractNum>
  <w:abstractNum w:abstractNumId="7">
    <w:nsid w:val="53937479"/>
    <w:multiLevelType w:val="hybridMultilevel"/>
    <w:tmpl w:val="1C66F38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nsid w:val="5D9D1A93"/>
    <w:multiLevelType w:val="hybridMultilevel"/>
    <w:tmpl w:val="C5C0E0A0"/>
    <w:lvl w:ilvl="0" w:tplc="181C69CA">
      <w:start w:val="1"/>
      <w:numFmt w:val="lowerLetter"/>
      <w:lvlText w:val="%1)"/>
      <w:lvlJc w:val="left"/>
      <w:pPr>
        <w:ind w:left="1637" w:hanging="360"/>
      </w:pPr>
      <w:rPr>
        <w:rFonts w:ascii="Times New Roman" w:eastAsia="Times New Roman" w:hAnsi="Times New Roman" w:hint="default"/>
      </w:rPr>
    </w:lvl>
    <w:lvl w:ilvl="1" w:tplc="04050019">
      <w:start w:val="1"/>
      <w:numFmt w:val="lowerLetter"/>
      <w:lvlText w:val="%2."/>
      <w:lvlJc w:val="left"/>
      <w:pPr>
        <w:ind w:left="2357" w:hanging="360"/>
      </w:pPr>
    </w:lvl>
    <w:lvl w:ilvl="2" w:tplc="0405001B">
      <w:start w:val="1"/>
      <w:numFmt w:val="lowerRoman"/>
      <w:lvlText w:val="%3."/>
      <w:lvlJc w:val="right"/>
      <w:pPr>
        <w:ind w:left="3077" w:hanging="180"/>
      </w:pPr>
    </w:lvl>
    <w:lvl w:ilvl="3" w:tplc="0405000F">
      <w:start w:val="1"/>
      <w:numFmt w:val="decimal"/>
      <w:lvlText w:val="%4."/>
      <w:lvlJc w:val="left"/>
      <w:pPr>
        <w:ind w:left="3797" w:hanging="360"/>
      </w:pPr>
    </w:lvl>
    <w:lvl w:ilvl="4" w:tplc="04050019">
      <w:start w:val="1"/>
      <w:numFmt w:val="lowerLetter"/>
      <w:lvlText w:val="%5."/>
      <w:lvlJc w:val="left"/>
      <w:pPr>
        <w:ind w:left="4517" w:hanging="360"/>
      </w:pPr>
    </w:lvl>
    <w:lvl w:ilvl="5" w:tplc="0405001B">
      <w:start w:val="1"/>
      <w:numFmt w:val="lowerRoman"/>
      <w:lvlText w:val="%6."/>
      <w:lvlJc w:val="right"/>
      <w:pPr>
        <w:ind w:left="5237" w:hanging="180"/>
      </w:pPr>
    </w:lvl>
    <w:lvl w:ilvl="6" w:tplc="0405000F">
      <w:start w:val="1"/>
      <w:numFmt w:val="decimal"/>
      <w:lvlText w:val="%7."/>
      <w:lvlJc w:val="left"/>
      <w:pPr>
        <w:ind w:left="5957" w:hanging="360"/>
      </w:pPr>
    </w:lvl>
    <w:lvl w:ilvl="7" w:tplc="04050019">
      <w:start w:val="1"/>
      <w:numFmt w:val="lowerLetter"/>
      <w:lvlText w:val="%8."/>
      <w:lvlJc w:val="left"/>
      <w:pPr>
        <w:ind w:left="6677" w:hanging="360"/>
      </w:pPr>
    </w:lvl>
    <w:lvl w:ilvl="8" w:tplc="0405001B">
      <w:start w:val="1"/>
      <w:numFmt w:val="lowerRoman"/>
      <w:lvlText w:val="%9."/>
      <w:lvlJc w:val="right"/>
      <w:pPr>
        <w:ind w:left="7397" w:hanging="180"/>
      </w:pPr>
    </w:lvl>
  </w:abstractNum>
  <w:abstractNum w:abstractNumId="9">
    <w:nsid w:val="5EAD4D73"/>
    <w:multiLevelType w:val="hybridMultilevel"/>
    <w:tmpl w:val="5C50CD1E"/>
    <w:lvl w:ilvl="0" w:tplc="2B68BCAA">
      <w:start w:val="1"/>
      <w:numFmt w:val="lowerLetter"/>
      <w:lvlText w:val="%1)"/>
      <w:lvlJc w:val="left"/>
      <w:pPr>
        <w:tabs>
          <w:tab w:val="num" w:pos="1800"/>
        </w:tabs>
        <w:ind w:left="1800" w:hanging="36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33E"/>
    <w:rsid w:val="00011EB3"/>
    <w:rsid w:val="0038733E"/>
    <w:rsid w:val="00390542"/>
    <w:rsid w:val="004925F3"/>
    <w:rsid w:val="00590668"/>
    <w:rsid w:val="005C49B7"/>
    <w:rsid w:val="00614EEA"/>
    <w:rsid w:val="006E41CE"/>
    <w:rsid w:val="00840521"/>
    <w:rsid w:val="00C806FE"/>
    <w:rsid w:val="00C87F9B"/>
    <w:rsid w:val="00CB42B9"/>
    <w:rsid w:val="00DB4376"/>
    <w:rsid w:val="00E24B58"/>
    <w:rsid w:val="00EA77D2"/>
    <w:rsid w:val="00F634E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33E"/>
    <w:pPr>
      <w:suppressAutoHyphens/>
    </w:pPr>
    <w:rPr>
      <w:sz w:val="20"/>
      <w:szCs w:val="20"/>
      <w:lang w:eastAsia="ar-SA"/>
    </w:rPr>
  </w:style>
  <w:style w:type="paragraph" w:styleId="Heading1">
    <w:name w:val="heading 1"/>
    <w:basedOn w:val="Normal"/>
    <w:next w:val="Normal"/>
    <w:link w:val="Heading1Char"/>
    <w:uiPriority w:val="99"/>
    <w:qFormat/>
    <w:rsid w:val="0038733E"/>
    <w:pPr>
      <w:keepNext/>
      <w:tabs>
        <w:tab w:val="num" w:pos="0"/>
      </w:tabs>
      <w:jc w:val="center"/>
      <w:outlineLvl w:val="0"/>
    </w:pPr>
    <w:rPr>
      <w:sz w:val="24"/>
      <w:szCs w:val="24"/>
    </w:rPr>
  </w:style>
  <w:style w:type="paragraph" w:styleId="Heading4">
    <w:name w:val="heading 4"/>
    <w:basedOn w:val="Normal"/>
    <w:next w:val="Normal"/>
    <w:link w:val="Heading4Char"/>
    <w:uiPriority w:val="99"/>
    <w:qFormat/>
    <w:rsid w:val="0038733E"/>
    <w:pPr>
      <w:keepNext/>
      <w:tabs>
        <w:tab w:val="num" w:pos="0"/>
      </w:tabs>
      <w:jc w:val="center"/>
      <w:outlineLvl w:val="3"/>
    </w:pPr>
    <w:rPr>
      <w:b/>
      <w:bCs/>
      <w:sz w:val="24"/>
      <w:szCs w:val="24"/>
    </w:rPr>
  </w:style>
  <w:style w:type="paragraph" w:styleId="Heading5">
    <w:name w:val="heading 5"/>
    <w:basedOn w:val="Normal"/>
    <w:next w:val="Normal"/>
    <w:link w:val="Heading5Char"/>
    <w:uiPriority w:val="99"/>
    <w:qFormat/>
    <w:rsid w:val="0038733E"/>
    <w:pPr>
      <w:keepNext/>
      <w:ind w:left="284"/>
      <w:jc w:val="both"/>
      <w:outlineLvl w:val="4"/>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733E"/>
    <w:rPr>
      <w:sz w:val="24"/>
      <w:szCs w:val="24"/>
      <w:lang w:eastAsia="ar-SA" w:bidi="ar-SA"/>
    </w:rPr>
  </w:style>
  <w:style w:type="character" w:customStyle="1" w:styleId="Heading4Char">
    <w:name w:val="Heading 4 Char"/>
    <w:basedOn w:val="DefaultParagraphFont"/>
    <w:link w:val="Heading4"/>
    <w:uiPriority w:val="99"/>
    <w:locked/>
    <w:rsid w:val="0038733E"/>
    <w:rPr>
      <w:b/>
      <w:bCs/>
      <w:sz w:val="24"/>
      <w:szCs w:val="24"/>
      <w:lang w:eastAsia="ar-SA" w:bidi="ar-SA"/>
    </w:rPr>
  </w:style>
  <w:style w:type="character" w:customStyle="1" w:styleId="Heading5Char">
    <w:name w:val="Heading 5 Char"/>
    <w:basedOn w:val="DefaultParagraphFont"/>
    <w:link w:val="Heading5"/>
    <w:uiPriority w:val="99"/>
    <w:locked/>
    <w:rsid w:val="0038733E"/>
    <w:rPr>
      <w:sz w:val="24"/>
      <w:szCs w:val="24"/>
      <w:lang w:eastAsia="ar-SA" w:bidi="ar-SA"/>
    </w:rPr>
  </w:style>
  <w:style w:type="paragraph" w:styleId="BodyText">
    <w:name w:val="Body Text"/>
    <w:basedOn w:val="Normal"/>
    <w:link w:val="BodyTextChar"/>
    <w:uiPriority w:val="99"/>
    <w:rsid w:val="0038733E"/>
    <w:pPr>
      <w:jc w:val="both"/>
    </w:pPr>
    <w:rPr>
      <w:sz w:val="24"/>
      <w:szCs w:val="24"/>
    </w:rPr>
  </w:style>
  <w:style w:type="character" w:customStyle="1" w:styleId="BodyTextChar">
    <w:name w:val="Body Text Char"/>
    <w:basedOn w:val="DefaultParagraphFont"/>
    <w:link w:val="BodyText"/>
    <w:uiPriority w:val="99"/>
    <w:locked/>
    <w:rsid w:val="0038733E"/>
    <w:rPr>
      <w:sz w:val="24"/>
      <w:szCs w:val="24"/>
      <w:lang w:eastAsia="ar-SA" w:bidi="ar-SA"/>
    </w:rPr>
  </w:style>
  <w:style w:type="paragraph" w:customStyle="1" w:styleId="ZkladntextIMP">
    <w:name w:val="Základní text_IMP"/>
    <w:basedOn w:val="Normal"/>
    <w:uiPriority w:val="99"/>
    <w:rsid w:val="0038733E"/>
    <w:pPr>
      <w:spacing w:line="276" w:lineRule="auto"/>
    </w:pPr>
    <w:rPr>
      <w:sz w:val="24"/>
      <w:szCs w:val="24"/>
    </w:rPr>
  </w:style>
  <w:style w:type="paragraph" w:styleId="ListParagraph">
    <w:name w:val="List Paragraph"/>
    <w:basedOn w:val="Normal"/>
    <w:uiPriority w:val="99"/>
    <w:qFormat/>
    <w:rsid w:val="0038733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1303</Words>
  <Characters>7690</Characters>
  <Application>Microsoft Office Outlook</Application>
  <DocSecurity>0</DocSecurity>
  <Lines>0</Lines>
  <Paragraphs>0</Paragraphs>
  <ScaleCrop>false</ScaleCrop>
  <Company>MUTS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dc:title>
  <dc:subject/>
  <dc:creator>ivana.bozakova@tsviny.cz</dc:creator>
  <cp:keywords/>
  <dc:description/>
  <cp:lastModifiedBy>admin</cp:lastModifiedBy>
  <cp:revision>2</cp:revision>
  <cp:lastPrinted>2018-10-23T07:34:00Z</cp:lastPrinted>
  <dcterms:created xsi:type="dcterms:W3CDTF">2018-10-23T11:11:00Z</dcterms:created>
  <dcterms:modified xsi:type="dcterms:W3CDTF">2018-10-23T11:11:00Z</dcterms:modified>
</cp:coreProperties>
</file>