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CC6B5B2" w14:textId="6B0DEC70" w:rsidR="00B73E3C" w:rsidRDefault="00B73E3C" w:rsidP="00D76BDD">
      <w:pPr>
        <w:jc w:val="center"/>
        <w:rPr>
          <w:b/>
        </w:rPr>
      </w:pPr>
      <w:bookmarkStart w:id="0" w:name="_GoBack"/>
      <w:bookmarkEnd w:id="0"/>
    </w:p>
    <w:p w14:paraId="5E3533F2" w14:textId="3A873861" w:rsidR="00B73E3C" w:rsidRDefault="00B73E3C" w:rsidP="00D76BDD">
      <w:pPr>
        <w:jc w:val="center"/>
        <w:rPr>
          <w:b/>
        </w:rPr>
      </w:pPr>
    </w:p>
    <w:p w14:paraId="708ABBC0" w14:textId="77777777" w:rsidR="0011695D" w:rsidRPr="00276A6E" w:rsidRDefault="0011695D" w:rsidP="00D76BDD">
      <w:pPr>
        <w:jc w:val="center"/>
        <w:rPr>
          <w:b/>
        </w:rPr>
      </w:pPr>
    </w:p>
    <w:p w14:paraId="3A16B34A" w14:textId="77777777" w:rsidR="00B73E3C" w:rsidRPr="009036CF" w:rsidRDefault="00B73E3C" w:rsidP="00D76BDD">
      <w:pPr>
        <w:jc w:val="center"/>
        <w:rPr>
          <w:b/>
          <w:sz w:val="24"/>
          <w:szCs w:val="24"/>
        </w:rPr>
      </w:pPr>
      <w:r w:rsidRPr="009036CF">
        <w:rPr>
          <w:b/>
          <w:sz w:val="24"/>
          <w:szCs w:val="24"/>
        </w:rPr>
        <w:t>OBCHODNÍ SMLOUVA</w:t>
      </w:r>
    </w:p>
    <w:p w14:paraId="6B99A432" w14:textId="5B949E03" w:rsidR="00B73E3C" w:rsidRPr="00276A6E" w:rsidRDefault="00B73E3C" w:rsidP="0011695D">
      <w:pPr>
        <w:jc w:val="center"/>
        <w:rPr>
          <w:b/>
        </w:rPr>
      </w:pPr>
      <w:r w:rsidRPr="00276A6E">
        <w:rPr>
          <w:b/>
        </w:rPr>
        <w:t xml:space="preserve">o </w:t>
      </w:r>
      <w:r w:rsidR="003F0953">
        <w:rPr>
          <w:b/>
        </w:rPr>
        <w:t xml:space="preserve">implementaci, </w:t>
      </w:r>
      <w:r w:rsidRPr="00276A6E">
        <w:rPr>
          <w:b/>
        </w:rPr>
        <w:t>poskytnut</w:t>
      </w:r>
      <w:r w:rsidR="0011695D">
        <w:rPr>
          <w:b/>
        </w:rPr>
        <w:t xml:space="preserve">í licencí a podpoře aplikačního programového </w:t>
      </w:r>
      <w:r w:rsidRPr="00276A6E">
        <w:rPr>
          <w:b/>
        </w:rPr>
        <w:t xml:space="preserve">vybavení systému </w:t>
      </w:r>
      <w:r w:rsidR="009821E9">
        <w:rPr>
          <w:b/>
        </w:rPr>
        <w:t>EKIS</w:t>
      </w:r>
    </w:p>
    <w:p w14:paraId="003D02B6" w14:textId="031DE016" w:rsidR="00B73E3C" w:rsidRPr="0011695D" w:rsidRDefault="00B73E3C" w:rsidP="0011695D"/>
    <w:p w14:paraId="33FA6109" w14:textId="77777777" w:rsidR="0011695D" w:rsidRPr="0011695D" w:rsidRDefault="0011695D" w:rsidP="0011695D"/>
    <w:p w14:paraId="44716F3A" w14:textId="7BF6A507" w:rsidR="004B6730" w:rsidRPr="0011695D" w:rsidRDefault="000144A4" w:rsidP="0011695D">
      <w:pPr>
        <w:tabs>
          <w:tab w:val="left" w:pos="2127"/>
        </w:tabs>
        <w:spacing w:after="120"/>
        <w:rPr>
          <w:b/>
        </w:rPr>
      </w:pPr>
      <w:r w:rsidRPr="0011695D">
        <w:rPr>
          <w:b/>
        </w:rPr>
        <w:t>Česká republika – Úřad průmyslového vlastnictví</w:t>
      </w:r>
    </w:p>
    <w:p w14:paraId="4EC4D2E5" w14:textId="77777777" w:rsidR="00B73E3C" w:rsidRPr="00F77F67" w:rsidRDefault="001862D3" w:rsidP="0011695D">
      <w:pPr>
        <w:tabs>
          <w:tab w:val="left" w:pos="2127"/>
        </w:tabs>
      </w:pPr>
      <w:r w:rsidRPr="00F77F67">
        <w:t xml:space="preserve">Se sídlem: </w:t>
      </w:r>
      <w:r w:rsidRPr="00F77F67">
        <w:tab/>
      </w:r>
      <w:r w:rsidR="004B6730" w:rsidRPr="00F77F67">
        <w:t>Antonína Čermáka 2a, 160 68 Praha 6 – Bubeneč</w:t>
      </w:r>
    </w:p>
    <w:p w14:paraId="6FDB7853" w14:textId="77777777" w:rsidR="004B6730" w:rsidRPr="00F77F67" w:rsidRDefault="00B73E3C" w:rsidP="0011695D">
      <w:pPr>
        <w:pStyle w:val="Default"/>
        <w:tabs>
          <w:tab w:val="left" w:pos="2127"/>
        </w:tabs>
        <w:spacing w:after="60"/>
        <w:jc w:val="both"/>
        <w:rPr>
          <w:sz w:val="20"/>
          <w:szCs w:val="20"/>
        </w:rPr>
      </w:pPr>
      <w:r w:rsidRPr="00F77F67">
        <w:rPr>
          <w:color w:val="auto"/>
          <w:sz w:val="20"/>
          <w:szCs w:val="20"/>
        </w:rPr>
        <w:t xml:space="preserve">IČ: </w:t>
      </w:r>
      <w:r w:rsidRPr="00F77F67">
        <w:rPr>
          <w:color w:val="auto"/>
          <w:sz w:val="20"/>
          <w:szCs w:val="20"/>
        </w:rPr>
        <w:tab/>
      </w:r>
      <w:r w:rsidR="004B6730" w:rsidRPr="00F77F67">
        <w:rPr>
          <w:sz w:val="20"/>
          <w:szCs w:val="20"/>
        </w:rPr>
        <w:t xml:space="preserve">481 35 097 </w:t>
      </w:r>
    </w:p>
    <w:p w14:paraId="51A3FFE3" w14:textId="77777777" w:rsidR="001862D3" w:rsidRPr="00F77F67" w:rsidRDefault="001862D3" w:rsidP="0011695D">
      <w:pPr>
        <w:tabs>
          <w:tab w:val="left" w:pos="2127"/>
        </w:tabs>
      </w:pPr>
      <w:r w:rsidRPr="00F77F67">
        <w:rPr>
          <w:rStyle w:val="Zhlav1"/>
        </w:rPr>
        <w:t>DIČ:</w:t>
      </w:r>
      <w:r w:rsidRPr="00F77F67">
        <w:rPr>
          <w:rStyle w:val="Zhlav1"/>
        </w:rPr>
        <w:tab/>
      </w:r>
      <w:r w:rsidR="004B6730" w:rsidRPr="00F77F67">
        <w:t>CZ48135097</w:t>
      </w:r>
    </w:p>
    <w:p w14:paraId="1B9C8B7F" w14:textId="77777777" w:rsidR="00BA5666" w:rsidRPr="00572C18" w:rsidRDefault="00B73E3C" w:rsidP="0011695D">
      <w:pPr>
        <w:tabs>
          <w:tab w:val="left" w:pos="2127"/>
        </w:tabs>
      </w:pPr>
      <w:r w:rsidRPr="00572C18">
        <w:t>Bankovní spojení:</w:t>
      </w:r>
      <w:r w:rsidRPr="00572C18">
        <w:tab/>
      </w:r>
      <w:r w:rsidR="00F77F67" w:rsidRPr="00572C18">
        <w:t>ČNB Praha 1</w:t>
      </w:r>
    </w:p>
    <w:p w14:paraId="5FA04D6B" w14:textId="77777777" w:rsidR="00B73E3C" w:rsidRPr="00572C18" w:rsidRDefault="001862D3" w:rsidP="0011695D">
      <w:pPr>
        <w:tabs>
          <w:tab w:val="left" w:pos="2127"/>
        </w:tabs>
      </w:pPr>
      <w:r w:rsidRPr="00572C18">
        <w:t>Číslo účtu:</w:t>
      </w:r>
      <w:r w:rsidRPr="00572C18">
        <w:tab/>
      </w:r>
      <w:r w:rsidR="00F77F67" w:rsidRPr="00572C18">
        <w:t>21526001/0710</w:t>
      </w:r>
    </w:p>
    <w:p w14:paraId="23C6EA40" w14:textId="77777777" w:rsidR="007B67F9" w:rsidRPr="00F77F67" w:rsidRDefault="00B73E3C" w:rsidP="0011695D">
      <w:pPr>
        <w:tabs>
          <w:tab w:val="left" w:pos="2127"/>
        </w:tabs>
      </w:pPr>
      <w:r w:rsidRPr="00572C18">
        <w:t>Zastupuje:</w:t>
      </w:r>
      <w:r w:rsidRPr="00572C18">
        <w:tab/>
      </w:r>
      <w:r w:rsidR="00F77F67" w:rsidRPr="00572C18">
        <w:t>Ing. Luděk Churáček, ředitel ekonomického odboru</w:t>
      </w:r>
    </w:p>
    <w:p w14:paraId="033E3ADF" w14:textId="77777777" w:rsidR="0011695D" w:rsidRDefault="0011695D" w:rsidP="0011695D"/>
    <w:p w14:paraId="21154DB4" w14:textId="222F14D0" w:rsidR="00B73E3C" w:rsidRPr="00F77F67" w:rsidRDefault="00B73E3C" w:rsidP="0011695D">
      <w:r w:rsidRPr="00F77F67">
        <w:t>(dále jen „Uživatel“)</w:t>
      </w:r>
    </w:p>
    <w:p w14:paraId="4952AB90" w14:textId="77777777" w:rsidR="00B73E3C" w:rsidRPr="00276A6E" w:rsidRDefault="00B73E3C" w:rsidP="0011695D"/>
    <w:p w14:paraId="038C7D7F" w14:textId="77777777" w:rsidR="00B73E3C" w:rsidRPr="00276A6E" w:rsidRDefault="00B73E3C" w:rsidP="0011695D">
      <w:r w:rsidRPr="00276A6E">
        <w:t>a</w:t>
      </w:r>
    </w:p>
    <w:p w14:paraId="3FB71DDF" w14:textId="77777777" w:rsidR="00B73E3C" w:rsidRPr="00276A6E" w:rsidRDefault="00B73E3C" w:rsidP="0011695D"/>
    <w:p w14:paraId="6F01B858" w14:textId="77777777" w:rsidR="00B73E3C" w:rsidRPr="00276A6E" w:rsidRDefault="00E33A93" w:rsidP="0011695D">
      <w:pPr>
        <w:spacing w:after="120"/>
        <w:rPr>
          <w:b/>
        </w:rPr>
      </w:pPr>
      <w:r>
        <w:rPr>
          <w:b/>
        </w:rPr>
        <w:t>OKsystem a.s.</w:t>
      </w:r>
    </w:p>
    <w:p w14:paraId="3009FAFC" w14:textId="77777777" w:rsidR="00B73E3C" w:rsidRPr="00276A6E" w:rsidRDefault="00072506" w:rsidP="0011695D">
      <w:pPr>
        <w:tabs>
          <w:tab w:val="left" w:pos="2127"/>
        </w:tabs>
      </w:pPr>
      <w:r>
        <w:t>Se sídlem:</w:t>
      </w:r>
      <w:r>
        <w:tab/>
      </w:r>
      <w:r w:rsidR="00B73E3C" w:rsidRPr="00276A6E">
        <w:t xml:space="preserve">Na Pankráci </w:t>
      </w:r>
      <w:r w:rsidR="00B73E3C">
        <w:t>1690/</w:t>
      </w:r>
      <w:r w:rsidR="00B73E3C" w:rsidRPr="00276A6E">
        <w:t>125, 140 21 Praha 4</w:t>
      </w:r>
      <w:r w:rsidR="00B73E3C">
        <w:t xml:space="preserve"> - Nusle</w:t>
      </w:r>
    </w:p>
    <w:p w14:paraId="09EE687F" w14:textId="4DF5A858" w:rsidR="00B73E3C" w:rsidRPr="00276A6E" w:rsidRDefault="00072506" w:rsidP="0011695D">
      <w:pPr>
        <w:tabs>
          <w:tab w:val="left" w:pos="2127"/>
        </w:tabs>
      </w:pPr>
      <w:r>
        <w:t>IČ:</w:t>
      </w:r>
      <w:r>
        <w:tab/>
      </w:r>
      <w:r w:rsidR="00B73E3C" w:rsidRPr="00276A6E">
        <w:t>273</w:t>
      </w:r>
      <w:r w:rsidR="0011695D">
        <w:t xml:space="preserve"> </w:t>
      </w:r>
      <w:r w:rsidR="00B73E3C" w:rsidRPr="00276A6E">
        <w:t>73</w:t>
      </w:r>
      <w:r w:rsidR="0011695D">
        <w:t xml:space="preserve"> </w:t>
      </w:r>
      <w:r w:rsidR="00B73E3C" w:rsidRPr="00276A6E">
        <w:t>665</w:t>
      </w:r>
    </w:p>
    <w:p w14:paraId="1A2B868A" w14:textId="77777777" w:rsidR="00B73E3C" w:rsidRDefault="00072506" w:rsidP="0011695D">
      <w:pPr>
        <w:tabs>
          <w:tab w:val="left" w:pos="2127"/>
        </w:tabs>
      </w:pPr>
      <w:r>
        <w:t>DIČ:</w:t>
      </w:r>
      <w:r>
        <w:tab/>
      </w:r>
      <w:r w:rsidR="00B73E3C" w:rsidRPr="00276A6E">
        <w:t>CZ27373665</w:t>
      </w:r>
    </w:p>
    <w:p w14:paraId="12D50AAB" w14:textId="77777777" w:rsidR="00B73E3C" w:rsidRPr="00276A6E" w:rsidRDefault="00B73E3C" w:rsidP="0011695D">
      <w:pPr>
        <w:tabs>
          <w:tab w:val="left" w:pos="2127"/>
        </w:tabs>
      </w:pPr>
      <w:r w:rsidRPr="00276A6E">
        <w:t>Bankovní spojení:</w:t>
      </w:r>
      <w:r w:rsidRPr="00276A6E">
        <w:tab/>
        <w:t>UniCredit Bank Czech Republic</w:t>
      </w:r>
      <w:r w:rsidR="00170085">
        <w:t xml:space="preserve"> and Slovakia</w:t>
      </w:r>
      <w:r w:rsidRPr="00276A6E">
        <w:t>, a.s.</w:t>
      </w:r>
    </w:p>
    <w:p w14:paraId="1206EDE2" w14:textId="77777777" w:rsidR="00B73E3C" w:rsidRPr="00276A6E" w:rsidRDefault="00072506" w:rsidP="0011695D">
      <w:pPr>
        <w:tabs>
          <w:tab w:val="left" w:pos="2127"/>
        </w:tabs>
      </w:pPr>
      <w:r>
        <w:t>Číslo účtu:</w:t>
      </w:r>
      <w:r>
        <w:tab/>
      </w:r>
      <w:r w:rsidR="00B73E3C" w:rsidRPr="00276A6E">
        <w:t>48973004/2700</w:t>
      </w:r>
    </w:p>
    <w:p w14:paraId="2EE0AD93" w14:textId="7FAB04EC" w:rsidR="00B73E3C" w:rsidRPr="00276A6E" w:rsidRDefault="00072506" w:rsidP="0011695D">
      <w:pPr>
        <w:tabs>
          <w:tab w:val="left" w:pos="2127"/>
        </w:tabs>
      </w:pPr>
      <w:r>
        <w:t>Zastupuje:</w:t>
      </w:r>
      <w:r>
        <w:tab/>
      </w:r>
      <w:r w:rsidR="00BC1BD9">
        <w:t>XXXXXXXXXX</w:t>
      </w:r>
      <w:r w:rsidR="00B73E3C" w:rsidRPr="00276A6E">
        <w:t xml:space="preserve">, </w:t>
      </w:r>
      <w:r w:rsidR="00FA1C25">
        <w:t>člen</w:t>
      </w:r>
      <w:r w:rsidR="00E33A93">
        <w:t xml:space="preserve"> představenstva</w:t>
      </w:r>
    </w:p>
    <w:p w14:paraId="4F5BA9D2" w14:textId="77777777" w:rsidR="0011695D" w:rsidRDefault="0011695D" w:rsidP="0011695D"/>
    <w:p w14:paraId="7C6FBC43" w14:textId="57D6327C" w:rsidR="00B73E3C" w:rsidRPr="00276A6E" w:rsidRDefault="00B73E3C" w:rsidP="0011695D">
      <w:r w:rsidRPr="00276A6E">
        <w:t>(dále jen „Dodavatel“)</w:t>
      </w:r>
    </w:p>
    <w:p w14:paraId="65964AB4" w14:textId="77777777" w:rsidR="00B73E3C" w:rsidRPr="00276A6E" w:rsidRDefault="00B73E3C" w:rsidP="0011695D"/>
    <w:p w14:paraId="51BCB8AD" w14:textId="77777777" w:rsidR="00B73E3C" w:rsidRPr="00276A6E" w:rsidRDefault="00B73E3C" w:rsidP="0011695D">
      <w:r w:rsidRPr="00276A6E">
        <w:t>(společně pak „Smluvní strany“)</w:t>
      </w:r>
    </w:p>
    <w:p w14:paraId="5005A428" w14:textId="77777777" w:rsidR="00B73E3C" w:rsidRPr="0011695D" w:rsidRDefault="00B73E3C" w:rsidP="0011695D"/>
    <w:p w14:paraId="03776E2C" w14:textId="77777777" w:rsidR="00B73E3C" w:rsidRPr="00276A6E" w:rsidRDefault="00B73E3C" w:rsidP="00752CBE">
      <w:pPr>
        <w:jc w:val="center"/>
        <w:rPr>
          <w:b/>
        </w:rPr>
      </w:pPr>
      <w:r w:rsidRPr="00276A6E">
        <w:rPr>
          <w:b/>
        </w:rPr>
        <w:t>uzavírají</w:t>
      </w:r>
    </w:p>
    <w:p w14:paraId="17CA4715" w14:textId="77777777" w:rsidR="00B73E3C" w:rsidRPr="00276A6E" w:rsidRDefault="00B73E3C" w:rsidP="0011695D"/>
    <w:p w14:paraId="4615B3D7" w14:textId="77777777" w:rsidR="00B73E3C" w:rsidRPr="00276A6E" w:rsidRDefault="00B73E3C" w:rsidP="00752CBE">
      <w:pPr>
        <w:jc w:val="center"/>
      </w:pPr>
      <w:r w:rsidRPr="00276A6E">
        <w:t>tuto</w:t>
      </w:r>
    </w:p>
    <w:p w14:paraId="49A11652" w14:textId="77777777" w:rsidR="00B73E3C" w:rsidRPr="00276A6E" w:rsidRDefault="00B73E3C" w:rsidP="00D76BDD"/>
    <w:p w14:paraId="43E2321D" w14:textId="77777777" w:rsidR="00B73E3C" w:rsidRPr="009036CF" w:rsidRDefault="00B73E3C" w:rsidP="00752CBE">
      <w:pPr>
        <w:jc w:val="center"/>
        <w:rPr>
          <w:b/>
        </w:rPr>
      </w:pPr>
      <w:r w:rsidRPr="009036CF">
        <w:rPr>
          <w:b/>
        </w:rPr>
        <w:t>OBCHODNÍ SMLOUVU</w:t>
      </w:r>
    </w:p>
    <w:p w14:paraId="15D6D13C" w14:textId="70148090" w:rsidR="00B73E3C" w:rsidRPr="00276A6E" w:rsidRDefault="00B73E3C" w:rsidP="0011695D">
      <w:pPr>
        <w:jc w:val="center"/>
        <w:rPr>
          <w:b/>
        </w:rPr>
      </w:pPr>
      <w:r w:rsidRPr="00276A6E">
        <w:rPr>
          <w:b/>
        </w:rPr>
        <w:t xml:space="preserve">o </w:t>
      </w:r>
      <w:r>
        <w:rPr>
          <w:b/>
        </w:rPr>
        <w:t xml:space="preserve">implementaci, </w:t>
      </w:r>
      <w:r w:rsidRPr="00276A6E">
        <w:rPr>
          <w:b/>
        </w:rPr>
        <w:t>poskytnutí licencí a podpoře aplikačního programového vybavení systému</w:t>
      </w:r>
      <w:r w:rsidR="0011695D">
        <w:rPr>
          <w:b/>
        </w:rPr>
        <w:t xml:space="preserve"> </w:t>
      </w:r>
      <w:r w:rsidR="009821E9">
        <w:rPr>
          <w:b/>
        </w:rPr>
        <w:t>EKIS</w:t>
      </w:r>
      <w:r w:rsidR="0011695D">
        <w:rPr>
          <w:b/>
        </w:rPr>
        <w:br/>
      </w:r>
      <w:r w:rsidR="001A048E">
        <w:rPr>
          <w:b/>
        </w:rPr>
        <w:t>(dále jen „Smlouva“)</w:t>
      </w:r>
    </w:p>
    <w:p w14:paraId="6D25985A" w14:textId="3D862241" w:rsidR="00B73E3C" w:rsidRDefault="00B73E3C">
      <w:pPr>
        <w:suppressAutoHyphens w:val="0"/>
        <w:spacing w:after="0"/>
        <w:jc w:val="left"/>
      </w:pPr>
    </w:p>
    <w:p w14:paraId="5DDCFF2A" w14:textId="357ECFA4" w:rsidR="0011695D" w:rsidRDefault="0011695D">
      <w:pPr>
        <w:suppressAutoHyphens w:val="0"/>
        <w:spacing w:after="0"/>
        <w:jc w:val="left"/>
      </w:pPr>
    </w:p>
    <w:p w14:paraId="3AB6D28C" w14:textId="77777777" w:rsidR="00CB2DB3" w:rsidRDefault="00B73E3C" w:rsidP="00CB2DB3">
      <w:pPr>
        <w:pStyle w:val="Nadpis1"/>
      </w:pPr>
      <w:r w:rsidRPr="00276A6E">
        <w:t>Úvodní ustanovení</w:t>
      </w:r>
    </w:p>
    <w:p w14:paraId="12B822D3" w14:textId="77777777" w:rsidR="00CB2DB3" w:rsidRPr="00CB2DB3" w:rsidRDefault="00B73E3C" w:rsidP="00F77F67">
      <w:pPr>
        <w:pStyle w:val="Nadpis1"/>
        <w:numPr>
          <w:ilvl w:val="1"/>
          <w:numId w:val="3"/>
        </w:numPr>
        <w:spacing w:before="120" w:after="120"/>
        <w:ind w:left="851" w:hanging="567"/>
        <w:jc w:val="both"/>
        <w:rPr>
          <w:b w:val="0"/>
        </w:rPr>
      </w:pPr>
      <w:r w:rsidRPr="00CB2DB3">
        <w:rPr>
          <w:b w:val="0"/>
        </w:rPr>
        <w:t xml:space="preserve">Dodavatel prohlašuje, že je právnickou osobou řádně založenou a zapsanou podle českého právního řádu v obchodním rejstříku vedeném Městským soudem v Praze, oddíl </w:t>
      </w:r>
      <w:r w:rsidR="005C29E8" w:rsidRPr="00CB2DB3">
        <w:rPr>
          <w:b w:val="0"/>
        </w:rPr>
        <w:t>B, číslo vložky 20326</w:t>
      </w:r>
      <w:r w:rsidR="001649B1" w:rsidRPr="00CB2DB3">
        <w:rPr>
          <w:b w:val="0"/>
        </w:rPr>
        <w:t>.</w:t>
      </w:r>
    </w:p>
    <w:p w14:paraId="0EBC8E68" w14:textId="361985E1" w:rsidR="00CB2DB3" w:rsidRPr="00CB2DB3" w:rsidRDefault="00B73E3C" w:rsidP="00F77F67">
      <w:pPr>
        <w:pStyle w:val="Nadpis1"/>
        <w:numPr>
          <w:ilvl w:val="1"/>
          <w:numId w:val="3"/>
        </w:numPr>
        <w:spacing w:before="120" w:after="120"/>
        <w:ind w:left="851" w:hanging="567"/>
        <w:jc w:val="both"/>
        <w:rPr>
          <w:b w:val="0"/>
        </w:rPr>
      </w:pPr>
      <w:r w:rsidRPr="00CB2DB3">
        <w:rPr>
          <w:b w:val="0"/>
        </w:rPr>
        <w:t>Dodavatel prohlašuje, že disponuje materiálními, technick</w:t>
      </w:r>
      <w:r w:rsidR="006E60B3" w:rsidRPr="00CB2DB3">
        <w:rPr>
          <w:b w:val="0"/>
        </w:rPr>
        <w:t>ými a personálními prostředky a </w:t>
      </w:r>
      <w:r w:rsidRPr="00CB2DB3">
        <w:rPr>
          <w:b w:val="0"/>
        </w:rPr>
        <w:t>vlastní všechny potře</w:t>
      </w:r>
      <w:r w:rsidR="00A75A55" w:rsidRPr="00CB2DB3">
        <w:rPr>
          <w:b w:val="0"/>
        </w:rPr>
        <w:t>bné registrace k řádnému plnění</w:t>
      </w:r>
      <w:r w:rsidRPr="00CB2DB3">
        <w:rPr>
          <w:b w:val="0"/>
        </w:rPr>
        <w:t xml:space="preserve"> Smlouvy. </w:t>
      </w:r>
    </w:p>
    <w:p w14:paraId="72AFE83F" w14:textId="77777777" w:rsidR="00CB2DB3" w:rsidRPr="00CB2DB3" w:rsidRDefault="00B73E3C" w:rsidP="00CB2DB3">
      <w:pPr>
        <w:pStyle w:val="Nadpis1"/>
        <w:numPr>
          <w:ilvl w:val="1"/>
          <w:numId w:val="3"/>
        </w:numPr>
        <w:spacing w:before="120" w:after="120"/>
        <w:ind w:left="851" w:hanging="567"/>
        <w:jc w:val="both"/>
        <w:rPr>
          <w:b w:val="0"/>
        </w:rPr>
      </w:pPr>
      <w:r w:rsidRPr="00CB2DB3">
        <w:rPr>
          <w:b w:val="0"/>
        </w:rPr>
        <w:t>Uživatel prohlašuje, že je oprávněn tuto Smlouvu uzavřít a řádně plnit závazky v ní obsažené.</w:t>
      </w:r>
    </w:p>
    <w:p w14:paraId="616DA921" w14:textId="77777777" w:rsidR="00B73E3C" w:rsidRPr="00CB2DB3" w:rsidRDefault="00B73E3C" w:rsidP="00CB2DB3">
      <w:pPr>
        <w:pStyle w:val="Nadpis1"/>
        <w:numPr>
          <w:ilvl w:val="1"/>
          <w:numId w:val="3"/>
        </w:numPr>
        <w:spacing w:before="120" w:after="120"/>
        <w:ind w:left="851" w:hanging="567"/>
        <w:jc w:val="both"/>
        <w:rPr>
          <w:b w:val="0"/>
        </w:rPr>
      </w:pPr>
      <w:r w:rsidRPr="00CB2DB3">
        <w:rPr>
          <w:b w:val="0"/>
        </w:rPr>
        <w:lastRenderedPageBreak/>
        <w:t>Nedílnou součást Smlouvy tvoří tyto přílohy:</w:t>
      </w:r>
    </w:p>
    <w:p w14:paraId="46FE34B9" w14:textId="77777777" w:rsidR="00B73E3C" w:rsidRPr="00676A14" w:rsidRDefault="00B73E3C" w:rsidP="0011695D">
      <w:pPr>
        <w:spacing w:after="120"/>
        <w:ind w:left="851"/>
      </w:pPr>
      <w:r w:rsidRPr="00676A14">
        <w:t xml:space="preserve">Příloha č. 1 – </w:t>
      </w:r>
      <w:r w:rsidR="009C0CBC" w:rsidRPr="00676A14">
        <w:t>Specifi</w:t>
      </w:r>
      <w:r w:rsidR="00EA5A8E" w:rsidRPr="00676A14">
        <w:t>kace</w:t>
      </w:r>
      <w:r w:rsidR="00CC35A7" w:rsidRPr="00676A14">
        <w:t xml:space="preserve"> a cena</w:t>
      </w:r>
      <w:r w:rsidR="00EA5A8E" w:rsidRPr="00676A14">
        <w:t xml:space="preserve"> poskytovaných licencí programového vybavení </w:t>
      </w:r>
      <w:r w:rsidR="009821E9">
        <w:t>EKIS</w:t>
      </w:r>
    </w:p>
    <w:p w14:paraId="21397FF7" w14:textId="77777777" w:rsidR="00B73E3C" w:rsidRPr="00676A14" w:rsidRDefault="00B73E3C" w:rsidP="0011695D">
      <w:pPr>
        <w:spacing w:after="120"/>
        <w:ind w:left="851"/>
      </w:pPr>
      <w:r w:rsidRPr="00676A14">
        <w:t xml:space="preserve">Příloha č. 2 – Rozsah </w:t>
      </w:r>
      <w:r w:rsidR="00CC35A7" w:rsidRPr="00676A14">
        <w:t xml:space="preserve">a cena </w:t>
      </w:r>
      <w:r w:rsidRPr="00676A14">
        <w:t xml:space="preserve">poskytovaných </w:t>
      </w:r>
      <w:r w:rsidR="00CC35A7" w:rsidRPr="00676A14">
        <w:t>služeb v rámci implementace</w:t>
      </w:r>
    </w:p>
    <w:p w14:paraId="35EEE9A4" w14:textId="77777777" w:rsidR="00B73E3C" w:rsidRPr="00676A14" w:rsidRDefault="009C0CBC" w:rsidP="0011695D">
      <w:pPr>
        <w:spacing w:after="120"/>
        <w:ind w:left="851"/>
      </w:pPr>
      <w:r w:rsidRPr="00676A14">
        <w:t xml:space="preserve">Příloha č. </w:t>
      </w:r>
      <w:r w:rsidR="0050249F" w:rsidRPr="00676A14">
        <w:t>3</w:t>
      </w:r>
      <w:r w:rsidR="00B73E3C" w:rsidRPr="00676A14">
        <w:t xml:space="preserve"> – Podpora programového vybavení </w:t>
      </w:r>
      <w:r w:rsidR="009821E9">
        <w:t>EKIS</w:t>
      </w:r>
    </w:p>
    <w:p w14:paraId="29861A49" w14:textId="77777777" w:rsidR="00B73E3C" w:rsidRPr="00676A14" w:rsidRDefault="009C0CBC" w:rsidP="0011695D">
      <w:pPr>
        <w:spacing w:after="120"/>
        <w:ind w:left="851"/>
      </w:pPr>
      <w:r w:rsidRPr="00676A14">
        <w:t xml:space="preserve">Příloha č. </w:t>
      </w:r>
      <w:r w:rsidR="00213562" w:rsidRPr="00676A14">
        <w:t>4</w:t>
      </w:r>
      <w:r w:rsidR="00B73E3C" w:rsidRPr="00676A14">
        <w:t xml:space="preserve"> – Kontaktní osoby</w:t>
      </w:r>
    </w:p>
    <w:p w14:paraId="18AB36F7" w14:textId="77777777" w:rsidR="00B73E3C" w:rsidRDefault="00213562" w:rsidP="0011695D">
      <w:pPr>
        <w:spacing w:after="120"/>
        <w:ind w:left="851"/>
      </w:pPr>
      <w:r w:rsidRPr="00676A14">
        <w:t>Příloha č. 5</w:t>
      </w:r>
      <w:r w:rsidR="00B73E3C" w:rsidRPr="00676A14">
        <w:t xml:space="preserve"> – </w:t>
      </w:r>
      <w:r w:rsidR="00D50455">
        <w:t>Rámcový harmonogram projektu</w:t>
      </w:r>
    </w:p>
    <w:p w14:paraId="7B687067" w14:textId="77777777" w:rsidR="00D50455" w:rsidRDefault="00D50455" w:rsidP="0011695D">
      <w:pPr>
        <w:spacing w:after="120"/>
        <w:ind w:left="851"/>
        <w:rPr>
          <w:lang w:eastAsia="cs-CZ"/>
        </w:rPr>
      </w:pPr>
      <w:r>
        <w:t xml:space="preserve">Příloha č. 6 </w:t>
      </w:r>
      <w:r w:rsidR="00F77F67">
        <w:t xml:space="preserve">– </w:t>
      </w:r>
      <w:r w:rsidRPr="00B77ABD">
        <w:rPr>
          <w:lang w:eastAsia="cs-CZ"/>
        </w:rPr>
        <w:t>Záruční podmínky na zboží</w:t>
      </w:r>
    </w:p>
    <w:p w14:paraId="70AD14FA" w14:textId="77777777" w:rsidR="00C6106C" w:rsidRDefault="008E612E" w:rsidP="0011695D">
      <w:pPr>
        <w:spacing w:after="120"/>
        <w:ind w:left="851"/>
        <w:rPr>
          <w:lang w:eastAsia="cs-CZ"/>
        </w:rPr>
      </w:pPr>
      <w:r>
        <w:rPr>
          <w:lang w:eastAsia="cs-CZ"/>
        </w:rPr>
        <w:t xml:space="preserve">Příloha č. 7 </w:t>
      </w:r>
      <w:r w:rsidR="007E052E">
        <w:rPr>
          <w:lang w:eastAsia="cs-CZ"/>
        </w:rPr>
        <w:t>–</w:t>
      </w:r>
      <w:r>
        <w:rPr>
          <w:lang w:eastAsia="cs-CZ"/>
        </w:rPr>
        <w:t xml:space="preserve"> </w:t>
      </w:r>
      <w:r w:rsidR="007E052E">
        <w:rPr>
          <w:lang w:eastAsia="cs-CZ"/>
        </w:rPr>
        <w:t>Seznam poddodavatelů</w:t>
      </w:r>
    </w:p>
    <w:p w14:paraId="3B0ABAE0" w14:textId="77777777" w:rsidR="00692755" w:rsidRDefault="00692755" w:rsidP="0011695D">
      <w:pPr>
        <w:spacing w:after="120"/>
        <w:ind w:left="851"/>
        <w:rPr>
          <w:lang w:eastAsia="cs-CZ"/>
        </w:rPr>
      </w:pPr>
      <w:r>
        <w:rPr>
          <w:lang w:eastAsia="cs-CZ"/>
        </w:rPr>
        <w:t xml:space="preserve">Příloha č. </w:t>
      </w:r>
      <w:r w:rsidR="007E052E">
        <w:rPr>
          <w:lang w:eastAsia="cs-CZ"/>
        </w:rPr>
        <w:t>8</w:t>
      </w:r>
      <w:r w:rsidRPr="00692755">
        <w:rPr>
          <w:lang w:eastAsia="cs-CZ"/>
        </w:rPr>
        <w:t xml:space="preserve"> </w:t>
      </w:r>
      <w:r w:rsidR="006D6134">
        <w:rPr>
          <w:lang w:eastAsia="cs-CZ"/>
        </w:rPr>
        <w:t>–</w:t>
      </w:r>
      <w:r>
        <w:rPr>
          <w:lang w:eastAsia="cs-CZ"/>
        </w:rPr>
        <w:t xml:space="preserve"> </w:t>
      </w:r>
      <w:r w:rsidRPr="008E612E">
        <w:rPr>
          <w:lang w:eastAsia="cs-CZ"/>
        </w:rPr>
        <w:t>Celková bezpečnostní politika</w:t>
      </w:r>
    </w:p>
    <w:p w14:paraId="25AFE730" w14:textId="77777777" w:rsidR="00692755" w:rsidRPr="00676A14" w:rsidRDefault="00692755" w:rsidP="0011695D">
      <w:pPr>
        <w:spacing w:after="120"/>
        <w:ind w:left="851"/>
      </w:pPr>
      <w:r>
        <w:rPr>
          <w:lang w:eastAsia="cs-CZ"/>
        </w:rPr>
        <w:t xml:space="preserve">Příloha č. </w:t>
      </w:r>
      <w:r w:rsidR="007E052E">
        <w:rPr>
          <w:lang w:eastAsia="cs-CZ"/>
        </w:rPr>
        <w:t>9</w:t>
      </w:r>
      <w:r>
        <w:rPr>
          <w:lang w:eastAsia="cs-CZ"/>
        </w:rPr>
        <w:t xml:space="preserve"> – Manuál pro dodavatele</w:t>
      </w:r>
    </w:p>
    <w:p w14:paraId="351F5C34" w14:textId="77777777" w:rsidR="00B73E3C" w:rsidRPr="00276A6E" w:rsidRDefault="00B73E3C" w:rsidP="00D51AA2">
      <w:pPr>
        <w:pStyle w:val="Nadpis1"/>
      </w:pPr>
      <w:r w:rsidRPr="00276A6E">
        <w:t xml:space="preserve">Předmět </w:t>
      </w:r>
      <w:r>
        <w:t>S</w:t>
      </w:r>
      <w:r w:rsidRPr="00276A6E">
        <w:t>mlouvy</w:t>
      </w:r>
    </w:p>
    <w:p w14:paraId="0F210A10" w14:textId="77777777" w:rsidR="007E2BEB" w:rsidRPr="00CB2DB3" w:rsidRDefault="007E2BEB" w:rsidP="00F77F67">
      <w:pPr>
        <w:spacing w:before="120" w:after="120"/>
        <w:ind w:left="851" w:hanging="567"/>
        <w:rPr>
          <w:vanish/>
        </w:rPr>
      </w:pPr>
    </w:p>
    <w:p w14:paraId="018BD31F" w14:textId="749A1AA6" w:rsidR="00CB2DB3" w:rsidRPr="00CB2DB3" w:rsidRDefault="00B45F97" w:rsidP="00320D9A">
      <w:pPr>
        <w:pStyle w:val="Nadpis1"/>
        <w:numPr>
          <w:ilvl w:val="1"/>
          <w:numId w:val="3"/>
        </w:numPr>
        <w:spacing w:before="120" w:after="120"/>
        <w:ind w:left="851" w:hanging="567"/>
        <w:jc w:val="both"/>
        <w:rPr>
          <w:b w:val="0"/>
        </w:rPr>
      </w:pPr>
      <w:r w:rsidRPr="00CB2DB3">
        <w:rPr>
          <w:b w:val="0"/>
        </w:rPr>
        <w:t>Dodavatel</w:t>
      </w:r>
      <w:r w:rsidR="00053E38" w:rsidRPr="00CB2DB3">
        <w:rPr>
          <w:b w:val="0"/>
        </w:rPr>
        <w:t xml:space="preserve"> </w:t>
      </w:r>
      <w:r w:rsidR="00B73E3C" w:rsidRPr="00CB2DB3">
        <w:rPr>
          <w:b w:val="0"/>
        </w:rPr>
        <w:t>se zavazuje, že poskytne Uživateli následující plnění</w:t>
      </w:r>
      <w:r w:rsidR="00726D23">
        <w:rPr>
          <w:b w:val="0"/>
        </w:rPr>
        <w:t xml:space="preserve"> (dále jen „Předmět s</w:t>
      </w:r>
      <w:r w:rsidR="00114C8C" w:rsidRPr="00CB2DB3">
        <w:rPr>
          <w:b w:val="0"/>
        </w:rPr>
        <w:t>mlouvy“)</w:t>
      </w:r>
      <w:r w:rsidR="00B73E3C" w:rsidRPr="00CB2DB3">
        <w:rPr>
          <w:b w:val="0"/>
        </w:rPr>
        <w:t>:</w:t>
      </w:r>
    </w:p>
    <w:p w14:paraId="6C2EEE6D" w14:textId="4B41792F" w:rsidR="00CB2DB3" w:rsidRDefault="00B73E3C" w:rsidP="0011695D">
      <w:pPr>
        <w:pStyle w:val="Nadpis1"/>
        <w:numPr>
          <w:ilvl w:val="2"/>
          <w:numId w:val="3"/>
        </w:numPr>
        <w:spacing w:before="120" w:after="120"/>
        <w:ind w:left="1418" w:hanging="709"/>
        <w:jc w:val="both"/>
      </w:pPr>
      <w:bookmarkStart w:id="1" w:name="_Ref465664121"/>
      <w:r w:rsidRPr="00CB2DB3">
        <w:rPr>
          <w:b w:val="0"/>
        </w:rPr>
        <w:t xml:space="preserve">Dodavatel poskytne a umožní Uživateli užívat programové vybavení </w:t>
      </w:r>
      <w:r w:rsidR="009821E9">
        <w:rPr>
          <w:b w:val="0"/>
        </w:rPr>
        <w:t>EKIS</w:t>
      </w:r>
      <w:r w:rsidR="00F30671" w:rsidRPr="00CB2DB3">
        <w:rPr>
          <w:b w:val="0"/>
        </w:rPr>
        <w:t xml:space="preserve"> </w:t>
      </w:r>
      <w:r w:rsidRPr="00CB2DB3">
        <w:rPr>
          <w:b w:val="0"/>
        </w:rPr>
        <w:t>odpovídající potřebám a požadavkům Uživatele</w:t>
      </w:r>
      <w:r w:rsidR="00E52310" w:rsidRPr="00CB2DB3">
        <w:rPr>
          <w:b w:val="0"/>
        </w:rPr>
        <w:t xml:space="preserve"> dle specifikace uvedené</w:t>
      </w:r>
      <w:r w:rsidRPr="00CB2DB3">
        <w:rPr>
          <w:b w:val="0"/>
        </w:rPr>
        <w:t xml:space="preserve"> v </w:t>
      </w:r>
      <w:r w:rsidR="00E20301" w:rsidRPr="00CB2DB3">
        <w:rPr>
          <w:b w:val="0"/>
        </w:rPr>
        <w:t>P</w:t>
      </w:r>
      <w:r w:rsidRPr="00CB2DB3">
        <w:rPr>
          <w:b w:val="0"/>
        </w:rPr>
        <w:t>říloze č</w:t>
      </w:r>
      <w:r w:rsidR="00F4788F" w:rsidRPr="00CB2DB3">
        <w:rPr>
          <w:b w:val="0"/>
        </w:rPr>
        <w:t>. 1</w:t>
      </w:r>
      <w:r w:rsidRPr="00CB2DB3">
        <w:rPr>
          <w:b w:val="0"/>
        </w:rPr>
        <w:t xml:space="preserve"> </w:t>
      </w:r>
      <w:r w:rsidR="008371B8" w:rsidRPr="00CB2DB3">
        <w:rPr>
          <w:b w:val="0"/>
        </w:rPr>
        <w:t>Smlouv</w:t>
      </w:r>
      <w:r w:rsidRPr="00CB2DB3">
        <w:rPr>
          <w:b w:val="0"/>
        </w:rPr>
        <w:t>y</w:t>
      </w:r>
      <w:r w:rsidR="00E52310" w:rsidRPr="00CB2DB3">
        <w:rPr>
          <w:b w:val="0"/>
        </w:rPr>
        <w:t>.</w:t>
      </w:r>
      <w:r w:rsidRPr="00CB2DB3">
        <w:rPr>
          <w:b w:val="0"/>
        </w:rPr>
        <w:t xml:space="preserve"> </w:t>
      </w:r>
      <w:r w:rsidR="00E52310" w:rsidRPr="00CB2DB3">
        <w:rPr>
          <w:b w:val="0"/>
        </w:rPr>
        <w:t>Z</w:t>
      </w:r>
      <w:r w:rsidRPr="00CB2DB3">
        <w:rPr>
          <w:b w:val="0"/>
        </w:rPr>
        <w:t>ajistí jeho implementaci</w:t>
      </w:r>
      <w:r w:rsidR="00583F20">
        <w:rPr>
          <w:b w:val="0"/>
        </w:rPr>
        <w:t xml:space="preserve">, </w:t>
      </w:r>
      <w:r w:rsidRPr="00CB2DB3">
        <w:rPr>
          <w:b w:val="0"/>
        </w:rPr>
        <w:t>zaškolení vybraných osob Uživatele</w:t>
      </w:r>
      <w:r w:rsidR="00E52310" w:rsidRPr="00CB2DB3">
        <w:rPr>
          <w:b w:val="0"/>
        </w:rPr>
        <w:t xml:space="preserve"> v rozsahu uvedeném v </w:t>
      </w:r>
      <w:r w:rsidR="00E20301" w:rsidRPr="00CB2DB3">
        <w:rPr>
          <w:b w:val="0"/>
        </w:rPr>
        <w:t>P</w:t>
      </w:r>
      <w:r w:rsidR="004954A5" w:rsidRPr="00CB2DB3">
        <w:rPr>
          <w:b w:val="0"/>
        </w:rPr>
        <w:t>říloze č. </w:t>
      </w:r>
      <w:r w:rsidR="00F4788F" w:rsidRPr="00CB2DB3">
        <w:rPr>
          <w:b w:val="0"/>
        </w:rPr>
        <w:t>2</w:t>
      </w:r>
      <w:r w:rsidR="00E52310" w:rsidRPr="00CB2DB3">
        <w:rPr>
          <w:b w:val="0"/>
        </w:rPr>
        <w:t xml:space="preserve"> </w:t>
      </w:r>
      <w:r w:rsidR="00E20301" w:rsidRPr="00CB2DB3">
        <w:rPr>
          <w:b w:val="0"/>
        </w:rPr>
        <w:t>S</w:t>
      </w:r>
      <w:r w:rsidR="00E52310" w:rsidRPr="00CB2DB3">
        <w:rPr>
          <w:b w:val="0"/>
        </w:rPr>
        <w:t>mlouvy</w:t>
      </w:r>
      <w:r w:rsidR="001A71DB" w:rsidRPr="00CB2DB3">
        <w:rPr>
          <w:b w:val="0"/>
        </w:rPr>
        <w:t xml:space="preserve"> (dále jen „Implementační služby“)</w:t>
      </w:r>
      <w:r w:rsidR="00583F20">
        <w:rPr>
          <w:b w:val="0"/>
        </w:rPr>
        <w:t xml:space="preserve"> a předání veškeré provozní dokumentace systému (příručky, uživatelské a administrátorské manuály)</w:t>
      </w:r>
      <w:r w:rsidR="00E52310" w:rsidRPr="00CB2DB3">
        <w:rPr>
          <w:b w:val="0"/>
        </w:rPr>
        <w:t>.</w:t>
      </w:r>
      <w:r w:rsidRPr="00CB2DB3">
        <w:rPr>
          <w:b w:val="0"/>
        </w:rPr>
        <w:t xml:space="preserve"> Dodavatel se zavazuje dodržet harmonogram pln</w:t>
      </w:r>
      <w:r w:rsidR="009C0CBC" w:rsidRPr="00CB2DB3">
        <w:rPr>
          <w:b w:val="0"/>
        </w:rPr>
        <w:t>ění specifikovaný v </w:t>
      </w:r>
      <w:r w:rsidR="00E20301" w:rsidRPr="00CB2DB3">
        <w:rPr>
          <w:b w:val="0"/>
        </w:rPr>
        <w:t>P</w:t>
      </w:r>
      <w:r w:rsidR="009C0CBC" w:rsidRPr="00CB2DB3">
        <w:rPr>
          <w:b w:val="0"/>
        </w:rPr>
        <w:t xml:space="preserve">říloze č. </w:t>
      </w:r>
      <w:r w:rsidR="005C29E8" w:rsidRPr="00CB2DB3">
        <w:rPr>
          <w:b w:val="0"/>
        </w:rPr>
        <w:t>5</w:t>
      </w:r>
      <w:r w:rsidRPr="00CB2DB3">
        <w:rPr>
          <w:b w:val="0"/>
        </w:rPr>
        <w:t xml:space="preserve"> Smlouvy</w:t>
      </w:r>
      <w:r w:rsidRPr="0011695D">
        <w:rPr>
          <w:b w:val="0"/>
        </w:rPr>
        <w:t>.</w:t>
      </w:r>
      <w:bookmarkEnd w:id="1"/>
      <w:r w:rsidR="004E1036">
        <w:rPr>
          <w:b w:val="0"/>
        </w:rPr>
        <w:t xml:space="preserve"> Programové vybavení EKIS se skládá z těchto částí: </w:t>
      </w:r>
      <w:r w:rsidR="00371840">
        <w:rPr>
          <w:b w:val="0"/>
        </w:rPr>
        <w:t xml:space="preserve">personální a mzdový systém OKbase, ekonomický systém </w:t>
      </w:r>
      <w:r w:rsidR="00371840" w:rsidRPr="00371840">
        <w:rPr>
          <w:b w:val="0"/>
        </w:rPr>
        <w:t>EIS JASU CS</w:t>
      </w:r>
      <w:r w:rsidR="007F4FB4">
        <w:rPr>
          <w:b w:val="0"/>
        </w:rPr>
        <w:t xml:space="preserve"> a licence přístupového systému K4.</w:t>
      </w:r>
    </w:p>
    <w:p w14:paraId="5F7DC535" w14:textId="6A759AE8" w:rsidR="00CB2DB3" w:rsidRPr="00CB2DB3" w:rsidRDefault="00B73E3C" w:rsidP="0011695D">
      <w:pPr>
        <w:pStyle w:val="Nadpis1"/>
        <w:numPr>
          <w:ilvl w:val="2"/>
          <w:numId w:val="3"/>
        </w:numPr>
        <w:spacing w:before="120" w:after="120"/>
        <w:ind w:left="1418" w:hanging="709"/>
        <w:jc w:val="both"/>
        <w:rPr>
          <w:b w:val="0"/>
        </w:rPr>
      </w:pPr>
      <w:bookmarkStart w:id="2" w:name="_Ref465664103"/>
      <w:r w:rsidRPr="00CB2DB3">
        <w:rPr>
          <w:b w:val="0"/>
        </w:rPr>
        <w:t xml:space="preserve">Dodavatel poskytuje Uživateli v souladu s § 2358 a násl. a § 2371 a násl. </w:t>
      </w:r>
      <w:r w:rsidR="003928E6" w:rsidRPr="00CB2DB3">
        <w:rPr>
          <w:b w:val="0"/>
        </w:rPr>
        <w:t xml:space="preserve">zákona č. 89/2012 Sb., </w:t>
      </w:r>
      <w:r w:rsidRPr="00CB2DB3">
        <w:rPr>
          <w:b w:val="0"/>
        </w:rPr>
        <w:t xml:space="preserve">občanského zákoníku </w:t>
      </w:r>
      <w:r w:rsidR="003928E6" w:rsidRPr="00CB2DB3">
        <w:rPr>
          <w:b w:val="0"/>
        </w:rPr>
        <w:t xml:space="preserve">(dále jen „občanský zákoník“) </w:t>
      </w:r>
      <w:r w:rsidRPr="00CB2DB3">
        <w:rPr>
          <w:b w:val="0"/>
        </w:rPr>
        <w:t>úplatnou, územně a časově neomezenou, nevýhradní,</w:t>
      </w:r>
      <w:r w:rsidR="003C185A" w:rsidRPr="00CB2DB3">
        <w:rPr>
          <w:b w:val="0"/>
        </w:rPr>
        <w:t xml:space="preserve"> </w:t>
      </w:r>
      <w:r w:rsidRPr="00CB2DB3">
        <w:rPr>
          <w:b w:val="0"/>
        </w:rPr>
        <w:t>nepřenosnou</w:t>
      </w:r>
      <w:r w:rsidR="003C185A" w:rsidRPr="00CB2DB3">
        <w:rPr>
          <w:b w:val="0"/>
        </w:rPr>
        <w:t xml:space="preserve"> </w:t>
      </w:r>
      <w:r w:rsidR="00F8390C" w:rsidRPr="00CB2DB3">
        <w:rPr>
          <w:b w:val="0"/>
        </w:rPr>
        <w:t>licenci spočívající v </w:t>
      </w:r>
      <w:r w:rsidRPr="00CB2DB3">
        <w:rPr>
          <w:b w:val="0"/>
        </w:rPr>
        <w:t xml:space="preserve">oprávnění k výkonu práva programové vybavení </w:t>
      </w:r>
      <w:r w:rsidR="009821E9">
        <w:rPr>
          <w:b w:val="0"/>
        </w:rPr>
        <w:t>EKIS</w:t>
      </w:r>
      <w:r w:rsidRPr="00CB2DB3">
        <w:rPr>
          <w:b w:val="0"/>
        </w:rPr>
        <w:t xml:space="preserve"> (v základní, implementované, aktualizované,</w:t>
      </w:r>
      <w:r w:rsidR="003C185A" w:rsidRPr="00CB2DB3">
        <w:rPr>
          <w:b w:val="0"/>
        </w:rPr>
        <w:t xml:space="preserve"> </w:t>
      </w:r>
      <w:r w:rsidRPr="00CB2DB3">
        <w:rPr>
          <w:b w:val="0"/>
        </w:rPr>
        <w:t>upgradované verzi nebo updatované verzi) užít (</w:t>
      </w:r>
      <w:r w:rsidR="00A75A55" w:rsidRPr="00CB2DB3">
        <w:rPr>
          <w:b w:val="0"/>
        </w:rPr>
        <w:t>licence na </w:t>
      </w:r>
      <w:r w:rsidRPr="00CB2DB3">
        <w:rPr>
          <w:b w:val="0"/>
        </w:rPr>
        <w:t xml:space="preserve">užití programového vybavení </w:t>
      </w:r>
      <w:r w:rsidR="009821E9">
        <w:rPr>
          <w:b w:val="0"/>
        </w:rPr>
        <w:t>EKIS</w:t>
      </w:r>
      <w:r w:rsidRPr="00CB2DB3">
        <w:rPr>
          <w:b w:val="0"/>
        </w:rPr>
        <w:t>) pro vlastní vnitřní potřebu Uživatele, přičemž rozsah poskytovaných licencí je specifikován v </w:t>
      </w:r>
      <w:r w:rsidR="00ED7830" w:rsidRPr="00CB2DB3">
        <w:rPr>
          <w:b w:val="0"/>
        </w:rPr>
        <w:t>P</w:t>
      </w:r>
      <w:r w:rsidRPr="00CB2DB3">
        <w:rPr>
          <w:b w:val="0"/>
        </w:rPr>
        <w:t xml:space="preserve">říloze č. </w:t>
      </w:r>
      <w:r w:rsidR="009C0CBC" w:rsidRPr="00CB2DB3">
        <w:rPr>
          <w:b w:val="0"/>
        </w:rPr>
        <w:t>1</w:t>
      </w:r>
      <w:r w:rsidRPr="00CB2DB3">
        <w:rPr>
          <w:b w:val="0"/>
        </w:rPr>
        <w:t xml:space="preserve"> Smlouvy</w:t>
      </w:r>
      <w:bookmarkEnd w:id="2"/>
      <w:r w:rsidR="00CC40BC">
        <w:rPr>
          <w:b w:val="0"/>
        </w:rPr>
        <w:t xml:space="preserve">, po nabytí účinnosti Smlouvy a uhrazení ceny licencí </w:t>
      </w:r>
      <w:r w:rsidR="009821E9">
        <w:rPr>
          <w:b w:val="0"/>
        </w:rPr>
        <w:t>EKIS</w:t>
      </w:r>
      <w:r w:rsidR="00CC40BC">
        <w:rPr>
          <w:b w:val="0"/>
        </w:rPr>
        <w:t xml:space="preserve"> uvedené </w:t>
      </w:r>
      <w:r w:rsidR="002711D2" w:rsidRPr="00CB2DB3">
        <w:rPr>
          <w:b w:val="0"/>
        </w:rPr>
        <w:t>v Příloze č. 1</w:t>
      </w:r>
      <w:r w:rsidR="002711D2">
        <w:rPr>
          <w:b w:val="0"/>
        </w:rPr>
        <w:t>.</w:t>
      </w:r>
    </w:p>
    <w:p w14:paraId="77036023" w14:textId="5081FDA6" w:rsidR="00CB2DB3" w:rsidRPr="00CB2DB3" w:rsidRDefault="00B73E3C" w:rsidP="0011695D">
      <w:pPr>
        <w:pStyle w:val="Nadpis1"/>
        <w:numPr>
          <w:ilvl w:val="2"/>
          <w:numId w:val="3"/>
        </w:numPr>
        <w:spacing w:before="120" w:after="120"/>
        <w:ind w:left="1418" w:hanging="709"/>
        <w:jc w:val="both"/>
        <w:rPr>
          <w:b w:val="0"/>
        </w:rPr>
      </w:pPr>
      <w:bookmarkStart w:id="3" w:name="_Ref465664150"/>
      <w:r w:rsidRPr="00CB2DB3">
        <w:rPr>
          <w:b w:val="0"/>
        </w:rPr>
        <w:t>Dodavatel poskytne Uživateli služb</w:t>
      </w:r>
      <w:r w:rsidR="001A71DB" w:rsidRPr="00CB2DB3">
        <w:rPr>
          <w:b w:val="0"/>
        </w:rPr>
        <w:t>y</w:t>
      </w:r>
      <w:r w:rsidRPr="00CB2DB3">
        <w:rPr>
          <w:b w:val="0"/>
        </w:rPr>
        <w:t xml:space="preserve"> údržby a podpory k programovému vybavení </w:t>
      </w:r>
      <w:r w:rsidR="009821E9">
        <w:rPr>
          <w:b w:val="0"/>
        </w:rPr>
        <w:t>EKIS</w:t>
      </w:r>
      <w:r w:rsidRPr="00CB2DB3">
        <w:rPr>
          <w:b w:val="0"/>
        </w:rPr>
        <w:t xml:space="preserve"> včetně potřebných aktualizací v rozsa</w:t>
      </w:r>
      <w:r w:rsidR="002D522C" w:rsidRPr="00CB2DB3">
        <w:rPr>
          <w:b w:val="0"/>
        </w:rPr>
        <w:t>hu specifikovaném v </w:t>
      </w:r>
      <w:r w:rsidR="00ED7830" w:rsidRPr="00CB2DB3">
        <w:rPr>
          <w:b w:val="0"/>
        </w:rPr>
        <w:t>P</w:t>
      </w:r>
      <w:r w:rsidR="002D522C" w:rsidRPr="00CB2DB3">
        <w:rPr>
          <w:b w:val="0"/>
        </w:rPr>
        <w:t>říloze č. 3</w:t>
      </w:r>
      <w:r w:rsidRPr="00CB2DB3">
        <w:rPr>
          <w:b w:val="0"/>
        </w:rPr>
        <w:t xml:space="preserve"> Smlouvy.</w:t>
      </w:r>
      <w:r w:rsidR="001A71DB" w:rsidRPr="00CB2DB3">
        <w:rPr>
          <w:b w:val="0"/>
        </w:rPr>
        <w:t xml:space="preserve"> Začátkem poskytování služeb údržby a podpory je den po podepsání akceptačního protokolu za řádně </w:t>
      </w:r>
      <w:r w:rsidR="00BF0009">
        <w:rPr>
          <w:b w:val="0"/>
        </w:rPr>
        <w:t>D</w:t>
      </w:r>
      <w:r w:rsidR="001A71DB" w:rsidRPr="00CB2DB3">
        <w:rPr>
          <w:b w:val="0"/>
        </w:rPr>
        <w:t>odavatelem zhotoven</w:t>
      </w:r>
      <w:r w:rsidR="0009711D">
        <w:rPr>
          <w:b w:val="0"/>
        </w:rPr>
        <w:t>é</w:t>
      </w:r>
      <w:r w:rsidR="001A71DB" w:rsidRPr="00CB2DB3">
        <w:rPr>
          <w:b w:val="0"/>
        </w:rPr>
        <w:t xml:space="preserve"> a Uživatelem převzat</w:t>
      </w:r>
      <w:r w:rsidR="0009711D">
        <w:rPr>
          <w:b w:val="0"/>
        </w:rPr>
        <w:t>é</w:t>
      </w:r>
      <w:r w:rsidR="001A71DB" w:rsidRPr="00CB2DB3">
        <w:rPr>
          <w:b w:val="0"/>
        </w:rPr>
        <w:t>h</w:t>
      </w:r>
      <w:r w:rsidR="007E052E">
        <w:rPr>
          <w:b w:val="0"/>
        </w:rPr>
        <w:t>o</w:t>
      </w:r>
      <w:r w:rsidR="001A71DB" w:rsidRPr="00CB2DB3">
        <w:rPr>
          <w:b w:val="0"/>
        </w:rPr>
        <w:t xml:space="preserve"> Implementační</w:t>
      </w:r>
      <w:r w:rsidR="0009711D">
        <w:rPr>
          <w:b w:val="0"/>
        </w:rPr>
        <w:t xml:space="preserve"> služ</w:t>
      </w:r>
      <w:r w:rsidR="001A71DB" w:rsidRPr="00CB2DB3">
        <w:rPr>
          <w:b w:val="0"/>
        </w:rPr>
        <w:t>b</w:t>
      </w:r>
      <w:r w:rsidR="0009711D">
        <w:rPr>
          <w:b w:val="0"/>
        </w:rPr>
        <w:t>y</w:t>
      </w:r>
      <w:r w:rsidR="001A71DB" w:rsidRPr="00CB2DB3">
        <w:rPr>
          <w:b w:val="0"/>
        </w:rPr>
        <w:t>.</w:t>
      </w:r>
      <w:bookmarkEnd w:id="3"/>
    </w:p>
    <w:p w14:paraId="578C0F68" w14:textId="77777777" w:rsidR="00B73E3C" w:rsidRDefault="00453D85" w:rsidP="0011695D">
      <w:pPr>
        <w:pStyle w:val="Nadpis1"/>
        <w:numPr>
          <w:ilvl w:val="2"/>
          <w:numId w:val="3"/>
        </w:numPr>
        <w:spacing w:before="120" w:after="120"/>
        <w:ind w:left="1418" w:hanging="709"/>
        <w:jc w:val="both"/>
        <w:rPr>
          <w:b w:val="0"/>
        </w:rPr>
      </w:pPr>
      <w:r w:rsidRPr="00CB2DB3">
        <w:rPr>
          <w:b w:val="0"/>
        </w:rPr>
        <w:t>Dodavatel poskytne Uživateli HW vybavení specifikované v příloze č.</w:t>
      </w:r>
      <w:r w:rsidR="00E95BBD" w:rsidRPr="00CB2DB3">
        <w:rPr>
          <w:b w:val="0"/>
        </w:rPr>
        <w:t xml:space="preserve"> 2</w:t>
      </w:r>
      <w:r w:rsidRPr="00CB2DB3">
        <w:rPr>
          <w:b w:val="0"/>
        </w:rPr>
        <w:t xml:space="preserve"> Smlouvy</w:t>
      </w:r>
      <w:r w:rsidR="009473F1" w:rsidRPr="00CB2DB3">
        <w:rPr>
          <w:b w:val="0"/>
        </w:rPr>
        <w:t>.</w:t>
      </w:r>
      <w:r w:rsidR="00D50455">
        <w:rPr>
          <w:b w:val="0"/>
        </w:rPr>
        <w:t xml:space="preserve"> Záruční podmínky na zboží jsou uvedeny v příloze č. 6.</w:t>
      </w:r>
    </w:p>
    <w:p w14:paraId="3337E9D1" w14:textId="77777777" w:rsidR="00E52310" w:rsidRPr="00CB2DB3" w:rsidRDefault="00B73E3C" w:rsidP="00F77F67">
      <w:pPr>
        <w:pStyle w:val="Nadpis1"/>
        <w:numPr>
          <w:ilvl w:val="1"/>
          <w:numId w:val="3"/>
        </w:numPr>
        <w:spacing w:before="120" w:after="120"/>
        <w:ind w:left="851" w:hanging="567"/>
        <w:jc w:val="both"/>
        <w:rPr>
          <w:b w:val="0"/>
        </w:rPr>
      </w:pPr>
      <w:r w:rsidRPr="00CB2DB3">
        <w:rPr>
          <w:b w:val="0"/>
        </w:rPr>
        <w:t>Uživatel se zavazuje zaplatit Dodava</w:t>
      </w:r>
      <w:r w:rsidR="00F4788F" w:rsidRPr="00CB2DB3">
        <w:rPr>
          <w:b w:val="0"/>
        </w:rPr>
        <w:t>teli za plnění poskytnuté podle</w:t>
      </w:r>
      <w:r w:rsidRPr="00CB2DB3">
        <w:rPr>
          <w:b w:val="0"/>
        </w:rPr>
        <w:t xml:space="preserve"> Smlouvy ceny uvedené v</w:t>
      </w:r>
      <w:r w:rsidR="009C0CBC" w:rsidRPr="00CB2DB3">
        <w:rPr>
          <w:b w:val="0"/>
        </w:rPr>
        <w:t> </w:t>
      </w:r>
      <w:r w:rsidR="00ED7830" w:rsidRPr="00CB2DB3">
        <w:rPr>
          <w:b w:val="0"/>
        </w:rPr>
        <w:t>P</w:t>
      </w:r>
      <w:r w:rsidR="009C0CBC" w:rsidRPr="00CB2DB3">
        <w:rPr>
          <w:b w:val="0"/>
        </w:rPr>
        <w:t>řílo</w:t>
      </w:r>
      <w:r w:rsidR="00E52310" w:rsidRPr="00CB2DB3">
        <w:rPr>
          <w:b w:val="0"/>
        </w:rPr>
        <w:t>hách</w:t>
      </w:r>
      <w:r w:rsidR="009C0CBC" w:rsidRPr="00CB2DB3">
        <w:rPr>
          <w:b w:val="0"/>
        </w:rPr>
        <w:t xml:space="preserve"> č. 1</w:t>
      </w:r>
      <w:r w:rsidR="008D6190">
        <w:rPr>
          <w:b w:val="0"/>
        </w:rPr>
        <w:t>, 2, 3.</w:t>
      </w:r>
    </w:p>
    <w:p w14:paraId="0311B306" w14:textId="77777777" w:rsidR="00E95BBD" w:rsidRDefault="00E95BBD">
      <w:pPr>
        <w:suppressAutoHyphens w:val="0"/>
        <w:spacing w:after="0"/>
        <w:jc w:val="left"/>
        <w:rPr>
          <w:b/>
        </w:rPr>
      </w:pPr>
      <w:r>
        <w:br w:type="page"/>
      </w:r>
    </w:p>
    <w:p w14:paraId="590D9437" w14:textId="77777777" w:rsidR="00B73E3C" w:rsidRDefault="00B73E3C" w:rsidP="00D51AA2">
      <w:pPr>
        <w:pStyle w:val="Nadpis1"/>
      </w:pPr>
      <w:r w:rsidRPr="000E5A95">
        <w:lastRenderedPageBreak/>
        <w:t>Cena</w:t>
      </w:r>
      <w:r>
        <w:t xml:space="preserve"> a platební podmínky</w:t>
      </w:r>
    </w:p>
    <w:p w14:paraId="78FBF42C" w14:textId="3F09C3AF" w:rsidR="00CB2DB3" w:rsidRPr="00CB2DB3" w:rsidRDefault="009473F1" w:rsidP="00CE1860">
      <w:pPr>
        <w:pStyle w:val="Nadpis1"/>
        <w:numPr>
          <w:ilvl w:val="1"/>
          <w:numId w:val="3"/>
        </w:numPr>
        <w:spacing w:before="120" w:after="120"/>
        <w:ind w:left="851" w:hanging="567"/>
        <w:jc w:val="both"/>
        <w:rPr>
          <w:b w:val="0"/>
        </w:rPr>
      </w:pPr>
      <w:r w:rsidRPr="00CB2DB3">
        <w:rPr>
          <w:b w:val="0"/>
        </w:rPr>
        <w:t>Cena</w:t>
      </w:r>
      <w:r w:rsidR="00B73E3C" w:rsidRPr="00CB2DB3">
        <w:rPr>
          <w:b w:val="0"/>
        </w:rPr>
        <w:t xml:space="preserve"> za poskytnuté licence </w:t>
      </w:r>
      <w:r w:rsidR="009821E9">
        <w:rPr>
          <w:b w:val="0"/>
        </w:rPr>
        <w:t>EKIS</w:t>
      </w:r>
      <w:r w:rsidR="00B73E3C" w:rsidRPr="00CB2DB3">
        <w:rPr>
          <w:b w:val="0"/>
        </w:rPr>
        <w:t xml:space="preserve"> </w:t>
      </w:r>
      <w:r w:rsidR="00DC0591" w:rsidRPr="00CB2DB3">
        <w:rPr>
          <w:b w:val="0"/>
        </w:rPr>
        <w:t xml:space="preserve">dle čl. 2 Předmět smlouvy, odst. </w:t>
      </w:r>
      <w:r w:rsidR="0043627B">
        <w:rPr>
          <w:b w:val="0"/>
        </w:rPr>
        <w:fldChar w:fldCharType="begin"/>
      </w:r>
      <w:r w:rsidR="0043627B">
        <w:rPr>
          <w:b w:val="0"/>
        </w:rPr>
        <w:instrText xml:space="preserve"> REF _Ref465664103 \r \h </w:instrText>
      </w:r>
      <w:r w:rsidR="0043627B">
        <w:rPr>
          <w:b w:val="0"/>
        </w:rPr>
      </w:r>
      <w:r w:rsidR="0043627B">
        <w:rPr>
          <w:b w:val="0"/>
        </w:rPr>
        <w:fldChar w:fldCharType="separate"/>
      </w:r>
      <w:r w:rsidR="00BC1BD9">
        <w:rPr>
          <w:b w:val="0"/>
        </w:rPr>
        <w:t>2.1.2</w:t>
      </w:r>
      <w:r w:rsidR="0043627B">
        <w:rPr>
          <w:b w:val="0"/>
        </w:rPr>
        <w:fldChar w:fldCharType="end"/>
      </w:r>
      <w:r w:rsidR="0043627B">
        <w:rPr>
          <w:b w:val="0"/>
        </w:rPr>
        <w:t xml:space="preserve"> </w:t>
      </w:r>
      <w:r w:rsidR="006D4778" w:rsidRPr="00CB2DB3">
        <w:rPr>
          <w:b w:val="0"/>
        </w:rPr>
        <w:t>je splatná</w:t>
      </w:r>
      <w:r w:rsidR="0084730A" w:rsidRPr="00CB2DB3">
        <w:rPr>
          <w:b w:val="0"/>
        </w:rPr>
        <w:t xml:space="preserve"> na </w:t>
      </w:r>
      <w:r w:rsidR="00B73E3C" w:rsidRPr="00CB2DB3">
        <w:rPr>
          <w:b w:val="0"/>
        </w:rPr>
        <w:t xml:space="preserve">základě daňového </w:t>
      </w:r>
      <w:r w:rsidR="00C52E80" w:rsidRPr="00CB2DB3">
        <w:rPr>
          <w:b w:val="0"/>
        </w:rPr>
        <w:t xml:space="preserve">dokladu </w:t>
      </w:r>
      <w:r w:rsidR="00C52E80">
        <w:rPr>
          <w:b w:val="0"/>
        </w:rPr>
        <w:t>– faktury</w:t>
      </w:r>
      <w:r w:rsidR="00342D80">
        <w:rPr>
          <w:b w:val="0"/>
        </w:rPr>
        <w:t xml:space="preserve"> vystavené Dodavatelem.</w:t>
      </w:r>
      <w:r w:rsidR="00E52310" w:rsidRPr="00CB2DB3">
        <w:rPr>
          <w:b w:val="0"/>
        </w:rPr>
        <w:t xml:space="preserve"> Cena licencí je uvedena v </w:t>
      </w:r>
      <w:r w:rsidR="00ED7830" w:rsidRPr="00CB2DB3">
        <w:rPr>
          <w:b w:val="0"/>
        </w:rPr>
        <w:t>P</w:t>
      </w:r>
      <w:r w:rsidR="00E52310" w:rsidRPr="00CB2DB3">
        <w:rPr>
          <w:b w:val="0"/>
        </w:rPr>
        <w:t>říloze č.</w:t>
      </w:r>
      <w:r w:rsidR="00DC0591" w:rsidRPr="00CB2DB3">
        <w:rPr>
          <w:b w:val="0"/>
        </w:rPr>
        <w:t xml:space="preserve"> </w:t>
      </w:r>
      <w:r w:rsidR="00E52310" w:rsidRPr="00CB2DB3">
        <w:rPr>
          <w:b w:val="0"/>
        </w:rPr>
        <w:t>1.</w:t>
      </w:r>
    </w:p>
    <w:p w14:paraId="74D325EE" w14:textId="73E1ABC6" w:rsidR="00A476E3" w:rsidRDefault="009473F1" w:rsidP="00CE1860">
      <w:pPr>
        <w:pStyle w:val="Nadpis1"/>
        <w:numPr>
          <w:ilvl w:val="1"/>
          <w:numId w:val="3"/>
        </w:numPr>
        <w:spacing w:before="120" w:after="120"/>
        <w:ind w:left="851" w:hanging="567"/>
        <w:jc w:val="both"/>
        <w:rPr>
          <w:b w:val="0"/>
        </w:rPr>
      </w:pPr>
      <w:r w:rsidRPr="00A476E3">
        <w:rPr>
          <w:b w:val="0"/>
        </w:rPr>
        <w:t>Cena</w:t>
      </w:r>
      <w:r w:rsidR="00B73E3C" w:rsidRPr="00A476E3">
        <w:rPr>
          <w:b w:val="0"/>
        </w:rPr>
        <w:t xml:space="preserve"> za </w:t>
      </w:r>
      <w:r w:rsidR="00BA5666" w:rsidRPr="00A476E3">
        <w:rPr>
          <w:b w:val="0"/>
        </w:rPr>
        <w:t xml:space="preserve">jednotlivé </w:t>
      </w:r>
      <w:r w:rsidR="00B73E3C" w:rsidRPr="00A476E3">
        <w:rPr>
          <w:b w:val="0"/>
        </w:rPr>
        <w:t xml:space="preserve">implementační služby </w:t>
      </w:r>
      <w:r w:rsidR="00DC0591" w:rsidRPr="00A476E3">
        <w:rPr>
          <w:b w:val="0"/>
        </w:rPr>
        <w:t xml:space="preserve">dle čl. 2 Předmět smlouvy, odst. </w:t>
      </w:r>
      <w:r w:rsidR="0043627B" w:rsidRPr="00A476E3">
        <w:rPr>
          <w:b w:val="0"/>
        </w:rPr>
        <w:fldChar w:fldCharType="begin"/>
      </w:r>
      <w:r w:rsidR="0043627B" w:rsidRPr="00A476E3">
        <w:rPr>
          <w:b w:val="0"/>
        </w:rPr>
        <w:instrText xml:space="preserve"> REF _Ref465664121 \r \h </w:instrText>
      </w:r>
      <w:r w:rsidR="0043627B" w:rsidRPr="00A476E3">
        <w:rPr>
          <w:b w:val="0"/>
        </w:rPr>
      </w:r>
      <w:r w:rsidR="0043627B" w:rsidRPr="00A476E3">
        <w:rPr>
          <w:b w:val="0"/>
        </w:rPr>
        <w:fldChar w:fldCharType="separate"/>
      </w:r>
      <w:r w:rsidR="00BC1BD9">
        <w:rPr>
          <w:b w:val="0"/>
        </w:rPr>
        <w:t>2.1.1</w:t>
      </w:r>
      <w:r w:rsidR="0043627B" w:rsidRPr="00A476E3">
        <w:rPr>
          <w:b w:val="0"/>
        </w:rPr>
        <w:fldChar w:fldCharType="end"/>
      </w:r>
      <w:r w:rsidR="00DC0591" w:rsidRPr="00A476E3">
        <w:rPr>
          <w:b w:val="0"/>
        </w:rPr>
        <w:t xml:space="preserve"> </w:t>
      </w:r>
      <w:r w:rsidRPr="00A476E3">
        <w:rPr>
          <w:b w:val="0"/>
        </w:rPr>
        <w:t>je splatná</w:t>
      </w:r>
      <w:r w:rsidR="003423B9" w:rsidRPr="00A476E3">
        <w:rPr>
          <w:b w:val="0"/>
        </w:rPr>
        <w:t xml:space="preserve"> na </w:t>
      </w:r>
      <w:r w:rsidR="00B73E3C" w:rsidRPr="00A476E3">
        <w:rPr>
          <w:b w:val="0"/>
        </w:rPr>
        <w:t>základě faktur</w:t>
      </w:r>
      <w:r w:rsidR="00A476E3" w:rsidRPr="00A476E3">
        <w:rPr>
          <w:b w:val="0"/>
        </w:rPr>
        <w:t>y</w:t>
      </w:r>
      <w:r w:rsidR="00B73E3C" w:rsidRPr="00A476E3">
        <w:rPr>
          <w:b w:val="0"/>
        </w:rPr>
        <w:t xml:space="preserve"> vystaven</w:t>
      </w:r>
      <w:r w:rsidR="00A476E3" w:rsidRPr="00A476E3">
        <w:rPr>
          <w:b w:val="0"/>
        </w:rPr>
        <w:t>é</w:t>
      </w:r>
      <w:r w:rsidR="00B73E3C" w:rsidRPr="00A476E3">
        <w:rPr>
          <w:b w:val="0"/>
        </w:rPr>
        <w:t xml:space="preserve"> Dodavatelem</w:t>
      </w:r>
      <w:r w:rsidR="00776712" w:rsidRPr="00A476E3">
        <w:rPr>
          <w:b w:val="0"/>
        </w:rPr>
        <w:t>.</w:t>
      </w:r>
      <w:r w:rsidR="00E95BBD" w:rsidRPr="00A476E3">
        <w:rPr>
          <w:b w:val="0"/>
        </w:rPr>
        <w:t xml:space="preserve"> </w:t>
      </w:r>
      <w:r w:rsidR="00B73E3C" w:rsidRPr="00A476E3">
        <w:rPr>
          <w:b w:val="0"/>
        </w:rPr>
        <w:t>Přílohou k fakturám bude oboustranně podepsaný akceptační protokol.</w:t>
      </w:r>
    </w:p>
    <w:p w14:paraId="636315AB" w14:textId="63C5BBCE" w:rsidR="00A476E3" w:rsidRPr="00A476E3" w:rsidRDefault="00A476E3" w:rsidP="00CE1860">
      <w:pPr>
        <w:pStyle w:val="Nadpis1"/>
        <w:numPr>
          <w:ilvl w:val="1"/>
          <w:numId w:val="3"/>
        </w:numPr>
        <w:spacing w:before="120" w:after="120"/>
        <w:ind w:left="851" w:hanging="567"/>
        <w:jc w:val="both"/>
        <w:rPr>
          <w:b w:val="0"/>
        </w:rPr>
      </w:pPr>
      <w:r w:rsidRPr="00A476E3">
        <w:rPr>
          <w:b w:val="0"/>
        </w:rPr>
        <w:t xml:space="preserve">Po dodání ekonomického informačního systému a jeho úspěšném zprovoznění vystaví </w:t>
      </w:r>
      <w:r w:rsidR="000144A4">
        <w:rPr>
          <w:b w:val="0"/>
        </w:rPr>
        <w:t>D</w:t>
      </w:r>
      <w:r w:rsidRPr="00A476E3">
        <w:rPr>
          <w:b w:val="0"/>
        </w:rPr>
        <w:t xml:space="preserve">odavatel </w:t>
      </w:r>
      <w:r w:rsidR="000144A4">
        <w:rPr>
          <w:b w:val="0"/>
        </w:rPr>
        <w:t>Uživateli</w:t>
      </w:r>
      <w:r w:rsidR="000144A4" w:rsidRPr="00A476E3">
        <w:rPr>
          <w:b w:val="0"/>
        </w:rPr>
        <w:t xml:space="preserve"> </w:t>
      </w:r>
      <w:r w:rsidRPr="00A476E3">
        <w:rPr>
          <w:b w:val="0"/>
        </w:rPr>
        <w:t>jednorázovou fakturu</w:t>
      </w:r>
      <w:r w:rsidR="00812ACE">
        <w:rPr>
          <w:b w:val="0"/>
        </w:rPr>
        <w:t xml:space="preserve"> na částku </w:t>
      </w:r>
      <w:r w:rsidR="00812ACE" w:rsidRPr="00E757BF">
        <w:t>1 470 </w:t>
      </w:r>
      <w:r w:rsidR="00826EF0">
        <w:t>2</w:t>
      </w:r>
      <w:r w:rsidR="00E63DB9">
        <w:t>90</w:t>
      </w:r>
      <w:r w:rsidR="00826EF0" w:rsidRPr="00E757BF">
        <w:t xml:space="preserve"> </w:t>
      </w:r>
      <w:r w:rsidR="00812ACE" w:rsidRPr="00E757BF">
        <w:t>Kč bez DPH</w:t>
      </w:r>
      <w:r w:rsidR="00812ACE">
        <w:rPr>
          <w:b w:val="0"/>
        </w:rPr>
        <w:t xml:space="preserve"> (slovy jeden milión čtyři sta sedmdesát tisíc </w:t>
      </w:r>
      <w:r w:rsidR="001B0309">
        <w:rPr>
          <w:b w:val="0"/>
        </w:rPr>
        <w:t>dvě stě</w:t>
      </w:r>
      <w:r w:rsidR="00812ACE">
        <w:rPr>
          <w:b w:val="0"/>
        </w:rPr>
        <w:t xml:space="preserve"> devadesát korun českých)</w:t>
      </w:r>
      <w:r w:rsidR="006B5FE4">
        <w:rPr>
          <w:b w:val="0"/>
        </w:rPr>
        <w:t xml:space="preserve">, resp. </w:t>
      </w:r>
      <w:r w:rsidR="006B5FE4" w:rsidRPr="00E757BF">
        <w:t xml:space="preserve">1 779 050,9 Kč s DPH </w:t>
      </w:r>
      <w:r w:rsidR="006B5FE4">
        <w:rPr>
          <w:b w:val="0"/>
        </w:rPr>
        <w:t>(2</w:t>
      </w:r>
      <w:r w:rsidR="00C52E80">
        <w:rPr>
          <w:b w:val="0"/>
        </w:rPr>
        <w:t xml:space="preserve">1 </w:t>
      </w:r>
      <w:r w:rsidR="006B5FE4">
        <w:rPr>
          <w:b w:val="0"/>
        </w:rPr>
        <w:t>%)</w:t>
      </w:r>
      <w:r w:rsidRPr="00A476E3">
        <w:rPr>
          <w:b w:val="0"/>
        </w:rPr>
        <w:t xml:space="preserve">. V případě, že tato faktura nebude odesílána </w:t>
      </w:r>
      <w:r w:rsidR="000144A4">
        <w:rPr>
          <w:b w:val="0"/>
        </w:rPr>
        <w:t xml:space="preserve">Uživateli </w:t>
      </w:r>
      <w:r w:rsidRPr="00A476E3">
        <w:rPr>
          <w:b w:val="0"/>
        </w:rPr>
        <w:t xml:space="preserve">prostřednictvím datové schránky, zašle </w:t>
      </w:r>
      <w:r w:rsidR="000144A4">
        <w:rPr>
          <w:b w:val="0"/>
        </w:rPr>
        <w:t>D</w:t>
      </w:r>
      <w:r w:rsidRPr="00A476E3">
        <w:rPr>
          <w:b w:val="0"/>
        </w:rPr>
        <w:t xml:space="preserve">odavatel fakturu </w:t>
      </w:r>
      <w:r w:rsidR="000144A4">
        <w:rPr>
          <w:b w:val="0"/>
        </w:rPr>
        <w:t>Uživateli</w:t>
      </w:r>
      <w:r w:rsidR="000144A4" w:rsidRPr="00A476E3">
        <w:rPr>
          <w:b w:val="0"/>
        </w:rPr>
        <w:t xml:space="preserve"> </w:t>
      </w:r>
      <w:r w:rsidRPr="00A476E3">
        <w:rPr>
          <w:b w:val="0"/>
        </w:rPr>
        <w:t xml:space="preserve">ve dvojím vyhotovení. Následné poskytování podpory ekonomického informačního systému bude </w:t>
      </w:r>
      <w:r w:rsidR="000144A4">
        <w:rPr>
          <w:b w:val="0"/>
        </w:rPr>
        <w:t>D</w:t>
      </w:r>
      <w:r w:rsidRPr="00A476E3">
        <w:rPr>
          <w:b w:val="0"/>
        </w:rPr>
        <w:t>odavatelem fakturováno měsíčně.</w:t>
      </w:r>
      <w:r>
        <w:rPr>
          <w:b w:val="0"/>
        </w:rPr>
        <w:t xml:space="preserve"> F</w:t>
      </w:r>
      <w:r w:rsidRPr="00A476E3">
        <w:rPr>
          <w:b w:val="0"/>
        </w:rPr>
        <w:t xml:space="preserve">aktura za příslušný měsíc bude splatná vždy v průběhu měsíce následujícího po měsíci, za který se fakturuje (tj. faktura za příslušný měsíc bude vždy vystavena nejdříve 1. den měsíce následujícího), přičemž termín splatnosti faktur je vyžadován minimálně 21 dnů od data jejich doručení </w:t>
      </w:r>
      <w:r w:rsidR="00C13F39">
        <w:rPr>
          <w:b w:val="0"/>
        </w:rPr>
        <w:t>U</w:t>
      </w:r>
      <w:r w:rsidR="00616E06">
        <w:rPr>
          <w:b w:val="0"/>
        </w:rPr>
        <w:t>živateli</w:t>
      </w:r>
      <w:r w:rsidRPr="00A476E3">
        <w:rPr>
          <w:b w:val="0"/>
        </w:rPr>
        <w:t>.</w:t>
      </w:r>
    </w:p>
    <w:p w14:paraId="6B4324D9" w14:textId="7B212DC0" w:rsidR="00CB2DB3" w:rsidRPr="00CB2DB3" w:rsidRDefault="009473F1" w:rsidP="00CE1860">
      <w:pPr>
        <w:pStyle w:val="Nadpis1"/>
        <w:numPr>
          <w:ilvl w:val="1"/>
          <w:numId w:val="3"/>
        </w:numPr>
        <w:spacing w:before="120" w:after="120"/>
        <w:ind w:left="851" w:hanging="567"/>
        <w:jc w:val="both"/>
        <w:rPr>
          <w:b w:val="0"/>
        </w:rPr>
      </w:pPr>
      <w:r w:rsidRPr="00CB2DB3">
        <w:rPr>
          <w:b w:val="0"/>
        </w:rPr>
        <w:t>Cena</w:t>
      </w:r>
      <w:r w:rsidR="00B73E3C" w:rsidRPr="00CB2DB3">
        <w:rPr>
          <w:b w:val="0"/>
        </w:rPr>
        <w:t xml:space="preserve"> za</w:t>
      </w:r>
      <w:r w:rsidR="0079625C" w:rsidRPr="00CB2DB3">
        <w:rPr>
          <w:b w:val="0"/>
        </w:rPr>
        <w:t xml:space="preserve"> služby</w:t>
      </w:r>
      <w:r w:rsidR="00B73E3C" w:rsidRPr="00CB2DB3">
        <w:rPr>
          <w:b w:val="0"/>
        </w:rPr>
        <w:t xml:space="preserve"> </w:t>
      </w:r>
      <w:r w:rsidR="0079625C" w:rsidRPr="00CB2DB3">
        <w:rPr>
          <w:b w:val="0"/>
        </w:rPr>
        <w:t>údržby</w:t>
      </w:r>
      <w:r w:rsidR="00945E1C" w:rsidRPr="00CB2DB3">
        <w:rPr>
          <w:b w:val="0"/>
        </w:rPr>
        <w:t xml:space="preserve"> a </w:t>
      </w:r>
      <w:r w:rsidR="0079625C" w:rsidRPr="00CB2DB3">
        <w:rPr>
          <w:b w:val="0"/>
        </w:rPr>
        <w:t>podpory</w:t>
      </w:r>
      <w:r w:rsidR="00945E1C" w:rsidRPr="00CB2DB3">
        <w:rPr>
          <w:b w:val="0"/>
        </w:rPr>
        <w:t xml:space="preserve"> systému</w:t>
      </w:r>
      <w:r w:rsidR="00ED7830" w:rsidRPr="00CB2DB3">
        <w:rPr>
          <w:b w:val="0"/>
        </w:rPr>
        <w:t xml:space="preserve"> </w:t>
      </w:r>
      <w:r w:rsidR="009821E9">
        <w:rPr>
          <w:b w:val="0"/>
        </w:rPr>
        <w:t>EKIS</w:t>
      </w:r>
      <w:r w:rsidR="00ED7830" w:rsidRPr="00CB2DB3">
        <w:rPr>
          <w:b w:val="0"/>
        </w:rPr>
        <w:t xml:space="preserve"> </w:t>
      </w:r>
      <w:r w:rsidR="003423B9" w:rsidRPr="00CB2DB3">
        <w:rPr>
          <w:b w:val="0"/>
        </w:rPr>
        <w:t xml:space="preserve">dle čl. </w:t>
      </w:r>
      <w:r w:rsidR="00776689">
        <w:rPr>
          <w:b w:val="0"/>
        </w:rPr>
        <w:t>2</w:t>
      </w:r>
      <w:r w:rsidR="003423B9" w:rsidRPr="00CB2DB3">
        <w:rPr>
          <w:b w:val="0"/>
        </w:rPr>
        <w:t xml:space="preserve"> Předmět smlouvy, odst. </w:t>
      </w:r>
      <w:r w:rsidR="0043627B">
        <w:rPr>
          <w:b w:val="0"/>
        </w:rPr>
        <w:fldChar w:fldCharType="begin"/>
      </w:r>
      <w:r w:rsidR="0043627B">
        <w:rPr>
          <w:b w:val="0"/>
        </w:rPr>
        <w:instrText xml:space="preserve"> REF _Ref465664150 \r \h </w:instrText>
      </w:r>
      <w:r w:rsidR="0043627B">
        <w:rPr>
          <w:b w:val="0"/>
        </w:rPr>
      </w:r>
      <w:r w:rsidR="0043627B">
        <w:rPr>
          <w:b w:val="0"/>
        </w:rPr>
        <w:fldChar w:fldCharType="separate"/>
      </w:r>
      <w:r w:rsidR="00BC1BD9">
        <w:rPr>
          <w:b w:val="0"/>
        </w:rPr>
        <w:t>2.1.3</w:t>
      </w:r>
      <w:r w:rsidR="0043627B">
        <w:rPr>
          <w:b w:val="0"/>
        </w:rPr>
        <w:fldChar w:fldCharType="end"/>
      </w:r>
      <w:r w:rsidR="00776712" w:rsidRPr="00CB2DB3">
        <w:rPr>
          <w:b w:val="0"/>
        </w:rPr>
        <w:t xml:space="preserve"> </w:t>
      </w:r>
      <w:r w:rsidR="006D4778" w:rsidRPr="00CB2DB3">
        <w:rPr>
          <w:b w:val="0"/>
        </w:rPr>
        <w:t>je splatná</w:t>
      </w:r>
      <w:r w:rsidR="00B73E3C" w:rsidRPr="00CB2DB3">
        <w:rPr>
          <w:b w:val="0"/>
        </w:rPr>
        <w:t xml:space="preserve"> Uživatelem v</w:t>
      </w:r>
      <w:r w:rsidR="003C6035" w:rsidRPr="00CB2DB3">
        <w:rPr>
          <w:b w:val="0"/>
        </w:rPr>
        <w:t> </w:t>
      </w:r>
      <w:r w:rsidR="000311E5">
        <w:rPr>
          <w:b w:val="0"/>
        </w:rPr>
        <w:t>měsíčních</w:t>
      </w:r>
      <w:r w:rsidR="003C6035" w:rsidRPr="00CB2DB3">
        <w:rPr>
          <w:b w:val="0"/>
        </w:rPr>
        <w:t xml:space="preserve"> </w:t>
      </w:r>
      <w:r w:rsidR="00B73E3C" w:rsidRPr="00CB2DB3">
        <w:rPr>
          <w:b w:val="0"/>
        </w:rPr>
        <w:t>platbách</w:t>
      </w:r>
      <w:r w:rsidR="00E757BF">
        <w:rPr>
          <w:b w:val="0"/>
        </w:rPr>
        <w:t xml:space="preserve"> ve výši </w:t>
      </w:r>
      <w:r w:rsidR="00E757BF" w:rsidRPr="00E757BF">
        <w:t>11 033,3 Kč bez DPH</w:t>
      </w:r>
      <w:r w:rsidR="00E757BF">
        <w:rPr>
          <w:b w:val="0"/>
        </w:rPr>
        <w:t xml:space="preserve"> (jedenáct tisíc třicet tři korun českých</w:t>
      </w:r>
      <w:r w:rsidR="006440E4">
        <w:rPr>
          <w:b w:val="0"/>
        </w:rPr>
        <w:t xml:space="preserve"> a třicet haléřů</w:t>
      </w:r>
      <w:r w:rsidR="00E757BF">
        <w:rPr>
          <w:b w:val="0"/>
        </w:rPr>
        <w:t xml:space="preserve">), resp. </w:t>
      </w:r>
      <w:r w:rsidR="00E757BF" w:rsidRPr="00E757BF">
        <w:t>13 350,3 Kč s DPH (21</w:t>
      </w:r>
      <w:r w:rsidR="00F922F7">
        <w:t xml:space="preserve"> </w:t>
      </w:r>
      <w:r w:rsidR="00E757BF" w:rsidRPr="00E757BF">
        <w:t>%)</w:t>
      </w:r>
      <w:r w:rsidR="00B73E3C" w:rsidRPr="00CB2DB3">
        <w:rPr>
          <w:b w:val="0"/>
        </w:rPr>
        <w:t xml:space="preserve">. Platba za </w:t>
      </w:r>
      <w:r w:rsidR="0079625C" w:rsidRPr="00CB2DB3">
        <w:rPr>
          <w:b w:val="0"/>
        </w:rPr>
        <w:t>služby údržby a podpory systému</w:t>
      </w:r>
      <w:r w:rsidR="00B73E3C" w:rsidRPr="00CB2DB3">
        <w:rPr>
          <w:b w:val="0"/>
        </w:rPr>
        <w:t xml:space="preserve"> </w:t>
      </w:r>
      <w:r w:rsidR="009821E9">
        <w:rPr>
          <w:b w:val="0"/>
        </w:rPr>
        <w:t>EKIS</w:t>
      </w:r>
      <w:r w:rsidR="00B73E3C" w:rsidRPr="00CB2DB3">
        <w:rPr>
          <w:b w:val="0"/>
        </w:rPr>
        <w:t xml:space="preserve"> v prvním roce ostrého provozu bude proporcionálně upravena v závislosti na počtu měsíců ostrého provozu</w:t>
      </w:r>
      <w:r w:rsidR="00400081" w:rsidRPr="00CB2DB3">
        <w:rPr>
          <w:b w:val="0"/>
        </w:rPr>
        <w:t xml:space="preserve"> v kalendářním roce.</w:t>
      </w:r>
      <w:r w:rsidR="00E44E47" w:rsidRPr="00CB2DB3">
        <w:rPr>
          <w:b w:val="0"/>
        </w:rPr>
        <w:t xml:space="preserve"> </w:t>
      </w:r>
      <w:r w:rsidR="00AE1DCC" w:rsidRPr="00CB2DB3">
        <w:rPr>
          <w:b w:val="0"/>
        </w:rPr>
        <w:t xml:space="preserve">Cena </w:t>
      </w:r>
      <w:r w:rsidR="0079625C" w:rsidRPr="00CB2DB3">
        <w:rPr>
          <w:b w:val="0"/>
        </w:rPr>
        <w:t xml:space="preserve">za služby </w:t>
      </w:r>
      <w:r w:rsidR="00AE1DCC" w:rsidRPr="00CB2DB3">
        <w:rPr>
          <w:b w:val="0"/>
        </w:rPr>
        <w:t xml:space="preserve">údržby </w:t>
      </w:r>
      <w:r w:rsidR="0079625C" w:rsidRPr="00CB2DB3">
        <w:rPr>
          <w:b w:val="0"/>
        </w:rPr>
        <w:t xml:space="preserve">a podpory systému </w:t>
      </w:r>
      <w:r w:rsidR="009821E9">
        <w:rPr>
          <w:b w:val="0"/>
        </w:rPr>
        <w:t>EKIS</w:t>
      </w:r>
      <w:r w:rsidR="0079625C" w:rsidRPr="00CB2DB3">
        <w:rPr>
          <w:b w:val="0"/>
        </w:rPr>
        <w:t xml:space="preserve"> </w:t>
      </w:r>
      <w:r w:rsidR="00AE1DCC" w:rsidRPr="00CB2DB3">
        <w:rPr>
          <w:b w:val="0"/>
        </w:rPr>
        <w:t>je uvedena v </w:t>
      </w:r>
      <w:r w:rsidR="00ED7830" w:rsidRPr="00CB2DB3">
        <w:rPr>
          <w:b w:val="0"/>
        </w:rPr>
        <w:t>P</w:t>
      </w:r>
      <w:r w:rsidR="00AE1DCC" w:rsidRPr="00CB2DB3">
        <w:rPr>
          <w:b w:val="0"/>
        </w:rPr>
        <w:t>říloze č. 3 Smlouvy.</w:t>
      </w:r>
      <w:r w:rsidR="00E44E47" w:rsidRPr="00CB2DB3">
        <w:rPr>
          <w:b w:val="0"/>
        </w:rPr>
        <w:t xml:space="preserve"> </w:t>
      </w:r>
      <w:r w:rsidR="001B4DDC" w:rsidRPr="001B4DDC">
        <w:rPr>
          <w:b w:val="0"/>
        </w:rPr>
        <w:t xml:space="preserve">Smluvní cenu je možno překročit po dohodě s </w:t>
      </w:r>
      <w:r w:rsidR="000144A4">
        <w:rPr>
          <w:b w:val="0"/>
        </w:rPr>
        <w:t>Uživatelem</w:t>
      </w:r>
      <w:r w:rsidR="001B4DDC" w:rsidRPr="001B4DDC">
        <w:rPr>
          <w:b w:val="0"/>
        </w:rPr>
        <w:t>, pokud meziroční míra inflace (index spotřebitelských cen) vydávaný ČSÚ bude vyšší než 2,5 %, přičemž je možné provést zvýšení maximálně o 5 % smluvní ceny. Toto zvýšení smluvní ceny je možné provést maximálně 1x za půl roku, nejdříve však jed</w:t>
      </w:r>
      <w:r w:rsidR="00726D23">
        <w:rPr>
          <w:b w:val="0"/>
        </w:rPr>
        <w:t>en rok od data uzavření S</w:t>
      </w:r>
      <w:r w:rsidR="001B4DDC">
        <w:rPr>
          <w:b w:val="0"/>
        </w:rPr>
        <w:t>mlouvy</w:t>
      </w:r>
      <w:r w:rsidR="009C63CE" w:rsidRPr="00CB2DB3">
        <w:rPr>
          <w:b w:val="0"/>
        </w:rPr>
        <w:t>. Jiné úpravy částky za </w:t>
      </w:r>
      <w:r w:rsidR="00E44E47" w:rsidRPr="00CB2DB3">
        <w:rPr>
          <w:b w:val="0"/>
        </w:rPr>
        <w:t xml:space="preserve">podporu mohou být provedeny pouze na základě písemné dohody obou </w:t>
      </w:r>
      <w:r w:rsidR="005B2701" w:rsidRPr="00CB2DB3">
        <w:rPr>
          <w:b w:val="0"/>
        </w:rPr>
        <w:t xml:space="preserve">smluvních </w:t>
      </w:r>
      <w:r w:rsidR="00E44E47" w:rsidRPr="00CB2DB3">
        <w:rPr>
          <w:b w:val="0"/>
        </w:rPr>
        <w:t>stran.</w:t>
      </w:r>
    </w:p>
    <w:p w14:paraId="09E98FF9" w14:textId="77777777" w:rsidR="00CB2DB3" w:rsidRPr="00CB2DB3" w:rsidRDefault="009473F1" w:rsidP="00CE1860">
      <w:pPr>
        <w:pStyle w:val="Nadpis1"/>
        <w:numPr>
          <w:ilvl w:val="1"/>
          <w:numId w:val="3"/>
        </w:numPr>
        <w:spacing w:before="120" w:after="120"/>
        <w:ind w:left="851" w:hanging="567"/>
        <w:jc w:val="both"/>
        <w:rPr>
          <w:b w:val="0"/>
        </w:rPr>
      </w:pPr>
      <w:r w:rsidRPr="00CB2DB3">
        <w:rPr>
          <w:b w:val="0"/>
        </w:rPr>
        <w:t>Cena</w:t>
      </w:r>
      <w:r w:rsidR="00A75B24" w:rsidRPr="00CB2DB3">
        <w:rPr>
          <w:b w:val="0"/>
        </w:rPr>
        <w:t xml:space="preserve"> za HW vybavení </w:t>
      </w:r>
      <w:r w:rsidRPr="00CB2DB3">
        <w:rPr>
          <w:b w:val="0"/>
        </w:rPr>
        <w:t>uvedené v příloze č. 2 S</w:t>
      </w:r>
      <w:r w:rsidR="00A75B24" w:rsidRPr="00CB2DB3">
        <w:rPr>
          <w:b w:val="0"/>
        </w:rPr>
        <w:t>mlouvy</w:t>
      </w:r>
      <w:r w:rsidRPr="00CB2DB3">
        <w:rPr>
          <w:b w:val="0"/>
        </w:rPr>
        <w:t xml:space="preserve"> je splatná na základě faktur vystavených</w:t>
      </w:r>
      <w:r w:rsidR="00E95BBD" w:rsidRPr="00CB2DB3">
        <w:rPr>
          <w:b w:val="0"/>
        </w:rPr>
        <w:t xml:space="preserve"> Dodavatelem</w:t>
      </w:r>
      <w:r w:rsidRPr="00CB2DB3">
        <w:rPr>
          <w:b w:val="0"/>
        </w:rPr>
        <w:t xml:space="preserve"> po uskutečnění dílčího plnění dle uskutečněných etap uvedených v příloze č. 5 Smlouvy</w:t>
      </w:r>
      <w:r w:rsidR="00E95BBD" w:rsidRPr="00CB2DB3">
        <w:rPr>
          <w:b w:val="0"/>
        </w:rPr>
        <w:t>. Přílohou k fakturám bude oboustranně podepsaný předávací protokol</w:t>
      </w:r>
      <w:r w:rsidR="00BA5666" w:rsidRPr="00CB2DB3">
        <w:rPr>
          <w:b w:val="0"/>
        </w:rPr>
        <w:t xml:space="preserve"> či akceptační protokol</w:t>
      </w:r>
      <w:r w:rsidR="00E95BBD" w:rsidRPr="00CB2DB3">
        <w:rPr>
          <w:b w:val="0"/>
        </w:rPr>
        <w:t>.</w:t>
      </w:r>
    </w:p>
    <w:p w14:paraId="6044EFBD" w14:textId="77777777" w:rsidR="00CB2DB3" w:rsidRPr="00CB2DB3" w:rsidRDefault="0084730A" w:rsidP="00CE1860">
      <w:pPr>
        <w:pStyle w:val="Nadpis1"/>
        <w:numPr>
          <w:ilvl w:val="1"/>
          <w:numId w:val="3"/>
        </w:numPr>
        <w:spacing w:before="120" w:after="120"/>
        <w:ind w:left="851" w:hanging="567"/>
        <w:jc w:val="both"/>
        <w:rPr>
          <w:b w:val="0"/>
        </w:rPr>
      </w:pPr>
      <w:r w:rsidRPr="00CB2DB3">
        <w:rPr>
          <w:b w:val="0"/>
        </w:rPr>
        <w:t>P</w:t>
      </w:r>
      <w:r w:rsidR="00AC6F49" w:rsidRPr="00CB2DB3">
        <w:rPr>
          <w:b w:val="0"/>
        </w:rPr>
        <w:t xml:space="preserve">latba za cestovné uskutečněné nad rámec </w:t>
      </w:r>
      <w:r w:rsidR="00CC0783" w:rsidRPr="00CB2DB3">
        <w:rPr>
          <w:b w:val="0"/>
        </w:rPr>
        <w:t>I</w:t>
      </w:r>
      <w:r w:rsidR="00AC6F49" w:rsidRPr="00CB2DB3">
        <w:rPr>
          <w:b w:val="0"/>
        </w:rPr>
        <w:t xml:space="preserve">mplementačních služeb dle přílohy č. 2 </w:t>
      </w:r>
      <w:r w:rsidR="00F8390C" w:rsidRPr="00CB2DB3">
        <w:rPr>
          <w:b w:val="0"/>
        </w:rPr>
        <w:t xml:space="preserve">bude fakturována dle sazby a podmínek uvedených v příloze č. 2 Smlouvy </w:t>
      </w:r>
      <w:r w:rsidR="001A048E" w:rsidRPr="00CB2DB3">
        <w:rPr>
          <w:b w:val="0"/>
        </w:rPr>
        <w:t>v rámci provedených dílčích implementačních služeb. Výše cestovného bude uvedena a odsouhlasena v akceptačních nebo předávacích protokolech.</w:t>
      </w:r>
    </w:p>
    <w:p w14:paraId="4FAE0CE9" w14:textId="77777777" w:rsidR="00CB2DB3" w:rsidRPr="00CB2DB3" w:rsidRDefault="00F4788F" w:rsidP="00CE1860">
      <w:pPr>
        <w:pStyle w:val="Nadpis1"/>
        <w:numPr>
          <w:ilvl w:val="1"/>
          <w:numId w:val="3"/>
        </w:numPr>
        <w:spacing w:before="120" w:after="120"/>
        <w:ind w:left="851" w:hanging="567"/>
        <w:jc w:val="both"/>
        <w:rPr>
          <w:b w:val="0"/>
        </w:rPr>
      </w:pPr>
      <w:r w:rsidRPr="00CB2DB3">
        <w:rPr>
          <w:b w:val="0"/>
        </w:rPr>
        <w:t>Veškeré ceny podle</w:t>
      </w:r>
      <w:r w:rsidR="00B73E3C" w:rsidRPr="00CB2DB3">
        <w:rPr>
          <w:b w:val="0"/>
        </w:rPr>
        <w:t xml:space="preserve"> Smlouvy jsou stanoveny dohodou smluvních stran. Jakákoliv změna cen uvedených v</w:t>
      </w:r>
      <w:r w:rsidR="00797A6A">
        <w:rPr>
          <w:b w:val="0"/>
        </w:rPr>
        <w:t>e</w:t>
      </w:r>
      <w:r w:rsidR="006D6134">
        <w:rPr>
          <w:b w:val="0"/>
        </w:rPr>
        <w:t> </w:t>
      </w:r>
      <w:r w:rsidR="008371B8" w:rsidRPr="00CB2DB3">
        <w:rPr>
          <w:b w:val="0"/>
        </w:rPr>
        <w:t>Smlouv</w:t>
      </w:r>
      <w:r w:rsidR="00B73E3C" w:rsidRPr="00CB2DB3">
        <w:rPr>
          <w:b w:val="0"/>
        </w:rPr>
        <w:t>ě je možná pouze písemnou dohodou smluvních stran, není-li výslovně stanoveno jinak. Veškeré ceny podle Smlouvy jsou uvedeny v českých korunách.</w:t>
      </w:r>
    </w:p>
    <w:p w14:paraId="63322C05" w14:textId="77777777" w:rsidR="00CB2DB3" w:rsidRPr="00CB2DB3" w:rsidRDefault="00F4788F" w:rsidP="00CE1860">
      <w:pPr>
        <w:pStyle w:val="Nadpis1"/>
        <w:numPr>
          <w:ilvl w:val="1"/>
          <w:numId w:val="3"/>
        </w:numPr>
        <w:spacing w:before="120" w:after="120"/>
        <w:ind w:left="851" w:hanging="567"/>
        <w:jc w:val="both"/>
        <w:rPr>
          <w:b w:val="0"/>
        </w:rPr>
      </w:pPr>
      <w:r w:rsidRPr="00CB2DB3">
        <w:rPr>
          <w:b w:val="0"/>
        </w:rPr>
        <w:t>Ke všem cenám podle</w:t>
      </w:r>
      <w:r w:rsidR="00B73E3C" w:rsidRPr="00CB2DB3">
        <w:rPr>
          <w:b w:val="0"/>
        </w:rPr>
        <w:t xml:space="preserve"> Smlouvy bude připočtena daň z přidané hodnoty v zákonné výši.</w:t>
      </w:r>
    </w:p>
    <w:p w14:paraId="16CFB2CE" w14:textId="5E2F1B96" w:rsidR="00CB2DB3" w:rsidRPr="00CB58E9" w:rsidRDefault="00B73E3C" w:rsidP="00CE1860">
      <w:pPr>
        <w:pStyle w:val="Nadpis1"/>
        <w:numPr>
          <w:ilvl w:val="1"/>
          <w:numId w:val="3"/>
        </w:numPr>
        <w:spacing w:before="120" w:after="120"/>
        <w:ind w:left="851" w:hanging="567"/>
        <w:jc w:val="both"/>
        <w:rPr>
          <w:b w:val="0"/>
        </w:rPr>
      </w:pPr>
      <w:r w:rsidRPr="00B04EA4">
        <w:rPr>
          <w:b w:val="0"/>
        </w:rPr>
        <w:t xml:space="preserve">Všechny ceny dle Smlouvy jsou splatné na základě faktur vystavených Dodavatelem – daňových dokladů, jejichž splatnost činí </w:t>
      </w:r>
      <w:r w:rsidR="00B055B5">
        <w:rPr>
          <w:b w:val="0"/>
        </w:rPr>
        <w:t>dvacet jedna</w:t>
      </w:r>
      <w:r w:rsidR="003C6035" w:rsidRPr="00B04EA4">
        <w:rPr>
          <w:b w:val="0"/>
        </w:rPr>
        <w:t xml:space="preserve"> </w:t>
      </w:r>
      <w:r w:rsidRPr="00B04EA4">
        <w:rPr>
          <w:b w:val="0"/>
        </w:rPr>
        <w:t>(</w:t>
      </w:r>
      <w:r w:rsidR="00B055B5">
        <w:rPr>
          <w:b w:val="0"/>
        </w:rPr>
        <w:t>21</w:t>
      </w:r>
      <w:r w:rsidRPr="00B04EA4">
        <w:rPr>
          <w:b w:val="0"/>
        </w:rPr>
        <w:t>) dnů ode dne jejich doručení Uživateli, není-li dohodnuto jinak. V případě prodlení s placením kterékoli faktury je Dodavatel oprávněn účtovat Uživateli úrok z prodlení ve výši</w:t>
      </w:r>
      <w:r w:rsidR="003C6035" w:rsidRPr="00B04EA4">
        <w:rPr>
          <w:b w:val="0"/>
        </w:rPr>
        <w:t xml:space="preserve"> jedné seti</w:t>
      </w:r>
      <w:r w:rsidR="0039672B" w:rsidRPr="00B04EA4">
        <w:rPr>
          <w:b w:val="0"/>
        </w:rPr>
        <w:t>n</w:t>
      </w:r>
      <w:r w:rsidR="003C6035" w:rsidRPr="00B04EA4">
        <w:rPr>
          <w:b w:val="0"/>
        </w:rPr>
        <w:t>y</w:t>
      </w:r>
      <w:r w:rsidRPr="00B04EA4">
        <w:rPr>
          <w:b w:val="0"/>
        </w:rPr>
        <w:t xml:space="preserve"> procenta (0,</w:t>
      </w:r>
      <w:r w:rsidR="00703D3F" w:rsidRPr="00B04EA4">
        <w:rPr>
          <w:b w:val="0"/>
        </w:rPr>
        <w:t>0</w:t>
      </w:r>
      <w:r w:rsidR="003C6035" w:rsidRPr="00B04EA4">
        <w:rPr>
          <w:b w:val="0"/>
        </w:rPr>
        <w:t>1</w:t>
      </w:r>
      <w:r w:rsidR="00F922F7">
        <w:rPr>
          <w:b w:val="0"/>
        </w:rPr>
        <w:t xml:space="preserve"> </w:t>
      </w:r>
      <w:r w:rsidRPr="00B04EA4">
        <w:rPr>
          <w:b w:val="0"/>
        </w:rPr>
        <w:t>%) z dlužné částky za</w:t>
      </w:r>
      <w:r w:rsidR="004954A5" w:rsidRPr="00B04EA4">
        <w:rPr>
          <w:b w:val="0"/>
        </w:rPr>
        <w:t xml:space="preserve"> každý i </w:t>
      </w:r>
      <w:r w:rsidR="00775BFC" w:rsidRPr="00B04EA4">
        <w:rPr>
          <w:b w:val="0"/>
        </w:rPr>
        <w:t>započatý den prodlení.</w:t>
      </w:r>
      <w:r w:rsidR="00312CC4" w:rsidRPr="00B04EA4">
        <w:rPr>
          <w:b w:val="0"/>
        </w:rPr>
        <w:t xml:space="preserve"> Faktura bude mít náležitosti daňového dokladu </w:t>
      </w:r>
      <w:r w:rsidR="002F29C3">
        <w:rPr>
          <w:b w:val="0"/>
        </w:rPr>
        <w:t>podle zákona č. 235/2004 Sb., o </w:t>
      </w:r>
      <w:r w:rsidR="00312CC4" w:rsidRPr="00B04EA4">
        <w:rPr>
          <w:b w:val="0"/>
        </w:rPr>
        <w:t xml:space="preserve">dani z přidané hodnoty. Nebude-li faktura obsahovat tyto náležitosti, anebo pokud bude obsahovat nesprávné cenové údaje, vyhrazuje si </w:t>
      </w:r>
      <w:r w:rsidR="000144A4">
        <w:rPr>
          <w:b w:val="0"/>
        </w:rPr>
        <w:t xml:space="preserve">Uživatel </w:t>
      </w:r>
      <w:r w:rsidR="00312CC4" w:rsidRPr="00B04EA4">
        <w:rPr>
          <w:b w:val="0"/>
        </w:rPr>
        <w:t xml:space="preserve">právo ji ve lhůtě splatnosti vrátit zpět </w:t>
      </w:r>
      <w:r w:rsidR="00B3554E" w:rsidRPr="00B04EA4">
        <w:rPr>
          <w:b w:val="0"/>
        </w:rPr>
        <w:t>Dodavateli k </w:t>
      </w:r>
      <w:r w:rsidR="00312CC4" w:rsidRPr="00B04EA4">
        <w:rPr>
          <w:b w:val="0"/>
        </w:rPr>
        <w:t>přepracování / doplnění, aniž se tak dostane do prodlení se platností, přičemž na tuto fakturu se v takovém případě hledí jako na nedoručenou. Lhůta splat</w:t>
      </w:r>
      <w:r w:rsidR="00B3554E" w:rsidRPr="00B04EA4">
        <w:rPr>
          <w:b w:val="0"/>
        </w:rPr>
        <w:t>nosti pak začíná běžet znovu od </w:t>
      </w:r>
      <w:r w:rsidR="00312CC4" w:rsidRPr="00B04EA4">
        <w:rPr>
          <w:b w:val="0"/>
        </w:rPr>
        <w:t>opětovného zaslání náležitě doplněného či opraveného dokladu.</w:t>
      </w:r>
      <w:r w:rsidR="00B04EA4" w:rsidRPr="00B04EA4">
        <w:rPr>
          <w:b w:val="0"/>
        </w:rPr>
        <w:t xml:space="preserve"> Faktura </w:t>
      </w:r>
      <w:r w:rsidR="000144A4">
        <w:rPr>
          <w:b w:val="0"/>
        </w:rPr>
        <w:t>D</w:t>
      </w:r>
      <w:r w:rsidR="00B04EA4" w:rsidRPr="00B04EA4">
        <w:rPr>
          <w:b w:val="0"/>
        </w:rPr>
        <w:t xml:space="preserve">odavatele musí obsahovat zejména tyto náležitosti: označení faktury a čísla, IČO a DIČ, název a sídlo </w:t>
      </w:r>
      <w:r w:rsidR="000144A4">
        <w:rPr>
          <w:b w:val="0"/>
        </w:rPr>
        <w:t>D</w:t>
      </w:r>
      <w:r w:rsidR="000144A4" w:rsidRPr="00B04EA4">
        <w:rPr>
          <w:b w:val="0"/>
        </w:rPr>
        <w:t xml:space="preserve">odavatele </w:t>
      </w:r>
      <w:r w:rsidR="00B04EA4" w:rsidRPr="00B04EA4">
        <w:rPr>
          <w:b w:val="0"/>
        </w:rPr>
        <w:t xml:space="preserve">a </w:t>
      </w:r>
      <w:r w:rsidR="000144A4">
        <w:rPr>
          <w:b w:val="0"/>
        </w:rPr>
        <w:t>Uživatele</w:t>
      </w:r>
      <w:r w:rsidR="00B04EA4" w:rsidRPr="00B04EA4">
        <w:rPr>
          <w:b w:val="0"/>
        </w:rPr>
        <w:t xml:space="preserve">, vč. čísel bankovních účtů, název a číslo smlouvy, předmět plnění, cena provedených prací / poskytnutých služeb, DPH v plné výši, datum uskutečnění zdanitelného plnění, účtovaná částka, den vystavení a splatnosti faktury. </w:t>
      </w:r>
    </w:p>
    <w:p w14:paraId="390B4D65" w14:textId="77777777" w:rsidR="000626B6" w:rsidRDefault="00775BFC" w:rsidP="00CE1860">
      <w:pPr>
        <w:pStyle w:val="Nadpis1"/>
        <w:numPr>
          <w:ilvl w:val="1"/>
          <w:numId w:val="3"/>
        </w:numPr>
        <w:spacing w:before="120" w:after="120"/>
        <w:ind w:left="851" w:hanging="567"/>
        <w:jc w:val="both"/>
        <w:rPr>
          <w:b w:val="0"/>
        </w:rPr>
      </w:pPr>
      <w:bookmarkStart w:id="4" w:name="_Ref465664369"/>
      <w:r w:rsidRPr="00CB2DB3">
        <w:rPr>
          <w:b w:val="0"/>
        </w:rPr>
        <w:t>Služby požadované nad rámec služeb uvedených v Implementační analýze budou předmětem samostatného smluvního ujednání stran a budou prováděny v hodinové sazbě 1 250 Kč bez DPH.</w:t>
      </w:r>
      <w:bookmarkEnd w:id="4"/>
    </w:p>
    <w:p w14:paraId="01A4FD41" w14:textId="77777777" w:rsidR="000626B6" w:rsidRPr="000626B6" w:rsidRDefault="000626B6" w:rsidP="00CE1860">
      <w:pPr>
        <w:pStyle w:val="Nadpis1"/>
        <w:numPr>
          <w:ilvl w:val="1"/>
          <w:numId w:val="3"/>
        </w:numPr>
        <w:spacing w:before="120" w:after="120"/>
        <w:ind w:left="851" w:hanging="567"/>
        <w:jc w:val="both"/>
        <w:rPr>
          <w:b w:val="0"/>
        </w:rPr>
      </w:pPr>
      <w:r w:rsidRPr="000626B6">
        <w:rPr>
          <w:b w:val="0"/>
        </w:rPr>
        <w:lastRenderedPageBreak/>
        <w:t xml:space="preserve">Nabídková cena může být změněna z důvodu změny zákona č. 235/2004 Sb., o dani z přidané hodnoty, ve znění pozdějších předpisů, v takovém případě bude cena včetně DPH částečně či úplně snížena nebo zvýšena přesně podle účinnosti příslušné </w:t>
      </w:r>
      <w:r w:rsidR="001C1804">
        <w:rPr>
          <w:b w:val="0"/>
        </w:rPr>
        <w:t>změny zákona č. 235/2004 Sb., o </w:t>
      </w:r>
      <w:r w:rsidRPr="000626B6">
        <w:rPr>
          <w:b w:val="0"/>
        </w:rPr>
        <w:t>dani z přidané hodnoty, ve znění pozdějších předpisů.</w:t>
      </w:r>
    </w:p>
    <w:p w14:paraId="319446C2" w14:textId="77777777" w:rsidR="00CB0CF7" w:rsidRDefault="00CB0CF7" w:rsidP="00D51AA2">
      <w:pPr>
        <w:pStyle w:val="Nadpis1"/>
      </w:pPr>
      <w:r>
        <w:t>Doba plnění</w:t>
      </w:r>
    </w:p>
    <w:p w14:paraId="206B5766" w14:textId="1B7CF2D4" w:rsidR="00CB2DB3" w:rsidRPr="00CB2DB3" w:rsidRDefault="00CB0CF7" w:rsidP="00CE1860">
      <w:pPr>
        <w:pStyle w:val="Nadpis1"/>
        <w:numPr>
          <w:ilvl w:val="1"/>
          <w:numId w:val="3"/>
        </w:numPr>
        <w:spacing w:before="120" w:after="120"/>
        <w:ind w:left="851" w:hanging="567"/>
        <w:jc w:val="both"/>
        <w:rPr>
          <w:b w:val="0"/>
        </w:rPr>
      </w:pPr>
      <w:bookmarkStart w:id="5" w:name="_Ref465664335"/>
      <w:r w:rsidRPr="00CB2DB3">
        <w:rPr>
          <w:b w:val="0"/>
        </w:rPr>
        <w:t>P</w:t>
      </w:r>
      <w:r w:rsidR="00726D23">
        <w:rPr>
          <w:b w:val="0"/>
        </w:rPr>
        <w:t>ráce implementačních služeb na P</w:t>
      </w:r>
      <w:r w:rsidRPr="00CB2DB3">
        <w:rPr>
          <w:b w:val="0"/>
        </w:rPr>
        <w:t>ředmětu smlouvy budou započaty ihned ode dne nabytí účinnosti Smlouvy</w:t>
      </w:r>
      <w:r w:rsidR="00A67CD8">
        <w:rPr>
          <w:b w:val="0"/>
        </w:rPr>
        <w:t xml:space="preserve"> dle harmonogramu uvedeného v příloze č. 5</w:t>
      </w:r>
      <w:r w:rsidRPr="00CB2DB3">
        <w:rPr>
          <w:b w:val="0"/>
        </w:rPr>
        <w:t>.</w:t>
      </w:r>
      <w:bookmarkEnd w:id="5"/>
    </w:p>
    <w:p w14:paraId="510497A4" w14:textId="2EDE0802" w:rsidR="00CB0CF7" w:rsidRPr="00CB2DB3" w:rsidRDefault="00CB0CF7" w:rsidP="00CE1860">
      <w:pPr>
        <w:pStyle w:val="Nadpis1"/>
        <w:numPr>
          <w:ilvl w:val="1"/>
          <w:numId w:val="3"/>
        </w:numPr>
        <w:spacing w:before="120" w:after="120"/>
        <w:ind w:left="851" w:hanging="567"/>
        <w:jc w:val="both"/>
        <w:rPr>
          <w:b w:val="0"/>
        </w:rPr>
      </w:pPr>
      <w:bookmarkStart w:id="6" w:name="_Ref465664340"/>
      <w:r w:rsidRPr="00CB2DB3">
        <w:rPr>
          <w:b w:val="0"/>
        </w:rPr>
        <w:t xml:space="preserve">Implementační služby budou ukončeny </w:t>
      </w:r>
      <w:r w:rsidR="008315DF">
        <w:rPr>
          <w:b w:val="0"/>
        </w:rPr>
        <w:t>dle harmonogramu uvedeného v příloze č. 5</w:t>
      </w:r>
      <w:r w:rsidRPr="00CB2DB3">
        <w:rPr>
          <w:b w:val="0"/>
        </w:rPr>
        <w:t xml:space="preserve">. </w:t>
      </w:r>
      <w:r w:rsidR="001545D0" w:rsidRPr="00CB2DB3">
        <w:rPr>
          <w:b w:val="0"/>
        </w:rPr>
        <w:t>Úspěšným u</w:t>
      </w:r>
      <w:r w:rsidRPr="00CB2DB3">
        <w:rPr>
          <w:b w:val="0"/>
        </w:rPr>
        <w:t xml:space="preserve">končením </w:t>
      </w:r>
      <w:r w:rsidR="00E44E47" w:rsidRPr="00CB2DB3">
        <w:rPr>
          <w:b w:val="0"/>
        </w:rPr>
        <w:t>Implementačních služeb</w:t>
      </w:r>
      <w:r w:rsidRPr="00CB2DB3">
        <w:rPr>
          <w:b w:val="0"/>
        </w:rPr>
        <w:t xml:space="preserve"> se rozumí uvedení </w:t>
      </w:r>
      <w:r w:rsidR="00E44E47" w:rsidRPr="00CB2DB3">
        <w:rPr>
          <w:b w:val="0"/>
        </w:rPr>
        <w:t xml:space="preserve">systému </w:t>
      </w:r>
      <w:r w:rsidR="009821E9">
        <w:rPr>
          <w:b w:val="0"/>
        </w:rPr>
        <w:t>EKIS</w:t>
      </w:r>
      <w:r w:rsidR="00E44E47" w:rsidRPr="00CB2DB3">
        <w:rPr>
          <w:b w:val="0"/>
        </w:rPr>
        <w:t xml:space="preserve"> dle požadavků Uživatele</w:t>
      </w:r>
      <w:r w:rsidR="001545D0" w:rsidRPr="00CB2DB3">
        <w:rPr>
          <w:b w:val="0"/>
        </w:rPr>
        <w:t xml:space="preserve"> do ostrého a rutinního provozu dle odst. </w:t>
      </w:r>
      <w:r w:rsidR="0043627B">
        <w:rPr>
          <w:b w:val="0"/>
        </w:rPr>
        <w:fldChar w:fldCharType="begin"/>
      </w:r>
      <w:r w:rsidR="0043627B">
        <w:rPr>
          <w:b w:val="0"/>
        </w:rPr>
        <w:instrText xml:space="preserve"> REF _Ref465664223 \r \h </w:instrText>
      </w:r>
      <w:r w:rsidR="0043627B">
        <w:rPr>
          <w:b w:val="0"/>
        </w:rPr>
      </w:r>
      <w:r w:rsidR="0043627B">
        <w:rPr>
          <w:b w:val="0"/>
        </w:rPr>
        <w:fldChar w:fldCharType="separate"/>
      </w:r>
      <w:r w:rsidR="00BC1BD9">
        <w:rPr>
          <w:b w:val="0"/>
        </w:rPr>
        <w:t>7.9</w:t>
      </w:r>
      <w:r w:rsidR="0043627B">
        <w:rPr>
          <w:b w:val="0"/>
        </w:rPr>
        <w:fldChar w:fldCharType="end"/>
      </w:r>
      <w:r w:rsidR="001545D0" w:rsidRPr="00CB2DB3">
        <w:rPr>
          <w:b w:val="0"/>
        </w:rPr>
        <w:t>.</w:t>
      </w:r>
      <w:bookmarkEnd w:id="6"/>
    </w:p>
    <w:p w14:paraId="383A5DE3" w14:textId="77777777" w:rsidR="00CB0CF7" w:rsidRPr="00493B51" w:rsidRDefault="00CB0CF7" w:rsidP="00D51AA2">
      <w:pPr>
        <w:pStyle w:val="Nadpis1"/>
      </w:pPr>
      <w:r w:rsidRPr="00493B51">
        <w:t>Práva a povinnosti Dodavatele</w:t>
      </w:r>
    </w:p>
    <w:p w14:paraId="32308D74" w14:textId="77777777" w:rsidR="00F346E1" w:rsidRDefault="00114C8C" w:rsidP="00CE1860">
      <w:pPr>
        <w:pStyle w:val="Nadpis1"/>
        <w:numPr>
          <w:ilvl w:val="1"/>
          <w:numId w:val="3"/>
        </w:numPr>
        <w:spacing w:before="120" w:after="120"/>
        <w:ind w:left="851" w:hanging="567"/>
        <w:jc w:val="both"/>
        <w:rPr>
          <w:b w:val="0"/>
        </w:rPr>
      </w:pPr>
      <w:r w:rsidRPr="00F346E1">
        <w:rPr>
          <w:b w:val="0"/>
        </w:rPr>
        <w:t xml:space="preserve">Dodavatel se zavazuje, že veškeré informace, které jakýmkoliv způsobem získá o Uživateli, jeho zaměstnancích či jiných složkách jeho </w:t>
      </w:r>
      <w:r w:rsidR="00CD0063" w:rsidRPr="00F346E1">
        <w:rPr>
          <w:b w:val="0"/>
        </w:rPr>
        <w:t>organizace</w:t>
      </w:r>
      <w:r w:rsidR="00CC0783" w:rsidRPr="00F346E1">
        <w:rPr>
          <w:b w:val="0"/>
        </w:rPr>
        <w:t xml:space="preserve"> při provádění činností podle</w:t>
      </w:r>
      <w:r w:rsidRPr="00F346E1">
        <w:rPr>
          <w:b w:val="0"/>
        </w:rPr>
        <w:t xml:space="preserve"> Smlouvy, a které nejsou veřejně dostupné, bude považovat za důvěrné (dále jen „důvěrné informace“).</w:t>
      </w:r>
      <w:bookmarkStart w:id="7" w:name="_Ref507572060"/>
    </w:p>
    <w:p w14:paraId="0BAF79A1" w14:textId="69F8267B" w:rsidR="000F5D90" w:rsidRPr="00F346E1" w:rsidRDefault="00F346E1" w:rsidP="00CE1860">
      <w:pPr>
        <w:pStyle w:val="Nadpis1"/>
        <w:numPr>
          <w:ilvl w:val="1"/>
          <w:numId w:val="3"/>
        </w:numPr>
        <w:spacing w:before="120" w:after="120"/>
        <w:ind w:left="851" w:hanging="567"/>
        <w:jc w:val="both"/>
        <w:rPr>
          <w:b w:val="0"/>
        </w:rPr>
      </w:pPr>
      <w:r w:rsidRPr="00F346E1">
        <w:rPr>
          <w:b w:val="0"/>
        </w:rPr>
        <w:t>Smluvní strany se z</w:t>
      </w:r>
      <w:r w:rsidR="00726D23">
        <w:rPr>
          <w:b w:val="0"/>
        </w:rPr>
        <w:t>avazují, že při realizaci této S</w:t>
      </w:r>
      <w:r w:rsidRPr="00F346E1">
        <w:rPr>
          <w:b w:val="0"/>
        </w:rPr>
        <w:t>mlouvy budou chránit a utajovat před nepovolanými osobami informace a skutečnosti tvořící obchodní tajemství dle § 504 občanského zákoníku a takové informace a skutečnosti, které některá ze smluvních stran jako chráněné</w:t>
      </w:r>
      <w:r>
        <w:rPr>
          <w:b w:val="0"/>
        </w:rPr>
        <w:t xml:space="preserve"> </w:t>
      </w:r>
      <w:r w:rsidRPr="00F346E1">
        <w:rPr>
          <w:b w:val="0"/>
        </w:rPr>
        <w:t>označila (dále jen „chráněné informace“). Nedohodnou-li se smluvní strany výslovně jinak, považují se za chráněné implicitně všechny informace, které by mohly ohrozit bezpečnost informačního systému jedné ze smluvních stran nebo informace, které patří do obchodního tajemství jedné ze smluvních stran, tj. například technické informace o provozovaných informačních a komunikačních technologiích, seznamy zákazníků, nákupní prameny, seznamy zástupců stran,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personální politika, odměňování zaměstnanců a všechny další informace, jejichž zveřejnění přijímající stranou by předávající straně mohlo způsobit škodu</w:t>
      </w:r>
      <w:r w:rsidR="000F5D90" w:rsidRPr="00F346E1">
        <w:rPr>
          <w:b w:val="0"/>
        </w:rPr>
        <w:t>.</w:t>
      </w:r>
      <w:bookmarkEnd w:id="7"/>
    </w:p>
    <w:p w14:paraId="65D9CAD6" w14:textId="6DE0F89C" w:rsidR="000F5D90" w:rsidRPr="00F72FB5" w:rsidRDefault="000F5D90" w:rsidP="00CE1860">
      <w:pPr>
        <w:pStyle w:val="Nadpis1"/>
        <w:numPr>
          <w:ilvl w:val="1"/>
          <w:numId w:val="3"/>
        </w:numPr>
        <w:spacing w:before="120" w:after="120"/>
        <w:ind w:left="851" w:hanging="567"/>
        <w:jc w:val="both"/>
        <w:rPr>
          <w:b w:val="0"/>
        </w:rPr>
      </w:pPr>
      <w:r w:rsidRPr="000F5D90">
        <w:rPr>
          <w:b w:val="0"/>
        </w:rPr>
        <w:t>Jelikož p</w:t>
      </w:r>
      <w:r w:rsidR="00726D23">
        <w:rPr>
          <w:b w:val="0"/>
        </w:rPr>
        <w:t>ři poskytování služeb dle této S</w:t>
      </w:r>
      <w:r w:rsidRPr="000F5D90">
        <w:rPr>
          <w:b w:val="0"/>
        </w:rPr>
        <w:t>mlouvy bude docházet ke zpracování os</w:t>
      </w:r>
      <w:r w:rsidR="00F87C28">
        <w:rPr>
          <w:b w:val="0"/>
        </w:rPr>
        <w:t>obních údajů ve </w:t>
      </w:r>
      <w:r w:rsidR="00F72FB5">
        <w:rPr>
          <w:b w:val="0"/>
        </w:rPr>
        <w:t>smyslu ZOOÚ</w:t>
      </w:r>
      <w:r w:rsidRPr="000F5D90">
        <w:rPr>
          <w:b w:val="0"/>
        </w:rPr>
        <w:t>,</w:t>
      </w:r>
      <w:r w:rsidR="00421431" w:rsidRPr="00421431">
        <w:t xml:space="preserve"> </w:t>
      </w:r>
      <w:r w:rsidR="00421431" w:rsidRPr="00421431">
        <w:rPr>
          <w:b w:val="0"/>
        </w:rPr>
        <w:t xml:space="preserve">a sice osobních údajů zaměstnanců </w:t>
      </w:r>
      <w:r w:rsidR="0026254B">
        <w:rPr>
          <w:b w:val="0"/>
        </w:rPr>
        <w:t>Uživatel</w:t>
      </w:r>
      <w:r w:rsidR="00421431" w:rsidRPr="00421431">
        <w:rPr>
          <w:b w:val="0"/>
        </w:rPr>
        <w:t xml:space="preserve">e v rozsahu nezbytném pro </w:t>
      </w:r>
      <w:r w:rsidR="00421431">
        <w:rPr>
          <w:b w:val="0"/>
        </w:rPr>
        <w:t>poskytování implementačních služeb,</w:t>
      </w:r>
      <w:r w:rsidRPr="000F5D90">
        <w:rPr>
          <w:b w:val="0"/>
        </w:rPr>
        <w:t xml:space="preserve"> smluvní strany se dohodly, že </w:t>
      </w:r>
      <w:r w:rsidR="00445647">
        <w:rPr>
          <w:b w:val="0"/>
        </w:rPr>
        <w:t>Uživa</w:t>
      </w:r>
      <w:r w:rsidRPr="000F5D90">
        <w:rPr>
          <w:b w:val="0"/>
        </w:rPr>
        <w:t xml:space="preserve">tel bude vykonávat práva a povinnosti správce osobních údajů dle ZOOÚ, včetně oznamovací povinnosti tam stanovené. </w:t>
      </w:r>
      <w:r w:rsidR="00445647">
        <w:rPr>
          <w:b w:val="0"/>
        </w:rPr>
        <w:t>Uživa</w:t>
      </w:r>
      <w:r w:rsidRPr="000F5D90">
        <w:rPr>
          <w:b w:val="0"/>
        </w:rPr>
        <w:t xml:space="preserve">tel pro účely plnění této </w:t>
      </w:r>
      <w:r w:rsidR="00726D23">
        <w:rPr>
          <w:b w:val="0"/>
        </w:rPr>
        <w:t>S</w:t>
      </w:r>
      <w:r w:rsidRPr="000F5D90">
        <w:rPr>
          <w:b w:val="0"/>
        </w:rPr>
        <w:t xml:space="preserve">mlouvy v souladu s § 6 ZOOÚ zmocňuje </w:t>
      </w:r>
      <w:r w:rsidR="00E72730">
        <w:rPr>
          <w:b w:val="0"/>
        </w:rPr>
        <w:t>Dodavatele</w:t>
      </w:r>
      <w:r w:rsidRPr="000F5D90">
        <w:rPr>
          <w:b w:val="0"/>
        </w:rPr>
        <w:t xml:space="preserve"> jako zpracovatele po dobu </w:t>
      </w:r>
      <w:r w:rsidR="00E72730">
        <w:rPr>
          <w:b w:val="0"/>
        </w:rPr>
        <w:t>poskytování implementačních služeb</w:t>
      </w:r>
      <w:r w:rsidR="008E612E">
        <w:rPr>
          <w:b w:val="0"/>
        </w:rPr>
        <w:t xml:space="preserve"> a poskytování služeb technické podpory</w:t>
      </w:r>
      <w:r w:rsidRPr="000F5D90">
        <w:rPr>
          <w:b w:val="0"/>
        </w:rPr>
        <w:t xml:space="preserve"> ke</w:t>
      </w:r>
      <w:r w:rsidR="00F87C28">
        <w:rPr>
          <w:b w:val="0"/>
        </w:rPr>
        <w:t xml:space="preserve"> zpracovávání osobních údajů, a </w:t>
      </w:r>
      <w:r w:rsidRPr="000F5D90">
        <w:rPr>
          <w:b w:val="0"/>
        </w:rPr>
        <w:t>to pouze v rozsahu, ve kterém byly získány v souvisl</w:t>
      </w:r>
      <w:r w:rsidR="00726D23">
        <w:rPr>
          <w:b w:val="0"/>
        </w:rPr>
        <w:t>osti s plněním této Smlouvy a pro účely plnění této S</w:t>
      </w:r>
      <w:r w:rsidRPr="000F5D90">
        <w:rPr>
          <w:b w:val="0"/>
        </w:rPr>
        <w:t>mlouvy.</w:t>
      </w:r>
    </w:p>
    <w:p w14:paraId="6F475A2B" w14:textId="77777777" w:rsidR="00EB7FA3" w:rsidRDefault="007D3503" w:rsidP="00CE1860">
      <w:pPr>
        <w:pStyle w:val="Nadpis1"/>
        <w:numPr>
          <w:ilvl w:val="1"/>
          <w:numId w:val="3"/>
        </w:numPr>
        <w:spacing w:before="120" w:after="120"/>
        <w:ind w:left="851" w:hanging="567"/>
        <w:jc w:val="both"/>
        <w:rPr>
          <w:b w:val="0"/>
        </w:rPr>
      </w:pPr>
      <w:bookmarkStart w:id="8" w:name="_Ref465664387"/>
      <w:r>
        <w:rPr>
          <w:b w:val="0"/>
        </w:rPr>
        <w:t>Doda</w:t>
      </w:r>
      <w:r w:rsidR="00F72FB5" w:rsidRPr="00F72FB5">
        <w:rPr>
          <w:b w:val="0"/>
        </w:rPr>
        <w:t>vatel se dále zavazuje technicky a organizačně zabezpečit zpracovávání osobních údajů tak, aby byly s přihlédnutím ke stavu techniky, nákladům na provede</w:t>
      </w:r>
      <w:r>
        <w:rPr>
          <w:b w:val="0"/>
        </w:rPr>
        <w:t>ní, povaze, rozsahu, kontextu a </w:t>
      </w:r>
      <w:r w:rsidR="00F72FB5" w:rsidRPr="00F72FB5">
        <w:rPr>
          <w:b w:val="0"/>
        </w:rPr>
        <w:t>účelům zpracování i k různě pravděpodobným a různě závažným rizikům pro práva a svobody fyzických osob dostatečně chráněny a bylo s nimi nakládáno v souladu se ZOOÚ</w:t>
      </w:r>
      <w:r>
        <w:rPr>
          <w:b w:val="0"/>
        </w:rPr>
        <w:t>.</w:t>
      </w:r>
    </w:p>
    <w:p w14:paraId="1F5B0914" w14:textId="77777777" w:rsidR="00EB7FA3" w:rsidRPr="00EB7FA3" w:rsidRDefault="00EB7FA3" w:rsidP="00CE1860">
      <w:pPr>
        <w:pStyle w:val="Nadpis1"/>
        <w:numPr>
          <w:ilvl w:val="1"/>
          <w:numId w:val="3"/>
        </w:numPr>
        <w:spacing w:before="120" w:after="120"/>
        <w:ind w:left="851" w:hanging="567"/>
        <w:jc w:val="both"/>
        <w:rPr>
          <w:b w:val="0"/>
        </w:rPr>
      </w:pPr>
      <w:bookmarkStart w:id="9" w:name="_Ref507575482"/>
      <w:r>
        <w:rPr>
          <w:b w:val="0"/>
        </w:rPr>
        <w:t>Doda</w:t>
      </w:r>
      <w:r w:rsidRPr="00EB7FA3">
        <w:rPr>
          <w:b w:val="0"/>
        </w:rPr>
        <w:t>vatel se zavazuje zejména, nikoliv však výlučně, že přijme následující organizační a technická opatření:</w:t>
      </w:r>
      <w:bookmarkEnd w:id="9"/>
    </w:p>
    <w:p w14:paraId="0277F5A6" w14:textId="77777777" w:rsidR="00EB7FA3" w:rsidRDefault="00EB7FA3" w:rsidP="00CE1860">
      <w:pPr>
        <w:spacing w:after="120"/>
        <w:ind w:left="1276" w:hanging="425"/>
      </w:pPr>
      <w:r>
        <w:t>a)</w:t>
      </w:r>
      <w:r>
        <w:tab/>
        <w:t>pověří zpracováním osobních údajů pouze své vybrané zaměstnance, které poučí o jejich povinnosti zachovávat mlčenlivost ohledně osobních údajů a o bezpečnostních opatřeních, jejichž zveřejnění by ohrozilo zabezpečení osobních údajů a dále o dalších povinnostech, které jsou povinni dodržovat tak, aby nedošlo k porušení ZOOÚ či jiných platných právních předpisů;</w:t>
      </w:r>
    </w:p>
    <w:p w14:paraId="4F178951" w14:textId="77777777" w:rsidR="00EB7FA3" w:rsidRDefault="00EB7FA3" w:rsidP="00CE1860">
      <w:pPr>
        <w:spacing w:after="120"/>
        <w:ind w:left="1276" w:hanging="425"/>
      </w:pPr>
      <w:r>
        <w:t>b)</w:t>
      </w:r>
      <w:r>
        <w:tab/>
        <w:t xml:space="preserve">nesvěří zpracování osobních údajů jakékoliv třetí osobě bez předchozího konkrétního nebo obecného písemného povolení </w:t>
      </w:r>
      <w:r w:rsidR="0083688A">
        <w:t>Uživatele</w:t>
      </w:r>
      <w:r>
        <w:t xml:space="preserve">. V případě obecného písemného povolení </w:t>
      </w:r>
      <w:r w:rsidR="0083688A">
        <w:t>Dodavatel</w:t>
      </w:r>
      <w:r>
        <w:t xml:space="preserve"> </w:t>
      </w:r>
      <w:r w:rsidR="0083688A">
        <w:t>Uživ</w:t>
      </w:r>
      <w:r>
        <w:t xml:space="preserve">atele informuje o veškerých zamýšlených změnách týkajících se přijetí třetích osob jako dalších zpracovatelů („Další zpracovatel“) nebo jejich nahrazení, a poskytne tak </w:t>
      </w:r>
      <w:r w:rsidR="0083688A">
        <w:t>Uživ</w:t>
      </w:r>
      <w:r>
        <w:t>ateli příležitost vyslovit vůči těmto změnám námitky;</w:t>
      </w:r>
    </w:p>
    <w:p w14:paraId="54FBC21E" w14:textId="77777777" w:rsidR="00EB7FA3" w:rsidRDefault="00EB7FA3" w:rsidP="00CE1860">
      <w:pPr>
        <w:spacing w:after="120"/>
        <w:ind w:left="1276" w:hanging="425"/>
      </w:pPr>
      <w:r>
        <w:lastRenderedPageBreak/>
        <w:t>c)</w:t>
      </w:r>
      <w:r>
        <w:tab/>
        <w:t xml:space="preserve">bude používat odpovídající technické zařízení a programové vybavení způsobem, který vyloučí neoprávněný či nahodilý přístup k osobním údajům ze strany jiných osob, než pověřených zaměstnanců </w:t>
      </w:r>
      <w:r w:rsidR="0083688A">
        <w:t>Uži</w:t>
      </w:r>
      <w:r>
        <w:t>vatele;</w:t>
      </w:r>
    </w:p>
    <w:p w14:paraId="5952D3A3" w14:textId="77777777" w:rsidR="00EB7FA3" w:rsidRDefault="00EB7FA3" w:rsidP="00CE1860">
      <w:pPr>
        <w:spacing w:after="120"/>
        <w:ind w:left="1276" w:hanging="425"/>
      </w:pPr>
      <w:r>
        <w:t>d)</w:t>
      </w:r>
      <w:r>
        <w:tab/>
        <w:t>bude osobní údaje uchovávat v náležitě zabezpečených objektech a místnostech;</w:t>
      </w:r>
    </w:p>
    <w:p w14:paraId="598DECC7" w14:textId="77777777" w:rsidR="00EB7FA3" w:rsidRDefault="00EB7FA3" w:rsidP="00CE1860">
      <w:pPr>
        <w:spacing w:after="120"/>
        <w:ind w:left="1276" w:hanging="425"/>
      </w:pPr>
      <w:r>
        <w:t>e)</w:t>
      </w:r>
      <w:r>
        <w:tab/>
        <w:t xml:space="preserve">osobní údaje v elektronické podobě bude uchovávat na </w:t>
      </w:r>
      <w:r w:rsidR="0083688A">
        <w:t>zabezpečených serverech nebo na </w:t>
      </w:r>
      <w:r>
        <w:t>nosičích dat, ke kterým budou mít přístup pouze pověřené osoby na základě přístupových kódů či hesel a bude osobní údaje pravidelně zálohovat;</w:t>
      </w:r>
    </w:p>
    <w:p w14:paraId="34C182F5" w14:textId="77777777" w:rsidR="00EB7FA3" w:rsidRDefault="00EB7FA3" w:rsidP="00CE1860">
      <w:pPr>
        <w:spacing w:after="120"/>
        <w:ind w:left="1276" w:hanging="425"/>
      </w:pPr>
      <w:r>
        <w:t>f)</w:t>
      </w:r>
      <w:r>
        <w:tab/>
        <w:t xml:space="preserve">zajistí dálkový přenos osobních údajů buď pouze prostřednictvím veřejně nepřístupné sítě, nebo prostřednictvím zabezpečeného přenosu po veřejných sítích, a to v souladu s dohodou s </w:t>
      </w:r>
      <w:r w:rsidR="0083688A">
        <w:t>Uživ</w:t>
      </w:r>
      <w:r>
        <w:t>atelem o úrovni daného zabezpečeného přenosu;</w:t>
      </w:r>
    </w:p>
    <w:p w14:paraId="7EC9C3B9" w14:textId="77777777" w:rsidR="00EB7FA3" w:rsidRDefault="00EB7FA3" w:rsidP="00CE1860">
      <w:pPr>
        <w:spacing w:after="120"/>
        <w:ind w:left="1276" w:hanging="425"/>
      </w:pPr>
      <w:r>
        <w:t>g)</w:t>
      </w:r>
      <w:r>
        <w:tab/>
        <w:t>písemné dokumenty obsahující osobní údaje bude uchovávat na zabezpečeném místě, přičemž bude vést řádnou evidenci o pohybu takových písemných dokumentů;</w:t>
      </w:r>
    </w:p>
    <w:p w14:paraId="1D667E6E" w14:textId="30C410F1" w:rsidR="00EB7FA3" w:rsidRDefault="00EB7FA3" w:rsidP="00CE1860">
      <w:pPr>
        <w:spacing w:after="120"/>
        <w:ind w:left="1276" w:hanging="425"/>
      </w:pPr>
      <w:r>
        <w:t>h)</w:t>
      </w:r>
      <w:r>
        <w:tab/>
        <w:t>bude v co největší míře zpracovávat pouze pseudonymizované a šifrované osobní údaje, je-li takové opatření vhodné a nezbytné ke snížení rizik plynoucích ze zpracování osobních údajů;</w:t>
      </w:r>
    </w:p>
    <w:p w14:paraId="000CFCEF" w14:textId="77777777" w:rsidR="00EB7FA3" w:rsidRDefault="00EB7FA3" w:rsidP="00CE1860">
      <w:pPr>
        <w:spacing w:after="120"/>
        <w:ind w:left="1276" w:hanging="425"/>
      </w:pPr>
      <w:r>
        <w:t>i)</w:t>
      </w:r>
      <w:r>
        <w:tab/>
        <w:t>zajistí neustálou důvěrnost, integritu, dostupnost a odolnost systémů a služeb zpracování;</w:t>
      </w:r>
    </w:p>
    <w:p w14:paraId="0D500E6E" w14:textId="77777777" w:rsidR="00EB7FA3" w:rsidRDefault="00EB7FA3" w:rsidP="00CE1860">
      <w:pPr>
        <w:spacing w:after="120"/>
        <w:ind w:left="1276" w:hanging="425"/>
      </w:pPr>
      <w:r>
        <w:t>j)</w:t>
      </w:r>
      <w:r>
        <w:tab/>
        <w:t>prostřednictvím vhodných technických prostředků zajistí schopnost obnovit dostupnost osobních údajů a přístup k nim včas v případě fyzických či technických incidentů;</w:t>
      </w:r>
    </w:p>
    <w:p w14:paraId="53464EE1" w14:textId="77777777" w:rsidR="00EB7FA3" w:rsidRDefault="00EB7FA3" w:rsidP="00CE1860">
      <w:pPr>
        <w:spacing w:after="120"/>
        <w:ind w:left="1276" w:hanging="425"/>
      </w:pPr>
      <w:r>
        <w:t>k)</w:t>
      </w:r>
      <w:r>
        <w:tab/>
        <w:t>zajistí pravidelné testování posuzování a hodnocení úči</w:t>
      </w:r>
      <w:r w:rsidR="004D6299">
        <w:t>nnosti zavedených technických a </w:t>
      </w:r>
      <w:r>
        <w:t>organizačních opatření pro zajištění bezpečnosti zpracování.</w:t>
      </w:r>
    </w:p>
    <w:p w14:paraId="4B4CE8B8" w14:textId="77777777" w:rsidR="00EB7FA3" w:rsidRDefault="00EB7FA3" w:rsidP="00CE1860">
      <w:pPr>
        <w:spacing w:after="120"/>
        <w:ind w:left="1276" w:hanging="425"/>
      </w:pPr>
      <w:r>
        <w:t>l)</w:t>
      </w:r>
      <w:r>
        <w:tab/>
        <w:t xml:space="preserve">při ukončení zpracování osobních údajů zajistí </w:t>
      </w:r>
      <w:r w:rsidR="00695411">
        <w:t>Doda</w:t>
      </w:r>
      <w:r>
        <w:t xml:space="preserve">vatel dle dohody s </w:t>
      </w:r>
      <w:r w:rsidR="00695411">
        <w:t>Uživ</w:t>
      </w:r>
      <w:r>
        <w:t xml:space="preserve">atelem fyzickou likvidaci osobních údajů, nebo tyto osobní údaje předá </w:t>
      </w:r>
      <w:r w:rsidR="00695411">
        <w:t>Uživ</w:t>
      </w:r>
      <w:r>
        <w:t>ateli.</w:t>
      </w:r>
    </w:p>
    <w:p w14:paraId="6088C072" w14:textId="146044BB" w:rsidR="00D43495" w:rsidRDefault="00D43495" w:rsidP="00CE1860">
      <w:pPr>
        <w:pStyle w:val="Nadpis1"/>
        <w:numPr>
          <w:ilvl w:val="1"/>
          <w:numId w:val="3"/>
        </w:numPr>
        <w:spacing w:before="120" w:after="120"/>
        <w:ind w:left="851" w:hanging="567"/>
        <w:jc w:val="both"/>
        <w:rPr>
          <w:b w:val="0"/>
        </w:rPr>
      </w:pPr>
      <w:bookmarkStart w:id="10" w:name="_Ref507575450"/>
      <w:r>
        <w:rPr>
          <w:b w:val="0"/>
        </w:rPr>
        <w:t>Doda</w:t>
      </w:r>
      <w:r w:rsidRPr="00D43495">
        <w:rPr>
          <w:b w:val="0"/>
        </w:rPr>
        <w:t>vatel se zav</w:t>
      </w:r>
      <w:r w:rsidR="00726D23">
        <w:rPr>
          <w:b w:val="0"/>
        </w:rPr>
        <w:t>azuje, že bude při plnění této S</w:t>
      </w:r>
      <w:r w:rsidRPr="00D43495">
        <w:rPr>
          <w:b w:val="0"/>
        </w:rPr>
        <w:t xml:space="preserve">mlouvy postupovat v souladu s nařízením Evropského parlamentu a Rady (EU) 2016/679 ze dne 27. dubna 2016 o ochraně fyzických osob v souvislosti se zpracováním osobních údajů a o volném pohybu těchto údajů a o zrušení směrnice 95/46/ES (obecné nařízení o ochraně osobních údajů) („GDPR“), </w:t>
      </w:r>
      <w:r w:rsidR="00175131">
        <w:rPr>
          <w:b w:val="0"/>
        </w:rPr>
        <w:t>jakmile toto nařízení vstoupí v </w:t>
      </w:r>
      <w:r w:rsidRPr="00D43495">
        <w:rPr>
          <w:b w:val="0"/>
        </w:rPr>
        <w:t>účinnost (25. května 2018), jakož i v souladu s právními předpisy, které budou ať už Evropskou komisí nebo v České republice přijaty za účelem provedení nebo adaptace tohoto nařízení.</w:t>
      </w:r>
      <w:bookmarkEnd w:id="10"/>
    </w:p>
    <w:p w14:paraId="794BBAF0" w14:textId="77777777" w:rsidR="00175131" w:rsidRPr="00175131" w:rsidRDefault="00175131" w:rsidP="00CE1860">
      <w:pPr>
        <w:pStyle w:val="Nadpis1"/>
        <w:numPr>
          <w:ilvl w:val="1"/>
          <w:numId w:val="3"/>
        </w:numPr>
        <w:spacing w:before="120" w:after="120"/>
        <w:ind w:left="851" w:hanging="567"/>
        <w:jc w:val="both"/>
        <w:rPr>
          <w:b w:val="0"/>
        </w:rPr>
      </w:pPr>
      <w:r w:rsidRPr="00175131">
        <w:rPr>
          <w:b w:val="0"/>
        </w:rPr>
        <w:t xml:space="preserve">Přijme-li Úřad pro ochranu osobních údajů („ÚOOÚ“) standardní smluvní doložky podle čl. 28 odst. 8 GDPR, zavazují se smluvní strany nahradit ustanovení tohoto článku </w:t>
      </w:r>
      <w:r>
        <w:rPr>
          <w:b w:val="0"/>
        </w:rPr>
        <w:t>5.</w:t>
      </w:r>
      <w:r w:rsidRPr="00175131">
        <w:rPr>
          <w:b w:val="0"/>
        </w:rPr>
        <w:t xml:space="preserve"> týkající se ochrany osobních údajů takovými standardními smluvními doložkami, ledaže obě smluvní strany shledají ustanovení tohoto článku </w:t>
      </w:r>
      <w:r>
        <w:rPr>
          <w:b w:val="0"/>
        </w:rPr>
        <w:t>5.</w:t>
      </w:r>
      <w:r w:rsidRPr="00175131">
        <w:rPr>
          <w:b w:val="0"/>
        </w:rPr>
        <w:t xml:space="preserve"> týkající se ochrany osobních údajů v souladu s takovými standardními smluvními doložkami. Obdobně jsou smluvní strany povinny postupovat v případě, že Evropská komise stanoví standardní smluvní doložky podle čl. 28 odst. 7 GDPR a nebyly přijaty standardní smluvní doložky podle předchozí věty.</w:t>
      </w:r>
    </w:p>
    <w:p w14:paraId="694F8E1C" w14:textId="77777777" w:rsidR="00175131" w:rsidRDefault="009B019C" w:rsidP="00CE1860">
      <w:pPr>
        <w:pStyle w:val="Nadpis1"/>
        <w:numPr>
          <w:ilvl w:val="1"/>
          <w:numId w:val="3"/>
        </w:numPr>
        <w:spacing w:before="120" w:after="120"/>
        <w:ind w:left="851" w:hanging="567"/>
        <w:jc w:val="both"/>
        <w:rPr>
          <w:b w:val="0"/>
        </w:rPr>
      </w:pPr>
      <w:r w:rsidRPr="009B019C">
        <w:rPr>
          <w:b w:val="0"/>
        </w:rPr>
        <w:t>Strana, které byly poskytnuty chráněné informace, vyvine pro zachování jejich tajnosti stejné úsilí, jako by se jednalo o její vlastní chráněné informace. Pořizovat kopie nebo záložní kopie chráněných informací druhé strany je možné pouze na základě předchozího písemného souhlasu druhé strany. Bez předchozího písemného souhlasu druhé smluvní strany se obě strany zavazují nepředat chráněné informace třetím osobám.</w:t>
      </w:r>
    </w:p>
    <w:p w14:paraId="2C0BAB01" w14:textId="77777777" w:rsidR="00B20FCE" w:rsidRPr="00B20FCE" w:rsidRDefault="00B20FCE" w:rsidP="00CE1860">
      <w:pPr>
        <w:pStyle w:val="Nadpis1"/>
        <w:numPr>
          <w:ilvl w:val="1"/>
          <w:numId w:val="3"/>
        </w:numPr>
        <w:spacing w:before="120" w:after="120"/>
        <w:ind w:left="851" w:hanging="567"/>
        <w:jc w:val="both"/>
        <w:rPr>
          <w:b w:val="0"/>
        </w:rPr>
      </w:pPr>
      <w:r>
        <w:rPr>
          <w:b w:val="0"/>
        </w:rPr>
        <w:t>Doda</w:t>
      </w:r>
      <w:r w:rsidRPr="00B20FCE">
        <w:rPr>
          <w:b w:val="0"/>
        </w:rPr>
        <w:t xml:space="preserve">vatel </w:t>
      </w:r>
      <w:r w:rsidR="00862D9A">
        <w:rPr>
          <w:b w:val="0"/>
        </w:rPr>
        <w:t xml:space="preserve">se </w:t>
      </w:r>
      <w:r w:rsidRPr="00B20FCE">
        <w:rPr>
          <w:b w:val="0"/>
        </w:rPr>
        <w:t xml:space="preserve">zavazuje být </w:t>
      </w:r>
      <w:r>
        <w:rPr>
          <w:b w:val="0"/>
        </w:rPr>
        <w:t>Uživ</w:t>
      </w:r>
      <w:r w:rsidRPr="00B20FCE">
        <w:rPr>
          <w:b w:val="0"/>
        </w:rPr>
        <w:t xml:space="preserve">ateli nápomocen při zajišťování povinností dle GDPR, především povinnosti zabezpečit zpracování osobních údajů, ohlašovat případy porušení zabezpečení osobních údajů, zajištění posouzení vlivu na ochranu osobních údajů či předchozí konzultace s ÚOOÚ, a to při zohlednění povahy zpracování a informací, jež má </w:t>
      </w:r>
      <w:r>
        <w:rPr>
          <w:b w:val="0"/>
        </w:rPr>
        <w:t>Doda</w:t>
      </w:r>
      <w:r w:rsidRPr="00B20FCE">
        <w:rPr>
          <w:b w:val="0"/>
        </w:rPr>
        <w:t>vatel k dispozici.</w:t>
      </w:r>
    </w:p>
    <w:p w14:paraId="56AC0F3E" w14:textId="77777777" w:rsidR="00B20FCE" w:rsidRPr="00B20FCE" w:rsidRDefault="001D2DA8" w:rsidP="00CE1860">
      <w:pPr>
        <w:pStyle w:val="Nadpis1"/>
        <w:numPr>
          <w:ilvl w:val="1"/>
          <w:numId w:val="3"/>
        </w:numPr>
        <w:spacing w:before="120" w:after="120"/>
        <w:ind w:left="851" w:hanging="567"/>
        <w:jc w:val="both"/>
        <w:rPr>
          <w:b w:val="0"/>
        </w:rPr>
      </w:pPr>
      <w:r>
        <w:rPr>
          <w:b w:val="0"/>
        </w:rPr>
        <w:t>Doda</w:t>
      </w:r>
      <w:r w:rsidR="00B20FCE" w:rsidRPr="00B20FCE">
        <w:rPr>
          <w:b w:val="0"/>
        </w:rPr>
        <w:t xml:space="preserve">vatel </w:t>
      </w:r>
      <w:r w:rsidR="00346AEF">
        <w:rPr>
          <w:b w:val="0"/>
        </w:rPr>
        <w:t xml:space="preserve">se </w:t>
      </w:r>
      <w:r w:rsidR="00B20FCE" w:rsidRPr="00B20FCE">
        <w:rPr>
          <w:b w:val="0"/>
        </w:rPr>
        <w:t xml:space="preserve">zavazuje poskytnout </w:t>
      </w:r>
      <w:r>
        <w:rPr>
          <w:b w:val="0"/>
        </w:rPr>
        <w:t>Uživ</w:t>
      </w:r>
      <w:r w:rsidR="00B20FCE" w:rsidRPr="00B20FCE">
        <w:rPr>
          <w:b w:val="0"/>
        </w:rPr>
        <w:t xml:space="preserve">ateli veškeré informace potřebné k doložení toho, že byly splněny povinnosti zpracování osobních údajů prostřednictvím zpracovatele, a umožnit audity, včetně inspekcí, prováděné </w:t>
      </w:r>
      <w:r>
        <w:rPr>
          <w:b w:val="0"/>
        </w:rPr>
        <w:t>Dodav</w:t>
      </w:r>
      <w:r w:rsidR="00B20FCE" w:rsidRPr="00B20FCE">
        <w:rPr>
          <w:b w:val="0"/>
        </w:rPr>
        <w:t xml:space="preserve">atelem nebo jiným auditorem, kterého </w:t>
      </w:r>
      <w:r>
        <w:rPr>
          <w:b w:val="0"/>
        </w:rPr>
        <w:t>Uživ</w:t>
      </w:r>
      <w:r w:rsidR="00B20FCE" w:rsidRPr="00B20FCE">
        <w:rPr>
          <w:b w:val="0"/>
        </w:rPr>
        <w:t>atel pověří, a k těmto auditům přispěje.</w:t>
      </w:r>
    </w:p>
    <w:p w14:paraId="21D19B1C" w14:textId="77777777" w:rsidR="001D2DA8" w:rsidRPr="001D2DA8" w:rsidRDefault="00346AEF" w:rsidP="00CE1860">
      <w:pPr>
        <w:pStyle w:val="Nadpis1"/>
        <w:numPr>
          <w:ilvl w:val="1"/>
          <w:numId w:val="3"/>
        </w:numPr>
        <w:spacing w:before="120" w:after="120"/>
        <w:ind w:left="851" w:hanging="567"/>
        <w:jc w:val="both"/>
        <w:rPr>
          <w:b w:val="0"/>
        </w:rPr>
      </w:pPr>
      <w:r>
        <w:rPr>
          <w:b w:val="0"/>
        </w:rPr>
        <w:t>V</w:t>
      </w:r>
      <w:r w:rsidR="001D2DA8" w:rsidRPr="001D2DA8">
        <w:rPr>
          <w:b w:val="0"/>
        </w:rPr>
        <w:t>eškerá ustanovení této smlouvy zůstávají v platnosti a účinnosti s tím, že povinnosti vyplývající z odkazu na ustanovení ZOOÚ, především uvedené slovy „ve smyslu“, „v souladu“, „podle“ apod., se vykládají v souladu s ustanoveními GDPR stanovujícími povinnosti svou povahou nejbližší povinnostem dle ZOOÚ.</w:t>
      </w:r>
    </w:p>
    <w:p w14:paraId="013855FF" w14:textId="77777777" w:rsidR="00B20FCE" w:rsidRPr="001D2DA8" w:rsidRDefault="001D2DA8" w:rsidP="00CE1860">
      <w:pPr>
        <w:pStyle w:val="Nadpis1"/>
        <w:numPr>
          <w:ilvl w:val="1"/>
          <w:numId w:val="3"/>
        </w:numPr>
        <w:spacing w:before="120" w:after="120"/>
        <w:ind w:left="851" w:hanging="567"/>
        <w:jc w:val="both"/>
        <w:rPr>
          <w:b w:val="0"/>
        </w:rPr>
      </w:pPr>
      <w:r>
        <w:rPr>
          <w:b w:val="0"/>
        </w:rPr>
        <w:lastRenderedPageBreak/>
        <w:t>Doda</w:t>
      </w:r>
      <w:r w:rsidRPr="001D2DA8">
        <w:rPr>
          <w:b w:val="0"/>
        </w:rPr>
        <w:t xml:space="preserve">vatel je, pokud je to možné při zohlednění povahy zpracování, prostřednictvím vhodných technických a organizačních opatření nápomocen </w:t>
      </w:r>
      <w:r>
        <w:rPr>
          <w:b w:val="0"/>
        </w:rPr>
        <w:t>Uživ</w:t>
      </w:r>
      <w:r w:rsidRPr="001D2DA8">
        <w:rPr>
          <w:b w:val="0"/>
        </w:rPr>
        <w:t xml:space="preserve">ateli při plnění povinnosti </w:t>
      </w:r>
      <w:r>
        <w:rPr>
          <w:b w:val="0"/>
        </w:rPr>
        <w:t>Uživ</w:t>
      </w:r>
      <w:r w:rsidRPr="001D2DA8">
        <w:rPr>
          <w:b w:val="0"/>
        </w:rPr>
        <w:t>atele reagovat na žádosti o výkon práv subjektů osobních údajů,</w:t>
      </w:r>
      <w:r w:rsidR="00F16427">
        <w:rPr>
          <w:b w:val="0"/>
        </w:rPr>
        <w:t xml:space="preserve"> zejména na žádost na přístup k </w:t>
      </w:r>
      <w:r w:rsidRPr="001D2DA8">
        <w:rPr>
          <w:b w:val="0"/>
        </w:rPr>
        <w:t>osobním údajům, na opravu či výmaz osobních úda</w:t>
      </w:r>
      <w:r w:rsidR="00F16427">
        <w:rPr>
          <w:b w:val="0"/>
        </w:rPr>
        <w:t>jů, na omezení zpracování či na </w:t>
      </w:r>
      <w:r w:rsidRPr="001D2DA8">
        <w:rPr>
          <w:b w:val="0"/>
        </w:rPr>
        <w:t>přenositelnost osobních údajů.</w:t>
      </w:r>
    </w:p>
    <w:p w14:paraId="6947BC6D" w14:textId="77777777" w:rsidR="007031CB" w:rsidRPr="0051329B" w:rsidRDefault="00114C8C" w:rsidP="00CE1860">
      <w:pPr>
        <w:pStyle w:val="Nadpis1"/>
        <w:numPr>
          <w:ilvl w:val="1"/>
          <w:numId w:val="3"/>
        </w:numPr>
        <w:spacing w:before="120" w:after="120"/>
        <w:ind w:left="851" w:hanging="567"/>
        <w:jc w:val="both"/>
        <w:rPr>
          <w:b w:val="0"/>
        </w:rPr>
      </w:pPr>
      <w:bookmarkStart w:id="11" w:name="_Ref507571909"/>
      <w:r w:rsidRPr="00CB2DB3">
        <w:rPr>
          <w:b w:val="0"/>
        </w:rPr>
        <w:t>Dodavatel prohlašuje, že programové vybavení</w:t>
      </w:r>
      <w:r w:rsidR="007E052E">
        <w:rPr>
          <w:b w:val="0"/>
        </w:rPr>
        <w:t xml:space="preserve"> EKIS</w:t>
      </w:r>
      <w:r w:rsidRPr="00CB2DB3">
        <w:rPr>
          <w:b w:val="0"/>
        </w:rPr>
        <w:t xml:space="preserve"> má ch</w:t>
      </w:r>
      <w:r w:rsidR="00775BFC" w:rsidRPr="00CB2DB3">
        <w:rPr>
          <w:b w:val="0"/>
        </w:rPr>
        <w:t>arakter zaměstnaneckého díla ve </w:t>
      </w:r>
      <w:r w:rsidRPr="00CB2DB3">
        <w:rPr>
          <w:b w:val="0"/>
        </w:rPr>
        <w:t xml:space="preserve">smyslu § 58, odst. 1 a 7 </w:t>
      </w:r>
      <w:r w:rsidR="004D01AE" w:rsidRPr="00CB2DB3">
        <w:rPr>
          <w:b w:val="0"/>
        </w:rPr>
        <w:t xml:space="preserve">zákona č. 121/2000 Sb., o právu autorském, o právech souvisejících s právem autorským a o změně některých zákonů (autorský zákon), ve znění pozdějších předpisů </w:t>
      </w:r>
      <w:r w:rsidRPr="00CB2DB3">
        <w:rPr>
          <w:b w:val="0"/>
        </w:rPr>
        <w:t>a bylo vytvořeno v</w:t>
      </w:r>
      <w:r w:rsidR="009F226A" w:rsidRPr="00CB2DB3">
        <w:rPr>
          <w:b w:val="0"/>
        </w:rPr>
        <w:t>ýlučně zaměstnanci Dodavatele</w:t>
      </w:r>
      <w:r w:rsidR="007E052E">
        <w:rPr>
          <w:b w:val="0"/>
        </w:rPr>
        <w:t xml:space="preserve"> a jeho poddodavatelů</w:t>
      </w:r>
      <w:r w:rsidR="009F226A" w:rsidRPr="00CB2DB3">
        <w:rPr>
          <w:b w:val="0"/>
        </w:rPr>
        <w:t xml:space="preserve"> v </w:t>
      </w:r>
      <w:r w:rsidRPr="00CB2DB3">
        <w:rPr>
          <w:b w:val="0"/>
        </w:rPr>
        <w:t>rámci plnění jejich povinností vyplývajících z pracovního poměru k</w:t>
      </w:r>
      <w:r w:rsidR="007E052E">
        <w:rPr>
          <w:b w:val="0"/>
        </w:rPr>
        <w:t> </w:t>
      </w:r>
      <w:r w:rsidRPr="00CB2DB3">
        <w:rPr>
          <w:b w:val="0"/>
        </w:rPr>
        <w:t>Dodavateli</w:t>
      </w:r>
      <w:r w:rsidR="007E052E">
        <w:rPr>
          <w:b w:val="0"/>
        </w:rPr>
        <w:t xml:space="preserve"> a jeho poddodavatelům</w:t>
      </w:r>
      <w:r w:rsidRPr="00CB2DB3">
        <w:rPr>
          <w:b w:val="0"/>
        </w:rPr>
        <w:t>, popř. bylo vytvořeno na objednávku. Dodavatel</w:t>
      </w:r>
      <w:r w:rsidR="007E052E">
        <w:rPr>
          <w:b w:val="0"/>
        </w:rPr>
        <w:t xml:space="preserve"> a jeho poddodavatelé</w:t>
      </w:r>
      <w:r w:rsidRPr="00CB2DB3">
        <w:rPr>
          <w:b w:val="0"/>
        </w:rPr>
        <w:t xml:space="preserve"> </w:t>
      </w:r>
      <w:r w:rsidR="007E052E">
        <w:rPr>
          <w:b w:val="0"/>
        </w:rPr>
        <w:t>jsou</w:t>
      </w:r>
      <w:r w:rsidRPr="00CB2DB3">
        <w:rPr>
          <w:b w:val="0"/>
        </w:rPr>
        <w:t xml:space="preserve"> tudíž oprávněn</w:t>
      </w:r>
      <w:r w:rsidR="007E052E">
        <w:rPr>
          <w:b w:val="0"/>
        </w:rPr>
        <w:t xml:space="preserve">i </w:t>
      </w:r>
      <w:r w:rsidRPr="00CB2DB3">
        <w:rPr>
          <w:b w:val="0"/>
        </w:rPr>
        <w:t>svým jménem a na svůj účet vykon</w:t>
      </w:r>
      <w:r w:rsidR="0043627B">
        <w:rPr>
          <w:b w:val="0"/>
        </w:rPr>
        <w:t>ávat majetková autorská práva k </w:t>
      </w:r>
      <w:r w:rsidRPr="00CB2DB3">
        <w:rPr>
          <w:b w:val="0"/>
        </w:rPr>
        <w:t xml:space="preserve">programovému vybavení </w:t>
      </w:r>
      <w:r w:rsidR="007E052E">
        <w:rPr>
          <w:b w:val="0"/>
        </w:rPr>
        <w:t>EKIS</w:t>
      </w:r>
      <w:r w:rsidRPr="00CB2DB3">
        <w:rPr>
          <w:b w:val="0"/>
        </w:rPr>
        <w:t xml:space="preserve"> a udělovat třetím osobám oprávnění užít programové vybavení </w:t>
      </w:r>
      <w:r w:rsidR="007E052E">
        <w:rPr>
          <w:b w:val="0"/>
        </w:rPr>
        <w:t>EKIS</w:t>
      </w:r>
      <w:r w:rsidRPr="00CB2DB3">
        <w:rPr>
          <w:b w:val="0"/>
        </w:rPr>
        <w:t xml:space="preserve"> (licenci) v jakémkoliv rozsahu </w:t>
      </w:r>
      <w:r w:rsidR="00F00A17" w:rsidRPr="00CB2DB3">
        <w:rPr>
          <w:b w:val="0"/>
        </w:rPr>
        <w:t>a </w:t>
      </w:r>
      <w:r w:rsidR="009F226A" w:rsidRPr="00CB2DB3">
        <w:rPr>
          <w:b w:val="0"/>
        </w:rPr>
        <w:t>jakýmkoliv způsobem, tedy i v </w:t>
      </w:r>
      <w:r w:rsidR="00F4788F" w:rsidRPr="00CB2DB3">
        <w:rPr>
          <w:b w:val="0"/>
        </w:rPr>
        <w:t>rozsahu a</w:t>
      </w:r>
      <w:r w:rsidR="0043627B">
        <w:rPr>
          <w:b w:val="0"/>
        </w:rPr>
        <w:t> </w:t>
      </w:r>
      <w:r w:rsidR="00F4788F" w:rsidRPr="00CB2DB3">
        <w:rPr>
          <w:b w:val="0"/>
        </w:rPr>
        <w:t>způsoby podle</w:t>
      </w:r>
      <w:r w:rsidRPr="00CB2DB3">
        <w:rPr>
          <w:b w:val="0"/>
        </w:rPr>
        <w:t xml:space="preserve"> Smlouvy. Dodavatel zaručuje, že výše uvedené skutečnosti bu</w:t>
      </w:r>
      <w:r w:rsidR="009F6C93">
        <w:rPr>
          <w:b w:val="0"/>
        </w:rPr>
        <w:t>dou platit po </w:t>
      </w:r>
      <w:r w:rsidR="00F4788F" w:rsidRPr="00CB2DB3">
        <w:rPr>
          <w:b w:val="0"/>
        </w:rPr>
        <w:t>celou dobu trvání</w:t>
      </w:r>
      <w:r w:rsidRPr="00CB2DB3">
        <w:rPr>
          <w:b w:val="0"/>
        </w:rPr>
        <w:t xml:space="preserve"> Smlouvy též ve vztahu k veškerým aktualizacím či jiným změnám anebo doplněním programového vybavení </w:t>
      </w:r>
      <w:bookmarkEnd w:id="8"/>
      <w:bookmarkEnd w:id="11"/>
      <w:r w:rsidR="007E052E">
        <w:rPr>
          <w:b w:val="0"/>
        </w:rPr>
        <w:t>EKIS</w:t>
      </w:r>
      <w:r w:rsidR="000D591B">
        <w:rPr>
          <w:b w:val="0"/>
        </w:rPr>
        <w:t>.</w:t>
      </w:r>
    </w:p>
    <w:p w14:paraId="0014828F" w14:textId="77777777" w:rsidR="00A02DA1" w:rsidRDefault="0051329B" w:rsidP="00CE1860">
      <w:pPr>
        <w:pStyle w:val="Nadpis1"/>
        <w:numPr>
          <w:ilvl w:val="1"/>
          <w:numId w:val="3"/>
        </w:numPr>
        <w:spacing w:before="120" w:after="120"/>
        <w:ind w:left="851" w:hanging="567"/>
        <w:jc w:val="both"/>
        <w:rPr>
          <w:b w:val="0"/>
        </w:rPr>
      </w:pPr>
      <w:r w:rsidRPr="00A02DA1">
        <w:rPr>
          <w:b w:val="0"/>
        </w:rPr>
        <w:t>Doda</w:t>
      </w:r>
      <w:r w:rsidR="00D15393" w:rsidRPr="00A02DA1">
        <w:rPr>
          <w:b w:val="0"/>
        </w:rPr>
        <w:t xml:space="preserve">vatel má právo uvádět </w:t>
      </w:r>
      <w:r w:rsidRPr="00A02DA1">
        <w:rPr>
          <w:b w:val="0"/>
        </w:rPr>
        <w:t>Uživ</w:t>
      </w:r>
      <w:r w:rsidR="00D15393" w:rsidRPr="00A02DA1">
        <w:rPr>
          <w:b w:val="0"/>
        </w:rPr>
        <w:t xml:space="preserve">atele v seznamu svých referenčních uživatelů v rozsahu název společnosti </w:t>
      </w:r>
      <w:r w:rsidRPr="00A02DA1">
        <w:rPr>
          <w:b w:val="0"/>
        </w:rPr>
        <w:t>Uživ</w:t>
      </w:r>
      <w:r w:rsidR="00D15393" w:rsidRPr="00A02DA1">
        <w:rPr>
          <w:b w:val="0"/>
        </w:rPr>
        <w:t xml:space="preserve">atele, oficiální logo </w:t>
      </w:r>
      <w:r w:rsidRPr="00A02DA1">
        <w:rPr>
          <w:b w:val="0"/>
        </w:rPr>
        <w:t>Uživ</w:t>
      </w:r>
      <w:r w:rsidR="00D15393" w:rsidRPr="00A02DA1">
        <w:rPr>
          <w:b w:val="0"/>
        </w:rPr>
        <w:t>atele (pouze v požad</w:t>
      </w:r>
      <w:r w:rsidRPr="00A02DA1">
        <w:rPr>
          <w:b w:val="0"/>
        </w:rPr>
        <w:t>ovaném technickém formátu) a na </w:t>
      </w:r>
      <w:r w:rsidR="00D15393" w:rsidRPr="00A02DA1">
        <w:rPr>
          <w:b w:val="0"/>
        </w:rPr>
        <w:t>základě písemného souhlasu také uvedení kontaktní osoby pro případ referenční návštěvy případně referenčního telefonátu.</w:t>
      </w:r>
    </w:p>
    <w:p w14:paraId="2DE1688A" w14:textId="77777777" w:rsidR="00A02DA1" w:rsidRDefault="00A02DA1" w:rsidP="00CE1860">
      <w:pPr>
        <w:pStyle w:val="Nadpis1"/>
        <w:numPr>
          <w:ilvl w:val="1"/>
          <w:numId w:val="3"/>
        </w:numPr>
        <w:spacing w:before="120" w:after="120"/>
        <w:ind w:left="851" w:hanging="567"/>
        <w:jc w:val="both"/>
        <w:rPr>
          <w:b w:val="0"/>
        </w:rPr>
      </w:pPr>
      <w:r>
        <w:rPr>
          <w:b w:val="0"/>
        </w:rPr>
        <w:t>Smluvní strany se zavazují:</w:t>
      </w:r>
    </w:p>
    <w:p w14:paraId="3B743FA4" w14:textId="77777777" w:rsidR="00A02DA1" w:rsidRDefault="00A02DA1" w:rsidP="00CE1860">
      <w:pPr>
        <w:pStyle w:val="Nadpis1"/>
        <w:numPr>
          <w:ilvl w:val="2"/>
          <w:numId w:val="3"/>
        </w:numPr>
        <w:spacing w:before="120" w:after="120"/>
        <w:ind w:left="1418" w:hanging="709"/>
        <w:jc w:val="both"/>
        <w:rPr>
          <w:b w:val="0"/>
        </w:rPr>
      </w:pPr>
      <w:r w:rsidRPr="00A02DA1">
        <w:rPr>
          <w:b w:val="0"/>
        </w:rPr>
        <w:t xml:space="preserve">zachovávat v tajnosti veškeré chráněné informace týkající se druhé smluvní strany, </w:t>
      </w:r>
    </w:p>
    <w:p w14:paraId="75BA3EF5" w14:textId="4CDB88F7" w:rsidR="00A02DA1" w:rsidRDefault="00A02DA1" w:rsidP="00CE1860">
      <w:pPr>
        <w:pStyle w:val="Nadpis1"/>
        <w:numPr>
          <w:ilvl w:val="2"/>
          <w:numId w:val="3"/>
        </w:numPr>
        <w:spacing w:before="120" w:after="120"/>
        <w:ind w:left="1418" w:hanging="709"/>
        <w:jc w:val="both"/>
        <w:rPr>
          <w:b w:val="0"/>
        </w:rPr>
      </w:pPr>
      <w:r w:rsidRPr="00A02DA1">
        <w:rPr>
          <w:b w:val="0"/>
        </w:rPr>
        <w:t xml:space="preserve">používat chráněné informace týkající se druhé smluvní strany pouze pro </w:t>
      </w:r>
      <w:r w:rsidR="00726D23">
        <w:rPr>
          <w:b w:val="0"/>
        </w:rPr>
        <w:t>účely stanovené touto S</w:t>
      </w:r>
      <w:r>
        <w:rPr>
          <w:b w:val="0"/>
        </w:rPr>
        <w:t>mlouvou,</w:t>
      </w:r>
    </w:p>
    <w:p w14:paraId="050E28AE" w14:textId="120ECAC2" w:rsidR="00A02DA1" w:rsidRDefault="00A02DA1" w:rsidP="00CE1860">
      <w:pPr>
        <w:pStyle w:val="Nadpis1"/>
        <w:numPr>
          <w:ilvl w:val="2"/>
          <w:numId w:val="3"/>
        </w:numPr>
        <w:spacing w:before="120" w:after="120"/>
        <w:ind w:left="1418" w:hanging="709"/>
        <w:jc w:val="both"/>
        <w:rPr>
          <w:b w:val="0"/>
        </w:rPr>
      </w:pPr>
      <w:r w:rsidRPr="00A02DA1">
        <w:rPr>
          <w:b w:val="0"/>
        </w:rPr>
        <w:t>neodtajňovat obsah jednání nebo chráněné informace třetím osobám s výjimkou vlastních zaměstnanců a subdodavatelů, je-li to nezbytné pro účely plnění díla. Všichni výše označení zaměstnanci a subdodavatelé musí být před odtajněním chráněných informací upozorněni na závazky ochrany chráněných info</w:t>
      </w:r>
      <w:r w:rsidR="00726D23">
        <w:rPr>
          <w:b w:val="0"/>
        </w:rPr>
        <w:t>rmací obsažených v této S</w:t>
      </w:r>
      <w:r w:rsidRPr="00A02DA1">
        <w:rPr>
          <w:b w:val="0"/>
        </w:rPr>
        <w:t>mlouvě a musí se písemně zavázat, že se budou řídit ust</w:t>
      </w:r>
      <w:r>
        <w:rPr>
          <w:b w:val="0"/>
        </w:rPr>
        <w:t xml:space="preserve">anovením odst. </w:t>
      </w:r>
      <w:r w:rsidR="000626B6">
        <w:rPr>
          <w:b w:val="0"/>
        </w:rPr>
        <w:fldChar w:fldCharType="begin"/>
      </w:r>
      <w:r w:rsidR="000626B6">
        <w:rPr>
          <w:b w:val="0"/>
        </w:rPr>
        <w:instrText xml:space="preserve"> REF _Ref525031991 \r \h </w:instrText>
      </w:r>
      <w:r w:rsidR="000626B6">
        <w:rPr>
          <w:b w:val="0"/>
        </w:rPr>
      </w:r>
      <w:r w:rsidR="000626B6">
        <w:rPr>
          <w:b w:val="0"/>
        </w:rPr>
        <w:fldChar w:fldCharType="separate"/>
      </w:r>
      <w:r w:rsidR="00BC1BD9">
        <w:rPr>
          <w:b w:val="0"/>
        </w:rPr>
        <w:t>5.16</w:t>
      </w:r>
      <w:r w:rsidR="000626B6">
        <w:rPr>
          <w:b w:val="0"/>
        </w:rPr>
        <w:fldChar w:fldCharType="end"/>
      </w:r>
      <w:r w:rsidR="000626B6">
        <w:rPr>
          <w:b w:val="0"/>
        </w:rPr>
        <w:t xml:space="preserve"> </w:t>
      </w:r>
      <w:r>
        <w:rPr>
          <w:b w:val="0"/>
        </w:rPr>
        <w:t>tohoto článku,</w:t>
      </w:r>
    </w:p>
    <w:p w14:paraId="0B3B4F71" w14:textId="77777777" w:rsidR="00A02DA1" w:rsidRPr="00A02DA1" w:rsidRDefault="00A02DA1" w:rsidP="00CE1860">
      <w:pPr>
        <w:pStyle w:val="Nadpis1"/>
        <w:numPr>
          <w:ilvl w:val="2"/>
          <w:numId w:val="3"/>
        </w:numPr>
        <w:spacing w:before="120" w:after="120"/>
        <w:ind w:left="1418" w:hanging="709"/>
        <w:jc w:val="both"/>
        <w:rPr>
          <w:b w:val="0"/>
        </w:rPr>
      </w:pPr>
      <w:r w:rsidRPr="00A02DA1">
        <w:rPr>
          <w:b w:val="0"/>
        </w:rPr>
        <w:t>po obdržení písemné žádosti druhé smluvní strany bez zbytečného odkladu vrátit druhé smluvní straně všechny kopie chráněných informací, které se druhé smluvní strany týkají, nebo tyto kopie na žádost druhé smluvní strany zničit a písemně potvrdit druhé</w:t>
      </w:r>
      <w:r w:rsidR="00C33937">
        <w:rPr>
          <w:b w:val="0"/>
        </w:rPr>
        <w:t xml:space="preserve"> smluvní straně jejich zničení.</w:t>
      </w:r>
    </w:p>
    <w:p w14:paraId="7D634650" w14:textId="5F274774" w:rsidR="00C33937" w:rsidRDefault="00C33937" w:rsidP="00CE1860">
      <w:pPr>
        <w:pStyle w:val="Nadpis1"/>
        <w:numPr>
          <w:ilvl w:val="1"/>
          <w:numId w:val="3"/>
        </w:numPr>
        <w:spacing w:before="120" w:after="120"/>
        <w:ind w:left="851" w:hanging="567"/>
        <w:jc w:val="both"/>
        <w:rPr>
          <w:b w:val="0"/>
        </w:rPr>
      </w:pPr>
      <w:bookmarkStart w:id="12" w:name="_Ref525031991"/>
      <w:r w:rsidRPr="00C33937">
        <w:rPr>
          <w:b w:val="0"/>
        </w:rPr>
        <w:t xml:space="preserve">Tato </w:t>
      </w:r>
      <w:r w:rsidR="00726D23">
        <w:rPr>
          <w:b w:val="0"/>
        </w:rPr>
        <w:t>S</w:t>
      </w:r>
      <w:r w:rsidRPr="00C33937">
        <w:rPr>
          <w:b w:val="0"/>
        </w:rPr>
        <w:t>mlouva nevylučuje poskytnutí chráněných informací v případě, že tyto informace bude potřeba poskytnout na základě ustanovení zákona nebo jiného právního předpisu, na základě žádosti soudu nebo správního orgánu, a to za podmínky, že žádné poskytnutí chráněných informací nebude uskutečněno bez předchozí konzultace s druhou smluvní stranou.</w:t>
      </w:r>
      <w:bookmarkEnd w:id="12"/>
    </w:p>
    <w:p w14:paraId="648D67F7" w14:textId="71B02388" w:rsidR="00D17BE5" w:rsidRPr="00D17BE5" w:rsidRDefault="00D17BE5" w:rsidP="00CE1860">
      <w:pPr>
        <w:pStyle w:val="Nadpis1"/>
        <w:numPr>
          <w:ilvl w:val="1"/>
          <w:numId w:val="3"/>
        </w:numPr>
        <w:spacing w:before="120" w:after="120"/>
        <w:ind w:left="851" w:hanging="567"/>
        <w:jc w:val="both"/>
        <w:rPr>
          <w:b w:val="0"/>
        </w:rPr>
      </w:pPr>
      <w:r w:rsidRPr="00D17BE5">
        <w:rPr>
          <w:b w:val="0"/>
        </w:rPr>
        <w:t xml:space="preserve">Dodavatel se zavazuje při realizaci předmětu této </w:t>
      </w:r>
      <w:r w:rsidR="00726D23">
        <w:rPr>
          <w:b w:val="0"/>
        </w:rPr>
        <w:t>S</w:t>
      </w:r>
      <w:r w:rsidRPr="00D17BE5">
        <w:rPr>
          <w:b w:val="0"/>
        </w:rPr>
        <w:t xml:space="preserve">mlouvy dodržovat vnitřní pokyny a směrnice platné v budovách </w:t>
      </w:r>
      <w:r w:rsidR="000144A4">
        <w:rPr>
          <w:b w:val="0"/>
        </w:rPr>
        <w:t>Uživatele</w:t>
      </w:r>
      <w:r w:rsidRPr="00D17BE5">
        <w:rPr>
          <w:b w:val="0"/>
        </w:rPr>
        <w:t>, zejména pak Celkovou bezpečnostní politiku, k</w:t>
      </w:r>
      <w:r w:rsidR="00726D23">
        <w:rPr>
          <w:b w:val="0"/>
        </w:rPr>
        <w:t>terá je nedílnou součástí této S</w:t>
      </w:r>
      <w:r w:rsidRPr="00D17BE5">
        <w:rPr>
          <w:b w:val="0"/>
        </w:rPr>
        <w:t xml:space="preserve">mlouvy jako její příloha č. </w:t>
      </w:r>
      <w:r w:rsidR="007E052E">
        <w:rPr>
          <w:b w:val="0"/>
        </w:rPr>
        <w:t>8</w:t>
      </w:r>
      <w:r w:rsidRPr="00D17BE5">
        <w:rPr>
          <w:b w:val="0"/>
        </w:rPr>
        <w:t xml:space="preserve"> a povinnosti vztahující se k bezpečnosti a ochraně zdraví při práci a k ochraně životního prostředí definované v Manuálu pro dodavatele, který je nedílnou součástí tét</w:t>
      </w:r>
      <w:r w:rsidR="002E213F">
        <w:rPr>
          <w:b w:val="0"/>
        </w:rPr>
        <w:t xml:space="preserve">o </w:t>
      </w:r>
      <w:r w:rsidR="00726D23">
        <w:rPr>
          <w:b w:val="0"/>
        </w:rPr>
        <w:t>S</w:t>
      </w:r>
      <w:r w:rsidR="002E213F">
        <w:rPr>
          <w:b w:val="0"/>
        </w:rPr>
        <w:t xml:space="preserve">mlouvy jako její příloha č. </w:t>
      </w:r>
      <w:r w:rsidR="007E052E">
        <w:rPr>
          <w:b w:val="0"/>
        </w:rPr>
        <w:t>9</w:t>
      </w:r>
      <w:r w:rsidRPr="00D17BE5">
        <w:rPr>
          <w:b w:val="0"/>
        </w:rPr>
        <w:t>.</w:t>
      </w:r>
    </w:p>
    <w:p w14:paraId="1FDA6724" w14:textId="77777777" w:rsidR="00313D53" w:rsidRPr="00D51AA2" w:rsidRDefault="00313D53" w:rsidP="00D51AA2">
      <w:pPr>
        <w:pStyle w:val="Nadpis1"/>
      </w:pPr>
      <w:r w:rsidRPr="00D51AA2">
        <w:t>Práva a povinnosti Uživatele</w:t>
      </w:r>
    </w:p>
    <w:p w14:paraId="18B3A5F3" w14:textId="77777777" w:rsidR="00313D53" w:rsidRPr="008E015C" w:rsidRDefault="00114C8C" w:rsidP="00CE1860">
      <w:pPr>
        <w:pStyle w:val="Nadpis1"/>
        <w:numPr>
          <w:ilvl w:val="1"/>
          <w:numId w:val="3"/>
        </w:numPr>
        <w:spacing w:before="120" w:after="120"/>
        <w:ind w:left="851" w:hanging="567"/>
        <w:jc w:val="both"/>
        <w:rPr>
          <w:b w:val="0"/>
        </w:rPr>
      </w:pPr>
      <w:r w:rsidRPr="008E015C">
        <w:rPr>
          <w:b w:val="0"/>
        </w:rPr>
        <w:t>Uživatel prohlašuje, že si je vědom toho, že řádné a včasné poskytnutí předmětu Smlouvy</w:t>
      </w:r>
      <w:r w:rsidR="009F226A" w:rsidRPr="008E015C">
        <w:rPr>
          <w:b w:val="0"/>
        </w:rPr>
        <w:t xml:space="preserve"> závisí i na </w:t>
      </w:r>
      <w:r w:rsidRPr="008E015C">
        <w:rPr>
          <w:b w:val="0"/>
        </w:rPr>
        <w:t xml:space="preserve">jeho včasné součinnosti s Dodavatelem. Za tím účelem se Uživatel zavazuje </w:t>
      </w:r>
      <w:r w:rsidR="00400081" w:rsidRPr="008E015C">
        <w:rPr>
          <w:b w:val="0"/>
        </w:rPr>
        <w:t xml:space="preserve">na základě žádosti Dodavatele </w:t>
      </w:r>
      <w:r w:rsidRPr="008E015C">
        <w:rPr>
          <w:b w:val="0"/>
        </w:rPr>
        <w:t>zajistit Dodavateli při dodávce předmětu</w:t>
      </w:r>
      <w:r w:rsidR="002A5A09">
        <w:rPr>
          <w:b w:val="0"/>
        </w:rPr>
        <w:t xml:space="preserve"> Smlouvy potřebnou součinnost a </w:t>
      </w:r>
      <w:r w:rsidRPr="008E015C">
        <w:rPr>
          <w:b w:val="0"/>
        </w:rPr>
        <w:t xml:space="preserve">zajistit pro </w:t>
      </w:r>
      <w:r w:rsidR="004D01AE" w:rsidRPr="008E015C">
        <w:rPr>
          <w:b w:val="0"/>
        </w:rPr>
        <w:t>Dodavatele</w:t>
      </w:r>
      <w:r w:rsidRPr="008E015C">
        <w:rPr>
          <w:b w:val="0"/>
        </w:rPr>
        <w:t xml:space="preserve"> odpovídající podmínky nutné pro dodání předmětu Smlouvy.</w:t>
      </w:r>
    </w:p>
    <w:p w14:paraId="3EF214E6" w14:textId="77777777" w:rsidR="00541E21" w:rsidRPr="008E015C" w:rsidRDefault="00541E21" w:rsidP="00CE1860">
      <w:pPr>
        <w:pStyle w:val="Nadpis1"/>
        <w:numPr>
          <w:ilvl w:val="1"/>
          <w:numId w:val="3"/>
        </w:numPr>
        <w:spacing w:before="120" w:after="120"/>
        <w:ind w:left="851" w:hanging="567"/>
        <w:jc w:val="both"/>
        <w:rPr>
          <w:b w:val="0"/>
        </w:rPr>
      </w:pPr>
      <w:bookmarkStart w:id="13" w:name="_Ref465664279"/>
      <w:r w:rsidRPr="008E015C">
        <w:rPr>
          <w:b w:val="0"/>
        </w:rPr>
        <w:t xml:space="preserve">Uživatel se zavazuje zabezpečit předané programové vybavení </w:t>
      </w:r>
      <w:r w:rsidR="009821E9">
        <w:rPr>
          <w:b w:val="0"/>
        </w:rPr>
        <w:t>EKIS</w:t>
      </w:r>
      <w:r w:rsidRPr="008E015C">
        <w:rPr>
          <w:b w:val="0"/>
        </w:rPr>
        <w:t xml:space="preserve"> před neoprávněným přístupem nebo manipulací třetími stranami, které mohou mít za následek jeho užití v jiné organizaci (subjektu) bez souhlasu Dodavatele, popřípadě jiný nedovolený zásah do autorských práv Dodavatele.</w:t>
      </w:r>
      <w:bookmarkEnd w:id="13"/>
    </w:p>
    <w:p w14:paraId="6818892E" w14:textId="77777777" w:rsidR="00C56ECE" w:rsidRPr="008E015C" w:rsidRDefault="00541E21" w:rsidP="00CE1860">
      <w:pPr>
        <w:pStyle w:val="Nadpis1"/>
        <w:numPr>
          <w:ilvl w:val="1"/>
          <w:numId w:val="3"/>
        </w:numPr>
        <w:spacing w:before="120" w:after="120"/>
        <w:ind w:left="851" w:hanging="567"/>
        <w:jc w:val="both"/>
        <w:rPr>
          <w:b w:val="0"/>
        </w:rPr>
      </w:pPr>
      <w:bookmarkStart w:id="14" w:name="_Ref465664287"/>
      <w:r w:rsidRPr="008E015C">
        <w:rPr>
          <w:b w:val="0"/>
        </w:rPr>
        <w:lastRenderedPageBreak/>
        <w:t xml:space="preserve">Bez souhlasu Dodavatele není Uživatel oprávněn jakýmkoliv způsobem zasahovat do programového vybavení </w:t>
      </w:r>
      <w:r w:rsidR="009821E9">
        <w:rPr>
          <w:b w:val="0"/>
        </w:rPr>
        <w:t>EKIS</w:t>
      </w:r>
      <w:r w:rsidRPr="008E015C">
        <w:rPr>
          <w:b w:val="0"/>
        </w:rPr>
        <w:t>, provádět jeho změny nebo úp</w:t>
      </w:r>
      <w:r w:rsidR="006E60B3" w:rsidRPr="008E015C">
        <w:rPr>
          <w:b w:val="0"/>
        </w:rPr>
        <w:t>ravy ani jej užívat jinak než v </w:t>
      </w:r>
      <w:r w:rsidRPr="008E015C">
        <w:rPr>
          <w:b w:val="0"/>
        </w:rPr>
        <w:t>souladu s</w:t>
      </w:r>
      <w:r w:rsidR="00C56ECE" w:rsidRPr="008E015C">
        <w:rPr>
          <w:b w:val="0"/>
        </w:rPr>
        <w:t xml:space="preserve">e </w:t>
      </w:r>
      <w:r w:rsidRPr="008E015C">
        <w:rPr>
          <w:b w:val="0"/>
        </w:rPr>
        <w:t>Smlouvou a kogentními zákonnými ustanoveními.</w:t>
      </w:r>
      <w:bookmarkEnd w:id="14"/>
    </w:p>
    <w:p w14:paraId="10538A72" w14:textId="58A0F079" w:rsidR="00541E21" w:rsidRPr="008E015C" w:rsidRDefault="00C56ECE" w:rsidP="00CE1860">
      <w:pPr>
        <w:pStyle w:val="Nadpis1"/>
        <w:numPr>
          <w:ilvl w:val="1"/>
          <w:numId w:val="3"/>
        </w:numPr>
        <w:spacing w:before="120" w:after="120"/>
        <w:ind w:left="851" w:hanging="567"/>
        <w:jc w:val="both"/>
        <w:rPr>
          <w:b w:val="0"/>
        </w:rPr>
      </w:pPr>
      <w:r w:rsidRPr="008E015C">
        <w:rPr>
          <w:b w:val="0"/>
        </w:rPr>
        <w:t xml:space="preserve">Ustanovení odst. </w:t>
      </w:r>
      <w:r w:rsidR="002A5A09">
        <w:rPr>
          <w:b w:val="0"/>
        </w:rPr>
        <w:fldChar w:fldCharType="begin"/>
      </w:r>
      <w:r w:rsidR="002A5A09">
        <w:rPr>
          <w:b w:val="0"/>
        </w:rPr>
        <w:instrText xml:space="preserve"> REF _Ref465664279 \r \h </w:instrText>
      </w:r>
      <w:r w:rsidR="002A5A09">
        <w:rPr>
          <w:b w:val="0"/>
        </w:rPr>
      </w:r>
      <w:r w:rsidR="002A5A09">
        <w:rPr>
          <w:b w:val="0"/>
        </w:rPr>
        <w:fldChar w:fldCharType="separate"/>
      </w:r>
      <w:r w:rsidR="00BC1BD9">
        <w:rPr>
          <w:b w:val="0"/>
        </w:rPr>
        <w:t>6.2</w:t>
      </w:r>
      <w:r w:rsidR="002A5A09">
        <w:rPr>
          <w:b w:val="0"/>
        </w:rPr>
        <w:fldChar w:fldCharType="end"/>
      </w:r>
      <w:r w:rsidRPr="008E015C">
        <w:rPr>
          <w:b w:val="0"/>
        </w:rPr>
        <w:t xml:space="preserve"> a </w:t>
      </w:r>
      <w:r w:rsidR="002A5A09">
        <w:rPr>
          <w:b w:val="0"/>
        </w:rPr>
        <w:fldChar w:fldCharType="begin"/>
      </w:r>
      <w:r w:rsidR="002A5A09">
        <w:rPr>
          <w:b w:val="0"/>
        </w:rPr>
        <w:instrText xml:space="preserve"> REF _Ref465664287 \r \h </w:instrText>
      </w:r>
      <w:r w:rsidR="002A5A09">
        <w:rPr>
          <w:b w:val="0"/>
        </w:rPr>
      </w:r>
      <w:r w:rsidR="002A5A09">
        <w:rPr>
          <w:b w:val="0"/>
        </w:rPr>
        <w:fldChar w:fldCharType="separate"/>
      </w:r>
      <w:r w:rsidR="00BC1BD9">
        <w:rPr>
          <w:b w:val="0"/>
        </w:rPr>
        <w:t>6.3</w:t>
      </w:r>
      <w:r w:rsidR="002A5A09">
        <w:rPr>
          <w:b w:val="0"/>
        </w:rPr>
        <w:fldChar w:fldCharType="end"/>
      </w:r>
      <w:r w:rsidRPr="008E015C">
        <w:rPr>
          <w:b w:val="0"/>
        </w:rPr>
        <w:t xml:space="preserve"> neztrácejí platnost ani po skončení účinnosti Smlouvy.</w:t>
      </w:r>
    </w:p>
    <w:p w14:paraId="6FF2FDFE" w14:textId="77777777" w:rsidR="008E015C" w:rsidRPr="008E015C" w:rsidRDefault="00313D53" w:rsidP="00CE1860">
      <w:pPr>
        <w:pStyle w:val="Nadpis1"/>
        <w:numPr>
          <w:ilvl w:val="1"/>
          <w:numId w:val="3"/>
        </w:numPr>
        <w:spacing w:before="120" w:after="120"/>
        <w:ind w:left="851" w:hanging="567"/>
        <w:jc w:val="both"/>
        <w:rPr>
          <w:b w:val="0"/>
        </w:rPr>
      </w:pPr>
      <w:r w:rsidRPr="008E015C">
        <w:rPr>
          <w:b w:val="0"/>
        </w:rPr>
        <w:t>Uživatel se dále zavazuje v rámci součinnosti:</w:t>
      </w:r>
    </w:p>
    <w:p w14:paraId="5806FD85" w14:textId="77777777" w:rsidR="00313D53" w:rsidRPr="008E015C" w:rsidRDefault="00313D53" w:rsidP="00CE1860">
      <w:pPr>
        <w:pStyle w:val="Nadpis1"/>
        <w:numPr>
          <w:ilvl w:val="2"/>
          <w:numId w:val="3"/>
        </w:numPr>
        <w:spacing w:before="120" w:after="120"/>
        <w:ind w:left="1418" w:hanging="709"/>
        <w:jc w:val="both"/>
        <w:rPr>
          <w:b w:val="0"/>
        </w:rPr>
      </w:pPr>
      <w:r w:rsidRPr="008E015C">
        <w:rPr>
          <w:b w:val="0"/>
        </w:rPr>
        <w:t>k zajištění klíčových pracovníků Uživatele pro dostačující pokrytí všech oblastí pro realizaci předmětu plnění, kteří se budou podílet na projektu, a to především pro testování, převzetí (akceptační řízení);</w:t>
      </w:r>
    </w:p>
    <w:p w14:paraId="1F38C816" w14:textId="77777777" w:rsidR="00313D53" w:rsidRPr="00346E09" w:rsidRDefault="00313D53" w:rsidP="00CE1860">
      <w:pPr>
        <w:pStyle w:val="Nadpis1"/>
        <w:numPr>
          <w:ilvl w:val="2"/>
          <w:numId w:val="3"/>
        </w:numPr>
        <w:spacing w:before="120" w:after="120"/>
        <w:ind w:left="1418" w:hanging="709"/>
        <w:jc w:val="both"/>
        <w:rPr>
          <w:b w:val="0"/>
        </w:rPr>
      </w:pPr>
      <w:r w:rsidRPr="008E015C">
        <w:rPr>
          <w:b w:val="0"/>
        </w:rPr>
        <w:t xml:space="preserve">k zajištění prostor pro pracovní schůzky, prezentace a školení v místě prací na zhotovení </w:t>
      </w:r>
      <w:r w:rsidR="00C56ECE" w:rsidRPr="008E015C">
        <w:rPr>
          <w:b w:val="0"/>
        </w:rPr>
        <w:t>předmětu Smlouvy</w:t>
      </w:r>
      <w:r w:rsidRPr="008E015C">
        <w:rPr>
          <w:b w:val="0"/>
        </w:rPr>
        <w:t xml:space="preserve"> včetně potřebného vybavení. Zajištění přístupu pracovníkům Dodavatel</w:t>
      </w:r>
      <w:r w:rsidR="009F226A" w:rsidRPr="008E015C">
        <w:rPr>
          <w:b w:val="0"/>
        </w:rPr>
        <w:t>e na </w:t>
      </w:r>
      <w:r w:rsidRPr="008E015C">
        <w:rPr>
          <w:b w:val="0"/>
        </w:rPr>
        <w:t xml:space="preserve">určená pracoviště Uživatele po dobu poskytování plnění a do všech prostor, které souvisí s poskytováním plnění v pracovní době Po-Pá </w:t>
      </w:r>
      <w:r w:rsidR="00C56ECE" w:rsidRPr="008E015C">
        <w:rPr>
          <w:b w:val="0"/>
        </w:rPr>
        <w:t>8:30-17:00 hod. Na </w:t>
      </w:r>
      <w:r w:rsidRPr="008E015C">
        <w:rPr>
          <w:b w:val="0"/>
        </w:rPr>
        <w:t>tuto dobu také Uživatel zajistí podmínky, které umožní provedení dohodnutých prací;</w:t>
      </w:r>
    </w:p>
    <w:p w14:paraId="6060B5A1" w14:textId="77777777" w:rsidR="00313D53" w:rsidRPr="008E015C" w:rsidRDefault="00313D53" w:rsidP="00CE1860">
      <w:pPr>
        <w:pStyle w:val="Nadpis1"/>
        <w:numPr>
          <w:ilvl w:val="2"/>
          <w:numId w:val="3"/>
        </w:numPr>
        <w:spacing w:before="120" w:after="120"/>
        <w:ind w:left="1418" w:hanging="709"/>
        <w:jc w:val="both"/>
        <w:rPr>
          <w:b w:val="0"/>
        </w:rPr>
      </w:pPr>
      <w:r w:rsidRPr="008E015C">
        <w:rPr>
          <w:b w:val="0"/>
        </w:rPr>
        <w:t>k rozšíření času pro práce na poskytování plnění i</w:t>
      </w:r>
      <w:r w:rsidR="00541E21" w:rsidRPr="008E015C">
        <w:rPr>
          <w:b w:val="0"/>
        </w:rPr>
        <w:t xml:space="preserve"> na dobu o sobotách, nedělích i </w:t>
      </w:r>
      <w:r w:rsidRPr="008E015C">
        <w:rPr>
          <w:b w:val="0"/>
        </w:rPr>
        <w:t>státních svátcích na vyžádání na základě vzájemné dohody mezi Uživatele</w:t>
      </w:r>
      <w:r w:rsidR="00541E21" w:rsidRPr="008E015C">
        <w:rPr>
          <w:b w:val="0"/>
        </w:rPr>
        <w:t>m a </w:t>
      </w:r>
      <w:r w:rsidRPr="008E015C">
        <w:rPr>
          <w:b w:val="0"/>
        </w:rPr>
        <w:t>Dodavatelem;</w:t>
      </w:r>
    </w:p>
    <w:p w14:paraId="7924BFD2" w14:textId="7CEAA60E" w:rsidR="00313D53" w:rsidRPr="00346E09" w:rsidRDefault="00313D53" w:rsidP="00CE1860">
      <w:pPr>
        <w:pStyle w:val="Nadpis1"/>
        <w:numPr>
          <w:ilvl w:val="2"/>
          <w:numId w:val="3"/>
        </w:numPr>
        <w:spacing w:before="120" w:after="120"/>
        <w:ind w:left="1418" w:hanging="709"/>
        <w:jc w:val="both"/>
        <w:rPr>
          <w:b w:val="0"/>
        </w:rPr>
      </w:pPr>
      <w:r w:rsidRPr="008E015C">
        <w:rPr>
          <w:b w:val="0"/>
        </w:rPr>
        <w:t>k zajištění potřebných podkladů a infor</w:t>
      </w:r>
      <w:r w:rsidR="00726D23">
        <w:rPr>
          <w:b w:val="0"/>
        </w:rPr>
        <w:t>mací souvisejících s realizací P</w:t>
      </w:r>
      <w:r w:rsidRPr="008E015C">
        <w:rPr>
          <w:b w:val="0"/>
        </w:rPr>
        <w:t>ředmětu smlouvy do 3 pracovních dní po jejich písemném vyžádání, nebude-li dohodnuto jinak;</w:t>
      </w:r>
    </w:p>
    <w:p w14:paraId="5225776A" w14:textId="77777777" w:rsidR="00313D53" w:rsidRPr="00346E09" w:rsidRDefault="00313D53" w:rsidP="00CE1860">
      <w:pPr>
        <w:pStyle w:val="Nadpis1"/>
        <w:numPr>
          <w:ilvl w:val="2"/>
          <w:numId w:val="3"/>
        </w:numPr>
        <w:spacing w:before="120" w:after="120"/>
        <w:ind w:left="1418" w:hanging="709"/>
        <w:jc w:val="both"/>
        <w:rPr>
          <w:b w:val="0"/>
        </w:rPr>
      </w:pPr>
      <w:r w:rsidRPr="008E015C">
        <w:rPr>
          <w:b w:val="0"/>
        </w:rPr>
        <w:t>zajištění adekvátní součinnosti ze strany dodavatelů informačních systémů, na které se budo</w:t>
      </w:r>
      <w:r w:rsidR="00CC0783" w:rsidRPr="008E015C">
        <w:rPr>
          <w:b w:val="0"/>
        </w:rPr>
        <w:t xml:space="preserve">u realizovat služby integrace s programovým vybavením </w:t>
      </w:r>
      <w:r w:rsidR="007E052E">
        <w:rPr>
          <w:b w:val="0"/>
        </w:rPr>
        <w:t>EKIS</w:t>
      </w:r>
      <w:r w:rsidRPr="008E015C">
        <w:rPr>
          <w:b w:val="0"/>
        </w:rPr>
        <w:t>,</w:t>
      </w:r>
    </w:p>
    <w:p w14:paraId="02631027" w14:textId="77777777" w:rsidR="008E015C" w:rsidRDefault="00313D53" w:rsidP="00CE1860">
      <w:pPr>
        <w:pStyle w:val="Nadpis1"/>
        <w:numPr>
          <w:ilvl w:val="2"/>
          <w:numId w:val="3"/>
        </w:numPr>
        <w:spacing w:before="120" w:after="120"/>
        <w:ind w:left="1418" w:hanging="709"/>
        <w:jc w:val="both"/>
        <w:rPr>
          <w:b w:val="0"/>
        </w:rPr>
      </w:pPr>
      <w:r w:rsidRPr="008E015C">
        <w:rPr>
          <w:b w:val="0"/>
        </w:rPr>
        <w:t>zajištění adekvátní redefinice technického požadavku při řešení odstranění vady v případě:</w:t>
      </w:r>
    </w:p>
    <w:p w14:paraId="2D6F5833" w14:textId="77777777" w:rsidR="00313D53" w:rsidRPr="008E015C" w:rsidRDefault="00313D53" w:rsidP="00572C18">
      <w:pPr>
        <w:pStyle w:val="Nadpis1"/>
        <w:numPr>
          <w:ilvl w:val="0"/>
          <w:numId w:val="9"/>
        </w:numPr>
        <w:spacing w:before="60" w:after="60"/>
        <w:ind w:left="1702" w:hanging="284"/>
        <w:jc w:val="both"/>
        <w:rPr>
          <w:b w:val="0"/>
        </w:rPr>
      </w:pPr>
      <w:r w:rsidRPr="008E015C">
        <w:rPr>
          <w:b w:val="0"/>
        </w:rPr>
        <w:t>kdy bude Uživatelem vyžadováno adekvátní náhradní řešení a</w:t>
      </w:r>
    </w:p>
    <w:p w14:paraId="23976091" w14:textId="77777777" w:rsidR="00313D53" w:rsidRPr="008E015C" w:rsidRDefault="00313D53" w:rsidP="00572C18">
      <w:pPr>
        <w:pStyle w:val="Nadpis1"/>
        <w:numPr>
          <w:ilvl w:val="0"/>
          <w:numId w:val="0"/>
        </w:numPr>
        <w:spacing w:before="60" w:after="60"/>
        <w:ind w:left="1702" w:hanging="284"/>
        <w:jc w:val="both"/>
        <w:rPr>
          <w:b w:val="0"/>
        </w:rPr>
      </w:pPr>
      <w:r w:rsidRPr="008E015C">
        <w:rPr>
          <w:b w:val="0"/>
        </w:rPr>
        <w:t>-</w:t>
      </w:r>
      <w:r w:rsidRPr="008E015C">
        <w:rPr>
          <w:b w:val="0"/>
        </w:rPr>
        <w:tab/>
        <w:t>Dodavatel doporučí přijatelné řešení a/nebo návod na obejití vady (workaround) a písemně vyzve Uživatele k redefinici požadavku.</w:t>
      </w:r>
    </w:p>
    <w:p w14:paraId="01606276" w14:textId="77777777" w:rsidR="00784E71" w:rsidRPr="00784E71" w:rsidRDefault="00784E71" w:rsidP="00784E71">
      <w:pPr>
        <w:pStyle w:val="Nadpis1"/>
      </w:pPr>
      <w:r w:rsidRPr="00D51AA2">
        <w:t>Postup implementace a harmonogram realizace</w:t>
      </w:r>
    </w:p>
    <w:p w14:paraId="69ADFCCA" w14:textId="77777777" w:rsidR="008E015C" w:rsidRPr="008E015C" w:rsidRDefault="00F4788F" w:rsidP="00CE1860">
      <w:pPr>
        <w:pStyle w:val="Nadpis1"/>
        <w:numPr>
          <w:ilvl w:val="1"/>
          <w:numId w:val="3"/>
        </w:numPr>
        <w:spacing w:before="120" w:after="120"/>
        <w:ind w:left="851" w:hanging="567"/>
        <w:jc w:val="both"/>
      </w:pPr>
      <w:r w:rsidRPr="008E015C">
        <w:rPr>
          <w:b w:val="0"/>
        </w:rPr>
        <w:t>Implementační služby</w:t>
      </w:r>
      <w:r w:rsidR="00784E71" w:rsidRPr="008E015C">
        <w:rPr>
          <w:b w:val="0"/>
        </w:rPr>
        <w:t xml:space="preserve"> zakázky budou realizovány v souladu s časovým harmonogramem realizace, který bude součástí dokumentu Implementační analýza</w:t>
      </w:r>
      <w:r w:rsidR="00D04F12">
        <w:rPr>
          <w:b w:val="0"/>
        </w:rPr>
        <w:t xml:space="preserve">, </w:t>
      </w:r>
      <w:r w:rsidR="001B0309">
        <w:rPr>
          <w:b w:val="0"/>
        </w:rPr>
        <w:t>tj.</w:t>
      </w:r>
      <w:r w:rsidR="00D04F12">
        <w:rPr>
          <w:b w:val="0"/>
        </w:rPr>
        <w:t xml:space="preserve"> dokument obsahující Cílový koncept a časový harmonogram realizace implementačních služeb</w:t>
      </w:r>
      <w:r w:rsidR="00784E71" w:rsidRPr="008E015C">
        <w:rPr>
          <w:b w:val="0"/>
        </w:rPr>
        <w:t>.</w:t>
      </w:r>
    </w:p>
    <w:p w14:paraId="52C7CCDD" w14:textId="08600A15" w:rsidR="00784E71" w:rsidRPr="008E015C" w:rsidRDefault="00784E71" w:rsidP="00CE1860">
      <w:pPr>
        <w:pStyle w:val="Nadpis1"/>
        <w:numPr>
          <w:ilvl w:val="1"/>
          <w:numId w:val="3"/>
        </w:numPr>
        <w:spacing w:before="120" w:after="120"/>
        <w:ind w:left="851" w:hanging="567"/>
        <w:jc w:val="both"/>
        <w:rPr>
          <w:b w:val="0"/>
        </w:rPr>
      </w:pPr>
      <w:r w:rsidRPr="008E015C">
        <w:rPr>
          <w:b w:val="0"/>
        </w:rPr>
        <w:t xml:space="preserve">V případě rozporu časového harmonogramu realizace a termínů uvedených v příloze č. </w:t>
      </w:r>
      <w:r w:rsidR="00B31580" w:rsidRPr="008E015C">
        <w:rPr>
          <w:b w:val="0"/>
        </w:rPr>
        <w:t>5</w:t>
      </w:r>
      <w:r w:rsidRPr="008E015C">
        <w:rPr>
          <w:b w:val="0"/>
        </w:rPr>
        <w:t xml:space="preserve">, budou termíny uvedené v příloze č. </w:t>
      </w:r>
      <w:r w:rsidR="00B31580" w:rsidRPr="008E015C">
        <w:rPr>
          <w:b w:val="0"/>
        </w:rPr>
        <w:t>5</w:t>
      </w:r>
      <w:r w:rsidRPr="008E015C">
        <w:rPr>
          <w:b w:val="0"/>
        </w:rPr>
        <w:t xml:space="preserve"> aktualizovány formou dodatku dle odst. </w:t>
      </w:r>
      <w:r w:rsidR="002A5A09">
        <w:rPr>
          <w:b w:val="0"/>
          <w:color w:val="FF0000"/>
        </w:rPr>
        <w:fldChar w:fldCharType="begin"/>
      </w:r>
      <w:r w:rsidR="002A5A09">
        <w:rPr>
          <w:b w:val="0"/>
        </w:rPr>
        <w:instrText xml:space="preserve"> REF _Ref465664305 \r \h </w:instrText>
      </w:r>
      <w:r w:rsidR="002A5A09">
        <w:rPr>
          <w:b w:val="0"/>
          <w:color w:val="FF0000"/>
        </w:rPr>
      </w:r>
      <w:r w:rsidR="002A5A09">
        <w:rPr>
          <w:b w:val="0"/>
          <w:color w:val="FF0000"/>
        </w:rPr>
        <w:fldChar w:fldCharType="separate"/>
      </w:r>
      <w:r w:rsidR="00BC1BD9">
        <w:rPr>
          <w:b w:val="0"/>
        </w:rPr>
        <w:t>12.1</w:t>
      </w:r>
      <w:r w:rsidR="002A5A09">
        <w:rPr>
          <w:b w:val="0"/>
          <w:color w:val="FF0000"/>
        </w:rPr>
        <w:fldChar w:fldCharType="end"/>
      </w:r>
      <w:r w:rsidRPr="008E015C">
        <w:rPr>
          <w:b w:val="0"/>
        </w:rPr>
        <w:t xml:space="preserve"> k</w:t>
      </w:r>
      <w:r w:rsidR="008E39A5">
        <w:rPr>
          <w:b w:val="0"/>
        </w:rPr>
        <w:t>e</w:t>
      </w:r>
      <w:r w:rsidR="006D6134">
        <w:rPr>
          <w:b w:val="0"/>
        </w:rPr>
        <w:t> </w:t>
      </w:r>
      <w:r w:rsidR="00726D23">
        <w:rPr>
          <w:b w:val="0"/>
        </w:rPr>
        <w:t>S</w:t>
      </w:r>
      <w:r w:rsidRPr="008E015C">
        <w:rPr>
          <w:b w:val="0"/>
        </w:rPr>
        <w:t>mlouvě ve shodě s časovým harmonogramem uvedeným v Implementační analýze.</w:t>
      </w:r>
    </w:p>
    <w:p w14:paraId="560B2CC6" w14:textId="77777777" w:rsidR="00784E71" w:rsidRPr="00F97DD7" w:rsidRDefault="00784E71" w:rsidP="00CE1860">
      <w:pPr>
        <w:pStyle w:val="Nadpis1"/>
        <w:numPr>
          <w:ilvl w:val="1"/>
          <w:numId w:val="3"/>
        </w:numPr>
        <w:spacing w:before="120" w:after="120"/>
        <w:ind w:left="851" w:hanging="567"/>
        <w:jc w:val="both"/>
        <w:rPr>
          <w:b w:val="0"/>
        </w:rPr>
      </w:pPr>
      <w:bookmarkStart w:id="15" w:name="_Ref465664353"/>
      <w:r w:rsidRPr="00F97DD7">
        <w:rPr>
          <w:b w:val="0"/>
        </w:rPr>
        <w:t>Součástí dokumentu Implementační analýza bude Cílový koncept, tj. finální specifikace nastavení a podmínky provozu systému, které budou odpovídat požadavkům Uživatele na nasta</w:t>
      </w:r>
      <w:r w:rsidR="009F226A" w:rsidRPr="00F97DD7">
        <w:rPr>
          <w:b w:val="0"/>
        </w:rPr>
        <w:t>vení a </w:t>
      </w:r>
      <w:r w:rsidRPr="00F97DD7">
        <w:rPr>
          <w:b w:val="0"/>
        </w:rPr>
        <w:t>podmínky provozu systém</w:t>
      </w:r>
      <w:r w:rsidR="00DF42C8" w:rsidRPr="00F97DD7">
        <w:rPr>
          <w:b w:val="0"/>
        </w:rPr>
        <w:t>u</w:t>
      </w:r>
      <w:r w:rsidRPr="00F97DD7">
        <w:rPr>
          <w:b w:val="0"/>
        </w:rPr>
        <w:t>.</w:t>
      </w:r>
      <w:bookmarkEnd w:id="15"/>
    </w:p>
    <w:p w14:paraId="05C196C1" w14:textId="77777777" w:rsidR="00784E71" w:rsidRPr="00F97DD7" w:rsidRDefault="00784E71" w:rsidP="00CE1860">
      <w:pPr>
        <w:pStyle w:val="Nadpis1"/>
        <w:numPr>
          <w:ilvl w:val="1"/>
          <w:numId w:val="3"/>
        </w:numPr>
        <w:spacing w:before="120" w:after="120"/>
        <w:ind w:left="851" w:hanging="567"/>
        <w:jc w:val="both"/>
        <w:rPr>
          <w:b w:val="0"/>
        </w:rPr>
      </w:pPr>
      <w:r w:rsidRPr="00F97DD7">
        <w:rPr>
          <w:b w:val="0"/>
        </w:rPr>
        <w:t xml:space="preserve">Po odsouhlasení Implementační analýzy Uživatelem se dokument Implementační analýza stane součástí přílohy č. 2 Smlouvy. </w:t>
      </w:r>
    </w:p>
    <w:p w14:paraId="6EC11006" w14:textId="77777777" w:rsidR="00784E71" w:rsidRPr="00F97DD7" w:rsidRDefault="00784E71" w:rsidP="00CE1860">
      <w:pPr>
        <w:pStyle w:val="Nadpis1"/>
        <w:numPr>
          <w:ilvl w:val="1"/>
          <w:numId w:val="3"/>
        </w:numPr>
        <w:spacing w:before="120" w:after="120"/>
        <w:ind w:left="851" w:hanging="567"/>
        <w:jc w:val="both"/>
        <w:rPr>
          <w:b w:val="0"/>
        </w:rPr>
      </w:pPr>
      <w:r w:rsidRPr="00F97DD7">
        <w:rPr>
          <w:b w:val="0"/>
        </w:rPr>
        <w:t>V případě, že Uživatel ve lhůtě 3 pracovních dní ode dne předložení neschválí dokument Implementační analýza, je povinen ve stejné lhůtě písemně sdělit Dodavateli své výhrady k dokumentu, které musí být náležitě zdůvodněny.</w:t>
      </w:r>
    </w:p>
    <w:p w14:paraId="7F90B2EF" w14:textId="77777777" w:rsidR="00784E71" w:rsidRPr="00F97DD7" w:rsidRDefault="00784E71" w:rsidP="00CE1860">
      <w:pPr>
        <w:pStyle w:val="Nadpis1"/>
        <w:numPr>
          <w:ilvl w:val="1"/>
          <w:numId w:val="3"/>
        </w:numPr>
        <w:spacing w:before="120" w:after="120"/>
        <w:ind w:left="851" w:hanging="567"/>
        <w:jc w:val="both"/>
        <w:rPr>
          <w:b w:val="0"/>
        </w:rPr>
      </w:pPr>
      <w:r w:rsidRPr="00F97DD7">
        <w:rPr>
          <w:b w:val="0"/>
        </w:rPr>
        <w:t>S</w:t>
      </w:r>
      <w:r w:rsidR="00A85BB2" w:rsidRPr="00F97DD7">
        <w:rPr>
          <w:b w:val="0"/>
        </w:rPr>
        <w:t>mluvní s</w:t>
      </w:r>
      <w:r w:rsidRPr="00F97DD7">
        <w:rPr>
          <w:b w:val="0"/>
        </w:rPr>
        <w:t>trany následně výhrady Uživatele k Implementační analýze projed</w:t>
      </w:r>
      <w:r w:rsidR="009F226A" w:rsidRPr="00F97DD7">
        <w:rPr>
          <w:b w:val="0"/>
        </w:rPr>
        <w:t>nají a dohodnou další postup. V </w:t>
      </w:r>
      <w:r w:rsidRPr="00F97DD7">
        <w:rPr>
          <w:b w:val="0"/>
        </w:rPr>
        <w:t>případě, že Uživatel Dodavatelem předloženou Implementační analýzu neschválí ani nesdělí své výhrady ve smyslu předchozí</w:t>
      </w:r>
      <w:r w:rsidR="006E5ECB">
        <w:rPr>
          <w:b w:val="0"/>
        </w:rPr>
        <w:t>ho</w:t>
      </w:r>
      <w:r w:rsidRPr="00F97DD7">
        <w:rPr>
          <w:b w:val="0"/>
        </w:rPr>
        <w:t xml:space="preserve"> </w:t>
      </w:r>
      <w:r w:rsidR="006E5ECB">
        <w:rPr>
          <w:b w:val="0"/>
        </w:rPr>
        <w:t>odstavce</w:t>
      </w:r>
      <w:r w:rsidRPr="00F97DD7">
        <w:rPr>
          <w:b w:val="0"/>
        </w:rPr>
        <w:t>, potom se pro účely Smlouvy považuje dokument Implementační analýza za Uživatelem schválený, a to marným uplynutím lhůty 3 pracovních dnů ode dne předložení Implementační analýzy Uživateli ke schválení. S</w:t>
      </w:r>
      <w:r w:rsidR="00A85BB2" w:rsidRPr="00F97DD7">
        <w:rPr>
          <w:b w:val="0"/>
        </w:rPr>
        <w:t>mluvní s</w:t>
      </w:r>
      <w:r w:rsidRPr="00F97DD7">
        <w:rPr>
          <w:b w:val="0"/>
        </w:rPr>
        <w:t>trany následně výhrady Uživatele k Implementační analýze projednají a dohodnou další postup.</w:t>
      </w:r>
    </w:p>
    <w:p w14:paraId="6D2D654B" w14:textId="3D874D50" w:rsidR="00784E71" w:rsidRPr="00F97DD7" w:rsidRDefault="00784E71" w:rsidP="00CE1860">
      <w:pPr>
        <w:pStyle w:val="Nadpis1"/>
        <w:numPr>
          <w:ilvl w:val="1"/>
          <w:numId w:val="3"/>
        </w:numPr>
        <w:spacing w:before="120" w:after="120"/>
        <w:ind w:left="851" w:hanging="567"/>
        <w:jc w:val="both"/>
        <w:rPr>
          <w:b w:val="0"/>
        </w:rPr>
      </w:pPr>
      <w:r w:rsidRPr="00F97DD7">
        <w:rPr>
          <w:b w:val="0"/>
        </w:rPr>
        <w:t>Dojde-li během procesu schvalování dokumentu Implementační analýza k časovému prodlení více než 5 pracovních dní z důvodu způsobených na straně Uživatele, posunou se term</w:t>
      </w:r>
      <w:r w:rsidR="00A85BB2" w:rsidRPr="00F97DD7">
        <w:rPr>
          <w:b w:val="0"/>
        </w:rPr>
        <w:t>í</w:t>
      </w:r>
      <w:r w:rsidRPr="00F97DD7">
        <w:rPr>
          <w:b w:val="0"/>
        </w:rPr>
        <w:t xml:space="preserve">ny uvedené v odst. </w:t>
      </w:r>
      <w:r w:rsidR="002A5A09">
        <w:rPr>
          <w:b w:val="0"/>
        </w:rPr>
        <w:fldChar w:fldCharType="begin"/>
      </w:r>
      <w:r w:rsidR="002A5A09">
        <w:rPr>
          <w:b w:val="0"/>
        </w:rPr>
        <w:instrText xml:space="preserve"> REF _Ref465664340 \r \h </w:instrText>
      </w:r>
      <w:r w:rsidR="002A5A09">
        <w:rPr>
          <w:b w:val="0"/>
        </w:rPr>
      </w:r>
      <w:r w:rsidR="002A5A09">
        <w:rPr>
          <w:b w:val="0"/>
        </w:rPr>
        <w:fldChar w:fldCharType="separate"/>
      </w:r>
      <w:r w:rsidR="00BC1BD9">
        <w:rPr>
          <w:b w:val="0"/>
        </w:rPr>
        <w:t>4.2</w:t>
      </w:r>
      <w:r w:rsidR="002A5A09">
        <w:rPr>
          <w:b w:val="0"/>
        </w:rPr>
        <w:fldChar w:fldCharType="end"/>
      </w:r>
      <w:r w:rsidRPr="00F97DD7">
        <w:rPr>
          <w:b w:val="0"/>
        </w:rPr>
        <w:t xml:space="preserve"> o dobu časového prodlení, která uběhla od předložení Implementační analýzy Dodavatelem ke schválení Uživateli.</w:t>
      </w:r>
    </w:p>
    <w:p w14:paraId="0193F2CC" w14:textId="5128412B" w:rsidR="00784E71" w:rsidRPr="00F97DD7" w:rsidRDefault="00784E71" w:rsidP="00CE1860">
      <w:pPr>
        <w:pStyle w:val="Nadpis1"/>
        <w:numPr>
          <w:ilvl w:val="1"/>
          <w:numId w:val="3"/>
        </w:numPr>
        <w:spacing w:before="120" w:after="120"/>
        <w:ind w:left="851" w:hanging="567"/>
        <w:jc w:val="both"/>
        <w:rPr>
          <w:b w:val="0"/>
        </w:rPr>
      </w:pPr>
      <w:r w:rsidRPr="00F97DD7">
        <w:rPr>
          <w:b w:val="0"/>
        </w:rPr>
        <w:t xml:space="preserve">Nedojde-li ke shodě a Uživatel Implementační analýzu neschválí, má Dodavatel právo na úhradu </w:t>
      </w:r>
      <w:r w:rsidR="00F040EF" w:rsidRPr="00F97DD7">
        <w:rPr>
          <w:b w:val="0"/>
        </w:rPr>
        <w:t>10</w:t>
      </w:r>
      <w:r w:rsidRPr="00F97DD7">
        <w:rPr>
          <w:b w:val="0"/>
        </w:rPr>
        <w:t>0</w:t>
      </w:r>
      <w:r w:rsidR="006D6134">
        <w:rPr>
          <w:b w:val="0"/>
        </w:rPr>
        <w:t xml:space="preserve"> </w:t>
      </w:r>
      <w:r w:rsidRPr="00F97DD7">
        <w:rPr>
          <w:b w:val="0"/>
        </w:rPr>
        <w:t>% ceny uvedené v příloze č. 2</w:t>
      </w:r>
      <w:r w:rsidR="00F01874" w:rsidRPr="00F97DD7">
        <w:rPr>
          <w:b w:val="0"/>
        </w:rPr>
        <w:t xml:space="preserve"> za vypracování Implementační analýzy</w:t>
      </w:r>
      <w:r w:rsidR="00B14036">
        <w:rPr>
          <w:b w:val="0"/>
        </w:rPr>
        <w:t xml:space="preserve">, tedy </w:t>
      </w:r>
      <w:r w:rsidR="00436A34">
        <w:rPr>
          <w:b w:val="0"/>
        </w:rPr>
        <w:t>9</w:t>
      </w:r>
      <w:r w:rsidR="00467CA6">
        <w:rPr>
          <w:b w:val="0"/>
        </w:rPr>
        <w:t>5 000</w:t>
      </w:r>
      <w:r w:rsidR="00B14036">
        <w:rPr>
          <w:b w:val="0"/>
        </w:rPr>
        <w:t xml:space="preserve"> Kč.</w:t>
      </w:r>
    </w:p>
    <w:p w14:paraId="23D63C06" w14:textId="557246A3" w:rsidR="00784E71" w:rsidRPr="00F97DD7" w:rsidRDefault="00784E71" w:rsidP="00CE1860">
      <w:pPr>
        <w:pStyle w:val="Nadpis1"/>
        <w:numPr>
          <w:ilvl w:val="1"/>
          <w:numId w:val="3"/>
        </w:numPr>
        <w:spacing w:before="120" w:after="120"/>
        <w:ind w:left="851" w:hanging="567"/>
        <w:jc w:val="both"/>
        <w:rPr>
          <w:b w:val="0"/>
        </w:rPr>
      </w:pPr>
      <w:bookmarkStart w:id="16" w:name="_Ref465664223"/>
      <w:r w:rsidRPr="00F97DD7">
        <w:rPr>
          <w:b w:val="0"/>
        </w:rPr>
        <w:lastRenderedPageBreak/>
        <w:t xml:space="preserve">V případě bezproblémového </w:t>
      </w:r>
      <w:r w:rsidR="00957C83">
        <w:rPr>
          <w:b w:val="0"/>
        </w:rPr>
        <w:t>duplic</w:t>
      </w:r>
      <w:r w:rsidR="005A0FB6" w:rsidRPr="00F97DD7">
        <w:rPr>
          <w:b w:val="0"/>
        </w:rPr>
        <w:t>i</w:t>
      </w:r>
      <w:r w:rsidR="00957C83">
        <w:rPr>
          <w:b w:val="0"/>
        </w:rPr>
        <w:t>t</w:t>
      </w:r>
      <w:r w:rsidR="005A0FB6" w:rsidRPr="00F97DD7">
        <w:rPr>
          <w:b w:val="0"/>
        </w:rPr>
        <w:t>ního</w:t>
      </w:r>
      <w:r w:rsidRPr="00F97DD7">
        <w:rPr>
          <w:b w:val="0"/>
        </w:rPr>
        <w:t xml:space="preserve"> provozu</w:t>
      </w:r>
      <w:r w:rsidR="008A4176">
        <w:rPr>
          <w:b w:val="0"/>
        </w:rPr>
        <w:t xml:space="preserve"> (tj. časové období, po které jsou stávající systém a implementačními službami zprovozňovaný systém </w:t>
      </w:r>
      <w:r w:rsidR="009821E9">
        <w:rPr>
          <w:b w:val="0"/>
        </w:rPr>
        <w:t>EKIS</w:t>
      </w:r>
      <w:r w:rsidR="008A4176">
        <w:rPr>
          <w:b w:val="0"/>
        </w:rPr>
        <w:t xml:space="preserve"> obsluhovány a naplňovány Uživatelem souběžně)</w:t>
      </w:r>
      <w:r w:rsidRPr="00F97DD7">
        <w:rPr>
          <w:b w:val="0"/>
        </w:rPr>
        <w:t xml:space="preserve"> systému, tj. v případě, že v rámci </w:t>
      </w:r>
      <w:r w:rsidR="005A0FB6" w:rsidRPr="00F97DD7">
        <w:rPr>
          <w:b w:val="0"/>
        </w:rPr>
        <w:t>duplicit</w:t>
      </w:r>
      <w:r w:rsidRPr="00F97DD7">
        <w:rPr>
          <w:b w:val="0"/>
        </w:rPr>
        <w:t>ního provozu nebudou zjištěny žádné vady a nastavení a provoz syst</w:t>
      </w:r>
      <w:r w:rsidR="00371A7A" w:rsidRPr="00F97DD7">
        <w:rPr>
          <w:b w:val="0"/>
        </w:rPr>
        <w:t xml:space="preserve">ému budou odpovídat dle </w:t>
      </w:r>
      <w:r w:rsidR="00B83C0B">
        <w:rPr>
          <w:b w:val="0"/>
        </w:rPr>
        <w:t>odst.</w:t>
      </w:r>
      <w:r w:rsidR="00371A7A" w:rsidRPr="00F97DD7">
        <w:rPr>
          <w:b w:val="0"/>
        </w:rPr>
        <w:t xml:space="preserve"> </w:t>
      </w:r>
      <w:r w:rsidR="005601C8">
        <w:rPr>
          <w:b w:val="0"/>
        </w:rPr>
        <w:fldChar w:fldCharType="begin"/>
      </w:r>
      <w:r w:rsidR="005601C8">
        <w:rPr>
          <w:b w:val="0"/>
        </w:rPr>
        <w:instrText xml:space="preserve"> REF _Ref465664353 \r \h </w:instrText>
      </w:r>
      <w:r w:rsidR="005601C8">
        <w:rPr>
          <w:b w:val="0"/>
        </w:rPr>
      </w:r>
      <w:r w:rsidR="005601C8">
        <w:rPr>
          <w:b w:val="0"/>
        </w:rPr>
        <w:fldChar w:fldCharType="separate"/>
      </w:r>
      <w:r w:rsidR="00BC1BD9">
        <w:rPr>
          <w:b w:val="0"/>
        </w:rPr>
        <w:t>7.3</w:t>
      </w:r>
      <w:r w:rsidR="005601C8">
        <w:rPr>
          <w:b w:val="0"/>
        </w:rPr>
        <w:fldChar w:fldCharType="end"/>
      </w:r>
      <w:r w:rsidRPr="00F97DD7">
        <w:rPr>
          <w:b w:val="0"/>
        </w:rPr>
        <w:t>, uzavřou smluvní strany akceptační protokol provedených implementačních služeb</w:t>
      </w:r>
      <w:r w:rsidR="00004AA4" w:rsidRPr="00F97DD7">
        <w:rPr>
          <w:b w:val="0"/>
        </w:rPr>
        <w:t xml:space="preserve"> (dále jen „akceptace Implementačních služeb“)</w:t>
      </w:r>
      <w:r w:rsidRPr="00F97DD7">
        <w:rPr>
          <w:b w:val="0"/>
        </w:rPr>
        <w:t xml:space="preserve"> s tím, že tímto okamžikem se považují Implementační služby za řádně D</w:t>
      </w:r>
      <w:r w:rsidR="006E60B3" w:rsidRPr="00F97DD7">
        <w:rPr>
          <w:b w:val="0"/>
        </w:rPr>
        <w:t>odavatelem zhotovené a </w:t>
      </w:r>
      <w:r w:rsidRPr="00F97DD7">
        <w:rPr>
          <w:b w:val="0"/>
        </w:rPr>
        <w:t>Uživatelem převzaté</w:t>
      </w:r>
      <w:r w:rsidR="00784829" w:rsidRPr="00F97DD7">
        <w:rPr>
          <w:b w:val="0"/>
        </w:rPr>
        <w:t xml:space="preserve"> a systém se uv</w:t>
      </w:r>
      <w:r w:rsidR="00FC09E0" w:rsidRPr="00F97DD7">
        <w:rPr>
          <w:b w:val="0"/>
        </w:rPr>
        <w:t>ádí</w:t>
      </w:r>
      <w:r w:rsidR="00784829" w:rsidRPr="00F97DD7">
        <w:rPr>
          <w:b w:val="0"/>
        </w:rPr>
        <w:t xml:space="preserve"> do rutinního a ostrého provozu.</w:t>
      </w:r>
      <w:bookmarkEnd w:id="16"/>
    </w:p>
    <w:p w14:paraId="6CC989B2" w14:textId="77777777" w:rsidR="001141EF" w:rsidRDefault="001141EF" w:rsidP="00D51AA2">
      <w:pPr>
        <w:pStyle w:val="Nadpis1"/>
      </w:pPr>
      <w:r>
        <w:t>Funkčnost systému a záruční podmínky</w:t>
      </w:r>
    </w:p>
    <w:p w14:paraId="0AB45D01" w14:textId="47546617" w:rsidR="001141EF" w:rsidRPr="009E598D" w:rsidRDefault="00726D23" w:rsidP="00CE1860">
      <w:pPr>
        <w:pStyle w:val="Nadpis1"/>
        <w:numPr>
          <w:ilvl w:val="1"/>
          <w:numId w:val="3"/>
        </w:numPr>
        <w:spacing w:before="120" w:after="120"/>
        <w:ind w:left="851" w:hanging="567"/>
        <w:jc w:val="both"/>
        <w:rPr>
          <w:b w:val="0"/>
        </w:rPr>
      </w:pPr>
      <w:r>
        <w:rPr>
          <w:b w:val="0"/>
        </w:rPr>
        <w:t>Dodavatel garantuje funkčnost P</w:t>
      </w:r>
      <w:r w:rsidR="001141EF" w:rsidRPr="009E598D">
        <w:rPr>
          <w:b w:val="0"/>
        </w:rPr>
        <w:t>ředmětu smlouvy</w:t>
      </w:r>
      <w:r w:rsidR="00B46B91">
        <w:rPr>
          <w:b w:val="0"/>
        </w:rPr>
        <w:t>, vyjma dodaného hardware</w:t>
      </w:r>
      <w:r w:rsidR="001141EF" w:rsidRPr="009E598D">
        <w:rPr>
          <w:b w:val="0"/>
        </w:rPr>
        <w:t xml:space="preserve">, který odpovídá akceptovanému Cílovému konceptu dle čl. </w:t>
      </w:r>
      <w:r w:rsidR="00962A92" w:rsidRPr="009E598D">
        <w:rPr>
          <w:b w:val="0"/>
        </w:rPr>
        <w:t xml:space="preserve">7, odst. </w:t>
      </w:r>
      <w:r w:rsidR="002A5A09">
        <w:rPr>
          <w:b w:val="0"/>
        </w:rPr>
        <w:fldChar w:fldCharType="begin"/>
      </w:r>
      <w:r w:rsidR="002A5A09">
        <w:rPr>
          <w:b w:val="0"/>
        </w:rPr>
        <w:instrText xml:space="preserve"> REF _Ref465664353 \r \h </w:instrText>
      </w:r>
      <w:r w:rsidR="002A5A09">
        <w:rPr>
          <w:b w:val="0"/>
        </w:rPr>
      </w:r>
      <w:r w:rsidR="002A5A09">
        <w:rPr>
          <w:b w:val="0"/>
        </w:rPr>
        <w:fldChar w:fldCharType="separate"/>
      </w:r>
      <w:r w:rsidR="00BC1BD9">
        <w:rPr>
          <w:b w:val="0"/>
        </w:rPr>
        <w:t>7.3</w:t>
      </w:r>
      <w:r w:rsidR="002A5A09">
        <w:rPr>
          <w:b w:val="0"/>
        </w:rPr>
        <w:fldChar w:fldCharType="end"/>
      </w:r>
      <w:r w:rsidR="001141EF" w:rsidRPr="009E598D">
        <w:rPr>
          <w:b w:val="0"/>
        </w:rPr>
        <w:t xml:space="preserve"> po dobu platnosti </w:t>
      </w:r>
      <w:r w:rsidR="00AB25E1" w:rsidRPr="009E598D">
        <w:rPr>
          <w:b w:val="0"/>
        </w:rPr>
        <w:t>Smlouvy podle podmínek a v rozsahu uvedených v příloze č. 3</w:t>
      </w:r>
      <w:r w:rsidR="00346E09" w:rsidRPr="009E598D">
        <w:rPr>
          <w:b w:val="0"/>
        </w:rPr>
        <w:t>.</w:t>
      </w:r>
      <w:r w:rsidR="00AB25E1" w:rsidRPr="009E598D">
        <w:rPr>
          <w:b w:val="0"/>
        </w:rPr>
        <w:t xml:space="preserve"> Podpora programového vybavení </w:t>
      </w:r>
      <w:r w:rsidR="009821E9">
        <w:rPr>
          <w:b w:val="0"/>
        </w:rPr>
        <w:t>EKIS</w:t>
      </w:r>
      <w:r w:rsidR="00AB25E1" w:rsidRPr="009E598D">
        <w:rPr>
          <w:b w:val="0"/>
        </w:rPr>
        <w:t xml:space="preserve"> vyjma případů porušení povinností Uživatele dle čl. 6.</w:t>
      </w:r>
      <w:r w:rsidR="005459E7">
        <w:rPr>
          <w:b w:val="0"/>
        </w:rPr>
        <w:t xml:space="preserve"> </w:t>
      </w:r>
      <w:r w:rsidR="00B46B91">
        <w:rPr>
          <w:b w:val="0"/>
        </w:rPr>
        <w:t xml:space="preserve">Záruční podmínky hardware jsou </w:t>
      </w:r>
      <w:r w:rsidR="00F37640">
        <w:rPr>
          <w:b w:val="0"/>
        </w:rPr>
        <w:t>specifikovány v příloze č. 6.</w:t>
      </w:r>
    </w:p>
    <w:p w14:paraId="44609773" w14:textId="77777777" w:rsidR="001141EF" w:rsidRPr="009E598D" w:rsidRDefault="001141EF" w:rsidP="00CE1860">
      <w:pPr>
        <w:pStyle w:val="Nadpis1"/>
        <w:numPr>
          <w:ilvl w:val="1"/>
          <w:numId w:val="3"/>
        </w:numPr>
        <w:spacing w:before="120" w:after="120"/>
        <w:ind w:left="851" w:hanging="567"/>
        <w:jc w:val="both"/>
        <w:rPr>
          <w:b w:val="0"/>
        </w:rPr>
      </w:pPr>
      <w:r w:rsidRPr="009E598D">
        <w:rPr>
          <w:b w:val="0"/>
        </w:rPr>
        <w:t xml:space="preserve">Plnění předmětu Smlouvy má vady, jestliže provedení </w:t>
      </w:r>
      <w:r w:rsidR="00B91539">
        <w:rPr>
          <w:b w:val="0"/>
        </w:rPr>
        <w:t>implementačních služeb</w:t>
      </w:r>
      <w:r w:rsidRPr="009E598D">
        <w:rPr>
          <w:b w:val="0"/>
        </w:rPr>
        <w:t xml:space="preserve"> neodpovídá požadavkům a specifikacím uvedeným ve Smlouvě včetně jejích příloh.</w:t>
      </w:r>
    </w:p>
    <w:p w14:paraId="489EF76F" w14:textId="25C164FE" w:rsidR="001141EF" w:rsidRPr="009E598D" w:rsidRDefault="00726D23" w:rsidP="00CE1860">
      <w:pPr>
        <w:pStyle w:val="Nadpis1"/>
        <w:numPr>
          <w:ilvl w:val="1"/>
          <w:numId w:val="3"/>
        </w:numPr>
        <w:spacing w:before="120" w:after="120"/>
        <w:ind w:left="851" w:hanging="567"/>
        <w:jc w:val="both"/>
        <w:rPr>
          <w:b w:val="0"/>
        </w:rPr>
      </w:pPr>
      <w:r>
        <w:rPr>
          <w:b w:val="0"/>
        </w:rPr>
        <w:t>Případné vady P</w:t>
      </w:r>
      <w:r w:rsidR="001141EF" w:rsidRPr="009E598D">
        <w:rPr>
          <w:b w:val="0"/>
        </w:rPr>
        <w:t>ředmětu smlouvy po akceptaci Implementačních služeb bude Dodavatel odstraňovat prostřednictvím služeb technické podpory dle podmínek uvedených v příloze č. 3.</w:t>
      </w:r>
    </w:p>
    <w:p w14:paraId="1587434E" w14:textId="1727F798" w:rsidR="001141EF" w:rsidRPr="009E598D" w:rsidRDefault="001141EF" w:rsidP="00CE1860">
      <w:pPr>
        <w:pStyle w:val="Nadpis1"/>
        <w:numPr>
          <w:ilvl w:val="1"/>
          <w:numId w:val="3"/>
        </w:numPr>
        <w:spacing w:before="120" w:after="120"/>
        <w:ind w:left="851" w:hanging="567"/>
        <w:jc w:val="both"/>
        <w:rPr>
          <w:b w:val="0"/>
        </w:rPr>
      </w:pPr>
      <w:r w:rsidRPr="009E598D">
        <w:rPr>
          <w:b w:val="0"/>
        </w:rPr>
        <w:t>Už</w:t>
      </w:r>
      <w:r w:rsidR="00726D23">
        <w:rPr>
          <w:b w:val="0"/>
        </w:rPr>
        <w:t>ivatel je povinen oznámit vady P</w:t>
      </w:r>
      <w:r w:rsidRPr="009E598D">
        <w:rPr>
          <w:b w:val="0"/>
        </w:rPr>
        <w:t>ředmětu smlouvy Dodavateli bez zbytečného odkladu postupem a formou popsanými v příloze č. 3.</w:t>
      </w:r>
    </w:p>
    <w:p w14:paraId="012DC2FC" w14:textId="77777777" w:rsidR="001141EF" w:rsidRPr="009E598D" w:rsidRDefault="001141EF" w:rsidP="00CE1860">
      <w:pPr>
        <w:pStyle w:val="Nadpis1"/>
        <w:numPr>
          <w:ilvl w:val="1"/>
          <w:numId w:val="3"/>
        </w:numPr>
        <w:spacing w:before="120" w:after="120"/>
        <w:ind w:left="851" w:hanging="567"/>
        <w:jc w:val="both"/>
        <w:rPr>
          <w:b w:val="0"/>
        </w:rPr>
      </w:pPr>
      <w:r w:rsidRPr="009E598D">
        <w:rPr>
          <w:b w:val="0"/>
        </w:rPr>
        <w:t>Dodavatel neodpovídá za vady, jestliže tyto byly způsobeny použitím informací předaných mu Uživatelem, pokud Dodavatel ani při vynaložení odborné péče nevhodnost nebo nesprávnost těchto informací nemohl zjistit.</w:t>
      </w:r>
    </w:p>
    <w:p w14:paraId="539DE123" w14:textId="2803AF46" w:rsidR="001141EF" w:rsidRPr="009E598D" w:rsidRDefault="00726D23" w:rsidP="00CE1860">
      <w:pPr>
        <w:pStyle w:val="Nadpis1"/>
        <w:numPr>
          <w:ilvl w:val="1"/>
          <w:numId w:val="3"/>
        </w:numPr>
        <w:spacing w:before="120" w:after="120"/>
        <w:ind w:left="851" w:hanging="567"/>
        <w:jc w:val="both"/>
        <w:rPr>
          <w:b w:val="0"/>
        </w:rPr>
      </w:pPr>
      <w:r>
        <w:rPr>
          <w:b w:val="0"/>
        </w:rPr>
        <w:t>Vady P</w:t>
      </w:r>
      <w:r w:rsidR="001141EF" w:rsidRPr="009E598D">
        <w:rPr>
          <w:b w:val="0"/>
        </w:rPr>
        <w:t>ředmětu smlouvy, které vzniknou z důvodů výhradně ležících na straně Uživatele, odstraní Dodavatel v přiměřené či Smluvními stranami sjednané lhůtě na náklady Uživatele.</w:t>
      </w:r>
    </w:p>
    <w:p w14:paraId="6AD2E044" w14:textId="43F9F76F" w:rsidR="001141EF" w:rsidRPr="009E598D" w:rsidRDefault="001141EF" w:rsidP="00CE1860">
      <w:pPr>
        <w:pStyle w:val="Nadpis1"/>
        <w:numPr>
          <w:ilvl w:val="1"/>
          <w:numId w:val="3"/>
        </w:numPr>
        <w:spacing w:before="120" w:after="120"/>
        <w:ind w:left="851" w:hanging="567"/>
        <w:jc w:val="both"/>
        <w:rPr>
          <w:b w:val="0"/>
        </w:rPr>
      </w:pPr>
      <w:r w:rsidRPr="009E598D">
        <w:rPr>
          <w:b w:val="0"/>
        </w:rPr>
        <w:t xml:space="preserve">V případě </w:t>
      </w:r>
      <w:r w:rsidR="00AB25E1" w:rsidRPr="009E598D">
        <w:rPr>
          <w:b w:val="0"/>
        </w:rPr>
        <w:t>ukončení ostrého provozu</w:t>
      </w:r>
      <w:r w:rsidRPr="009E598D">
        <w:rPr>
          <w:b w:val="0"/>
        </w:rPr>
        <w:t xml:space="preserve"> </w:t>
      </w:r>
      <w:r w:rsidR="00AB25E1" w:rsidRPr="009E598D">
        <w:rPr>
          <w:b w:val="0"/>
        </w:rPr>
        <w:t xml:space="preserve">systému </w:t>
      </w:r>
      <w:r w:rsidRPr="009E598D">
        <w:rPr>
          <w:b w:val="0"/>
        </w:rPr>
        <w:t xml:space="preserve">a vyžádání provozních dat systému ze strany Uživatele bude tento požadavek řešen dle odst. </w:t>
      </w:r>
      <w:r w:rsidR="002A5A09">
        <w:rPr>
          <w:b w:val="0"/>
        </w:rPr>
        <w:fldChar w:fldCharType="begin"/>
      </w:r>
      <w:r w:rsidR="002A5A09">
        <w:rPr>
          <w:b w:val="0"/>
        </w:rPr>
        <w:instrText xml:space="preserve"> REF _Ref465664369 \r \h </w:instrText>
      </w:r>
      <w:r w:rsidR="002A5A09">
        <w:rPr>
          <w:b w:val="0"/>
        </w:rPr>
      </w:r>
      <w:r w:rsidR="002A5A09">
        <w:rPr>
          <w:b w:val="0"/>
        </w:rPr>
        <w:fldChar w:fldCharType="separate"/>
      </w:r>
      <w:r w:rsidR="00BC1BD9">
        <w:rPr>
          <w:b w:val="0"/>
        </w:rPr>
        <w:t>3.10</w:t>
      </w:r>
      <w:r w:rsidR="002A5A09">
        <w:rPr>
          <w:b w:val="0"/>
        </w:rPr>
        <w:fldChar w:fldCharType="end"/>
      </w:r>
      <w:r w:rsidRPr="009E598D">
        <w:rPr>
          <w:b w:val="0"/>
        </w:rPr>
        <w:t xml:space="preserve"> Smlouvy.</w:t>
      </w:r>
    </w:p>
    <w:p w14:paraId="36F2933B" w14:textId="77777777" w:rsidR="00B73E3C" w:rsidRPr="000E5A95" w:rsidRDefault="00B73E3C" w:rsidP="00F00A17">
      <w:pPr>
        <w:pStyle w:val="Nadpis1"/>
      </w:pPr>
      <w:r>
        <w:t>Náhrada škody</w:t>
      </w:r>
    </w:p>
    <w:p w14:paraId="13070219" w14:textId="77777777" w:rsidR="00B73E3C" w:rsidRPr="009E598D" w:rsidRDefault="00B73E3C" w:rsidP="00CE1860">
      <w:pPr>
        <w:pStyle w:val="Nadpis1"/>
        <w:numPr>
          <w:ilvl w:val="1"/>
          <w:numId w:val="3"/>
        </w:numPr>
        <w:spacing w:before="120" w:after="120"/>
        <w:ind w:left="851" w:hanging="567"/>
        <w:jc w:val="both"/>
        <w:rPr>
          <w:b w:val="0"/>
        </w:rPr>
      </w:pPr>
      <w:r w:rsidRPr="009E598D">
        <w:rPr>
          <w:b w:val="0"/>
        </w:rPr>
        <w:t>Každá ze smluvních stran nese odpovědnost za způsobenou škodu v rám</w:t>
      </w:r>
      <w:r w:rsidR="00F4788F" w:rsidRPr="009E598D">
        <w:rPr>
          <w:b w:val="0"/>
        </w:rPr>
        <w:t>ci platných právních předpisů a</w:t>
      </w:r>
      <w:r w:rsidRPr="009E598D">
        <w:rPr>
          <w:b w:val="0"/>
        </w:rPr>
        <w:t xml:space="preserve"> Smlouvy. Obě strany se zavazují k vyvinutí maximálního úsilí k předcházení škodám a k minimalizaci vzniklých škod. Uživatel je tak povinen zejména předejít ztrátě dat pravidelným zálohováním veškerých dat. Systém připraví ve stanoveném intervalu soubory k archivaci. Archivaci zajistí Uživatel.</w:t>
      </w:r>
    </w:p>
    <w:p w14:paraId="0EE82D63" w14:textId="77777777" w:rsidR="00B73E3C" w:rsidRPr="009E598D" w:rsidRDefault="00B73E3C" w:rsidP="00CE1860">
      <w:pPr>
        <w:pStyle w:val="Nadpis1"/>
        <w:numPr>
          <w:ilvl w:val="1"/>
          <w:numId w:val="3"/>
        </w:numPr>
        <w:spacing w:before="120" w:after="120"/>
        <w:ind w:left="851" w:hanging="567"/>
        <w:jc w:val="both"/>
        <w:rPr>
          <w:b w:val="0"/>
        </w:rPr>
      </w:pPr>
      <w:r w:rsidRPr="009E598D">
        <w:rPr>
          <w:b w:val="0"/>
        </w:rPr>
        <w:t>Žádná ze smluvních stran neodpovídá za škodu, která vznikla v důsledku věcně nesprávného nebo jinak chybného písemného zadání, které obdržela od druhé strany, nemohla-li s přihlédnutím ke své odbornosti chybné zadání zjistit.</w:t>
      </w:r>
    </w:p>
    <w:p w14:paraId="7C21DA32" w14:textId="77777777" w:rsidR="00E366B8" w:rsidRPr="009E598D" w:rsidRDefault="00E366B8" w:rsidP="00CE1860">
      <w:pPr>
        <w:pStyle w:val="Nadpis1"/>
        <w:numPr>
          <w:ilvl w:val="1"/>
          <w:numId w:val="3"/>
        </w:numPr>
        <w:spacing w:before="120" w:after="120"/>
        <w:ind w:left="851" w:hanging="567"/>
        <w:jc w:val="both"/>
        <w:rPr>
          <w:b w:val="0"/>
        </w:rPr>
      </w:pPr>
      <w:r w:rsidRPr="009E598D">
        <w:rPr>
          <w:b w:val="0"/>
        </w:rPr>
        <w:t xml:space="preserve">Dodavatel je povinen zaplatit Uživateli smluvní pokutu ve výši 0,05 % bez DPH z ceny Implementačních služeb uvedených v příloze č. 2, odst. 2, v bodech </w:t>
      </w:r>
      <w:r w:rsidR="008D7781">
        <w:rPr>
          <w:b w:val="0"/>
        </w:rPr>
        <w:t>1</w:t>
      </w:r>
      <w:r w:rsidRPr="009E598D">
        <w:rPr>
          <w:b w:val="0"/>
        </w:rPr>
        <w:t>.</w:t>
      </w:r>
      <w:r w:rsidR="008D7781">
        <w:rPr>
          <w:b w:val="0"/>
        </w:rPr>
        <w:t>1</w:t>
      </w:r>
      <w:r w:rsidRPr="009E598D">
        <w:rPr>
          <w:b w:val="0"/>
        </w:rPr>
        <w:t xml:space="preserve"> za každý započatý den prodlení ode dne </w:t>
      </w:r>
      <w:r w:rsidR="00004AA4" w:rsidRPr="009E598D">
        <w:rPr>
          <w:b w:val="0"/>
        </w:rPr>
        <w:t xml:space="preserve">akceptace Implementačních služeb </w:t>
      </w:r>
      <w:r w:rsidRPr="009E598D">
        <w:rPr>
          <w:b w:val="0"/>
        </w:rPr>
        <w:t>sjednaného v příloze č. 5 Smlouvy.</w:t>
      </w:r>
    </w:p>
    <w:p w14:paraId="39BCA8F3" w14:textId="77777777" w:rsidR="00B73E3C" w:rsidRPr="009E598D" w:rsidRDefault="00B73E3C" w:rsidP="00CE1860">
      <w:pPr>
        <w:pStyle w:val="Nadpis1"/>
        <w:numPr>
          <w:ilvl w:val="1"/>
          <w:numId w:val="3"/>
        </w:numPr>
        <w:spacing w:before="120" w:after="120"/>
        <w:ind w:left="851" w:hanging="567"/>
        <w:jc w:val="both"/>
        <w:rPr>
          <w:b w:val="0"/>
        </w:rPr>
      </w:pPr>
      <w:r w:rsidRPr="009E598D">
        <w:rPr>
          <w:b w:val="0"/>
        </w:rPr>
        <w:t xml:space="preserve">Dodavatel neodpovídá za škodu způsobenou neoprávněnými zásahy do programového vybavení </w:t>
      </w:r>
      <w:r w:rsidR="009821E9">
        <w:rPr>
          <w:b w:val="0"/>
        </w:rPr>
        <w:t>EKIS</w:t>
      </w:r>
      <w:r w:rsidRPr="009E598D">
        <w:rPr>
          <w:b w:val="0"/>
        </w:rPr>
        <w:t xml:space="preserve"> ze strany Uživatele nebo třetích osob, popř. jeho užíváním jinak než v souladu s touto Smlouvou.</w:t>
      </w:r>
    </w:p>
    <w:p w14:paraId="0D68DE7F" w14:textId="54852F1A" w:rsidR="00195155" w:rsidRPr="003A3C26" w:rsidRDefault="00195155" w:rsidP="00CE1860">
      <w:pPr>
        <w:pStyle w:val="Nadpis1"/>
        <w:numPr>
          <w:ilvl w:val="1"/>
          <w:numId w:val="3"/>
        </w:numPr>
        <w:spacing w:before="120" w:after="120"/>
        <w:ind w:left="851" w:hanging="567"/>
        <w:jc w:val="both"/>
        <w:rPr>
          <w:b w:val="0"/>
        </w:rPr>
      </w:pPr>
      <w:r w:rsidRPr="003A3C26">
        <w:rPr>
          <w:b w:val="0"/>
        </w:rPr>
        <w:t>Náhrada škody se řídí příslušnými ustanoveními občan</w:t>
      </w:r>
      <w:r w:rsidR="00726D23">
        <w:rPr>
          <w:b w:val="0"/>
        </w:rPr>
        <w:t>ského zákoníku, není-li v této S</w:t>
      </w:r>
      <w:r w:rsidRPr="003A3C26">
        <w:rPr>
          <w:b w:val="0"/>
        </w:rPr>
        <w:t>mlouvě stanoveno jinak. Právo na náhradu škody není dotčeno ustanoveními o smluvní pokutě ani zaplacením této pokuty.</w:t>
      </w:r>
    </w:p>
    <w:p w14:paraId="0B2C57BA" w14:textId="1C32FEF9" w:rsidR="00195155" w:rsidRPr="002B3BDC" w:rsidRDefault="00195155" w:rsidP="00CE1860">
      <w:pPr>
        <w:pStyle w:val="Nadpis1"/>
        <w:numPr>
          <w:ilvl w:val="1"/>
          <w:numId w:val="3"/>
        </w:numPr>
        <w:spacing w:before="120" w:after="120"/>
        <w:ind w:left="851" w:hanging="567"/>
        <w:jc w:val="both"/>
        <w:rPr>
          <w:rFonts w:eastAsia="SimSun"/>
          <w:b w:val="0"/>
        </w:rPr>
      </w:pPr>
      <w:r w:rsidRPr="003A3C26">
        <w:rPr>
          <w:rFonts w:eastAsia="SimSun"/>
          <w:b w:val="0"/>
        </w:rPr>
        <w:t>Dodavatel nese veškerou o</w:t>
      </w:r>
      <w:r>
        <w:rPr>
          <w:rFonts w:eastAsia="SimSun"/>
          <w:b w:val="0"/>
        </w:rPr>
        <w:t>dpovědnost za škodu způsobenou U</w:t>
      </w:r>
      <w:r w:rsidRPr="002B3BDC">
        <w:rPr>
          <w:rFonts w:eastAsia="SimSun"/>
          <w:b w:val="0"/>
        </w:rPr>
        <w:t>živateli porušením smluvních podmínek   jakož i za škody způsobené v důsledku svého zavinění třetím osobám.</w:t>
      </w:r>
    </w:p>
    <w:p w14:paraId="3F2E26C7" w14:textId="7E718567" w:rsidR="00195155" w:rsidRPr="002B3BDC" w:rsidRDefault="00195155" w:rsidP="00CE1860">
      <w:pPr>
        <w:pStyle w:val="Nadpis1"/>
        <w:numPr>
          <w:ilvl w:val="1"/>
          <w:numId w:val="3"/>
        </w:numPr>
        <w:spacing w:before="120" w:after="120"/>
        <w:ind w:left="851" w:hanging="567"/>
        <w:jc w:val="both"/>
        <w:rPr>
          <w:rFonts w:eastAsia="SimSun"/>
          <w:b w:val="0"/>
        </w:rPr>
      </w:pPr>
      <w:r w:rsidRPr="002B3BDC">
        <w:rPr>
          <w:rFonts w:eastAsia="SimSun"/>
          <w:b w:val="0"/>
        </w:rPr>
        <w:t>Za škody prokazatelně způsobené pracovníky Dodavatele (subdodavatele) při zajišťov</w:t>
      </w:r>
      <w:r w:rsidR="00726D23">
        <w:rPr>
          <w:rFonts w:eastAsia="SimSun"/>
          <w:b w:val="0"/>
        </w:rPr>
        <w:t>ání sjednaného plnění dle této S</w:t>
      </w:r>
      <w:r w:rsidRPr="002B3BDC">
        <w:rPr>
          <w:rFonts w:eastAsia="SimSun"/>
          <w:b w:val="0"/>
        </w:rPr>
        <w:t>mlouvy, zodpovídá Dodavatel.</w:t>
      </w:r>
    </w:p>
    <w:p w14:paraId="40177981" w14:textId="77777777" w:rsidR="0069266D" w:rsidRDefault="0069266D">
      <w:pPr>
        <w:suppressAutoHyphens w:val="0"/>
        <w:spacing w:after="0"/>
        <w:jc w:val="left"/>
        <w:rPr>
          <w:b/>
        </w:rPr>
      </w:pPr>
      <w:r>
        <w:br w:type="page"/>
      </w:r>
    </w:p>
    <w:p w14:paraId="5F9D195C" w14:textId="77777777" w:rsidR="00B73E3C" w:rsidRDefault="00B73E3C" w:rsidP="00F00A17">
      <w:pPr>
        <w:pStyle w:val="Nadpis1"/>
      </w:pPr>
      <w:r>
        <w:lastRenderedPageBreak/>
        <w:t>Trvání a ukončení Smlouvy</w:t>
      </w:r>
    </w:p>
    <w:p w14:paraId="28E2D3E9" w14:textId="74AF1919" w:rsidR="00B73E3C" w:rsidRPr="009E598D" w:rsidRDefault="00726D23" w:rsidP="00CE1860">
      <w:pPr>
        <w:pStyle w:val="Nadpis1"/>
        <w:numPr>
          <w:ilvl w:val="1"/>
          <w:numId w:val="3"/>
        </w:numPr>
        <w:spacing w:before="120" w:after="120"/>
        <w:ind w:left="851" w:hanging="567"/>
        <w:jc w:val="both"/>
        <w:rPr>
          <w:b w:val="0"/>
        </w:rPr>
      </w:pPr>
      <w:r>
        <w:rPr>
          <w:b w:val="0"/>
        </w:rPr>
        <w:t>Tato S</w:t>
      </w:r>
      <w:r w:rsidR="00F2612C" w:rsidRPr="00F2612C">
        <w:rPr>
          <w:b w:val="0"/>
        </w:rPr>
        <w:t>mlouva nabývá účinnosti nejdříve dnem jejího uveřejnění prostřednictvím Registru smluv</w:t>
      </w:r>
      <w:r w:rsidR="001F3BC8" w:rsidRPr="009E598D">
        <w:rPr>
          <w:b w:val="0"/>
        </w:rPr>
        <w:t xml:space="preserve"> a uzavírá se na dobu </w:t>
      </w:r>
      <w:r w:rsidR="00282619" w:rsidRPr="009E598D">
        <w:rPr>
          <w:b w:val="0"/>
        </w:rPr>
        <w:t>ne</w:t>
      </w:r>
      <w:r w:rsidR="001F3BC8" w:rsidRPr="009E598D">
        <w:rPr>
          <w:b w:val="0"/>
        </w:rPr>
        <w:t>určitou</w:t>
      </w:r>
      <w:r w:rsidR="00A151D2">
        <w:rPr>
          <w:b w:val="0"/>
        </w:rPr>
        <w:t>.</w:t>
      </w:r>
    </w:p>
    <w:p w14:paraId="20E8644B" w14:textId="169171B8" w:rsidR="00B73E3C" w:rsidRPr="009E598D" w:rsidRDefault="00B73E3C" w:rsidP="00CE1860">
      <w:pPr>
        <w:pStyle w:val="Nadpis1"/>
        <w:numPr>
          <w:ilvl w:val="1"/>
          <w:numId w:val="3"/>
        </w:numPr>
        <w:spacing w:before="120" w:after="120"/>
        <w:ind w:left="851" w:hanging="567"/>
        <w:jc w:val="both"/>
        <w:rPr>
          <w:b w:val="0"/>
        </w:rPr>
      </w:pPr>
      <w:r w:rsidRPr="009E598D">
        <w:rPr>
          <w:b w:val="0"/>
        </w:rPr>
        <w:t xml:space="preserve">Licenci k užití programového vybavení </w:t>
      </w:r>
      <w:r w:rsidR="009821E9">
        <w:rPr>
          <w:b w:val="0"/>
        </w:rPr>
        <w:t>EKIS</w:t>
      </w:r>
      <w:r w:rsidR="0034147D" w:rsidRPr="009E598D">
        <w:rPr>
          <w:b w:val="0"/>
        </w:rPr>
        <w:t xml:space="preserve"> </w:t>
      </w:r>
      <w:r w:rsidR="00F4788F" w:rsidRPr="009E598D">
        <w:rPr>
          <w:b w:val="0"/>
        </w:rPr>
        <w:t>v rozsahu dle</w:t>
      </w:r>
      <w:r w:rsidRPr="009E598D">
        <w:rPr>
          <w:b w:val="0"/>
        </w:rPr>
        <w:t xml:space="preserve"> Smlouvy a </w:t>
      </w:r>
      <w:r w:rsidR="00ED7830" w:rsidRPr="009E598D">
        <w:rPr>
          <w:b w:val="0"/>
        </w:rPr>
        <w:t>P</w:t>
      </w:r>
      <w:r w:rsidRPr="009E598D">
        <w:rPr>
          <w:b w:val="0"/>
        </w:rPr>
        <w:t xml:space="preserve">řílohy č. </w:t>
      </w:r>
      <w:r w:rsidR="00B53DD0" w:rsidRPr="009E598D">
        <w:rPr>
          <w:b w:val="0"/>
        </w:rPr>
        <w:t>1</w:t>
      </w:r>
      <w:r w:rsidRPr="009E598D">
        <w:rPr>
          <w:b w:val="0"/>
        </w:rPr>
        <w:t xml:space="preserve"> Smlouvy poskytuje Dodavatel Uživateli </w:t>
      </w:r>
      <w:r w:rsidRPr="00E06E4D">
        <w:rPr>
          <w:b w:val="0"/>
        </w:rPr>
        <w:t>na celou dobu trvání majetkových autorských práv</w:t>
      </w:r>
      <w:r w:rsidRPr="009E598D">
        <w:rPr>
          <w:b w:val="0"/>
        </w:rPr>
        <w:t xml:space="preserve"> k tomuto dílu za podmínek Smlouvy.</w:t>
      </w:r>
    </w:p>
    <w:p w14:paraId="0E5C5223" w14:textId="77777777" w:rsidR="00B73E3C" w:rsidRDefault="00801547" w:rsidP="00CE1860">
      <w:pPr>
        <w:pStyle w:val="Nadpis1"/>
        <w:numPr>
          <w:ilvl w:val="1"/>
          <w:numId w:val="3"/>
        </w:numPr>
        <w:spacing w:before="120" w:after="120"/>
        <w:ind w:left="851" w:hanging="567"/>
        <w:jc w:val="both"/>
        <w:rPr>
          <w:b w:val="0"/>
        </w:rPr>
      </w:pPr>
      <w:r>
        <w:rPr>
          <w:b w:val="0"/>
        </w:rPr>
        <w:t>Dodavatel může</w:t>
      </w:r>
      <w:r w:rsidR="00B73E3C" w:rsidRPr="009E598D">
        <w:rPr>
          <w:b w:val="0"/>
        </w:rPr>
        <w:t xml:space="preserve"> vypovědět tuto Smlouvu ve věci poskytování služeb </w:t>
      </w:r>
      <w:r w:rsidR="006E60B3" w:rsidRPr="009E598D">
        <w:rPr>
          <w:b w:val="0"/>
        </w:rPr>
        <w:t>údržby a </w:t>
      </w:r>
      <w:r w:rsidR="00B73E3C" w:rsidRPr="009E598D">
        <w:rPr>
          <w:b w:val="0"/>
        </w:rPr>
        <w:t xml:space="preserve">podpory k programovému vybavení </w:t>
      </w:r>
      <w:r w:rsidR="009821E9">
        <w:rPr>
          <w:b w:val="0"/>
        </w:rPr>
        <w:t>EKIS</w:t>
      </w:r>
      <w:r w:rsidR="00B73E3C" w:rsidRPr="009E598D">
        <w:rPr>
          <w:b w:val="0"/>
        </w:rPr>
        <w:t xml:space="preserve"> kdykoliv po jejím podpisu bez udání důvodu, a to písemnou výpovědí s</w:t>
      </w:r>
      <w:r w:rsidR="00EE5046" w:rsidRPr="009E598D">
        <w:rPr>
          <w:b w:val="0"/>
        </w:rPr>
        <w:t> šestiměsíční</w:t>
      </w:r>
      <w:r w:rsidR="00B73E3C" w:rsidRPr="009E598D">
        <w:rPr>
          <w:b w:val="0"/>
        </w:rPr>
        <w:t xml:space="preserve"> výpovědní </w:t>
      </w:r>
      <w:r w:rsidR="00666598" w:rsidRPr="009E598D">
        <w:rPr>
          <w:b w:val="0"/>
        </w:rPr>
        <w:t>dobou</w:t>
      </w:r>
      <w:r>
        <w:rPr>
          <w:b w:val="0"/>
        </w:rPr>
        <w:t>.</w:t>
      </w:r>
    </w:p>
    <w:p w14:paraId="06C7C7BC" w14:textId="3903E68A" w:rsidR="00801547" w:rsidRPr="00801547" w:rsidRDefault="00801547" w:rsidP="00CE1860">
      <w:pPr>
        <w:pStyle w:val="Nadpis1"/>
        <w:numPr>
          <w:ilvl w:val="1"/>
          <w:numId w:val="3"/>
        </w:numPr>
        <w:spacing w:before="120" w:after="120"/>
        <w:ind w:left="851" w:hanging="567"/>
        <w:jc w:val="both"/>
        <w:rPr>
          <w:b w:val="0"/>
        </w:rPr>
      </w:pPr>
      <w:r>
        <w:rPr>
          <w:b w:val="0"/>
        </w:rPr>
        <w:t xml:space="preserve">Uživatel </w:t>
      </w:r>
      <w:r w:rsidR="00726D23">
        <w:rPr>
          <w:b w:val="0"/>
        </w:rPr>
        <w:t>může S</w:t>
      </w:r>
      <w:r w:rsidRPr="00801547">
        <w:rPr>
          <w:b w:val="0"/>
        </w:rPr>
        <w:t>mlouvu bez udání důvodu kdykoliv vypovědět s měsíční výpovědní lhůtou, která počíná běžet prvním dnem měsíce následujícího po doručení výpovědi druhé smluvní</w:t>
      </w:r>
      <w:r w:rsidR="00726D23">
        <w:rPr>
          <w:b w:val="0"/>
        </w:rPr>
        <w:t xml:space="preserve"> straně, bez sankcí za výpověď S</w:t>
      </w:r>
      <w:r w:rsidRPr="00801547">
        <w:rPr>
          <w:b w:val="0"/>
        </w:rPr>
        <w:t>mlouvy</w:t>
      </w:r>
      <w:r w:rsidR="00726D23">
        <w:rPr>
          <w:b w:val="0"/>
        </w:rPr>
        <w:t>.</w:t>
      </w:r>
    </w:p>
    <w:p w14:paraId="3946218F" w14:textId="77777777" w:rsidR="004A6F08" w:rsidRPr="004A6F08" w:rsidRDefault="00B73E3C" w:rsidP="00CE1860">
      <w:pPr>
        <w:pStyle w:val="Nadpis1"/>
        <w:numPr>
          <w:ilvl w:val="1"/>
          <w:numId w:val="3"/>
        </w:numPr>
        <w:spacing w:before="120" w:after="120"/>
        <w:ind w:left="851" w:hanging="567"/>
        <w:jc w:val="both"/>
      </w:pPr>
      <w:r w:rsidRPr="009E598D">
        <w:rPr>
          <w:b w:val="0"/>
        </w:rPr>
        <w:t>Uživatel</w:t>
      </w:r>
      <w:r w:rsidR="00F4788F" w:rsidRPr="009E598D">
        <w:rPr>
          <w:b w:val="0"/>
        </w:rPr>
        <w:t xml:space="preserve"> je oprávněn odstoupit od</w:t>
      </w:r>
      <w:r w:rsidR="008371B8" w:rsidRPr="009E598D">
        <w:rPr>
          <w:b w:val="0"/>
        </w:rPr>
        <w:t xml:space="preserve"> S</w:t>
      </w:r>
      <w:r w:rsidRPr="009E598D">
        <w:rPr>
          <w:b w:val="0"/>
        </w:rPr>
        <w:t>mlouvy s okamžitou platností pokud:</w:t>
      </w:r>
    </w:p>
    <w:p w14:paraId="52822F82" w14:textId="2CCB87EB" w:rsidR="00B73E3C" w:rsidRPr="004A6F08" w:rsidRDefault="00B73E3C" w:rsidP="00CE1860">
      <w:pPr>
        <w:pStyle w:val="Nadpis1"/>
        <w:numPr>
          <w:ilvl w:val="2"/>
          <w:numId w:val="3"/>
        </w:numPr>
        <w:spacing w:before="120" w:after="120"/>
        <w:ind w:left="1418" w:hanging="709"/>
        <w:jc w:val="both"/>
        <w:rPr>
          <w:b w:val="0"/>
        </w:rPr>
      </w:pPr>
      <w:r w:rsidRPr="004A6F08">
        <w:rPr>
          <w:b w:val="0"/>
        </w:rPr>
        <w:t>Pokud se ujištění Doda</w:t>
      </w:r>
      <w:r w:rsidR="00ED7830" w:rsidRPr="004A6F08">
        <w:rPr>
          <w:b w:val="0"/>
        </w:rPr>
        <w:t>vatele uvedené v </w:t>
      </w:r>
      <w:r w:rsidR="00290B8B" w:rsidRPr="004A6F08">
        <w:rPr>
          <w:b w:val="0"/>
        </w:rPr>
        <w:t>odst</w:t>
      </w:r>
      <w:r w:rsidR="00ED7830" w:rsidRPr="004A6F08">
        <w:rPr>
          <w:b w:val="0"/>
        </w:rPr>
        <w:t xml:space="preserve">. </w:t>
      </w:r>
      <w:r w:rsidR="00654A62">
        <w:rPr>
          <w:b w:val="0"/>
        </w:rPr>
        <w:fldChar w:fldCharType="begin"/>
      </w:r>
      <w:r w:rsidR="00654A62">
        <w:rPr>
          <w:b w:val="0"/>
        </w:rPr>
        <w:instrText xml:space="preserve"> REF _Ref507571909 \r \h </w:instrText>
      </w:r>
      <w:r w:rsidR="00654A62">
        <w:rPr>
          <w:b w:val="0"/>
        </w:rPr>
      </w:r>
      <w:r w:rsidR="00654A62">
        <w:rPr>
          <w:b w:val="0"/>
        </w:rPr>
        <w:fldChar w:fldCharType="separate"/>
      </w:r>
      <w:r w:rsidR="00BC1BD9">
        <w:rPr>
          <w:b w:val="0"/>
        </w:rPr>
        <w:t>5.13</w:t>
      </w:r>
      <w:r w:rsidR="00654A62">
        <w:rPr>
          <w:b w:val="0"/>
        </w:rPr>
        <w:fldChar w:fldCharType="end"/>
      </w:r>
      <w:r w:rsidR="00654A62">
        <w:rPr>
          <w:b w:val="0"/>
        </w:rPr>
        <w:t xml:space="preserve"> </w:t>
      </w:r>
      <w:r w:rsidR="00ED7830" w:rsidRPr="004A6F08">
        <w:rPr>
          <w:b w:val="0"/>
        </w:rPr>
        <w:t>S</w:t>
      </w:r>
      <w:r w:rsidRPr="004A6F08">
        <w:rPr>
          <w:b w:val="0"/>
        </w:rPr>
        <w:t>mlouvy ukáže jako nepravdivé nebo pokud Dodavatel poruší povinnost zachovávat důvěrno</w:t>
      </w:r>
      <w:r w:rsidR="00ED7830" w:rsidRPr="004A6F08">
        <w:rPr>
          <w:b w:val="0"/>
        </w:rPr>
        <w:t xml:space="preserve">st informací dle </w:t>
      </w:r>
      <w:r w:rsidR="00290B8B" w:rsidRPr="004A6F08">
        <w:rPr>
          <w:b w:val="0"/>
        </w:rPr>
        <w:t>odst</w:t>
      </w:r>
      <w:r w:rsidR="00ED7830" w:rsidRPr="004A6F08">
        <w:rPr>
          <w:b w:val="0"/>
        </w:rPr>
        <w:t xml:space="preserve">. </w:t>
      </w:r>
      <w:r w:rsidR="00096637">
        <w:rPr>
          <w:b w:val="0"/>
        </w:rPr>
        <w:fldChar w:fldCharType="begin"/>
      </w:r>
      <w:r w:rsidR="00096637">
        <w:rPr>
          <w:b w:val="0"/>
        </w:rPr>
        <w:instrText xml:space="preserve"> REF _Ref507572060 \r \h </w:instrText>
      </w:r>
      <w:r w:rsidR="00096637">
        <w:rPr>
          <w:b w:val="0"/>
        </w:rPr>
      </w:r>
      <w:r w:rsidR="00096637">
        <w:rPr>
          <w:b w:val="0"/>
        </w:rPr>
        <w:fldChar w:fldCharType="separate"/>
      </w:r>
      <w:r w:rsidR="00BC1BD9">
        <w:rPr>
          <w:b w:val="0"/>
        </w:rPr>
        <w:t>5.1</w:t>
      </w:r>
      <w:r w:rsidR="00096637">
        <w:rPr>
          <w:b w:val="0"/>
        </w:rPr>
        <w:fldChar w:fldCharType="end"/>
      </w:r>
      <w:r w:rsidR="00096637">
        <w:rPr>
          <w:b w:val="0"/>
        </w:rPr>
        <w:t xml:space="preserve"> </w:t>
      </w:r>
      <w:r w:rsidR="00ED7830" w:rsidRPr="004A6F08">
        <w:rPr>
          <w:b w:val="0"/>
        </w:rPr>
        <w:t>S</w:t>
      </w:r>
      <w:r w:rsidRPr="004A6F08">
        <w:rPr>
          <w:b w:val="0"/>
        </w:rPr>
        <w:t xml:space="preserve">mlouvy nikoliv zcela zanedbatelným způsobem. </w:t>
      </w:r>
    </w:p>
    <w:p w14:paraId="67656FC8" w14:textId="77777777" w:rsidR="00B73E3C" w:rsidRPr="004A6F08" w:rsidRDefault="00B73E3C" w:rsidP="00CE1860">
      <w:pPr>
        <w:pStyle w:val="Nadpis1"/>
        <w:numPr>
          <w:ilvl w:val="2"/>
          <w:numId w:val="3"/>
        </w:numPr>
        <w:spacing w:before="120" w:after="120"/>
        <w:ind w:left="1418" w:hanging="709"/>
        <w:jc w:val="both"/>
        <w:rPr>
          <w:b w:val="0"/>
        </w:rPr>
      </w:pPr>
      <w:r w:rsidRPr="004A6F08">
        <w:rPr>
          <w:b w:val="0"/>
        </w:rPr>
        <w:t xml:space="preserve">Práva třetích osob přes opatření učiněná Dodavatelem a přes součinnost Uživatele řádně poskytnutou k těmto opatřením znemožňují Uživateli užití programového vybavení </w:t>
      </w:r>
      <w:r w:rsidR="009821E9">
        <w:rPr>
          <w:b w:val="0"/>
        </w:rPr>
        <w:t>EKIS</w:t>
      </w:r>
      <w:r w:rsidRPr="004A6F08">
        <w:rPr>
          <w:b w:val="0"/>
        </w:rPr>
        <w:t xml:space="preserve"> nebo jeho běžné užívání podstatně omezují či znesnadňují.</w:t>
      </w:r>
    </w:p>
    <w:p w14:paraId="397E3887" w14:textId="77777777" w:rsidR="00B73E3C" w:rsidRPr="004A6F08" w:rsidRDefault="00B73E3C" w:rsidP="00CE1860">
      <w:pPr>
        <w:pStyle w:val="Nadpis1"/>
        <w:numPr>
          <w:ilvl w:val="2"/>
          <w:numId w:val="3"/>
        </w:numPr>
        <w:spacing w:before="120" w:after="120"/>
        <w:ind w:left="1418" w:hanging="709"/>
        <w:jc w:val="both"/>
        <w:rPr>
          <w:b w:val="0"/>
        </w:rPr>
      </w:pPr>
      <w:r w:rsidRPr="004A6F08">
        <w:rPr>
          <w:b w:val="0"/>
        </w:rPr>
        <w:t>Je Dodavatel v</w:t>
      </w:r>
      <w:r w:rsidR="0034147D" w:rsidRPr="004A6F08">
        <w:rPr>
          <w:b w:val="0"/>
        </w:rPr>
        <w:t xml:space="preserve"> </w:t>
      </w:r>
      <w:r w:rsidRPr="004A6F08">
        <w:rPr>
          <w:b w:val="0"/>
        </w:rPr>
        <w:t xml:space="preserve">prodlení s předáváním plnění ve stanovených termínech dle harmonogramu nebo je v prodlení se zapracováním změn příslušných právních předpisů do programového vybavení </w:t>
      </w:r>
      <w:r w:rsidR="009821E9">
        <w:rPr>
          <w:b w:val="0"/>
        </w:rPr>
        <w:t>EKIS</w:t>
      </w:r>
      <w:r w:rsidR="0034147D" w:rsidRPr="004A6F08">
        <w:rPr>
          <w:b w:val="0"/>
        </w:rPr>
        <w:t xml:space="preserve"> </w:t>
      </w:r>
      <w:r w:rsidRPr="004A6F08">
        <w:rPr>
          <w:b w:val="0"/>
        </w:rPr>
        <w:t xml:space="preserve">nebo s odstraněním řádně nahlášených chyb systému </w:t>
      </w:r>
      <w:r w:rsidR="009821E9">
        <w:rPr>
          <w:b w:val="0"/>
        </w:rPr>
        <w:t>EKIS</w:t>
      </w:r>
      <w:r w:rsidRPr="004A6F08">
        <w:rPr>
          <w:b w:val="0"/>
        </w:rPr>
        <w:t xml:space="preserve"> znemožňujících</w:t>
      </w:r>
      <w:r w:rsidR="0034147D" w:rsidRPr="004A6F08">
        <w:rPr>
          <w:b w:val="0"/>
        </w:rPr>
        <w:t xml:space="preserve"> </w:t>
      </w:r>
      <w:r w:rsidRPr="004A6F08">
        <w:rPr>
          <w:b w:val="0"/>
        </w:rPr>
        <w:t xml:space="preserve">Uživateli užití programového vybavení </w:t>
      </w:r>
      <w:r w:rsidR="009821E9">
        <w:rPr>
          <w:b w:val="0"/>
        </w:rPr>
        <w:t>EKIS</w:t>
      </w:r>
      <w:r w:rsidRPr="004A6F08">
        <w:rPr>
          <w:b w:val="0"/>
        </w:rPr>
        <w:t xml:space="preserve"> nebo jeho běžné užívání podstatně omezující po dobu delší než 30 dnů. </w:t>
      </w:r>
    </w:p>
    <w:p w14:paraId="3A4B69F6" w14:textId="77777777" w:rsidR="00B73E3C" w:rsidRPr="004A6F08" w:rsidRDefault="00B73E3C" w:rsidP="00CE1860">
      <w:pPr>
        <w:pStyle w:val="Nadpis1"/>
        <w:numPr>
          <w:ilvl w:val="2"/>
          <w:numId w:val="3"/>
        </w:numPr>
        <w:spacing w:before="120" w:after="120"/>
        <w:ind w:left="1418" w:hanging="709"/>
        <w:jc w:val="both"/>
        <w:rPr>
          <w:b w:val="0"/>
        </w:rPr>
      </w:pPr>
      <w:r w:rsidRPr="004A6F08">
        <w:rPr>
          <w:b w:val="0"/>
        </w:rPr>
        <w:t xml:space="preserve">Dodavatel bude zveřejněn v příslušném registru jako </w:t>
      </w:r>
      <w:r w:rsidR="00F00A17" w:rsidRPr="004A6F08">
        <w:rPr>
          <w:b w:val="0"/>
        </w:rPr>
        <w:t>tzv. nespolehlivý plátce daně z </w:t>
      </w:r>
      <w:r w:rsidRPr="004A6F08">
        <w:rPr>
          <w:b w:val="0"/>
        </w:rPr>
        <w:t xml:space="preserve">přidané hodnoty, popř. Dodavatel nezveřejní v souladu se zákonem svůj bankovní účet či účty, na které má být dle vystavovaných faktur Dodavatele </w:t>
      </w:r>
      <w:r w:rsidR="00F00A17" w:rsidRPr="004A6F08">
        <w:rPr>
          <w:b w:val="0"/>
        </w:rPr>
        <w:t>plněna daň z přidané hodnoty za </w:t>
      </w:r>
      <w:r w:rsidRPr="004A6F08">
        <w:rPr>
          <w:b w:val="0"/>
        </w:rPr>
        <w:t xml:space="preserve">uskutečněná zdanitelná plnění. V případech uvedených v tomto odstavci je Uživatel oprávněn též postupovat dle § 109a zákona č. 235/2004 Sb. o dani z přidané hodnoty, </w:t>
      </w:r>
      <w:r w:rsidR="00A06F49" w:rsidRPr="004A6F08">
        <w:rPr>
          <w:b w:val="0"/>
        </w:rPr>
        <w:t xml:space="preserve">ve znění pozdějších předpisů, </w:t>
      </w:r>
      <w:r w:rsidRPr="004A6F08">
        <w:rPr>
          <w:b w:val="0"/>
        </w:rPr>
        <w:t>pokud se tak rozhodne. O takovém postupu je však Uživatel povinen Dodavatele bezodkladně informovat.</w:t>
      </w:r>
    </w:p>
    <w:p w14:paraId="7A2CD0D0" w14:textId="77777777" w:rsidR="00B73E3C" w:rsidRPr="004A6F08" w:rsidRDefault="00B73E3C" w:rsidP="00CE1860">
      <w:pPr>
        <w:pStyle w:val="Nadpis1"/>
        <w:numPr>
          <w:ilvl w:val="1"/>
          <w:numId w:val="3"/>
        </w:numPr>
        <w:spacing w:before="120" w:after="120"/>
        <w:ind w:left="851" w:hanging="567"/>
        <w:jc w:val="both"/>
        <w:rPr>
          <w:b w:val="0"/>
        </w:rPr>
      </w:pPr>
      <w:r w:rsidRPr="004A6F08">
        <w:rPr>
          <w:b w:val="0"/>
        </w:rPr>
        <w:t xml:space="preserve">Dodavatel je oprávněn odstoupit od </w:t>
      </w:r>
      <w:r w:rsidR="008371B8" w:rsidRPr="004A6F08">
        <w:rPr>
          <w:b w:val="0"/>
        </w:rPr>
        <w:t>Smlouv</w:t>
      </w:r>
      <w:r w:rsidRPr="004A6F08">
        <w:rPr>
          <w:b w:val="0"/>
        </w:rPr>
        <w:t>y s okamžitou platností pokud:</w:t>
      </w:r>
    </w:p>
    <w:p w14:paraId="2453C296" w14:textId="77777777" w:rsidR="00B73E3C" w:rsidRPr="004A6F08" w:rsidRDefault="00B73E3C" w:rsidP="00CE1860">
      <w:pPr>
        <w:pStyle w:val="Nadpis1"/>
        <w:numPr>
          <w:ilvl w:val="2"/>
          <w:numId w:val="3"/>
        </w:numPr>
        <w:spacing w:before="120" w:after="120"/>
        <w:ind w:left="1418" w:hanging="709"/>
        <w:jc w:val="both"/>
        <w:rPr>
          <w:b w:val="0"/>
        </w:rPr>
      </w:pPr>
      <w:r w:rsidRPr="004A6F08">
        <w:rPr>
          <w:b w:val="0"/>
        </w:rPr>
        <w:t xml:space="preserve">Je Uživatel v prodlení s úhradou ceny za plnění dle Smlouvy déle než 30 dní a nezjedná nápravu ani v dodatečné přiměřené nejméně desetidenní lhůtě od doručení písemného upozornění Dodavatele na možnost odstoupení od Smlouvy. </w:t>
      </w:r>
    </w:p>
    <w:p w14:paraId="3C5CB442" w14:textId="77777777" w:rsidR="00B73E3C" w:rsidRDefault="00B73E3C" w:rsidP="00CE1860">
      <w:pPr>
        <w:pStyle w:val="Nadpis1"/>
        <w:numPr>
          <w:ilvl w:val="2"/>
          <w:numId w:val="3"/>
        </w:numPr>
        <w:spacing w:before="120" w:after="120"/>
        <w:ind w:left="1418" w:hanging="709"/>
        <w:jc w:val="both"/>
        <w:rPr>
          <w:b w:val="0"/>
        </w:rPr>
      </w:pPr>
      <w:r w:rsidRPr="004A6F08">
        <w:rPr>
          <w:b w:val="0"/>
        </w:rPr>
        <w:t>Uživatel</w:t>
      </w:r>
      <w:r w:rsidR="0034147D" w:rsidRPr="004A6F08">
        <w:rPr>
          <w:b w:val="0"/>
        </w:rPr>
        <w:t xml:space="preserve"> </w:t>
      </w:r>
      <w:r w:rsidRPr="004A6F08">
        <w:rPr>
          <w:b w:val="0"/>
        </w:rPr>
        <w:t>podstatným způsobem porušuje auto</w:t>
      </w:r>
      <w:r w:rsidR="00F4788F" w:rsidRPr="004A6F08">
        <w:rPr>
          <w:b w:val="0"/>
        </w:rPr>
        <w:t>rské právo ve vztahu k předmětu</w:t>
      </w:r>
      <w:r w:rsidRPr="004A6F08">
        <w:rPr>
          <w:b w:val="0"/>
        </w:rPr>
        <w:t xml:space="preserve"> </w:t>
      </w:r>
      <w:r w:rsidR="008371B8" w:rsidRPr="004A6F08">
        <w:rPr>
          <w:b w:val="0"/>
        </w:rPr>
        <w:t>Smlouv</w:t>
      </w:r>
      <w:r w:rsidRPr="004A6F08">
        <w:rPr>
          <w:b w:val="0"/>
        </w:rPr>
        <w:t>y</w:t>
      </w:r>
      <w:r w:rsidR="00444E86" w:rsidRPr="004A6F08">
        <w:rPr>
          <w:b w:val="0"/>
        </w:rPr>
        <w:t xml:space="preserve"> a </w:t>
      </w:r>
      <w:r w:rsidRPr="004A6F08">
        <w:rPr>
          <w:b w:val="0"/>
        </w:rPr>
        <w:t>neustane ani v přiměřené nejméně desetidenní lhůtě od doručení písemného upozornění Dodavatele na</w:t>
      </w:r>
      <w:r w:rsidR="00B561F9">
        <w:rPr>
          <w:b w:val="0"/>
        </w:rPr>
        <w:t xml:space="preserve"> možnost odstoupení od Smlouvy.</w:t>
      </w:r>
    </w:p>
    <w:p w14:paraId="4B7C118E" w14:textId="77777777" w:rsidR="00B561F9" w:rsidRPr="00B561F9" w:rsidRDefault="00B561F9" w:rsidP="00CE1860">
      <w:pPr>
        <w:pStyle w:val="Nadpis1"/>
        <w:numPr>
          <w:ilvl w:val="2"/>
          <w:numId w:val="3"/>
        </w:numPr>
        <w:spacing w:before="120" w:after="120"/>
        <w:ind w:left="1418" w:hanging="709"/>
        <w:jc w:val="both"/>
        <w:rPr>
          <w:b w:val="0"/>
        </w:rPr>
      </w:pPr>
      <w:r w:rsidRPr="00B561F9">
        <w:rPr>
          <w:b w:val="0"/>
        </w:rPr>
        <w:t xml:space="preserve">Nedojde ke schválení implementační analýzy mezi </w:t>
      </w:r>
      <w:r>
        <w:rPr>
          <w:b w:val="0"/>
        </w:rPr>
        <w:t>Uživ</w:t>
      </w:r>
      <w:r w:rsidRPr="00B561F9">
        <w:rPr>
          <w:b w:val="0"/>
        </w:rPr>
        <w:t xml:space="preserve">atelem a </w:t>
      </w:r>
      <w:r>
        <w:rPr>
          <w:b w:val="0"/>
        </w:rPr>
        <w:t>Dodavatelem</w:t>
      </w:r>
      <w:r w:rsidRPr="00B561F9">
        <w:rPr>
          <w:b w:val="0"/>
        </w:rPr>
        <w:t>, je-li požadována podle Smlouvy.</w:t>
      </w:r>
    </w:p>
    <w:p w14:paraId="71BA5CA9" w14:textId="77777777" w:rsidR="009E738F" w:rsidRDefault="00B73E3C" w:rsidP="00CE1860">
      <w:pPr>
        <w:pStyle w:val="Nadpis1"/>
        <w:numPr>
          <w:ilvl w:val="1"/>
          <w:numId w:val="3"/>
        </w:numPr>
        <w:spacing w:before="120" w:after="120"/>
        <w:ind w:left="851" w:hanging="567"/>
        <w:jc w:val="both"/>
        <w:rPr>
          <w:b w:val="0"/>
        </w:rPr>
      </w:pPr>
      <w:r w:rsidRPr="004A6F08">
        <w:rPr>
          <w:b w:val="0"/>
        </w:rPr>
        <w:t>Odstoupení nabývá účinnosti dnem doručení písemného oznámení o odstoupení druhé smluvní straně.</w:t>
      </w:r>
      <w:r w:rsidR="0034147D" w:rsidRPr="004A6F08">
        <w:rPr>
          <w:b w:val="0"/>
        </w:rPr>
        <w:t xml:space="preserve"> </w:t>
      </w:r>
      <w:r w:rsidRPr="004A6F08">
        <w:rPr>
          <w:b w:val="0"/>
        </w:rPr>
        <w:t>Odstoupení musí být dáno písemně a doručeno doporučenou poštou na adresu sídla dotčené smluvní strany zapsaného v obchodním rejstříku ke dni odeslání odstoupení. Odstoupení má účinky ex tunc.</w:t>
      </w:r>
    </w:p>
    <w:p w14:paraId="1581A4B3" w14:textId="77777777" w:rsidR="00287067" w:rsidRDefault="00287067" w:rsidP="00CE1860">
      <w:pPr>
        <w:pStyle w:val="Nadpis1"/>
        <w:numPr>
          <w:ilvl w:val="1"/>
          <w:numId w:val="3"/>
        </w:numPr>
        <w:spacing w:before="120" w:after="120"/>
        <w:ind w:left="851" w:hanging="567"/>
        <w:jc w:val="both"/>
        <w:rPr>
          <w:b w:val="0"/>
        </w:rPr>
      </w:pPr>
      <w:r>
        <w:rPr>
          <w:b w:val="0"/>
        </w:rPr>
        <w:t>Uživatel</w:t>
      </w:r>
      <w:r w:rsidRPr="00287067">
        <w:rPr>
          <w:b w:val="0"/>
        </w:rPr>
        <w:t xml:space="preserve"> a </w:t>
      </w:r>
      <w:r>
        <w:rPr>
          <w:b w:val="0"/>
        </w:rPr>
        <w:t>Dodavatel</w:t>
      </w:r>
      <w:r w:rsidRPr="00287067">
        <w:rPr>
          <w:b w:val="0"/>
        </w:rPr>
        <w:t xml:space="preserve"> jsou oprávněni odstoupit od Smlouvy či její části v případě, je-li druhá Smluvní strana v úpadku, bylo vyhlášeno konkurzní řízení nebo je-li tento návrh zamítnut pro nedostatek majetku.</w:t>
      </w:r>
    </w:p>
    <w:p w14:paraId="299830AF" w14:textId="7C436212" w:rsidR="00287067" w:rsidRPr="00287067" w:rsidRDefault="00287067" w:rsidP="00CE1860">
      <w:pPr>
        <w:pStyle w:val="Nadpis1"/>
        <w:numPr>
          <w:ilvl w:val="1"/>
          <w:numId w:val="3"/>
        </w:numPr>
        <w:spacing w:before="120" w:after="120"/>
        <w:ind w:left="851" w:hanging="567"/>
        <w:jc w:val="both"/>
        <w:rPr>
          <w:b w:val="0"/>
        </w:rPr>
      </w:pPr>
      <w:r w:rsidRPr="00287067">
        <w:rPr>
          <w:b w:val="0"/>
        </w:rPr>
        <w:t>Smlouvu lze dále ukončit jejím zrušením před započet</w:t>
      </w:r>
      <w:r>
        <w:rPr>
          <w:b w:val="0"/>
        </w:rPr>
        <w:t>ím plnění Smlouvy kteroukoli ze </w:t>
      </w:r>
      <w:r w:rsidRPr="00287067">
        <w:rPr>
          <w:b w:val="0"/>
        </w:rPr>
        <w:t>Smluvních stran současně se zaplacením odstupného; v takovém případě zaplatí odstupující Smluvní strana odstupné ve výši 20</w:t>
      </w:r>
      <w:r w:rsidR="006D6134">
        <w:rPr>
          <w:b w:val="0"/>
        </w:rPr>
        <w:t xml:space="preserve"> </w:t>
      </w:r>
      <w:r w:rsidRPr="00287067">
        <w:rPr>
          <w:b w:val="0"/>
        </w:rPr>
        <w:t xml:space="preserve">% z celkové ceny </w:t>
      </w:r>
      <w:r w:rsidR="00B91539">
        <w:rPr>
          <w:b w:val="0"/>
        </w:rPr>
        <w:t>implementačních služeb</w:t>
      </w:r>
      <w:r w:rsidRPr="00287067">
        <w:rPr>
          <w:b w:val="0"/>
        </w:rPr>
        <w:t xml:space="preserve"> podle Smlouvy</w:t>
      </w:r>
      <w:r w:rsidR="00B14036">
        <w:rPr>
          <w:b w:val="0"/>
        </w:rPr>
        <w:t xml:space="preserve">, tedy </w:t>
      </w:r>
      <w:r w:rsidR="00B5129C">
        <w:rPr>
          <w:b w:val="0"/>
        </w:rPr>
        <w:t>176 060</w:t>
      </w:r>
      <w:r w:rsidR="00B14036">
        <w:rPr>
          <w:b w:val="0"/>
        </w:rPr>
        <w:t xml:space="preserve"> Kč.</w:t>
      </w:r>
    </w:p>
    <w:p w14:paraId="4E907241" w14:textId="77777777" w:rsidR="00287067" w:rsidRDefault="00287067" w:rsidP="00CE1860">
      <w:pPr>
        <w:pStyle w:val="Nadpis1"/>
        <w:numPr>
          <w:ilvl w:val="1"/>
          <w:numId w:val="3"/>
        </w:numPr>
        <w:spacing w:before="120" w:after="120"/>
        <w:ind w:left="851" w:hanging="567"/>
        <w:jc w:val="both"/>
        <w:rPr>
          <w:b w:val="0"/>
        </w:rPr>
      </w:pPr>
      <w:r w:rsidRPr="00287067">
        <w:rPr>
          <w:b w:val="0"/>
        </w:rPr>
        <w:t>Oprávnění zrušit Smlouvu nemá Smluvní strana, která již přijala plnění závazku druhé Smluvní strany nebo jeho části.</w:t>
      </w:r>
    </w:p>
    <w:p w14:paraId="167C08CC" w14:textId="77777777" w:rsidR="00287067" w:rsidRPr="00287067" w:rsidRDefault="00287067" w:rsidP="00CE1860">
      <w:pPr>
        <w:pStyle w:val="Nadpis1"/>
        <w:numPr>
          <w:ilvl w:val="1"/>
          <w:numId w:val="3"/>
        </w:numPr>
        <w:spacing w:before="120" w:after="120"/>
        <w:ind w:left="851" w:hanging="567"/>
        <w:jc w:val="both"/>
        <w:rPr>
          <w:b w:val="0"/>
        </w:rPr>
      </w:pPr>
      <w:r w:rsidRPr="00287067">
        <w:rPr>
          <w:b w:val="0"/>
        </w:rPr>
        <w:lastRenderedPageBreak/>
        <w:t>Právo vypovědět Smlouvu, odstoupit od této Smlouvy či jí zrušit společně se zaplacením odstupného nemá ta Smluvní strana, která se podstatného porušení Smlouvy dopustila.</w:t>
      </w:r>
    </w:p>
    <w:p w14:paraId="2F6A4424" w14:textId="77777777" w:rsidR="00B73E3C" w:rsidRPr="004A6F08" w:rsidRDefault="009E738F" w:rsidP="00CE1860">
      <w:pPr>
        <w:pStyle w:val="Nadpis1"/>
        <w:numPr>
          <w:ilvl w:val="1"/>
          <w:numId w:val="3"/>
        </w:numPr>
        <w:spacing w:before="120" w:after="120"/>
        <w:ind w:left="851" w:hanging="567"/>
        <w:jc w:val="both"/>
        <w:rPr>
          <w:b w:val="0"/>
        </w:rPr>
      </w:pPr>
      <w:r w:rsidRPr="004A6F08">
        <w:rPr>
          <w:b w:val="0"/>
        </w:rPr>
        <w:t>Ukončením Smlouvy jsou poskytnuté licence nedotčeny.</w:t>
      </w:r>
    </w:p>
    <w:p w14:paraId="1AC4DE3D" w14:textId="77777777" w:rsidR="00B73E3C" w:rsidRPr="000407A0" w:rsidRDefault="00B73E3C" w:rsidP="000407A0">
      <w:pPr>
        <w:pStyle w:val="Nadpis1"/>
      </w:pPr>
      <w:r w:rsidRPr="00F00A17">
        <w:t>Jiná ujednání</w:t>
      </w:r>
    </w:p>
    <w:p w14:paraId="0D8E96BE" w14:textId="77777777" w:rsidR="00B73E3C" w:rsidRPr="00304B27" w:rsidRDefault="00B73E3C" w:rsidP="00CE1860">
      <w:pPr>
        <w:pStyle w:val="Nadpis1"/>
        <w:numPr>
          <w:ilvl w:val="1"/>
          <w:numId w:val="3"/>
        </w:numPr>
        <w:spacing w:before="120" w:after="120"/>
        <w:ind w:left="851" w:hanging="567"/>
        <w:jc w:val="both"/>
        <w:rPr>
          <w:b w:val="0"/>
        </w:rPr>
      </w:pPr>
      <w:r w:rsidRPr="00304B27">
        <w:rPr>
          <w:b w:val="0"/>
        </w:rPr>
        <w:t>Každá ze smluvních stran jmenuje kontaktní osoby, které zastupují zájmy příslušné smluvní strany, přijímají požadovaná rozhodnutí nebo zajišťují bezodkladné přijetí přís</w:t>
      </w:r>
      <w:r w:rsidR="00FE68DD" w:rsidRPr="00304B27">
        <w:rPr>
          <w:b w:val="0"/>
        </w:rPr>
        <w:t>lušných opatření a </w:t>
      </w:r>
      <w:r w:rsidR="00444E86" w:rsidRPr="00304B27">
        <w:rPr>
          <w:b w:val="0"/>
        </w:rPr>
        <w:t>starají se o </w:t>
      </w:r>
      <w:r w:rsidRPr="00304B27">
        <w:rPr>
          <w:b w:val="0"/>
        </w:rPr>
        <w:t>dobrou spolupráci mezi smluvními stranami. Kontaktní osoby a kontaktní adresy</w:t>
      </w:r>
      <w:r w:rsidR="00FE68DD" w:rsidRPr="00304B27">
        <w:rPr>
          <w:b w:val="0"/>
        </w:rPr>
        <w:t xml:space="preserve"> a </w:t>
      </w:r>
      <w:r w:rsidRPr="00304B27">
        <w:rPr>
          <w:b w:val="0"/>
        </w:rPr>
        <w:t>telefonní/faxová čísla jsou uvedeny v </w:t>
      </w:r>
      <w:r w:rsidR="00ED7830" w:rsidRPr="00304B27">
        <w:rPr>
          <w:b w:val="0"/>
        </w:rPr>
        <w:t>P</w:t>
      </w:r>
      <w:r w:rsidRPr="00304B27">
        <w:rPr>
          <w:b w:val="0"/>
        </w:rPr>
        <w:t xml:space="preserve">říloze č. </w:t>
      </w:r>
      <w:r w:rsidR="00213562" w:rsidRPr="00304B27">
        <w:rPr>
          <w:b w:val="0"/>
        </w:rPr>
        <w:t>4</w:t>
      </w:r>
      <w:r w:rsidRPr="00304B27">
        <w:rPr>
          <w:b w:val="0"/>
        </w:rPr>
        <w:t xml:space="preserve"> </w:t>
      </w:r>
      <w:r w:rsidR="00ED7830" w:rsidRPr="00304B27">
        <w:rPr>
          <w:b w:val="0"/>
        </w:rPr>
        <w:t>S</w:t>
      </w:r>
      <w:r w:rsidRPr="00304B27">
        <w:rPr>
          <w:b w:val="0"/>
        </w:rPr>
        <w:t>mlouvy. Kontaktní osoby, pokud nejsou statutárním orgánem dotčené smluvní strany ani nejsou řádně zplnomocněny písemnou plnou mocí, však nejsou oprávněny jakýmkoliv způsobem měnit či doplňovat tuto Smlouvu, zejména uzavírat jakékoliv písemné dodatky či jiné dohody měnící či doplňující tu</w:t>
      </w:r>
      <w:r w:rsidR="00EE32A3" w:rsidRPr="00304B27">
        <w:rPr>
          <w:b w:val="0"/>
        </w:rPr>
        <w:t>to Smlouvu včetně jejích příloh vy</w:t>
      </w:r>
      <w:r w:rsidR="00207129">
        <w:rPr>
          <w:b w:val="0"/>
        </w:rPr>
        <w:t>jma schválení implementační ana</w:t>
      </w:r>
      <w:r w:rsidR="00EE32A3" w:rsidRPr="00304B27">
        <w:rPr>
          <w:b w:val="0"/>
        </w:rPr>
        <w:t>lýzy.</w:t>
      </w:r>
    </w:p>
    <w:p w14:paraId="32399C90" w14:textId="77777777" w:rsidR="00B73E3C" w:rsidRPr="00304B27" w:rsidRDefault="00B73E3C" w:rsidP="00CE1860">
      <w:pPr>
        <w:pStyle w:val="Nadpis1"/>
        <w:numPr>
          <w:ilvl w:val="1"/>
          <w:numId w:val="3"/>
        </w:numPr>
        <w:spacing w:before="120" w:after="120"/>
        <w:ind w:left="851" w:hanging="567"/>
        <w:jc w:val="both"/>
        <w:rPr>
          <w:b w:val="0"/>
        </w:rPr>
      </w:pPr>
      <w:r w:rsidRPr="00304B27">
        <w:rPr>
          <w:b w:val="0"/>
        </w:rPr>
        <w:t>Každé oznámení poskytnuté jednou s</w:t>
      </w:r>
      <w:r w:rsidR="008371B8" w:rsidRPr="00304B27">
        <w:rPr>
          <w:b w:val="0"/>
        </w:rPr>
        <w:t>tranou druhé straně podle S</w:t>
      </w:r>
      <w:r w:rsidRPr="00304B27">
        <w:rPr>
          <w:b w:val="0"/>
        </w:rPr>
        <w:t xml:space="preserve">mlouvy bude druhé straně zasláno písemně, popřípadě elektronickou poštou nebo faxem a následně písemně potvrzeno </w:t>
      </w:r>
      <w:r w:rsidR="009446C3">
        <w:rPr>
          <w:b w:val="0"/>
        </w:rPr>
        <w:t>příjemcem</w:t>
      </w:r>
      <w:r w:rsidRPr="00304B27">
        <w:rPr>
          <w:b w:val="0"/>
        </w:rPr>
        <w:t xml:space="preserve"> oznámení. Oznámení je účinné v případě jeho písemné formy jeho doručením, v případě elektronické či faxové formy doručením písemného potvrzení.</w:t>
      </w:r>
    </w:p>
    <w:p w14:paraId="67381A39" w14:textId="77777777" w:rsidR="00B73E3C" w:rsidRDefault="00B73E3C" w:rsidP="00CE1860">
      <w:pPr>
        <w:pStyle w:val="Nadpis1"/>
        <w:numPr>
          <w:ilvl w:val="1"/>
          <w:numId w:val="3"/>
        </w:numPr>
        <w:spacing w:before="120" w:after="120"/>
        <w:ind w:left="851" w:hanging="567"/>
        <w:jc w:val="both"/>
        <w:rPr>
          <w:b w:val="0"/>
        </w:rPr>
      </w:pPr>
      <w:r w:rsidRPr="00304B27">
        <w:rPr>
          <w:b w:val="0"/>
        </w:rPr>
        <w:t>Smluvní strany se dohodly, že veškerá komunikace mezi kontaktními osobami Dodavatele</w:t>
      </w:r>
      <w:r w:rsidR="00444E86" w:rsidRPr="00304B27">
        <w:rPr>
          <w:b w:val="0"/>
        </w:rPr>
        <w:t xml:space="preserve"> a </w:t>
      </w:r>
      <w:r w:rsidRPr="00304B27">
        <w:rPr>
          <w:b w:val="0"/>
        </w:rPr>
        <w:t>Uživatele bude vedena v českém jazyce. Rovněž veškeré projektové a zadávací dokumenty budou koncipovány v českém jazyce.</w:t>
      </w:r>
    </w:p>
    <w:p w14:paraId="6E52FBB5" w14:textId="1BCFC6A2" w:rsidR="00916B47" w:rsidRPr="00916B47" w:rsidRDefault="00225E24" w:rsidP="00CE1860">
      <w:pPr>
        <w:pStyle w:val="Nadpis1"/>
        <w:numPr>
          <w:ilvl w:val="1"/>
          <w:numId w:val="3"/>
        </w:numPr>
        <w:spacing w:before="120" w:after="120"/>
        <w:ind w:left="851" w:hanging="567"/>
        <w:jc w:val="both"/>
        <w:rPr>
          <w:b w:val="0"/>
        </w:rPr>
      </w:pPr>
      <w:r w:rsidRPr="00916B47">
        <w:rPr>
          <w:b w:val="0"/>
        </w:rPr>
        <w:t>Smluvní strany se dohodly, s přihlédnutím k zák. č. 101/2000 Sb. v platném znění, o ochraně osobních údajů, a o změně některých zákonů, ve zněn</w:t>
      </w:r>
      <w:r w:rsidR="00726D23">
        <w:rPr>
          <w:b w:val="0"/>
        </w:rPr>
        <w:t>í pozdějších předpisů, že tuto S</w:t>
      </w:r>
      <w:r w:rsidRPr="00916B47">
        <w:rPr>
          <w:b w:val="0"/>
        </w:rPr>
        <w:t>mlouvu včetně příloh elektronicky zveřejní.</w:t>
      </w:r>
    </w:p>
    <w:p w14:paraId="008F4A64" w14:textId="1C8F6848" w:rsidR="00916B47" w:rsidRPr="00916B47" w:rsidRDefault="00726D23" w:rsidP="00CE1860">
      <w:pPr>
        <w:pStyle w:val="Nadpis1"/>
        <w:numPr>
          <w:ilvl w:val="1"/>
          <w:numId w:val="3"/>
        </w:numPr>
        <w:spacing w:before="120" w:after="120"/>
        <w:ind w:left="851" w:hanging="567"/>
        <w:jc w:val="both"/>
        <w:rPr>
          <w:b w:val="0"/>
        </w:rPr>
      </w:pPr>
      <w:r>
        <w:rPr>
          <w:b w:val="0"/>
        </w:rPr>
        <w:t>Uveřejnění S</w:t>
      </w:r>
      <w:r w:rsidR="00916B47" w:rsidRPr="00916B47">
        <w:rPr>
          <w:b w:val="0"/>
        </w:rPr>
        <w:t>mlouvy v Registru smluv zajistí Úřad průmyslového vlastnictví v souladu se zákonem č. 340/2015 Sb., o registru smluv, bez</w:t>
      </w:r>
      <w:r>
        <w:rPr>
          <w:b w:val="0"/>
        </w:rPr>
        <w:t xml:space="preserve"> odkladu po obdržení podepsané S</w:t>
      </w:r>
      <w:r w:rsidR="00916B47" w:rsidRPr="00916B47">
        <w:rPr>
          <w:b w:val="0"/>
        </w:rPr>
        <w:t>mlouvy oběma smluvními stranami</w:t>
      </w:r>
      <w:r w:rsidR="006379D1">
        <w:rPr>
          <w:b w:val="0"/>
        </w:rPr>
        <w:t>.</w:t>
      </w:r>
    </w:p>
    <w:p w14:paraId="142586B8" w14:textId="77777777" w:rsidR="00B73E3C" w:rsidRDefault="00B73E3C" w:rsidP="00304B27">
      <w:pPr>
        <w:pStyle w:val="Nadpis1"/>
      </w:pPr>
      <w:r w:rsidRPr="00961A70">
        <w:t xml:space="preserve">Závěrečná ustanovení </w:t>
      </w:r>
    </w:p>
    <w:p w14:paraId="7EADF0A5" w14:textId="77777777" w:rsidR="00B758B1" w:rsidRPr="00304B27" w:rsidRDefault="00F4788F" w:rsidP="00CE1860">
      <w:pPr>
        <w:pStyle w:val="Nadpis1"/>
        <w:numPr>
          <w:ilvl w:val="1"/>
          <w:numId w:val="3"/>
        </w:numPr>
        <w:spacing w:before="120" w:after="120"/>
        <w:ind w:left="851" w:hanging="567"/>
        <w:jc w:val="both"/>
        <w:rPr>
          <w:b w:val="0"/>
        </w:rPr>
      </w:pPr>
      <w:bookmarkStart w:id="17" w:name="_Ref465664305"/>
      <w:r w:rsidRPr="00304B27">
        <w:rPr>
          <w:b w:val="0"/>
        </w:rPr>
        <w:t>Veškeré změny a dodatky</w:t>
      </w:r>
      <w:r w:rsidR="00B73E3C" w:rsidRPr="00304B27">
        <w:rPr>
          <w:b w:val="0"/>
        </w:rPr>
        <w:t xml:space="preserve"> Smlouvy lze provést pouze písemnými číslovanými dodatky podepsanými oběma smluvními stranami, není-li ve </w:t>
      </w:r>
      <w:r w:rsidR="008371B8" w:rsidRPr="00304B27">
        <w:rPr>
          <w:b w:val="0"/>
        </w:rPr>
        <w:t>Smlouv</w:t>
      </w:r>
      <w:r w:rsidR="00B73E3C" w:rsidRPr="00304B27">
        <w:rPr>
          <w:b w:val="0"/>
        </w:rPr>
        <w:t xml:space="preserve">ě uvedeno jinak. K dohodám smluvních stran, které mění či doplňují tuto </w:t>
      </w:r>
      <w:r w:rsidR="008371B8" w:rsidRPr="00304B27">
        <w:rPr>
          <w:b w:val="0"/>
        </w:rPr>
        <w:t>Smlouv</w:t>
      </w:r>
      <w:r w:rsidR="00B73E3C" w:rsidRPr="00304B27">
        <w:rPr>
          <w:b w:val="0"/>
        </w:rPr>
        <w:t>u, a které nemají písemnou podobu, se nepřihlíží. Písemná forma platí i pro zrušení Smlouvy</w:t>
      </w:r>
      <w:r w:rsidR="008371B8" w:rsidRPr="00304B27">
        <w:rPr>
          <w:b w:val="0"/>
        </w:rPr>
        <w:t>.</w:t>
      </w:r>
      <w:bookmarkEnd w:id="17"/>
    </w:p>
    <w:p w14:paraId="71F5F14C" w14:textId="77777777" w:rsidR="00B73E3C" w:rsidRPr="00304B27" w:rsidRDefault="00B73E3C" w:rsidP="00CE1860">
      <w:pPr>
        <w:pStyle w:val="Nadpis1"/>
        <w:numPr>
          <w:ilvl w:val="1"/>
          <w:numId w:val="3"/>
        </w:numPr>
        <w:spacing w:before="120" w:after="120"/>
        <w:ind w:left="851" w:hanging="567"/>
        <w:jc w:val="both"/>
        <w:rPr>
          <w:b w:val="0"/>
        </w:rPr>
      </w:pPr>
      <w:r w:rsidRPr="00304B27">
        <w:rPr>
          <w:b w:val="0"/>
        </w:rPr>
        <w:t xml:space="preserve">Tato Smlouva obsahuje úplné ujednání o předmětu Smlouvy a všech náležitostech, které smluvní strany měly a chtěly ve Smlouvě ujednat, a které považují za důležité pro závaznost Smlouvy. Žádný projev smluvních stran učiněný při jednání o Smlouvě </w:t>
      </w:r>
      <w:r w:rsidR="00FE68DD" w:rsidRPr="00304B27">
        <w:rPr>
          <w:b w:val="0"/>
        </w:rPr>
        <w:t xml:space="preserve">ani projev učiněný po uzavření </w:t>
      </w:r>
      <w:r w:rsidRPr="00304B27">
        <w:rPr>
          <w:b w:val="0"/>
        </w:rPr>
        <w:t>Smlouvy nesmí být vykládán v ro</w:t>
      </w:r>
      <w:r w:rsidR="00FE68DD" w:rsidRPr="00304B27">
        <w:rPr>
          <w:b w:val="0"/>
        </w:rPr>
        <w:t>zporu s výslovnými ustanoveními Smlouvy a </w:t>
      </w:r>
      <w:r w:rsidRPr="00304B27">
        <w:rPr>
          <w:b w:val="0"/>
        </w:rPr>
        <w:t>nezakládá žádný závazek žádné ze smluvních stran.</w:t>
      </w:r>
    </w:p>
    <w:p w14:paraId="0336E2E1" w14:textId="77777777" w:rsidR="00B73E3C" w:rsidRPr="00304B27" w:rsidRDefault="00B73E3C" w:rsidP="00CE1860">
      <w:pPr>
        <w:pStyle w:val="Nadpis1"/>
        <w:numPr>
          <w:ilvl w:val="1"/>
          <w:numId w:val="3"/>
        </w:numPr>
        <w:spacing w:before="120" w:after="120"/>
        <w:ind w:left="851" w:hanging="567"/>
        <w:jc w:val="both"/>
        <w:rPr>
          <w:b w:val="0"/>
        </w:rPr>
      </w:pPr>
      <w:r w:rsidRPr="00304B27">
        <w:rPr>
          <w:b w:val="0"/>
        </w:rPr>
        <w:t xml:space="preserve">Smluvní strany si nepřejí, aby </w:t>
      </w:r>
      <w:r w:rsidR="00F4788F" w:rsidRPr="00304B27">
        <w:rPr>
          <w:b w:val="0"/>
        </w:rPr>
        <w:t>nad rámec výslovných ustanovení</w:t>
      </w:r>
      <w:r w:rsidR="00444E86" w:rsidRPr="00304B27">
        <w:rPr>
          <w:b w:val="0"/>
        </w:rPr>
        <w:t xml:space="preserve"> Smlouvy byla jakákoliv práva a </w:t>
      </w:r>
      <w:r w:rsidRPr="00304B27">
        <w:rPr>
          <w:b w:val="0"/>
        </w:rPr>
        <w:t>povinnosti dovozovány z dosavadní či budoucí praxe zavedené mezi smluvními stranami či zvyklostí zachovávaných obecně či v odvětví týkajícím se před</w:t>
      </w:r>
      <w:r w:rsidR="00FE68DD" w:rsidRPr="00304B27">
        <w:rPr>
          <w:b w:val="0"/>
        </w:rPr>
        <w:t>mětu</w:t>
      </w:r>
      <w:r w:rsidR="009808B1" w:rsidRPr="00304B27">
        <w:rPr>
          <w:b w:val="0"/>
        </w:rPr>
        <w:t xml:space="preserve"> Smlouvy, ledaže je ve </w:t>
      </w:r>
      <w:r w:rsidRPr="00304B27">
        <w:rPr>
          <w:b w:val="0"/>
        </w:rPr>
        <w:t>Smlouvě výslovně sjednáno jinak. Vedle shora uvedeného si smluvní strany potvrzují, že si nejsou vědomy žádných dosud mezi nimi zavedených obchodních zvyklostí či praxe.</w:t>
      </w:r>
    </w:p>
    <w:p w14:paraId="6BAA855D" w14:textId="77777777" w:rsidR="00B73E3C" w:rsidRPr="00304B27" w:rsidRDefault="00B73E3C" w:rsidP="00CE1860">
      <w:pPr>
        <w:pStyle w:val="Nadpis1"/>
        <w:numPr>
          <w:ilvl w:val="1"/>
          <w:numId w:val="3"/>
        </w:numPr>
        <w:spacing w:before="120" w:after="120"/>
        <w:ind w:left="851" w:hanging="567"/>
        <w:jc w:val="both"/>
        <w:rPr>
          <w:b w:val="0"/>
        </w:rPr>
      </w:pPr>
      <w:r w:rsidRPr="00304B27">
        <w:rPr>
          <w:b w:val="0"/>
        </w:rPr>
        <w:t>Smluvní strany si sdělily všechny skutkové a právní ok</w:t>
      </w:r>
      <w:r w:rsidR="00F4788F" w:rsidRPr="00304B27">
        <w:rPr>
          <w:b w:val="0"/>
        </w:rPr>
        <w:t>olnosti, o nichž k datu podpisu</w:t>
      </w:r>
      <w:r w:rsidRPr="00304B27">
        <w:rPr>
          <w:b w:val="0"/>
        </w:rPr>
        <w:t xml:space="preserve"> Smlouvy věděly nebo vědět musely, a které jsou relevantní ve vztahu k uzavření Smlouvy. Kromě ujištění, která si smluvní strany poskytly v Smlouvě, nebude mít žád</w:t>
      </w:r>
      <w:r w:rsidR="00444E86" w:rsidRPr="00304B27">
        <w:rPr>
          <w:b w:val="0"/>
        </w:rPr>
        <w:t>ná ze stran žádná další práva a </w:t>
      </w:r>
      <w:r w:rsidRPr="00304B27">
        <w:rPr>
          <w:b w:val="0"/>
        </w:rPr>
        <w:t>povinnosti v souvislosti s jakýmikoliv skutečnostmi, které vyjdou najevo a o kterých neposkytla druhá smluvní strana informace při jednání o Smlouvě. Výjimkou budou případy, kdy daná smluvní strana úmyslně uvedla druhou stranu ve skutkový omyl ohledně předmětu Smlouvy.</w:t>
      </w:r>
    </w:p>
    <w:p w14:paraId="07CB2066" w14:textId="77777777" w:rsidR="00B73E3C" w:rsidRDefault="00B73E3C" w:rsidP="00CE1860">
      <w:pPr>
        <w:pStyle w:val="Nadpis1"/>
        <w:numPr>
          <w:ilvl w:val="1"/>
          <w:numId w:val="3"/>
        </w:numPr>
        <w:spacing w:before="120" w:after="120"/>
        <w:ind w:left="851" w:hanging="567"/>
        <w:jc w:val="both"/>
        <w:rPr>
          <w:b w:val="0"/>
        </w:rPr>
      </w:pPr>
      <w:r w:rsidRPr="00304B27">
        <w:rPr>
          <w:b w:val="0"/>
        </w:rPr>
        <w:t>Smluvní strany výslovně potvrzují, že podmínky Smlouvy jsou výsledkem jejich jed</w:t>
      </w:r>
      <w:r w:rsidR="006E60B3" w:rsidRPr="00304B27">
        <w:rPr>
          <w:b w:val="0"/>
        </w:rPr>
        <w:t>nání a </w:t>
      </w:r>
      <w:r w:rsidRPr="00304B27">
        <w:rPr>
          <w:b w:val="0"/>
        </w:rPr>
        <w:t>každá ze stran měla příle</w:t>
      </w:r>
      <w:r w:rsidR="001F3BC8" w:rsidRPr="00304B27">
        <w:rPr>
          <w:b w:val="0"/>
        </w:rPr>
        <w:t xml:space="preserve">žitost ovlivnit obsah podmínek </w:t>
      </w:r>
      <w:r w:rsidRPr="00304B27">
        <w:rPr>
          <w:b w:val="0"/>
        </w:rPr>
        <w:t>Smlouvy, Smlouva tedy nebyla uzavřena adhezním způsobem.</w:t>
      </w:r>
    </w:p>
    <w:p w14:paraId="16A6AAEB" w14:textId="3F41DBF6" w:rsidR="000144A4" w:rsidRPr="004A5AA9" w:rsidRDefault="000144A4" w:rsidP="00CE1860">
      <w:pPr>
        <w:pStyle w:val="Nadpis1"/>
        <w:numPr>
          <w:ilvl w:val="1"/>
          <w:numId w:val="3"/>
        </w:numPr>
        <w:spacing w:before="120" w:after="120"/>
        <w:ind w:left="851" w:hanging="567"/>
        <w:jc w:val="both"/>
        <w:rPr>
          <w:b w:val="0"/>
        </w:rPr>
      </w:pPr>
      <w:r w:rsidRPr="004A5AA9">
        <w:rPr>
          <w:rFonts w:eastAsia="Calibri"/>
          <w:b w:val="0"/>
        </w:rPr>
        <w:t>Všechny spory</w:t>
      </w:r>
      <w:r w:rsidR="00726D23">
        <w:rPr>
          <w:rFonts w:eastAsia="Calibri"/>
          <w:b w:val="0"/>
        </w:rPr>
        <w:t xml:space="preserve"> vzniklé v souvislosti s touto S</w:t>
      </w:r>
      <w:r w:rsidRPr="004A5AA9">
        <w:rPr>
          <w:rFonts w:eastAsia="Calibri"/>
          <w:b w:val="0"/>
        </w:rPr>
        <w:t>mlouvou a jejím prováděním se smluvní strany pokusí řešit cestou vzájemné dohody prostřednictvím svých pověřených zástupců.</w:t>
      </w:r>
    </w:p>
    <w:p w14:paraId="12F7C640" w14:textId="77777777" w:rsidR="000144A4" w:rsidRPr="004A5AA9" w:rsidRDefault="000144A4" w:rsidP="00CE1860">
      <w:pPr>
        <w:pStyle w:val="Nadpis1"/>
        <w:numPr>
          <w:ilvl w:val="1"/>
          <w:numId w:val="3"/>
        </w:numPr>
        <w:spacing w:before="120" w:after="120"/>
        <w:ind w:left="851" w:hanging="567"/>
        <w:jc w:val="both"/>
        <w:rPr>
          <w:b w:val="0"/>
        </w:rPr>
      </w:pPr>
      <w:r w:rsidRPr="004A5AA9">
        <w:rPr>
          <w:rFonts w:eastAsia="Calibri"/>
          <w:b w:val="0"/>
        </w:rPr>
        <w:lastRenderedPageBreak/>
        <w:t xml:space="preserve">V případě soudního sporu bude tento spor řešit příslušný obecný soud </w:t>
      </w:r>
      <w:r>
        <w:rPr>
          <w:rFonts w:eastAsia="Calibri"/>
          <w:b w:val="0"/>
        </w:rPr>
        <w:t>Uživatele</w:t>
      </w:r>
      <w:r w:rsidRPr="004A5AA9">
        <w:rPr>
          <w:rFonts w:eastAsia="Calibri"/>
          <w:b w:val="0"/>
        </w:rPr>
        <w:t>.</w:t>
      </w:r>
    </w:p>
    <w:p w14:paraId="4F0CB130" w14:textId="77777777" w:rsidR="00B73E3C" w:rsidRPr="00304B27" w:rsidRDefault="00B73E3C" w:rsidP="00CE1860">
      <w:pPr>
        <w:pStyle w:val="Nadpis1"/>
        <w:numPr>
          <w:ilvl w:val="1"/>
          <w:numId w:val="3"/>
        </w:numPr>
        <w:spacing w:before="120" w:after="120"/>
        <w:ind w:left="851" w:hanging="567"/>
        <w:jc w:val="both"/>
        <w:rPr>
          <w:b w:val="0"/>
        </w:rPr>
      </w:pPr>
      <w:r w:rsidRPr="00304B27">
        <w:rPr>
          <w:b w:val="0"/>
        </w:rPr>
        <w:t>Na tuto Smlouv</w:t>
      </w:r>
      <w:r w:rsidR="00970422" w:rsidRPr="00304B27">
        <w:rPr>
          <w:b w:val="0"/>
        </w:rPr>
        <w:t xml:space="preserve">u se neuplatní </w:t>
      </w:r>
      <w:r w:rsidRPr="00304B27">
        <w:rPr>
          <w:b w:val="0"/>
        </w:rPr>
        <w:t>ustanovení § 1793 občanského zákoní</w:t>
      </w:r>
      <w:r w:rsidR="00444E86" w:rsidRPr="00304B27">
        <w:rPr>
          <w:b w:val="0"/>
        </w:rPr>
        <w:t>ku (neúměrné zkrácení) a </w:t>
      </w:r>
      <w:r w:rsidRPr="00304B27">
        <w:rPr>
          <w:b w:val="0"/>
        </w:rPr>
        <w:t>§1796 občanského zákoníku (lichva).</w:t>
      </w:r>
    </w:p>
    <w:p w14:paraId="34F65894" w14:textId="77777777" w:rsidR="00D22791" w:rsidRPr="00304B27" w:rsidRDefault="00B73E3C" w:rsidP="00CE1860">
      <w:pPr>
        <w:pStyle w:val="Nadpis1"/>
        <w:numPr>
          <w:ilvl w:val="1"/>
          <w:numId w:val="3"/>
        </w:numPr>
        <w:spacing w:before="120" w:after="120"/>
        <w:ind w:left="851" w:hanging="567"/>
        <w:jc w:val="both"/>
        <w:rPr>
          <w:b w:val="0"/>
        </w:rPr>
      </w:pPr>
      <w:r w:rsidRPr="00304B27">
        <w:rPr>
          <w:b w:val="0"/>
        </w:rPr>
        <w:t>Právní vztahy smluvních stran neupravené touto Smlouvou</w:t>
      </w:r>
      <w:r w:rsidR="006E60B3" w:rsidRPr="00304B27">
        <w:rPr>
          <w:b w:val="0"/>
        </w:rPr>
        <w:t xml:space="preserve"> se řídí ustanoveními zákona č. </w:t>
      </w:r>
      <w:r w:rsidRPr="00304B27">
        <w:rPr>
          <w:b w:val="0"/>
        </w:rPr>
        <w:t>89/2012 Sb., občanského zákoníku, jakož i ustanoveními dalších obecně závazných právních předpisů.</w:t>
      </w:r>
    </w:p>
    <w:p w14:paraId="69B0ECF2" w14:textId="77777777" w:rsidR="00F30671" w:rsidRPr="00304B27" w:rsidRDefault="00B73E3C" w:rsidP="00CE1860">
      <w:pPr>
        <w:pStyle w:val="Nadpis1"/>
        <w:numPr>
          <w:ilvl w:val="1"/>
          <w:numId w:val="3"/>
        </w:numPr>
        <w:spacing w:before="120" w:after="120"/>
        <w:ind w:left="851" w:hanging="567"/>
        <w:jc w:val="both"/>
        <w:rPr>
          <w:b w:val="0"/>
        </w:rPr>
      </w:pPr>
      <w:r w:rsidRPr="00304B27">
        <w:rPr>
          <w:b w:val="0"/>
        </w:rPr>
        <w:t xml:space="preserve">Tato Smlouva je vyhotovena ve dvou stejnopisech s platností originálu, přičemž ke každému stejnopisu jsou pevně připojeny shora specifikované </w:t>
      </w:r>
      <w:r w:rsidR="008371B8" w:rsidRPr="00304B27">
        <w:rPr>
          <w:b w:val="0"/>
        </w:rPr>
        <w:t>Přílo</w:t>
      </w:r>
      <w:r w:rsidRPr="00304B27">
        <w:rPr>
          <w:b w:val="0"/>
        </w:rPr>
        <w:t>hy č. 1, 2, 3</w:t>
      </w:r>
      <w:r w:rsidR="00AE1DCC" w:rsidRPr="00304B27">
        <w:rPr>
          <w:b w:val="0"/>
        </w:rPr>
        <w:t>, 4</w:t>
      </w:r>
      <w:r w:rsidR="008E612E">
        <w:rPr>
          <w:b w:val="0"/>
        </w:rPr>
        <w:t xml:space="preserve">, </w:t>
      </w:r>
      <w:r w:rsidR="00AE1DCC" w:rsidRPr="00304B27">
        <w:rPr>
          <w:b w:val="0"/>
        </w:rPr>
        <w:t>5</w:t>
      </w:r>
      <w:r w:rsidR="008E612E">
        <w:rPr>
          <w:b w:val="0"/>
        </w:rPr>
        <w:t xml:space="preserve">, </w:t>
      </w:r>
      <w:r w:rsidR="003A26FF">
        <w:rPr>
          <w:b w:val="0"/>
        </w:rPr>
        <w:t>6</w:t>
      </w:r>
      <w:r w:rsidR="0029065E">
        <w:rPr>
          <w:b w:val="0"/>
        </w:rPr>
        <w:t>, 7, 8, 9.</w:t>
      </w:r>
      <w:r w:rsidRPr="00304B27">
        <w:rPr>
          <w:b w:val="0"/>
        </w:rPr>
        <w:t xml:space="preserve"> Každá smluvn</w:t>
      </w:r>
      <w:r w:rsidR="00FE68DD" w:rsidRPr="00304B27">
        <w:rPr>
          <w:b w:val="0"/>
        </w:rPr>
        <w:t xml:space="preserve">í strana obdrží jeden originál </w:t>
      </w:r>
      <w:r w:rsidRPr="00304B27">
        <w:rPr>
          <w:b w:val="0"/>
        </w:rPr>
        <w:t xml:space="preserve">Smlouvy. </w:t>
      </w:r>
    </w:p>
    <w:p w14:paraId="437EEF2F" w14:textId="77777777" w:rsidR="00B73E3C" w:rsidRPr="00577858" w:rsidRDefault="00B73E3C" w:rsidP="00457872"/>
    <w:p w14:paraId="77AAADCB" w14:textId="77777777" w:rsidR="00B73E3C" w:rsidRPr="00577858" w:rsidRDefault="00B73E3C" w:rsidP="00457872"/>
    <w:p w14:paraId="69DA4F23" w14:textId="77777777" w:rsidR="00B73E3C" w:rsidRPr="00577858" w:rsidRDefault="00B73E3C" w:rsidP="00867199"/>
    <w:p w14:paraId="771ADE6F" w14:textId="77777777" w:rsidR="00B73E3C" w:rsidRPr="00577858" w:rsidRDefault="00B73E3C" w:rsidP="00444E86">
      <w:pPr>
        <w:tabs>
          <w:tab w:val="left" w:pos="567"/>
          <w:tab w:val="left" w:leader="dot" w:pos="3402"/>
          <w:tab w:val="left" w:pos="5670"/>
          <w:tab w:val="left" w:leader="dot" w:pos="8505"/>
        </w:tabs>
      </w:pPr>
      <w:r w:rsidRPr="00577858">
        <w:tab/>
      </w:r>
      <w:r w:rsidRPr="00703D3F">
        <w:t xml:space="preserve">V </w:t>
      </w:r>
      <w:r w:rsidR="00965FE0">
        <w:t>Praze</w:t>
      </w:r>
      <w:r w:rsidRPr="00703D3F">
        <w:t xml:space="preserve"> dne</w:t>
      </w:r>
      <w:r w:rsidRPr="00577858">
        <w:t xml:space="preserve"> </w:t>
      </w:r>
      <w:r w:rsidRPr="00577858">
        <w:tab/>
      </w:r>
      <w:r w:rsidRPr="00577858">
        <w:tab/>
        <w:t xml:space="preserve">V Praze dne </w:t>
      </w:r>
      <w:r w:rsidRPr="00577858">
        <w:tab/>
      </w:r>
    </w:p>
    <w:p w14:paraId="5CD437AB" w14:textId="77777777" w:rsidR="00F30671" w:rsidRPr="00577858" w:rsidRDefault="00B73E3C" w:rsidP="00444E86">
      <w:pPr>
        <w:tabs>
          <w:tab w:val="left" w:pos="5670"/>
        </w:tabs>
        <w:ind w:firstLine="567"/>
      </w:pPr>
      <w:r w:rsidRPr="00577858">
        <w:t>Uživatel:</w:t>
      </w:r>
      <w:r w:rsidRPr="00577858">
        <w:tab/>
      </w:r>
      <w:r w:rsidRPr="00577858">
        <w:tab/>
        <w:t>Dodavatel:</w:t>
      </w:r>
    </w:p>
    <w:p w14:paraId="546871F6" w14:textId="77777777" w:rsidR="00B73E3C" w:rsidRPr="00577858" w:rsidRDefault="00B73E3C" w:rsidP="00867199"/>
    <w:p w14:paraId="45E8D836" w14:textId="5052D18D" w:rsidR="00B73E3C" w:rsidRDefault="00B73E3C" w:rsidP="00867199"/>
    <w:p w14:paraId="143DF8C6" w14:textId="77777777" w:rsidR="007C4E37" w:rsidRPr="00577858" w:rsidRDefault="007C4E37" w:rsidP="00867199"/>
    <w:p w14:paraId="10BB7466" w14:textId="77777777" w:rsidR="00B73E3C" w:rsidRPr="00577858" w:rsidRDefault="00B73E3C" w:rsidP="00867199">
      <w:pPr>
        <w:tabs>
          <w:tab w:val="left" w:pos="567"/>
          <w:tab w:val="left" w:leader="dot" w:pos="3402"/>
          <w:tab w:val="left" w:pos="5670"/>
          <w:tab w:val="left" w:leader="dot" w:pos="8505"/>
        </w:tabs>
      </w:pPr>
      <w:r w:rsidRPr="00577858">
        <w:tab/>
      </w:r>
      <w:r w:rsidRPr="00577858">
        <w:tab/>
      </w:r>
      <w:r w:rsidRPr="00577858">
        <w:tab/>
      </w:r>
      <w:r w:rsidRPr="00577858">
        <w:tab/>
      </w:r>
    </w:p>
    <w:p w14:paraId="026D2C4C" w14:textId="77777777" w:rsidR="00B73E3C" w:rsidRPr="00577858" w:rsidRDefault="00444E86" w:rsidP="00444E86">
      <w:pPr>
        <w:tabs>
          <w:tab w:val="center" w:pos="1985"/>
          <w:tab w:val="center" w:pos="7088"/>
        </w:tabs>
      </w:pPr>
      <w:r>
        <w:tab/>
      </w:r>
      <w:r w:rsidR="00965FE0">
        <w:t>Úřad průmyslového vlastnictví</w:t>
      </w:r>
      <w:r w:rsidR="00D5015C">
        <w:tab/>
        <w:t>OKsystem a.s.</w:t>
      </w:r>
    </w:p>
    <w:p w14:paraId="31491EC6" w14:textId="1E8CDA71" w:rsidR="00B73E3C" w:rsidRPr="00572C18" w:rsidRDefault="00B73E3C" w:rsidP="00444E86">
      <w:pPr>
        <w:tabs>
          <w:tab w:val="center" w:pos="1985"/>
          <w:tab w:val="center" w:pos="7088"/>
        </w:tabs>
      </w:pPr>
      <w:r w:rsidRPr="00577858">
        <w:tab/>
      </w:r>
      <w:r w:rsidR="00320D9A" w:rsidRPr="00572C18">
        <w:t xml:space="preserve">Ing. Luděk </w:t>
      </w:r>
      <w:proofErr w:type="spellStart"/>
      <w:r w:rsidR="00320D9A" w:rsidRPr="00572C18">
        <w:t>Churáček</w:t>
      </w:r>
      <w:proofErr w:type="spellEnd"/>
      <w:r w:rsidRPr="00572C18">
        <w:tab/>
      </w:r>
      <w:r w:rsidR="00DE4129">
        <w:t>XXXXXXXXXX</w:t>
      </w:r>
    </w:p>
    <w:p w14:paraId="5D2E707D" w14:textId="77777777" w:rsidR="00B73E3C" w:rsidRDefault="00B73E3C" w:rsidP="001676CD">
      <w:pPr>
        <w:tabs>
          <w:tab w:val="center" w:pos="1985"/>
          <w:tab w:val="center" w:pos="7088"/>
        </w:tabs>
      </w:pPr>
      <w:r w:rsidRPr="00572C18">
        <w:tab/>
      </w:r>
      <w:r w:rsidR="00320D9A" w:rsidRPr="00572C18">
        <w:t>ředitel ekonomického odboru</w:t>
      </w:r>
      <w:r w:rsidRPr="00577858">
        <w:tab/>
      </w:r>
      <w:r w:rsidR="00FA1C25">
        <w:t>člen</w:t>
      </w:r>
      <w:r w:rsidR="005C29E8">
        <w:t xml:space="preserve"> představenstva</w:t>
      </w:r>
    </w:p>
    <w:p w14:paraId="599E6518" w14:textId="77777777" w:rsidR="00B73E3C" w:rsidRDefault="00B73E3C" w:rsidP="004E7512"/>
    <w:p w14:paraId="2C9922F6" w14:textId="77777777" w:rsidR="00B73E3C" w:rsidRPr="004E7512" w:rsidRDefault="00B73E3C" w:rsidP="004E7512">
      <w:pPr>
        <w:sectPr w:rsidR="00B73E3C" w:rsidRPr="004E7512" w:rsidSect="00A36A7F">
          <w:headerReference w:type="default" r:id="rId8"/>
          <w:footerReference w:type="default" r:id="rId9"/>
          <w:headerReference w:type="first" r:id="rId10"/>
          <w:pgSz w:w="11906" w:h="16838" w:code="9"/>
          <w:pgMar w:top="1304" w:right="1247" w:bottom="1304" w:left="1247" w:header="680" w:footer="624" w:gutter="0"/>
          <w:cols w:space="708"/>
          <w:docGrid w:linePitch="360"/>
        </w:sectPr>
      </w:pPr>
    </w:p>
    <w:p w14:paraId="09DEF7A9" w14:textId="77777777" w:rsidR="00E91764" w:rsidRDefault="00B73E3C" w:rsidP="00FE68DD">
      <w:pPr>
        <w:pStyle w:val="Nadpis1"/>
        <w:numPr>
          <w:ilvl w:val="0"/>
          <w:numId w:val="0"/>
        </w:numPr>
        <w:ind w:left="360"/>
      </w:pPr>
      <w:r>
        <w:lastRenderedPageBreak/>
        <w:t>Příloha č. 1</w:t>
      </w:r>
    </w:p>
    <w:p w14:paraId="49CFBC07" w14:textId="77777777" w:rsidR="004D1A21" w:rsidRDefault="00CF5344" w:rsidP="00FE68DD">
      <w:pPr>
        <w:jc w:val="center"/>
        <w:rPr>
          <w:b/>
        </w:rPr>
      </w:pPr>
      <w:r w:rsidRPr="00FE68DD">
        <w:rPr>
          <w:b/>
        </w:rPr>
        <w:t xml:space="preserve">Specifikace </w:t>
      </w:r>
      <w:r w:rsidR="00CC35A7" w:rsidRPr="00FE68DD">
        <w:rPr>
          <w:b/>
        </w:rPr>
        <w:t xml:space="preserve">a cena </w:t>
      </w:r>
      <w:r w:rsidR="00AE1DCC" w:rsidRPr="00FE68DD">
        <w:rPr>
          <w:b/>
        </w:rPr>
        <w:t>poskytovaných licencí</w:t>
      </w:r>
      <w:r w:rsidR="004D1A21" w:rsidRPr="00FE68DD">
        <w:rPr>
          <w:b/>
        </w:rPr>
        <w:t xml:space="preserve"> programového vybavení </w:t>
      </w:r>
      <w:r w:rsidR="009821E9">
        <w:rPr>
          <w:b/>
        </w:rPr>
        <w:t>EKIS</w:t>
      </w:r>
    </w:p>
    <w:p w14:paraId="416D23C5" w14:textId="77777777" w:rsidR="009821E9" w:rsidRDefault="009821E9" w:rsidP="00FE68DD">
      <w:pPr>
        <w:jc w:val="center"/>
        <w:rPr>
          <w:b/>
        </w:rPr>
      </w:pPr>
    </w:p>
    <w:p w14:paraId="1302247F" w14:textId="77777777" w:rsidR="009821E9" w:rsidRPr="00FE68DD" w:rsidRDefault="009821E9" w:rsidP="00FE68DD">
      <w:pPr>
        <w:jc w:val="center"/>
        <w:rPr>
          <w:b/>
        </w:rPr>
      </w:pPr>
      <w:r>
        <w:rPr>
          <w:b/>
        </w:rPr>
        <w:t>Příloha 1A – Licence personálního mzdového systému OKbase</w:t>
      </w:r>
    </w:p>
    <w:p w14:paraId="543ECD24" w14:textId="604A7971" w:rsidR="004D1A21" w:rsidRDefault="00AE7A51" w:rsidP="005E460D">
      <w:pPr>
        <w:pStyle w:val="Nadpis1"/>
        <w:numPr>
          <w:ilvl w:val="0"/>
          <w:numId w:val="7"/>
        </w:numPr>
      </w:pPr>
      <w:r w:rsidRPr="00D22791">
        <w:t>Licence</w:t>
      </w:r>
      <w:r w:rsidRPr="00D22791">
        <w:rPr>
          <w:lang w:eastAsia="en-US"/>
        </w:rPr>
        <w:t xml:space="preserve"> – Obecná</w:t>
      </w:r>
      <w:r w:rsidR="001311DA" w:rsidRPr="00D22791">
        <w:rPr>
          <w:lang w:eastAsia="en-US"/>
        </w:rPr>
        <w:t xml:space="preserve"> ustanovení</w:t>
      </w:r>
    </w:p>
    <w:p w14:paraId="0850AFFA" w14:textId="77777777" w:rsidR="001311DA" w:rsidRDefault="00FE68DD" w:rsidP="0083614A">
      <w:pPr>
        <w:pStyle w:val="Odstavecseseznamem"/>
        <w:rPr>
          <w:lang w:eastAsia="en-US"/>
        </w:rPr>
      </w:pPr>
      <w:r>
        <w:rPr>
          <w:lang w:eastAsia="en-US"/>
        </w:rPr>
        <w:t>1.1</w:t>
      </w:r>
      <w:r>
        <w:rPr>
          <w:lang w:eastAsia="en-US"/>
        </w:rPr>
        <w:tab/>
      </w:r>
      <w:r w:rsidR="001311DA">
        <w:rPr>
          <w:lang w:eastAsia="en-US"/>
        </w:rPr>
        <w:t>Dodavatel poskytuje Uživateli úplatné l</w:t>
      </w:r>
      <w:r w:rsidR="001311DA" w:rsidRPr="00A860B3">
        <w:rPr>
          <w:lang w:eastAsia="en-US"/>
        </w:rPr>
        <w:t xml:space="preserve">icence k užití aplikačního programového vybavení </w:t>
      </w:r>
      <w:r w:rsidR="001311DA">
        <w:rPr>
          <w:lang w:eastAsia="en-US"/>
        </w:rPr>
        <w:t xml:space="preserve">OKbase </w:t>
      </w:r>
      <w:r w:rsidR="001311DA" w:rsidRPr="00A860B3">
        <w:rPr>
          <w:lang w:eastAsia="en-US"/>
        </w:rPr>
        <w:t>včetně jeho up</w:t>
      </w:r>
      <w:r w:rsidR="001311DA">
        <w:rPr>
          <w:lang w:eastAsia="en-US"/>
        </w:rPr>
        <w:t>grade</w:t>
      </w:r>
      <w:r w:rsidR="001311DA" w:rsidRPr="00A860B3">
        <w:rPr>
          <w:lang w:eastAsia="en-US"/>
        </w:rPr>
        <w:t>, legislativních update</w:t>
      </w:r>
      <w:r w:rsidR="001311DA">
        <w:rPr>
          <w:lang w:eastAsia="en-US"/>
        </w:rPr>
        <w:t>,</w:t>
      </w:r>
      <w:r w:rsidR="001311DA" w:rsidRPr="00A860B3">
        <w:rPr>
          <w:lang w:eastAsia="en-US"/>
        </w:rPr>
        <w:t xml:space="preserve"> a to v rozsahu nezbytném pro řádné </w:t>
      </w:r>
      <w:r w:rsidR="001311DA">
        <w:rPr>
          <w:lang w:eastAsia="en-US"/>
        </w:rPr>
        <w:t xml:space="preserve">obvyklé </w:t>
      </w:r>
      <w:r w:rsidR="001311DA" w:rsidRPr="00A860B3">
        <w:rPr>
          <w:lang w:eastAsia="en-US"/>
        </w:rPr>
        <w:t xml:space="preserve">užívání aplikačního programového vybavení </w:t>
      </w:r>
      <w:r w:rsidR="001311DA">
        <w:rPr>
          <w:lang w:eastAsia="en-US"/>
        </w:rPr>
        <w:t xml:space="preserve">OKbase Uživatelem pro jeho vlastní vnitřní potřebu v souladu s určením </w:t>
      </w:r>
      <w:r w:rsidR="001311DA" w:rsidRPr="00A860B3">
        <w:rPr>
          <w:lang w:eastAsia="en-US"/>
        </w:rPr>
        <w:t xml:space="preserve">programového vybavení </w:t>
      </w:r>
      <w:r w:rsidR="001311DA">
        <w:rPr>
          <w:lang w:eastAsia="en-US"/>
        </w:rPr>
        <w:t xml:space="preserve">OKbase. </w:t>
      </w:r>
    </w:p>
    <w:p w14:paraId="1A7BD1C1" w14:textId="77777777" w:rsidR="001311DA" w:rsidRDefault="00FE68DD" w:rsidP="0083614A">
      <w:pPr>
        <w:pStyle w:val="Odstavecseseznamem"/>
        <w:rPr>
          <w:lang w:eastAsia="en-US"/>
        </w:rPr>
      </w:pPr>
      <w:r>
        <w:rPr>
          <w:lang w:eastAsia="en-US"/>
        </w:rPr>
        <w:t>1.2</w:t>
      </w:r>
      <w:r>
        <w:rPr>
          <w:lang w:eastAsia="en-US"/>
        </w:rPr>
        <w:tab/>
      </w:r>
      <w:r w:rsidR="001311DA">
        <w:rPr>
          <w:lang w:eastAsia="en-US"/>
        </w:rPr>
        <w:t xml:space="preserve">Licence jsou poskytovány Uživateli úplatně, jsou územně neomezené, </w:t>
      </w:r>
      <w:r w:rsidR="001311DA" w:rsidRPr="00A860B3">
        <w:rPr>
          <w:lang w:eastAsia="en-US"/>
        </w:rPr>
        <w:t>časově neomezen</w:t>
      </w:r>
      <w:r w:rsidR="00444E86">
        <w:rPr>
          <w:lang w:eastAsia="en-US"/>
        </w:rPr>
        <w:t>é, tj. za </w:t>
      </w:r>
      <w:r w:rsidR="001311DA">
        <w:rPr>
          <w:lang w:eastAsia="en-US"/>
        </w:rPr>
        <w:t>podmínek Smlouvy na celou dobu trvání majetkových autorských práv ke všem autorským dílům, která tvoří programové vybavení OKbase včetně jeho upgrade a legislativních update podle českých právních předpisů či změn vyžádaných Uživatelem</w:t>
      </w:r>
      <w:r w:rsidR="001311DA" w:rsidRPr="00A860B3">
        <w:rPr>
          <w:lang w:eastAsia="en-US"/>
        </w:rPr>
        <w:t>, nevý</w:t>
      </w:r>
      <w:r w:rsidR="001311DA">
        <w:rPr>
          <w:lang w:eastAsia="en-US"/>
        </w:rPr>
        <w:t xml:space="preserve">hradní </w:t>
      </w:r>
      <w:r w:rsidR="001311DA" w:rsidRPr="00A860B3">
        <w:rPr>
          <w:lang w:eastAsia="en-US"/>
        </w:rPr>
        <w:t>a nepřenosn</w:t>
      </w:r>
      <w:r w:rsidR="001311DA">
        <w:rPr>
          <w:lang w:eastAsia="en-US"/>
        </w:rPr>
        <w:t>é. Dodavatel</w:t>
      </w:r>
      <w:r w:rsidR="001311DA" w:rsidRPr="00A860B3">
        <w:rPr>
          <w:lang w:eastAsia="en-US"/>
        </w:rPr>
        <w:t xml:space="preserve"> zůstává výlučným </w:t>
      </w:r>
      <w:r w:rsidR="001311DA">
        <w:rPr>
          <w:lang w:eastAsia="en-US"/>
        </w:rPr>
        <w:t xml:space="preserve">nositelem </w:t>
      </w:r>
      <w:r w:rsidR="001311DA" w:rsidRPr="00A860B3">
        <w:rPr>
          <w:lang w:eastAsia="en-US"/>
        </w:rPr>
        <w:t xml:space="preserve">autorských práv </w:t>
      </w:r>
      <w:r w:rsidR="001311DA">
        <w:rPr>
          <w:lang w:eastAsia="en-US"/>
        </w:rPr>
        <w:t xml:space="preserve">k dílům </w:t>
      </w:r>
      <w:r w:rsidR="001311DA" w:rsidRPr="00A860B3">
        <w:rPr>
          <w:lang w:eastAsia="en-US"/>
        </w:rPr>
        <w:t>poskytnutý</w:t>
      </w:r>
      <w:r w:rsidR="001311DA">
        <w:rPr>
          <w:lang w:eastAsia="en-US"/>
        </w:rPr>
        <w:t>m</w:t>
      </w:r>
      <w:r w:rsidR="001311DA" w:rsidRPr="00A860B3">
        <w:rPr>
          <w:lang w:eastAsia="en-US"/>
        </w:rPr>
        <w:t xml:space="preserve"> v rámci plnění podle Smlouvy.</w:t>
      </w:r>
      <w:r w:rsidR="001311DA">
        <w:rPr>
          <w:lang w:eastAsia="en-US"/>
        </w:rPr>
        <w:t xml:space="preserve"> Dodavatel </w:t>
      </w:r>
      <w:r w:rsidR="001311DA" w:rsidRPr="00A860B3">
        <w:rPr>
          <w:lang w:eastAsia="en-US"/>
        </w:rPr>
        <w:t xml:space="preserve">poskytuje </w:t>
      </w:r>
      <w:r w:rsidR="001311DA">
        <w:rPr>
          <w:lang w:eastAsia="en-US"/>
        </w:rPr>
        <w:t xml:space="preserve">Uživateli </w:t>
      </w:r>
      <w:r w:rsidR="001311DA" w:rsidRPr="00A860B3">
        <w:rPr>
          <w:lang w:eastAsia="en-US"/>
        </w:rPr>
        <w:t>nevý</w:t>
      </w:r>
      <w:r w:rsidR="001311DA">
        <w:rPr>
          <w:lang w:eastAsia="en-US"/>
        </w:rPr>
        <w:t>hradní</w:t>
      </w:r>
      <w:r w:rsidR="001311DA" w:rsidRPr="00A860B3">
        <w:rPr>
          <w:lang w:eastAsia="en-US"/>
        </w:rPr>
        <w:t xml:space="preserve"> právo používat předmět Smlouvy pro vnitřní provozní použití v rámci organizace </w:t>
      </w:r>
      <w:r w:rsidR="001311DA">
        <w:rPr>
          <w:lang w:eastAsia="en-US"/>
        </w:rPr>
        <w:t>(závodu) Uživatele. Uživatel</w:t>
      </w:r>
      <w:r w:rsidR="001311DA" w:rsidRPr="00A860B3">
        <w:rPr>
          <w:lang w:eastAsia="en-US"/>
        </w:rPr>
        <w:t xml:space="preserve"> není oprávněn užívat předmět S</w:t>
      </w:r>
      <w:r w:rsidR="001311DA">
        <w:rPr>
          <w:lang w:eastAsia="en-US"/>
        </w:rPr>
        <w:t xml:space="preserve">mlouvy ve prospěch třetích osob. </w:t>
      </w:r>
    </w:p>
    <w:p w14:paraId="1B2A9AFA" w14:textId="77777777" w:rsidR="001311DA" w:rsidRDefault="00FE68DD" w:rsidP="0083614A">
      <w:pPr>
        <w:pStyle w:val="Odstavecseseznamem"/>
        <w:rPr>
          <w:lang w:eastAsia="en-US"/>
        </w:rPr>
      </w:pPr>
      <w:r>
        <w:rPr>
          <w:lang w:eastAsia="en-US"/>
        </w:rPr>
        <w:t>1.3</w:t>
      </w:r>
      <w:r>
        <w:rPr>
          <w:lang w:eastAsia="en-US"/>
        </w:rPr>
        <w:tab/>
      </w:r>
      <w:r w:rsidR="001311DA" w:rsidRPr="00A860B3">
        <w:rPr>
          <w:lang w:eastAsia="en-US"/>
        </w:rPr>
        <w:t>Rozsa</w:t>
      </w:r>
      <w:r w:rsidR="001311DA">
        <w:rPr>
          <w:lang w:eastAsia="en-US"/>
        </w:rPr>
        <w:t xml:space="preserve">h licence je omezen na počet </w:t>
      </w:r>
      <w:r w:rsidR="0093593C">
        <w:rPr>
          <w:lang w:eastAsia="en-US"/>
        </w:rPr>
        <w:t>250</w:t>
      </w:r>
      <w:r w:rsidR="001311DA" w:rsidRPr="008E49FD">
        <w:rPr>
          <w:lang w:eastAsia="en-US"/>
        </w:rPr>
        <w:t xml:space="preserve"> (</w:t>
      </w:r>
      <w:r w:rsidR="0093593C">
        <w:rPr>
          <w:lang w:eastAsia="en-US"/>
        </w:rPr>
        <w:t>dvě stě padesát</w:t>
      </w:r>
      <w:r w:rsidR="001311DA" w:rsidRPr="008E49FD">
        <w:rPr>
          <w:lang w:eastAsia="en-US"/>
        </w:rPr>
        <w:t>)</w:t>
      </w:r>
      <w:r w:rsidR="001311DA">
        <w:rPr>
          <w:lang w:eastAsia="en-US"/>
        </w:rPr>
        <w:t xml:space="preserve"> </w:t>
      </w:r>
      <w:r w:rsidR="001311DA" w:rsidRPr="00A860B3">
        <w:rPr>
          <w:lang w:eastAsia="en-US"/>
        </w:rPr>
        <w:t xml:space="preserve">aktivních </w:t>
      </w:r>
      <w:r w:rsidR="001311DA">
        <w:rPr>
          <w:lang w:eastAsia="en-US"/>
        </w:rPr>
        <w:t xml:space="preserve">záznamů (tj. počet </w:t>
      </w:r>
      <w:r w:rsidR="006D6134">
        <w:rPr>
          <w:lang w:eastAsia="en-US"/>
        </w:rPr>
        <w:t>osob,</w:t>
      </w:r>
      <w:r w:rsidR="001311DA" w:rsidRPr="00A860B3">
        <w:rPr>
          <w:lang w:eastAsia="en-US"/>
        </w:rPr>
        <w:t xml:space="preserve"> resp. jejich jedinečných osobních čísel, která jsou v evidenčním stavu), bez ohledu na to, kolik </w:t>
      </w:r>
      <w:r w:rsidR="001311DA">
        <w:rPr>
          <w:lang w:eastAsia="en-US"/>
        </w:rPr>
        <w:t>osob na straně Uživatele</w:t>
      </w:r>
      <w:r w:rsidR="001311DA" w:rsidRPr="00A860B3">
        <w:rPr>
          <w:lang w:eastAsia="en-US"/>
        </w:rPr>
        <w:t xml:space="preserve"> bude mít možnost úpravy a vkládání dat.</w:t>
      </w:r>
    </w:p>
    <w:p w14:paraId="4C8835B2" w14:textId="77777777" w:rsidR="001311DA" w:rsidRDefault="00FE68DD" w:rsidP="0083614A">
      <w:pPr>
        <w:pStyle w:val="Odstavecseseznamem"/>
        <w:rPr>
          <w:lang w:eastAsia="en-US"/>
        </w:rPr>
      </w:pPr>
      <w:r>
        <w:rPr>
          <w:lang w:eastAsia="en-US"/>
        </w:rPr>
        <w:t>1.4</w:t>
      </w:r>
      <w:r>
        <w:rPr>
          <w:lang w:eastAsia="en-US"/>
        </w:rPr>
        <w:tab/>
      </w:r>
      <w:r w:rsidR="001311DA">
        <w:rPr>
          <w:lang w:eastAsia="en-US"/>
        </w:rPr>
        <w:t>Uživatel</w:t>
      </w:r>
      <w:r w:rsidR="001311DA" w:rsidRPr="00A860B3">
        <w:rPr>
          <w:lang w:eastAsia="en-US"/>
        </w:rPr>
        <w:t xml:space="preserve"> ve vlastním zájmu zodpovídá za využití aplikačního programového vybavení </w:t>
      </w:r>
      <w:r w:rsidR="001311DA">
        <w:rPr>
          <w:lang w:eastAsia="en-US"/>
        </w:rPr>
        <w:t xml:space="preserve">OKbase </w:t>
      </w:r>
      <w:r w:rsidR="00444E86">
        <w:rPr>
          <w:lang w:eastAsia="en-US"/>
        </w:rPr>
        <w:t>v </w:t>
      </w:r>
      <w:r w:rsidR="001311DA" w:rsidRPr="00A860B3">
        <w:rPr>
          <w:lang w:eastAsia="en-US"/>
        </w:rPr>
        <w:t>souladu s touto licencí</w:t>
      </w:r>
      <w:r w:rsidR="001311DA">
        <w:rPr>
          <w:lang w:eastAsia="en-US"/>
        </w:rPr>
        <w:t>,</w:t>
      </w:r>
      <w:r w:rsidR="001311DA" w:rsidRPr="00A860B3">
        <w:rPr>
          <w:lang w:eastAsia="en-US"/>
        </w:rPr>
        <w:t xml:space="preserve"> a to především v tom, že nepřekročí stanovený počet aktivních </w:t>
      </w:r>
      <w:r w:rsidR="001311DA">
        <w:rPr>
          <w:lang w:eastAsia="en-US"/>
        </w:rPr>
        <w:t>záznamů</w:t>
      </w:r>
      <w:r w:rsidR="001311DA" w:rsidRPr="00A860B3">
        <w:rPr>
          <w:lang w:eastAsia="en-US"/>
        </w:rPr>
        <w:t xml:space="preserve">. </w:t>
      </w:r>
    </w:p>
    <w:p w14:paraId="2080D571" w14:textId="77777777" w:rsidR="001311DA" w:rsidRPr="00FE68DD" w:rsidRDefault="00FE68DD" w:rsidP="0083614A">
      <w:pPr>
        <w:pStyle w:val="Odstavecseseznamem"/>
        <w:rPr>
          <w:lang w:eastAsia="en-US"/>
        </w:rPr>
      </w:pPr>
      <w:r>
        <w:rPr>
          <w:lang w:eastAsia="en-US"/>
        </w:rPr>
        <w:t>1.5</w:t>
      </w:r>
      <w:r>
        <w:rPr>
          <w:lang w:eastAsia="en-US"/>
        </w:rPr>
        <w:tab/>
      </w:r>
      <w:r w:rsidR="001311DA">
        <w:rPr>
          <w:lang w:eastAsia="en-US"/>
        </w:rPr>
        <w:t xml:space="preserve">Uživatel </w:t>
      </w:r>
      <w:r w:rsidR="001311DA" w:rsidRPr="002C5FEE">
        <w:rPr>
          <w:lang w:eastAsia="en-US"/>
        </w:rPr>
        <w:t xml:space="preserve">se zavazuje oznámit </w:t>
      </w:r>
      <w:r w:rsidR="001311DA">
        <w:rPr>
          <w:lang w:eastAsia="en-US"/>
        </w:rPr>
        <w:t xml:space="preserve">Dodavateli </w:t>
      </w:r>
      <w:r w:rsidR="001311DA" w:rsidRPr="002C5FEE">
        <w:rPr>
          <w:lang w:eastAsia="en-US"/>
        </w:rPr>
        <w:t>bez zbytečného odkladu, jakmile se dozví, že došlo k</w:t>
      </w:r>
      <w:r w:rsidR="001311DA" w:rsidRPr="00556EF8">
        <w:rPr>
          <w:lang w:eastAsia="en-US"/>
        </w:rPr>
        <w:t> </w:t>
      </w:r>
      <w:r w:rsidR="001311DA">
        <w:rPr>
          <w:lang w:eastAsia="en-US"/>
        </w:rPr>
        <w:t>neoprávněnému zásahu do licence a/nebo že třetí osoba uplatňuje nebo může uplatnit nárok</w:t>
      </w:r>
      <w:r w:rsidR="001311DA" w:rsidRPr="002C5FEE">
        <w:rPr>
          <w:lang w:eastAsia="en-US"/>
        </w:rPr>
        <w:t xml:space="preserve"> k</w:t>
      </w:r>
      <w:r w:rsidR="001311DA">
        <w:rPr>
          <w:lang w:eastAsia="en-US"/>
        </w:rPr>
        <w:t> programovému vybavení OKbase</w:t>
      </w:r>
      <w:r w:rsidR="001311DA" w:rsidRPr="002C5FEE">
        <w:rPr>
          <w:lang w:eastAsia="en-US"/>
        </w:rPr>
        <w:t xml:space="preserve">. </w:t>
      </w:r>
      <w:r w:rsidR="001311DA">
        <w:rPr>
          <w:lang w:eastAsia="en-US"/>
        </w:rPr>
        <w:t xml:space="preserve">Dodavatel </w:t>
      </w:r>
      <w:r w:rsidR="001311DA" w:rsidRPr="002C5FEE">
        <w:rPr>
          <w:lang w:eastAsia="en-US"/>
        </w:rPr>
        <w:t xml:space="preserve">poskytne </w:t>
      </w:r>
      <w:r w:rsidR="001311DA">
        <w:rPr>
          <w:lang w:eastAsia="en-US"/>
        </w:rPr>
        <w:t xml:space="preserve">na své náklady Uživateli </w:t>
      </w:r>
      <w:r w:rsidR="001311DA" w:rsidRPr="002C5FEE">
        <w:rPr>
          <w:lang w:eastAsia="en-US"/>
        </w:rPr>
        <w:t>so</w:t>
      </w:r>
      <w:r w:rsidR="00444E86">
        <w:rPr>
          <w:lang w:eastAsia="en-US"/>
        </w:rPr>
        <w:t>učinnost k </w:t>
      </w:r>
      <w:r w:rsidR="001311DA">
        <w:rPr>
          <w:lang w:eastAsia="en-US"/>
        </w:rPr>
        <w:t>právní ochraně jeho l</w:t>
      </w:r>
      <w:r w:rsidR="001311DA" w:rsidRPr="002C5FEE">
        <w:rPr>
          <w:lang w:eastAsia="en-US"/>
        </w:rPr>
        <w:t>icence.</w:t>
      </w:r>
    </w:p>
    <w:p w14:paraId="0989197C" w14:textId="4092693E" w:rsidR="00D22791" w:rsidRDefault="00F922F7" w:rsidP="005E460D">
      <w:pPr>
        <w:pStyle w:val="Nadpis1"/>
      </w:pPr>
      <w:r>
        <w:t>Licence – Poskytované</w:t>
      </w:r>
      <w:r w:rsidR="001311DA">
        <w:t xml:space="preserve"> licence</w:t>
      </w:r>
    </w:p>
    <w:tbl>
      <w:tblPr>
        <w:tblStyle w:val="OKsystemtabledefaultobchodni"/>
        <w:tblW w:w="5000" w:type="pct"/>
        <w:jc w:val="center"/>
        <w:tblLook w:val="04A0" w:firstRow="1" w:lastRow="0" w:firstColumn="1" w:lastColumn="0" w:noHBand="0" w:noVBand="1"/>
      </w:tblPr>
      <w:tblGrid>
        <w:gridCol w:w="5251"/>
        <w:gridCol w:w="2482"/>
        <w:gridCol w:w="1663"/>
      </w:tblGrid>
      <w:tr w:rsidR="00397FAD" w:rsidRPr="00A37506" w14:paraId="7C17BFD7" w14:textId="77777777" w:rsidTr="001F7B46">
        <w:trPr>
          <w:cnfStyle w:val="100000000000" w:firstRow="1" w:lastRow="0" w:firstColumn="0" w:lastColumn="0" w:oddVBand="0" w:evenVBand="0" w:oddHBand="0"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2794" w:type="pct"/>
            <w:shd w:val="clear" w:color="auto" w:fill="D9D9D9" w:themeFill="background1" w:themeFillShade="D9"/>
          </w:tcPr>
          <w:p w14:paraId="6BA35DD2" w14:textId="77777777" w:rsidR="00397FAD" w:rsidRPr="00B97F19" w:rsidRDefault="00397FAD" w:rsidP="00065FEA">
            <w:pPr>
              <w:spacing w:after="0"/>
              <w:rPr>
                <w:b w:val="0"/>
                <w:lang w:val="cs-CZ"/>
              </w:rPr>
            </w:pPr>
            <w:r w:rsidRPr="00B97F19">
              <w:rPr>
                <w:lang w:val="cs-CZ"/>
              </w:rPr>
              <w:t>Položka</w:t>
            </w:r>
          </w:p>
        </w:tc>
        <w:tc>
          <w:tcPr>
            <w:tcW w:w="1321" w:type="pct"/>
            <w:shd w:val="clear" w:color="auto" w:fill="D9D9D9" w:themeFill="background1" w:themeFillShade="D9"/>
          </w:tcPr>
          <w:p w14:paraId="75532ED5" w14:textId="77777777" w:rsidR="00397FAD" w:rsidRPr="00B97F19" w:rsidRDefault="00397FAD" w:rsidP="00065FEA">
            <w:pPr>
              <w:spacing w:after="0"/>
              <w:jc w:val="center"/>
              <w:cnfStyle w:val="100000000000" w:firstRow="1" w:lastRow="0" w:firstColumn="0" w:lastColumn="0" w:oddVBand="0" w:evenVBand="0" w:oddHBand="0" w:evenHBand="0" w:firstRowFirstColumn="0" w:firstRowLastColumn="0" w:lastRowFirstColumn="0" w:lastRowLastColumn="0"/>
              <w:rPr>
                <w:b w:val="0"/>
                <w:lang w:val="cs-CZ"/>
              </w:rPr>
            </w:pPr>
            <w:r w:rsidRPr="00B97F19">
              <w:rPr>
                <w:lang w:val="cs-CZ"/>
              </w:rPr>
              <w:t>Typ licence</w:t>
            </w:r>
          </w:p>
        </w:tc>
        <w:tc>
          <w:tcPr>
            <w:tcW w:w="885" w:type="pct"/>
            <w:shd w:val="clear" w:color="auto" w:fill="D9D9D9" w:themeFill="background1" w:themeFillShade="D9"/>
          </w:tcPr>
          <w:p w14:paraId="133890CD" w14:textId="77777777" w:rsidR="00397FAD" w:rsidRPr="00A37506" w:rsidRDefault="00397FAD" w:rsidP="00065FEA">
            <w:pPr>
              <w:spacing w:after="0"/>
              <w:jc w:val="center"/>
              <w:cnfStyle w:val="100000000000" w:firstRow="1" w:lastRow="0" w:firstColumn="0" w:lastColumn="0" w:oddVBand="0" w:evenVBand="0" w:oddHBand="0" w:evenHBand="0" w:firstRowFirstColumn="0" w:firstRowLastColumn="0" w:lastRowFirstColumn="0" w:lastRowLastColumn="0"/>
              <w:rPr>
                <w:b w:val="0"/>
                <w:lang w:val="cs-CZ"/>
              </w:rPr>
            </w:pPr>
            <w:r w:rsidRPr="00A37506">
              <w:rPr>
                <w:lang w:val="cs-CZ"/>
              </w:rPr>
              <w:t>Cena</w:t>
            </w:r>
          </w:p>
        </w:tc>
      </w:tr>
      <w:tr w:rsidR="0093593C" w:rsidRPr="00A37506" w14:paraId="716C180D" w14:textId="77777777" w:rsidTr="00AE7A51">
        <w:trPr>
          <w:trHeight w:hRule="exact" w:val="340"/>
          <w:jc w:val="center"/>
        </w:trPr>
        <w:tc>
          <w:tcPr>
            <w:cnfStyle w:val="001000000000" w:firstRow="0" w:lastRow="0" w:firstColumn="1" w:lastColumn="0" w:oddVBand="0" w:evenVBand="0" w:oddHBand="0" w:evenHBand="0" w:firstRowFirstColumn="0" w:firstRowLastColumn="0" w:lastRowFirstColumn="0" w:lastRowLastColumn="0"/>
            <w:tcW w:w="2794" w:type="pct"/>
          </w:tcPr>
          <w:p w14:paraId="3627A43A" w14:textId="77777777" w:rsidR="0093593C" w:rsidRPr="00AE7A51" w:rsidRDefault="0093593C" w:rsidP="0093593C">
            <w:pPr>
              <w:spacing w:after="0"/>
              <w:rPr>
                <w:b/>
                <w:lang w:val="cs-CZ"/>
              </w:rPr>
            </w:pPr>
            <w:r w:rsidRPr="00AE7A51">
              <w:rPr>
                <w:b/>
                <w:lang w:val="cs-CZ" w:eastAsia="en-US"/>
              </w:rPr>
              <w:t>Modul Správa systému</w:t>
            </w:r>
          </w:p>
        </w:tc>
        <w:tc>
          <w:tcPr>
            <w:tcW w:w="1321" w:type="pct"/>
          </w:tcPr>
          <w:p w14:paraId="29D40822" w14:textId="77777777" w:rsidR="0093593C" w:rsidRPr="00AE7A51" w:rsidRDefault="0093593C" w:rsidP="005E460D">
            <w:pPr>
              <w:spacing w:after="0"/>
              <w:cnfStyle w:val="000000000000" w:firstRow="0" w:lastRow="0" w:firstColumn="0" w:lastColumn="0" w:oddVBand="0" w:evenVBand="0" w:oddHBand="0" w:evenHBand="0" w:firstRowFirstColumn="0" w:firstRowLastColumn="0" w:lastRowFirstColumn="0" w:lastRowLastColumn="0"/>
              <w:rPr>
                <w:lang w:val="cs-CZ"/>
              </w:rPr>
            </w:pPr>
            <w:r w:rsidRPr="00AE7A51">
              <w:rPr>
                <w:lang w:val="cs-CZ" w:eastAsia="en-US"/>
              </w:rPr>
              <w:t>do 250 zaměstnanců</w:t>
            </w:r>
          </w:p>
        </w:tc>
        <w:tc>
          <w:tcPr>
            <w:tcW w:w="885" w:type="pct"/>
            <w:vMerge w:val="restart"/>
          </w:tcPr>
          <w:p w14:paraId="4648C9A2" w14:textId="77777777" w:rsidR="0093593C" w:rsidRPr="00AE7A51" w:rsidRDefault="0093593C" w:rsidP="0093593C">
            <w:pPr>
              <w:spacing w:after="0"/>
              <w:jc w:val="center"/>
              <w:cnfStyle w:val="000000000000" w:firstRow="0" w:lastRow="0" w:firstColumn="0" w:lastColumn="0" w:oddVBand="0" w:evenVBand="0" w:oddHBand="0" w:evenHBand="0" w:firstRowFirstColumn="0" w:firstRowLastColumn="0" w:lastRowFirstColumn="0" w:lastRowLastColumn="0"/>
              <w:rPr>
                <w:lang w:val="cs-CZ"/>
              </w:rPr>
            </w:pPr>
            <w:r w:rsidRPr="00AE7A51">
              <w:rPr>
                <w:lang w:val="cs-CZ" w:eastAsia="en-US"/>
              </w:rPr>
              <w:t>273 000 Kč</w:t>
            </w:r>
            <w:r w:rsidR="00A34489" w:rsidRPr="00AE7A51">
              <w:rPr>
                <w:lang w:val="cs-CZ" w:eastAsia="en-US"/>
              </w:rPr>
              <w:t xml:space="preserve"> bez DPH</w:t>
            </w:r>
          </w:p>
        </w:tc>
      </w:tr>
      <w:tr w:rsidR="0093593C" w:rsidRPr="00A37506" w14:paraId="2D102E0C" w14:textId="77777777" w:rsidTr="00AE7A51">
        <w:trPr>
          <w:trHeight w:hRule="exact" w:val="340"/>
          <w:jc w:val="center"/>
        </w:trPr>
        <w:tc>
          <w:tcPr>
            <w:cnfStyle w:val="001000000000" w:firstRow="0" w:lastRow="0" w:firstColumn="1" w:lastColumn="0" w:oddVBand="0" w:evenVBand="0" w:oddHBand="0" w:evenHBand="0" w:firstRowFirstColumn="0" w:firstRowLastColumn="0" w:lastRowFirstColumn="0" w:lastRowLastColumn="0"/>
            <w:tcW w:w="2794" w:type="pct"/>
          </w:tcPr>
          <w:p w14:paraId="5AE3A082" w14:textId="77777777" w:rsidR="0093593C" w:rsidRPr="00AE7A51" w:rsidRDefault="0093593C" w:rsidP="0093593C">
            <w:pPr>
              <w:spacing w:before="60"/>
              <w:rPr>
                <w:b/>
                <w:lang w:val="cs-CZ"/>
              </w:rPr>
            </w:pPr>
            <w:r w:rsidRPr="00AE7A51">
              <w:rPr>
                <w:b/>
                <w:lang w:val="cs-CZ" w:eastAsia="en-US"/>
              </w:rPr>
              <w:t>Modul Docházka</w:t>
            </w:r>
          </w:p>
        </w:tc>
        <w:tc>
          <w:tcPr>
            <w:tcW w:w="1321" w:type="pct"/>
            <w:vAlign w:val="top"/>
          </w:tcPr>
          <w:p w14:paraId="699189BE" w14:textId="77777777" w:rsidR="0093593C" w:rsidRPr="00AE7A51" w:rsidRDefault="0093593C" w:rsidP="0093593C">
            <w:pPr>
              <w:spacing w:before="60"/>
              <w:cnfStyle w:val="000000000000" w:firstRow="0" w:lastRow="0" w:firstColumn="0" w:lastColumn="0" w:oddVBand="0" w:evenVBand="0" w:oddHBand="0" w:evenHBand="0" w:firstRowFirstColumn="0" w:firstRowLastColumn="0" w:lastRowFirstColumn="0" w:lastRowLastColumn="0"/>
              <w:rPr>
                <w:lang w:val="cs-CZ"/>
              </w:rPr>
            </w:pPr>
            <w:r w:rsidRPr="00AE7A51">
              <w:rPr>
                <w:lang w:val="cs-CZ" w:eastAsia="en-US"/>
              </w:rPr>
              <w:t>do 250 zaměstnanců</w:t>
            </w:r>
          </w:p>
        </w:tc>
        <w:tc>
          <w:tcPr>
            <w:tcW w:w="885" w:type="pct"/>
            <w:vMerge/>
          </w:tcPr>
          <w:p w14:paraId="0F5E3B28" w14:textId="77777777" w:rsidR="0093593C" w:rsidRPr="00AE7A51" w:rsidRDefault="0093593C" w:rsidP="0093593C">
            <w:pPr>
              <w:spacing w:after="0"/>
              <w:jc w:val="center"/>
              <w:cnfStyle w:val="000000000000" w:firstRow="0" w:lastRow="0" w:firstColumn="0" w:lastColumn="0" w:oddVBand="0" w:evenVBand="0" w:oddHBand="0" w:evenHBand="0" w:firstRowFirstColumn="0" w:firstRowLastColumn="0" w:lastRowFirstColumn="0" w:lastRowLastColumn="0"/>
              <w:rPr>
                <w:lang w:val="cs-CZ"/>
              </w:rPr>
            </w:pPr>
          </w:p>
        </w:tc>
      </w:tr>
      <w:tr w:rsidR="0093593C" w:rsidRPr="00A37506" w14:paraId="3A597189" w14:textId="77777777" w:rsidTr="00AE7A51">
        <w:trPr>
          <w:trHeight w:hRule="exact" w:val="340"/>
          <w:jc w:val="center"/>
        </w:trPr>
        <w:tc>
          <w:tcPr>
            <w:cnfStyle w:val="001000000000" w:firstRow="0" w:lastRow="0" w:firstColumn="1" w:lastColumn="0" w:oddVBand="0" w:evenVBand="0" w:oddHBand="0" w:evenHBand="0" w:firstRowFirstColumn="0" w:firstRowLastColumn="0" w:lastRowFirstColumn="0" w:lastRowLastColumn="0"/>
            <w:tcW w:w="2794" w:type="pct"/>
          </w:tcPr>
          <w:p w14:paraId="60C344E5" w14:textId="77777777" w:rsidR="0093593C" w:rsidRPr="00AE7A51" w:rsidRDefault="0093593C" w:rsidP="0093593C">
            <w:pPr>
              <w:spacing w:before="60"/>
              <w:rPr>
                <w:lang w:val="cs-CZ"/>
              </w:rPr>
            </w:pPr>
            <w:r w:rsidRPr="00AE7A51">
              <w:rPr>
                <w:lang w:val="cs-CZ" w:eastAsia="en-US"/>
              </w:rPr>
              <w:t>└ Plánování nepřítomnosti (dovolené)</w:t>
            </w:r>
          </w:p>
        </w:tc>
        <w:tc>
          <w:tcPr>
            <w:tcW w:w="1321" w:type="pct"/>
            <w:vAlign w:val="top"/>
          </w:tcPr>
          <w:p w14:paraId="3E36EA6C" w14:textId="77777777" w:rsidR="0093593C" w:rsidRPr="00AE7A51" w:rsidRDefault="0093593C" w:rsidP="0093593C">
            <w:pPr>
              <w:spacing w:before="60"/>
              <w:cnfStyle w:val="000000000000" w:firstRow="0" w:lastRow="0" w:firstColumn="0" w:lastColumn="0" w:oddVBand="0" w:evenVBand="0" w:oddHBand="0" w:evenHBand="0" w:firstRowFirstColumn="0" w:firstRowLastColumn="0" w:lastRowFirstColumn="0" w:lastRowLastColumn="0"/>
              <w:rPr>
                <w:lang w:val="cs-CZ"/>
              </w:rPr>
            </w:pPr>
            <w:r w:rsidRPr="00AE7A51">
              <w:rPr>
                <w:lang w:val="cs-CZ" w:eastAsia="en-US"/>
              </w:rPr>
              <w:t>do 250 zaměstnanců</w:t>
            </w:r>
          </w:p>
        </w:tc>
        <w:tc>
          <w:tcPr>
            <w:tcW w:w="885" w:type="pct"/>
            <w:vMerge/>
          </w:tcPr>
          <w:p w14:paraId="5BCBF3EB" w14:textId="77777777" w:rsidR="0093593C" w:rsidRPr="00AE7A51" w:rsidRDefault="0093593C" w:rsidP="0093593C">
            <w:pPr>
              <w:spacing w:after="0"/>
              <w:jc w:val="center"/>
              <w:cnfStyle w:val="000000000000" w:firstRow="0" w:lastRow="0" w:firstColumn="0" w:lastColumn="0" w:oddVBand="0" w:evenVBand="0" w:oddHBand="0" w:evenHBand="0" w:firstRowFirstColumn="0" w:firstRowLastColumn="0" w:lastRowFirstColumn="0" w:lastRowLastColumn="0"/>
              <w:rPr>
                <w:lang w:val="cs-CZ"/>
              </w:rPr>
            </w:pPr>
          </w:p>
        </w:tc>
      </w:tr>
      <w:tr w:rsidR="0093593C" w:rsidRPr="00A37506" w14:paraId="27DF6782" w14:textId="77777777" w:rsidTr="00AE7A51">
        <w:trPr>
          <w:trHeight w:hRule="exact" w:val="340"/>
          <w:jc w:val="center"/>
        </w:trPr>
        <w:tc>
          <w:tcPr>
            <w:cnfStyle w:val="001000000000" w:firstRow="0" w:lastRow="0" w:firstColumn="1" w:lastColumn="0" w:oddVBand="0" w:evenVBand="0" w:oddHBand="0" w:evenHBand="0" w:firstRowFirstColumn="0" w:firstRowLastColumn="0" w:lastRowFirstColumn="0" w:lastRowLastColumn="0"/>
            <w:tcW w:w="2794" w:type="pct"/>
          </w:tcPr>
          <w:p w14:paraId="14657594" w14:textId="77777777" w:rsidR="0093593C" w:rsidRPr="00AE7A51" w:rsidRDefault="0093593C" w:rsidP="0093593C">
            <w:pPr>
              <w:spacing w:before="60"/>
              <w:rPr>
                <w:b/>
                <w:lang w:val="cs-CZ"/>
              </w:rPr>
            </w:pPr>
            <w:r w:rsidRPr="00AE7A51">
              <w:rPr>
                <w:b/>
                <w:lang w:val="cs-CZ" w:eastAsia="en-US"/>
              </w:rPr>
              <w:t>Modul Personalistika</w:t>
            </w:r>
          </w:p>
        </w:tc>
        <w:tc>
          <w:tcPr>
            <w:tcW w:w="1321" w:type="pct"/>
            <w:vAlign w:val="top"/>
          </w:tcPr>
          <w:p w14:paraId="135C7C52" w14:textId="77777777" w:rsidR="0093593C" w:rsidRPr="00AE7A51" w:rsidRDefault="0093593C" w:rsidP="0093593C">
            <w:pPr>
              <w:spacing w:before="60"/>
              <w:cnfStyle w:val="000000000000" w:firstRow="0" w:lastRow="0" w:firstColumn="0" w:lastColumn="0" w:oddVBand="0" w:evenVBand="0" w:oddHBand="0" w:evenHBand="0" w:firstRowFirstColumn="0" w:firstRowLastColumn="0" w:lastRowFirstColumn="0" w:lastRowLastColumn="0"/>
              <w:rPr>
                <w:lang w:val="cs-CZ"/>
              </w:rPr>
            </w:pPr>
            <w:r w:rsidRPr="00AE7A51">
              <w:rPr>
                <w:lang w:val="cs-CZ" w:eastAsia="en-US"/>
              </w:rPr>
              <w:t>do 250 zaměstnanců</w:t>
            </w:r>
          </w:p>
        </w:tc>
        <w:tc>
          <w:tcPr>
            <w:tcW w:w="885" w:type="pct"/>
            <w:vMerge/>
          </w:tcPr>
          <w:p w14:paraId="5E1A0930" w14:textId="77777777" w:rsidR="0093593C" w:rsidRPr="00AE7A51" w:rsidRDefault="0093593C" w:rsidP="0093593C">
            <w:pPr>
              <w:spacing w:after="0"/>
              <w:jc w:val="center"/>
              <w:cnfStyle w:val="000000000000" w:firstRow="0" w:lastRow="0" w:firstColumn="0" w:lastColumn="0" w:oddVBand="0" w:evenVBand="0" w:oddHBand="0" w:evenHBand="0" w:firstRowFirstColumn="0" w:firstRowLastColumn="0" w:lastRowFirstColumn="0" w:lastRowLastColumn="0"/>
              <w:rPr>
                <w:lang w:val="cs-CZ"/>
              </w:rPr>
            </w:pPr>
          </w:p>
        </w:tc>
      </w:tr>
      <w:tr w:rsidR="0093593C" w:rsidRPr="00A37506" w14:paraId="6216360D" w14:textId="77777777" w:rsidTr="00AE7A51">
        <w:trPr>
          <w:trHeight w:hRule="exact" w:val="340"/>
          <w:jc w:val="center"/>
        </w:trPr>
        <w:tc>
          <w:tcPr>
            <w:cnfStyle w:val="001000000000" w:firstRow="0" w:lastRow="0" w:firstColumn="1" w:lastColumn="0" w:oddVBand="0" w:evenVBand="0" w:oddHBand="0" w:evenHBand="0" w:firstRowFirstColumn="0" w:firstRowLastColumn="0" w:lastRowFirstColumn="0" w:lastRowLastColumn="0"/>
            <w:tcW w:w="2794" w:type="pct"/>
          </w:tcPr>
          <w:p w14:paraId="40929D60" w14:textId="6D9F8639" w:rsidR="0093593C" w:rsidRPr="00AE7A51" w:rsidRDefault="0093593C" w:rsidP="0093593C">
            <w:pPr>
              <w:spacing w:before="60"/>
              <w:rPr>
                <w:lang w:val="cs-CZ"/>
              </w:rPr>
            </w:pPr>
            <w:r w:rsidRPr="00AE7A51">
              <w:rPr>
                <w:lang w:val="cs-CZ" w:eastAsia="en-US"/>
              </w:rPr>
              <w:t xml:space="preserve">└ </w:t>
            </w:r>
            <w:r w:rsidR="00AE7A51" w:rsidRPr="00AE7A51">
              <w:rPr>
                <w:lang w:val="cs-CZ" w:eastAsia="en-US"/>
              </w:rPr>
              <w:t>Personalistika – zdravotní</w:t>
            </w:r>
            <w:r w:rsidRPr="00AE7A51">
              <w:rPr>
                <w:lang w:val="cs-CZ" w:eastAsia="en-US"/>
              </w:rPr>
              <w:t xml:space="preserve"> prohlídky, </w:t>
            </w:r>
            <w:r w:rsidR="00555218" w:rsidRPr="00AE7A51">
              <w:rPr>
                <w:lang w:val="cs-CZ" w:eastAsia="en-US"/>
              </w:rPr>
              <w:t>BOZP</w:t>
            </w:r>
            <w:r w:rsidRPr="00AE7A51">
              <w:rPr>
                <w:lang w:val="cs-CZ" w:eastAsia="en-US"/>
              </w:rPr>
              <w:t xml:space="preserve"> apod.</w:t>
            </w:r>
          </w:p>
        </w:tc>
        <w:tc>
          <w:tcPr>
            <w:tcW w:w="1321" w:type="pct"/>
            <w:vAlign w:val="top"/>
          </w:tcPr>
          <w:p w14:paraId="53AC39BA" w14:textId="77777777" w:rsidR="0093593C" w:rsidRPr="00AE7A51" w:rsidRDefault="0093593C" w:rsidP="0093593C">
            <w:pPr>
              <w:spacing w:before="60"/>
              <w:cnfStyle w:val="000000000000" w:firstRow="0" w:lastRow="0" w:firstColumn="0" w:lastColumn="0" w:oddVBand="0" w:evenVBand="0" w:oddHBand="0" w:evenHBand="0" w:firstRowFirstColumn="0" w:firstRowLastColumn="0" w:lastRowFirstColumn="0" w:lastRowLastColumn="0"/>
              <w:rPr>
                <w:lang w:val="cs-CZ"/>
              </w:rPr>
            </w:pPr>
            <w:r w:rsidRPr="00AE7A51">
              <w:rPr>
                <w:lang w:val="cs-CZ" w:eastAsia="en-US"/>
              </w:rPr>
              <w:t>do 250 zaměstnanců</w:t>
            </w:r>
          </w:p>
        </w:tc>
        <w:tc>
          <w:tcPr>
            <w:tcW w:w="885" w:type="pct"/>
            <w:vMerge/>
          </w:tcPr>
          <w:p w14:paraId="112F63D9" w14:textId="77777777" w:rsidR="0093593C" w:rsidRPr="00AE7A51" w:rsidRDefault="0093593C" w:rsidP="0093593C">
            <w:pPr>
              <w:spacing w:after="0"/>
              <w:jc w:val="center"/>
              <w:cnfStyle w:val="000000000000" w:firstRow="0" w:lastRow="0" w:firstColumn="0" w:lastColumn="0" w:oddVBand="0" w:evenVBand="0" w:oddHBand="0" w:evenHBand="0" w:firstRowFirstColumn="0" w:firstRowLastColumn="0" w:lastRowFirstColumn="0" w:lastRowLastColumn="0"/>
              <w:rPr>
                <w:lang w:val="cs-CZ"/>
              </w:rPr>
            </w:pPr>
          </w:p>
        </w:tc>
      </w:tr>
      <w:tr w:rsidR="0093593C" w:rsidRPr="00A37506" w14:paraId="6F656E67" w14:textId="77777777" w:rsidTr="00AE7A51">
        <w:trPr>
          <w:trHeight w:hRule="exact" w:val="340"/>
          <w:jc w:val="center"/>
        </w:trPr>
        <w:tc>
          <w:tcPr>
            <w:cnfStyle w:val="001000000000" w:firstRow="0" w:lastRow="0" w:firstColumn="1" w:lastColumn="0" w:oddVBand="0" w:evenVBand="0" w:oddHBand="0" w:evenHBand="0" w:firstRowFirstColumn="0" w:firstRowLastColumn="0" w:lastRowFirstColumn="0" w:lastRowLastColumn="0"/>
            <w:tcW w:w="2794" w:type="pct"/>
          </w:tcPr>
          <w:p w14:paraId="09246FBC" w14:textId="77777777" w:rsidR="0093593C" w:rsidRPr="00AE7A51" w:rsidRDefault="0093593C" w:rsidP="0093593C">
            <w:pPr>
              <w:spacing w:before="60"/>
              <w:rPr>
                <w:lang w:val="cs-CZ"/>
              </w:rPr>
            </w:pPr>
            <w:r w:rsidRPr="00AE7A51">
              <w:rPr>
                <w:lang w:val="cs-CZ" w:eastAsia="en-US"/>
              </w:rPr>
              <w:t>└ Organizační schémata/systemizace</w:t>
            </w:r>
          </w:p>
        </w:tc>
        <w:tc>
          <w:tcPr>
            <w:tcW w:w="1321" w:type="pct"/>
            <w:vAlign w:val="top"/>
          </w:tcPr>
          <w:p w14:paraId="55DF3F0F" w14:textId="77777777" w:rsidR="0093593C" w:rsidRPr="00AE7A51" w:rsidRDefault="0093593C" w:rsidP="0093593C">
            <w:pPr>
              <w:spacing w:before="60"/>
              <w:cnfStyle w:val="000000000000" w:firstRow="0" w:lastRow="0" w:firstColumn="0" w:lastColumn="0" w:oddVBand="0" w:evenVBand="0" w:oddHBand="0" w:evenHBand="0" w:firstRowFirstColumn="0" w:firstRowLastColumn="0" w:lastRowFirstColumn="0" w:lastRowLastColumn="0"/>
              <w:rPr>
                <w:lang w:val="cs-CZ"/>
              </w:rPr>
            </w:pPr>
            <w:r w:rsidRPr="00AE7A51">
              <w:rPr>
                <w:lang w:val="cs-CZ" w:eastAsia="en-US"/>
              </w:rPr>
              <w:t>do 250 zaměstnanců</w:t>
            </w:r>
          </w:p>
        </w:tc>
        <w:tc>
          <w:tcPr>
            <w:tcW w:w="885" w:type="pct"/>
            <w:vMerge/>
          </w:tcPr>
          <w:p w14:paraId="70831264" w14:textId="77777777" w:rsidR="0093593C" w:rsidRPr="00AE7A51" w:rsidRDefault="0093593C" w:rsidP="0093593C">
            <w:pPr>
              <w:spacing w:after="0"/>
              <w:jc w:val="center"/>
              <w:cnfStyle w:val="000000000000" w:firstRow="0" w:lastRow="0" w:firstColumn="0" w:lastColumn="0" w:oddVBand="0" w:evenVBand="0" w:oddHBand="0" w:evenHBand="0" w:firstRowFirstColumn="0" w:firstRowLastColumn="0" w:lastRowFirstColumn="0" w:lastRowLastColumn="0"/>
              <w:rPr>
                <w:lang w:val="cs-CZ"/>
              </w:rPr>
            </w:pPr>
          </w:p>
        </w:tc>
      </w:tr>
      <w:tr w:rsidR="0093593C" w:rsidRPr="00A37506" w14:paraId="5B9BB101" w14:textId="77777777" w:rsidTr="00AE7A51">
        <w:trPr>
          <w:trHeight w:hRule="exact" w:val="340"/>
          <w:jc w:val="center"/>
        </w:trPr>
        <w:tc>
          <w:tcPr>
            <w:cnfStyle w:val="001000000000" w:firstRow="0" w:lastRow="0" w:firstColumn="1" w:lastColumn="0" w:oddVBand="0" w:evenVBand="0" w:oddHBand="0" w:evenHBand="0" w:firstRowFirstColumn="0" w:firstRowLastColumn="0" w:lastRowFirstColumn="0" w:lastRowLastColumn="0"/>
            <w:tcW w:w="2794" w:type="pct"/>
          </w:tcPr>
          <w:p w14:paraId="21494ACC" w14:textId="77777777" w:rsidR="0093593C" w:rsidRPr="00AE7A51" w:rsidRDefault="0093593C" w:rsidP="0093593C">
            <w:pPr>
              <w:spacing w:before="60"/>
              <w:rPr>
                <w:lang w:val="cs-CZ"/>
              </w:rPr>
            </w:pPr>
            <w:r w:rsidRPr="00AE7A51">
              <w:rPr>
                <w:lang w:val="cs-CZ" w:eastAsia="en-US"/>
              </w:rPr>
              <w:t>└ Hodnocení</w:t>
            </w:r>
          </w:p>
        </w:tc>
        <w:tc>
          <w:tcPr>
            <w:tcW w:w="1321" w:type="pct"/>
          </w:tcPr>
          <w:p w14:paraId="13C744CF" w14:textId="77777777" w:rsidR="0093593C" w:rsidRPr="00AE7A51" w:rsidRDefault="0093593C" w:rsidP="0093593C">
            <w:pPr>
              <w:spacing w:before="60"/>
              <w:cnfStyle w:val="000000000000" w:firstRow="0" w:lastRow="0" w:firstColumn="0" w:lastColumn="0" w:oddVBand="0" w:evenVBand="0" w:oddHBand="0" w:evenHBand="0" w:firstRowFirstColumn="0" w:firstRowLastColumn="0" w:lastRowFirstColumn="0" w:lastRowLastColumn="0"/>
              <w:rPr>
                <w:lang w:val="cs-CZ"/>
              </w:rPr>
            </w:pPr>
            <w:r w:rsidRPr="00AE7A51">
              <w:rPr>
                <w:lang w:val="cs-CZ" w:eastAsia="en-US"/>
              </w:rPr>
              <w:t>do 250 zaměstnanců</w:t>
            </w:r>
          </w:p>
        </w:tc>
        <w:tc>
          <w:tcPr>
            <w:tcW w:w="885" w:type="pct"/>
            <w:vMerge/>
          </w:tcPr>
          <w:p w14:paraId="5EA784BA" w14:textId="77777777" w:rsidR="0093593C" w:rsidRPr="00AE7A51" w:rsidRDefault="0093593C" w:rsidP="0093593C">
            <w:pPr>
              <w:spacing w:after="0"/>
              <w:jc w:val="center"/>
              <w:cnfStyle w:val="000000000000" w:firstRow="0" w:lastRow="0" w:firstColumn="0" w:lastColumn="0" w:oddVBand="0" w:evenVBand="0" w:oddHBand="0" w:evenHBand="0" w:firstRowFirstColumn="0" w:firstRowLastColumn="0" w:lastRowFirstColumn="0" w:lastRowLastColumn="0"/>
              <w:rPr>
                <w:lang w:val="cs-CZ"/>
              </w:rPr>
            </w:pPr>
          </w:p>
        </w:tc>
      </w:tr>
      <w:tr w:rsidR="0093593C" w:rsidRPr="00A37506" w14:paraId="04FD6202" w14:textId="77777777" w:rsidTr="00AE7A51">
        <w:trPr>
          <w:trHeight w:hRule="exact" w:val="340"/>
          <w:jc w:val="center"/>
        </w:trPr>
        <w:tc>
          <w:tcPr>
            <w:cnfStyle w:val="001000000000" w:firstRow="0" w:lastRow="0" w:firstColumn="1" w:lastColumn="0" w:oddVBand="0" w:evenVBand="0" w:oddHBand="0" w:evenHBand="0" w:firstRowFirstColumn="0" w:firstRowLastColumn="0" w:lastRowFirstColumn="0" w:lastRowLastColumn="0"/>
            <w:tcW w:w="2794" w:type="pct"/>
          </w:tcPr>
          <w:p w14:paraId="7EE2609B" w14:textId="77777777" w:rsidR="0093593C" w:rsidRPr="00AE7A51" w:rsidRDefault="0093593C" w:rsidP="0093593C">
            <w:pPr>
              <w:spacing w:before="60"/>
              <w:rPr>
                <w:lang w:val="cs-CZ"/>
              </w:rPr>
            </w:pPr>
            <w:r w:rsidRPr="00AE7A51">
              <w:rPr>
                <w:lang w:val="cs-CZ" w:eastAsia="en-US"/>
              </w:rPr>
              <w:t>└ Vzdělávání</w:t>
            </w:r>
          </w:p>
        </w:tc>
        <w:tc>
          <w:tcPr>
            <w:tcW w:w="1321" w:type="pct"/>
          </w:tcPr>
          <w:p w14:paraId="4DA11411" w14:textId="77777777" w:rsidR="0093593C" w:rsidRPr="00AE7A51" w:rsidRDefault="0093593C" w:rsidP="0093593C">
            <w:pPr>
              <w:spacing w:before="60"/>
              <w:cnfStyle w:val="000000000000" w:firstRow="0" w:lastRow="0" w:firstColumn="0" w:lastColumn="0" w:oddVBand="0" w:evenVBand="0" w:oddHBand="0" w:evenHBand="0" w:firstRowFirstColumn="0" w:firstRowLastColumn="0" w:lastRowFirstColumn="0" w:lastRowLastColumn="0"/>
              <w:rPr>
                <w:lang w:val="cs-CZ"/>
              </w:rPr>
            </w:pPr>
            <w:r w:rsidRPr="00AE7A51">
              <w:rPr>
                <w:lang w:val="cs-CZ" w:eastAsia="en-US"/>
              </w:rPr>
              <w:t>do 250 zaměstnanců</w:t>
            </w:r>
          </w:p>
        </w:tc>
        <w:tc>
          <w:tcPr>
            <w:tcW w:w="885" w:type="pct"/>
            <w:vMerge/>
          </w:tcPr>
          <w:p w14:paraId="378BB076" w14:textId="77777777" w:rsidR="0093593C" w:rsidRPr="00AE7A51" w:rsidRDefault="0093593C" w:rsidP="0093593C">
            <w:pPr>
              <w:spacing w:after="0"/>
              <w:jc w:val="center"/>
              <w:cnfStyle w:val="000000000000" w:firstRow="0" w:lastRow="0" w:firstColumn="0" w:lastColumn="0" w:oddVBand="0" w:evenVBand="0" w:oddHBand="0" w:evenHBand="0" w:firstRowFirstColumn="0" w:firstRowLastColumn="0" w:lastRowFirstColumn="0" w:lastRowLastColumn="0"/>
              <w:rPr>
                <w:lang w:val="cs-CZ"/>
              </w:rPr>
            </w:pPr>
          </w:p>
        </w:tc>
      </w:tr>
      <w:tr w:rsidR="0093593C" w:rsidRPr="00A37506" w14:paraId="3F95C4BD" w14:textId="77777777" w:rsidTr="00AE7A51">
        <w:trPr>
          <w:trHeight w:hRule="exact" w:val="340"/>
          <w:jc w:val="center"/>
        </w:trPr>
        <w:tc>
          <w:tcPr>
            <w:cnfStyle w:val="001000000000" w:firstRow="0" w:lastRow="0" w:firstColumn="1" w:lastColumn="0" w:oddVBand="0" w:evenVBand="0" w:oddHBand="0" w:evenHBand="0" w:firstRowFirstColumn="0" w:firstRowLastColumn="0" w:lastRowFirstColumn="0" w:lastRowLastColumn="0"/>
            <w:tcW w:w="2794" w:type="pct"/>
          </w:tcPr>
          <w:p w14:paraId="07A5909E" w14:textId="77777777" w:rsidR="0093593C" w:rsidRPr="00AE7A51" w:rsidRDefault="0093593C" w:rsidP="0093593C">
            <w:pPr>
              <w:spacing w:before="60"/>
              <w:rPr>
                <w:lang w:val="cs-CZ"/>
              </w:rPr>
            </w:pPr>
            <w:r w:rsidRPr="00AE7A51">
              <w:rPr>
                <w:lang w:val="cs-CZ" w:eastAsia="en-US"/>
              </w:rPr>
              <w:t>└ Služební cesty</w:t>
            </w:r>
          </w:p>
        </w:tc>
        <w:tc>
          <w:tcPr>
            <w:tcW w:w="1321" w:type="pct"/>
          </w:tcPr>
          <w:p w14:paraId="75A99F1D" w14:textId="77777777" w:rsidR="0093593C" w:rsidRPr="00AE7A51" w:rsidRDefault="0093593C" w:rsidP="0093593C">
            <w:pPr>
              <w:spacing w:before="60"/>
              <w:cnfStyle w:val="000000000000" w:firstRow="0" w:lastRow="0" w:firstColumn="0" w:lastColumn="0" w:oddVBand="0" w:evenVBand="0" w:oddHBand="0" w:evenHBand="0" w:firstRowFirstColumn="0" w:firstRowLastColumn="0" w:lastRowFirstColumn="0" w:lastRowLastColumn="0"/>
              <w:rPr>
                <w:lang w:val="cs-CZ"/>
              </w:rPr>
            </w:pPr>
            <w:r w:rsidRPr="00AE7A51">
              <w:rPr>
                <w:lang w:val="cs-CZ" w:eastAsia="en-US"/>
              </w:rPr>
              <w:t>do 250 zaměstnanců</w:t>
            </w:r>
          </w:p>
        </w:tc>
        <w:tc>
          <w:tcPr>
            <w:tcW w:w="885" w:type="pct"/>
            <w:vMerge/>
          </w:tcPr>
          <w:p w14:paraId="074A11B3" w14:textId="77777777" w:rsidR="0093593C" w:rsidRPr="00AE7A51" w:rsidRDefault="0093593C" w:rsidP="0093593C">
            <w:pPr>
              <w:spacing w:after="0"/>
              <w:jc w:val="center"/>
              <w:cnfStyle w:val="000000000000" w:firstRow="0" w:lastRow="0" w:firstColumn="0" w:lastColumn="0" w:oddVBand="0" w:evenVBand="0" w:oddHBand="0" w:evenHBand="0" w:firstRowFirstColumn="0" w:firstRowLastColumn="0" w:lastRowFirstColumn="0" w:lastRowLastColumn="0"/>
              <w:rPr>
                <w:lang w:val="cs-CZ"/>
              </w:rPr>
            </w:pPr>
          </w:p>
        </w:tc>
      </w:tr>
      <w:tr w:rsidR="0093593C" w:rsidRPr="00A37506" w14:paraId="01E920C2" w14:textId="77777777" w:rsidTr="00AE7A51">
        <w:trPr>
          <w:trHeight w:hRule="exact" w:val="340"/>
          <w:jc w:val="center"/>
        </w:trPr>
        <w:tc>
          <w:tcPr>
            <w:cnfStyle w:val="001000000000" w:firstRow="0" w:lastRow="0" w:firstColumn="1" w:lastColumn="0" w:oddVBand="0" w:evenVBand="0" w:oddHBand="0" w:evenHBand="0" w:firstRowFirstColumn="0" w:firstRowLastColumn="0" w:lastRowFirstColumn="0" w:lastRowLastColumn="0"/>
            <w:tcW w:w="2794" w:type="pct"/>
          </w:tcPr>
          <w:p w14:paraId="6FA94FCA" w14:textId="77777777" w:rsidR="0093593C" w:rsidRPr="00AE7A51" w:rsidRDefault="0093593C" w:rsidP="0093593C">
            <w:pPr>
              <w:spacing w:before="60"/>
              <w:rPr>
                <w:lang w:val="cs-CZ"/>
              </w:rPr>
            </w:pPr>
            <w:r w:rsidRPr="00AE7A51">
              <w:rPr>
                <w:lang w:val="cs-CZ" w:eastAsia="en-US"/>
              </w:rPr>
              <w:t>└ ISoSS</w:t>
            </w:r>
          </w:p>
        </w:tc>
        <w:tc>
          <w:tcPr>
            <w:tcW w:w="1321" w:type="pct"/>
          </w:tcPr>
          <w:p w14:paraId="4D66DD03" w14:textId="77777777" w:rsidR="0093593C" w:rsidRPr="00AE7A51" w:rsidRDefault="0093593C" w:rsidP="0093593C">
            <w:pPr>
              <w:spacing w:before="60"/>
              <w:cnfStyle w:val="000000000000" w:firstRow="0" w:lastRow="0" w:firstColumn="0" w:lastColumn="0" w:oddVBand="0" w:evenVBand="0" w:oddHBand="0" w:evenHBand="0" w:firstRowFirstColumn="0" w:firstRowLastColumn="0" w:lastRowFirstColumn="0" w:lastRowLastColumn="0"/>
              <w:rPr>
                <w:lang w:val="cs-CZ"/>
              </w:rPr>
            </w:pPr>
            <w:r w:rsidRPr="00AE7A51">
              <w:rPr>
                <w:lang w:val="cs-CZ" w:eastAsia="en-US"/>
              </w:rPr>
              <w:t>do 250 zaměstnanců</w:t>
            </w:r>
          </w:p>
        </w:tc>
        <w:tc>
          <w:tcPr>
            <w:tcW w:w="885" w:type="pct"/>
            <w:vMerge/>
          </w:tcPr>
          <w:p w14:paraId="7E3993D4" w14:textId="77777777" w:rsidR="0093593C" w:rsidRPr="00AE7A51" w:rsidRDefault="0093593C" w:rsidP="0093593C">
            <w:pPr>
              <w:spacing w:after="0"/>
              <w:jc w:val="center"/>
              <w:cnfStyle w:val="000000000000" w:firstRow="0" w:lastRow="0" w:firstColumn="0" w:lastColumn="0" w:oddVBand="0" w:evenVBand="0" w:oddHBand="0" w:evenHBand="0" w:firstRowFirstColumn="0" w:firstRowLastColumn="0" w:lastRowFirstColumn="0" w:lastRowLastColumn="0"/>
              <w:rPr>
                <w:lang w:val="cs-CZ"/>
              </w:rPr>
            </w:pPr>
          </w:p>
        </w:tc>
      </w:tr>
      <w:tr w:rsidR="0093593C" w:rsidRPr="00A37506" w14:paraId="776651A9" w14:textId="77777777" w:rsidTr="00AE7A51">
        <w:trPr>
          <w:trHeight w:hRule="exact" w:val="340"/>
          <w:jc w:val="center"/>
        </w:trPr>
        <w:tc>
          <w:tcPr>
            <w:cnfStyle w:val="001000000000" w:firstRow="0" w:lastRow="0" w:firstColumn="1" w:lastColumn="0" w:oddVBand="0" w:evenVBand="0" w:oddHBand="0" w:evenHBand="0" w:firstRowFirstColumn="0" w:firstRowLastColumn="0" w:lastRowFirstColumn="0" w:lastRowLastColumn="0"/>
            <w:tcW w:w="2794" w:type="pct"/>
          </w:tcPr>
          <w:p w14:paraId="679A65F3" w14:textId="77777777" w:rsidR="0093593C" w:rsidRPr="00AE7A51" w:rsidRDefault="0093593C" w:rsidP="0093593C">
            <w:pPr>
              <w:spacing w:before="60"/>
              <w:rPr>
                <w:lang w:val="cs-CZ"/>
              </w:rPr>
            </w:pPr>
            <w:r w:rsidRPr="00AE7A51">
              <w:rPr>
                <w:lang w:val="cs-CZ" w:eastAsia="en-US"/>
              </w:rPr>
              <w:t>└ Rejstřík státních zaměstnanců</w:t>
            </w:r>
          </w:p>
        </w:tc>
        <w:tc>
          <w:tcPr>
            <w:tcW w:w="1321" w:type="pct"/>
          </w:tcPr>
          <w:p w14:paraId="29461351" w14:textId="77777777" w:rsidR="0093593C" w:rsidRPr="00AE7A51" w:rsidRDefault="0093593C" w:rsidP="0093593C">
            <w:pPr>
              <w:spacing w:before="60"/>
              <w:cnfStyle w:val="000000000000" w:firstRow="0" w:lastRow="0" w:firstColumn="0" w:lastColumn="0" w:oddVBand="0" w:evenVBand="0" w:oddHBand="0" w:evenHBand="0" w:firstRowFirstColumn="0" w:firstRowLastColumn="0" w:lastRowFirstColumn="0" w:lastRowLastColumn="0"/>
              <w:rPr>
                <w:lang w:val="cs-CZ"/>
              </w:rPr>
            </w:pPr>
            <w:r w:rsidRPr="00AE7A51">
              <w:rPr>
                <w:lang w:val="cs-CZ" w:eastAsia="en-US"/>
              </w:rPr>
              <w:t>Modul</w:t>
            </w:r>
          </w:p>
        </w:tc>
        <w:tc>
          <w:tcPr>
            <w:tcW w:w="885" w:type="pct"/>
            <w:vMerge/>
          </w:tcPr>
          <w:p w14:paraId="005FD476" w14:textId="77777777" w:rsidR="0093593C" w:rsidRPr="00AE7A51" w:rsidRDefault="0093593C" w:rsidP="0093593C">
            <w:pPr>
              <w:spacing w:after="0"/>
              <w:jc w:val="center"/>
              <w:cnfStyle w:val="000000000000" w:firstRow="0" w:lastRow="0" w:firstColumn="0" w:lastColumn="0" w:oddVBand="0" w:evenVBand="0" w:oddHBand="0" w:evenHBand="0" w:firstRowFirstColumn="0" w:firstRowLastColumn="0" w:lastRowFirstColumn="0" w:lastRowLastColumn="0"/>
              <w:rPr>
                <w:lang w:val="cs-CZ"/>
              </w:rPr>
            </w:pPr>
          </w:p>
        </w:tc>
      </w:tr>
      <w:tr w:rsidR="0093593C" w:rsidRPr="00A37506" w14:paraId="14827DB6" w14:textId="77777777" w:rsidTr="00AE7A51">
        <w:trPr>
          <w:trHeight w:hRule="exact" w:val="340"/>
          <w:jc w:val="center"/>
        </w:trPr>
        <w:tc>
          <w:tcPr>
            <w:cnfStyle w:val="001000000000" w:firstRow="0" w:lastRow="0" w:firstColumn="1" w:lastColumn="0" w:oddVBand="0" w:evenVBand="0" w:oddHBand="0" w:evenHBand="0" w:firstRowFirstColumn="0" w:firstRowLastColumn="0" w:lastRowFirstColumn="0" w:lastRowLastColumn="0"/>
            <w:tcW w:w="2794" w:type="pct"/>
          </w:tcPr>
          <w:p w14:paraId="2B57B356" w14:textId="77777777" w:rsidR="0093593C" w:rsidRPr="00AE7A51" w:rsidRDefault="0093593C" w:rsidP="0093593C">
            <w:pPr>
              <w:spacing w:before="60"/>
              <w:rPr>
                <w:lang w:val="cs-CZ"/>
              </w:rPr>
            </w:pPr>
            <w:r w:rsidRPr="00AE7A51">
              <w:rPr>
                <w:lang w:val="cs-CZ" w:eastAsia="en-US"/>
              </w:rPr>
              <w:t>└ Evidence souhlasů (GDPR nástroje)</w:t>
            </w:r>
          </w:p>
        </w:tc>
        <w:tc>
          <w:tcPr>
            <w:tcW w:w="1321" w:type="pct"/>
          </w:tcPr>
          <w:p w14:paraId="5E87C487" w14:textId="77777777" w:rsidR="0093593C" w:rsidRPr="00AE7A51" w:rsidRDefault="0093593C" w:rsidP="0093593C">
            <w:pPr>
              <w:spacing w:before="60"/>
              <w:cnfStyle w:val="000000000000" w:firstRow="0" w:lastRow="0" w:firstColumn="0" w:lastColumn="0" w:oddVBand="0" w:evenVBand="0" w:oddHBand="0" w:evenHBand="0" w:firstRowFirstColumn="0" w:firstRowLastColumn="0" w:lastRowFirstColumn="0" w:lastRowLastColumn="0"/>
              <w:rPr>
                <w:lang w:val="cs-CZ"/>
              </w:rPr>
            </w:pPr>
            <w:r w:rsidRPr="00AE7A51">
              <w:rPr>
                <w:lang w:val="cs-CZ" w:eastAsia="en-US"/>
              </w:rPr>
              <w:t>Modul</w:t>
            </w:r>
          </w:p>
        </w:tc>
        <w:tc>
          <w:tcPr>
            <w:tcW w:w="885" w:type="pct"/>
            <w:vMerge/>
          </w:tcPr>
          <w:p w14:paraId="198B6A87" w14:textId="77777777" w:rsidR="0093593C" w:rsidRPr="00AE7A51" w:rsidRDefault="0093593C" w:rsidP="0093593C">
            <w:pPr>
              <w:spacing w:after="0"/>
              <w:jc w:val="center"/>
              <w:cnfStyle w:val="000000000000" w:firstRow="0" w:lastRow="0" w:firstColumn="0" w:lastColumn="0" w:oddVBand="0" w:evenVBand="0" w:oddHBand="0" w:evenHBand="0" w:firstRowFirstColumn="0" w:firstRowLastColumn="0" w:lastRowFirstColumn="0" w:lastRowLastColumn="0"/>
              <w:rPr>
                <w:lang w:val="cs-CZ"/>
              </w:rPr>
            </w:pPr>
          </w:p>
        </w:tc>
      </w:tr>
      <w:tr w:rsidR="0093593C" w:rsidRPr="00A37506" w14:paraId="33CE9F18" w14:textId="77777777" w:rsidTr="00AE7A51">
        <w:trPr>
          <w:trHeight w:hRule="exact" w:val="340"/>
          <w:jc w:val="center"/>
        </w:trPr>
        <w:tc>
          <w:tcPr>
            <w:cnfStyle w:val="001000000000" w:firstRow="0" w:lastRow="0" w:firstColumn="1" w:lastColumn="0" w:oddVBand="0" w:evenVBand="0" w:oddHBand="0" w:evenHBand="0" w:firstRowFirstColumn="0" w:firstRowLastColumn="0" w:lastRowFirstColumn="0" w:lastRowLastColumn="0"/>
            <w:tcW w:w="2794" w:type="pct"/>
          </w:tcPr>
          <w:p w14:paraId="6D1D5939" w14:textId="77777777" w:rsidR="0093593C" w:rsidRPr="00AE7A51" w:rsidRDefault="0093593C" w:rsidP="0093593C">
            <w:pPr>
              <w:spacing w:before="60"/>
              <w:rPr>
                <w:lang w:val="cs-CZ" w:eastAsia="en-US"/>
              </w:rPr>
            </w:pPr>
            <w:r w:rsidRPr="00AE7A51">
              <w:rPr>
                <w:b/>
                <w:lang w:val="cs-CZ" w:eastAsia="en-US"/>
              </w:rPr>
              <w:t>Modul Mzdy a platy</w:t>
            </w:r>
          </w:p>
        </w:tc>
        <w:tc>
          <w:tcPr>
            <w:tcW w:w="1321" w:type="pct"/>
          </w:tcPr>
          <w:p w14:paraId="19F4E30F" w14:textId="77777777" w:rsidR="0093593C" w:rsidRPr="00AE7A51" w:rsidRDefault="0093593C" w:rsidP="0093593C">
            <w:pPr>
              <w:spacing w:before="60"/>
              <w:cnfStyle w:val="000000000000" w:firstRow="0" w:lastRow="0" w:firstColumn="0" w:lastColumn="0" w:oddVBand="0" w:evenVBand="0" w:oddHBand="0" w:evenHBand="0" w:firstRowFirstColumn="0" w:firstRowLastColumn="0" w:lastRowFirstColumn="0" w:lastRowLastColumn="0"/>
              <w:rPr>
                <w:lang w:val="cs-CZ" w:eastAsia="en-US"/>
              </w:rPr>
            </w:pPr>
            <w:r w:rsidRPr="00AE7A51">
              <w:rPr>
                <w:lang w:val="cs-CZ" w:eastAsia="en-US"/>
              </w:rPr>
              <w:t>do 250 zaměstnanců</w:t>
            </w:r>
          </w:p>
        </w:tc>
        <w:tc>
          <w:tcPr>
            <w:tcW w:w="885" w:type="pct"/>
            <w:vMerge/>
          </w:tcPr>
          <w:p w14:paraId="62B779F5" w14:textId="77777777" w:rsidR="0093593C" w:rsidRPr="00AE7A51" w:rsidRDefault="0093593C" w:rsidP="0093593C">
            <w:pPr>
              <w:spacing w:after="0"/>
              <w:jc w:val="center"/>
              <w:cnfStyle w:val="000000000000" w:firstRow="0" w:lastRow="0" w:firstColumn="0" w:lastColumn="0" w:oddVBand="0" w:evenVBand="0" w:oddHBand="0" w:evenHBand="0" w:firstRowFirstColumn="0" w:firstRowLastColumn="0" w:lastRowFirstColumn="0" w:lastRowLastColumn="0"/>
              <w:rPr>
                <w:lang w:val="cs-CZ"/>
              </w:rPr>
            </w:pPr>
          </w:p>
        </w:tc>
      </w:tr>
      <w:tr w:rsidR="0093593C" w:rsidRPr="00A37506" w14:paraId="2484FF65" w14:textId="77777777" w:rsidTr="00AE7A51">
        <w:trPr>
          <w:trHeight w:hRule="exact" w:val="340"/>
          <w:jc w:val="center"/>
        </w:trPr>
        <w:tc>
          <w:tcPr>
            <w:cnfStyle w:val="001000000000" w:firstRow="0" w:lastRow="0" w:firstColumn="1" w:lastColumn="0" w:oddVBand="0" w:evenVBand="0" w:oddHBand="0" w:evenHBand="0" w:firstRowFirstColumn="0" w:firstRowLastColumn="0" w:lastRowFirstColumn="0" w:lastRowLastColumn="0"/>
            <w:tcW w:w="2794" w:type="pct"/>
          </w:tcPr>
          <w:p w14:paraId="18BA358F" w14:textId="77777777" w:rsidR="0093593C" w:rsidRPr="00AE7A51" w:rsidRDefault="0093593C" w:rsidP="0093593C">
            <w:pPr>
              <w:spacing w:before="60"/>
              <w:rPr>
                <w:b/>
                <w:lang w:val="cs-CZ" w:eastAsia="en-US"/>
              </w:rPr>
            </w:pPr>
            <w:r w:rsidRPr="00AE7A51">
              <w:rPr>
                <w:lang w:val="cs-CZ" w:eastAsia="en-US"/>
              </w:rPr>
              <w:t>└ Elektronická distribuce výplatních lístků</w:t>
            </w:r>
          </w:p>
        </w:tc>
        <w:tc>
          <w:tcPr>
            <w:tcW w:w="1321" w:type="pct"/>
          </w:tcPr>
          <w:p w14:paraId="3AA5809F" w14:textId="77777777" w:rsidR="0093593C" w:rsidRPr="00AE7A51" w:rsidRDefault="0093593C" w:rsidP="0093593C">
            <w:pPr>
              <w:spacing w:before="60"/>
              <w:cnfStyle w:val="000000000000" w:firstRow="0" w:lastRow="0" w:firstColumn="0" w:lastColumn="0" w:oddVBand="0" w:evenVBand="0" w:oddHBand="0" w:evenHBand="0" w:firstRowFirstColumn="0" w:firstRowLastColumn="0" w:lastRowFirstColumn="0" w:lastRowLastColumn="0"/>
              <w:rPr>
                <w:lang w:val="cs-CZ" w:eastAsia="en-US"/>
              </w:rPr>
            </w:pPr>
            <w:r w:rsidRPr="00AE7A51">
              <w:rPr>
                <w:lang w:val="cs-CZ" w:eastAsia="en-US"/>
              </w:rPr>
              <w:t>do 250 zaměstnanců</w:t>
            </w:r>
          </w:p>
        </w:tc>
        <w:tc>
          <w:tcPr>
            <w:tcW w:w="885" w:type="pct"/>
            <w:vMerge/>
          </w:tcPr>
          <w:p w14:paraId="7A442D26" w14:textId="77777777" w:rsidR="0093593C" w:rsidRPr="00AE7A51" w:rsidRDefault="0093593C" w:rsidP="0093593C">
            <w:pPr>
              <w:spacing w:after="0"/>
              <w:jc w:val="center"/>
              <w:cnfStyle w:val="000000000000" w:firstRow="0" w:lastRow="0" w:firstColumn="0" w:lastColumn="0" w:oddVBand="0" w:evenVBand="0" w:oddHBand="0" w:evenHBand="0" w:firstRowFirstColumn="0" w:firstRowLastColumn="0" w:lastRowFirstColumn="0" w:lastRowLastColumn="0"/>
              <w:rPr>
                <w:lang w:val="cs-CZ"/>
              </w:rPr>
            </w:pPr>
          </w:p>
        </w:tc>
      </w:tr>
      <w:tr w:rsidR="0093593C" w:rsidRPr="00A37506" w14:paraId="063DB324" w14:textId="77777777" w:rsidTr="00AE7A51">
        <w:trPr>
          <w:trHeight w:hRule="exact" w:val="340"/>
          <w:jc w:val="center"/>
        </w:trPr>
        <w:tc>
          <w:tcPr>
            <w:cnfStyle w:val="001000000000" w:firstRow="0" w:lastRow="0" w:firstColumn="1" w:lastColumn="0" w:oddVBand="0" w:evenVBand="0" w:oddHBand="0" w:evenHBand="0" w:firstRowFirstColumn="0" w:firstRowLastColumn="0" w:lastRowFirstColumn="0" w:lastRowLastColumn="0"/>
            <w:tcW w:w="2794" w:type="pct"/>
          </w:tcPr>
          <w:p w14:paraId="1D469172" w14:textId="77777777" w:rsidR="0093593C" w:rsidRPr="00AE7A51" w:rsidRDefault="0093593C" w:rsidP="0093593C">
            <w:pPr>
              <w:spacing w:before="60"/>
              <w:rPr>
                <w:lang w:val="cs-CZ" w:eastAsia="en-US"/>
              </w:rPr>
            </w:pPr>
            <w:r w:rsidRPr="00AE7A51">
              <w:rPr>
                <w:b/>
                <w:lang w:val="cs-CZ" w:eastAsia="en-US"/>
              </w:rPr>
              <w:t>Modul Manažerské informace</w:t>
            </w:r>
          </w:p>
        </w:tc>
        <w:tc>
          <w:tcPr>
            <w:tcW w:w="1321" w:type="pct"/>
          </w:tcPr>
          <w:p w14:paraId="37468E64" w14:textId="77777777" w:rsidR="0093593C" w:rsidRPr="00AE7A51" w:rsidRDefault="0093593C" w:rsidP="0093593C">
            <w:pPr>
              <w:spacing w:before="60"/>
              <w:cnfStyle w:val="000000000000" w:firstRow="0" w:lastRow="0" w:firstColumn="0" w:lastColumn="0" w:oddVBand="0" w:evenVBand="0" w:oddHBand="0" w:evenHBand="0" w:firstRowFirstColumn="0" w:firstRowLastColumn="0" w:lastRowFirstColumn="0" w:lastRowLastColumn="0"/>
              <w:rPr>
                <w:lang w:val="cs-CZ" w:eastAsia="en-US"/>
              </w:rPr>
            </w:pPr>
            <w:r w:rsidRPr="00AE7A51">
              <w:rPr>
                <w:lang w:val="cs-CZ" w:eastAsia="en-US"/>
              </w:rPr>
              <w:t>Modul</w:t>
            </w:r>
          </w:p>
        </w:tc>
        <w:tc>
          <w:tcPr>
            <w:tcW w:w="885" w:type="pct"/>
            <w:vMerge/>
          </w:tcPr>
          <w:p w14:paraId="28D17336" w14:textId="77777777" w:rsidR="0093593C" w:rsidRPr="00AE7A51" w:rsidRDefault="0093593C" w:rsidP="0093593C">
            <w:pPr>
              <w:spacing w:after="0"/>
              <w:jc w:val="center"/>
              <w:cnfStyle w:val="000000000000" w:firstRow="0" w:lastRow="0" w:firstColumn="0" w:lastColumn="0" w:oddVBand="0" w:evenVBand="0" w:oddHBand="0" w:evenHBand="0" w:firstRowFirstColumn="0" w:firstRowLastColumn="0" w:lastRowFirstColumn="0" w:lastRowLastColumn="0"/>
              <w:rPr>
                <w:lang w:val="cs-CZ"/>
              </w:rPr>
            </w:pPr>
          </w:p>
        </w:tc>
      </w:tr>
      <w:tr w:rsidR="0093593C" w:rsidRPr="00A37506" w14:paraId="78733E04" w14:textId="77777777" w:rsidTr="00AE7A51">
        <w:trPr>
          <w:trHeight w:hRule="exact" w:val="340"/>
          <w:jc w:val="center"/>
        </w:trPr>
        <w:tc>
          <w:tcPr>
            <w:cnfStyle w:val="001000000000" w:firstRow="0" w:lastRow="0" w:firstColumn="1" w:lastColumn="0" w:oddVBand="0" w:evenVBand="0" w:oddHBand="0" w:evenHBand="0" w:firstRowFirstColumn="0" w:firstRowLastColumn="0" w:lastRowFirstColumn="0" w:lastRowLastColumn="0"/>
            <w:tcW w:w="2794" w:type="pct"/>
          </w:tcPr>
          <w:p w14:paraId="080E1B5D" w14:textId="77777777" w:rsidR="0093593C" w:rsidRPr="00AE7A51" w:rsidRDefault="0093593C" w:rsidP="0093593C">
            <w:pPr>
              <w:spacing w:before="60"/>
              <w:rPr>
                <w:b/>
                <w:lang w:val="cs-CZ" w:eastAsia="en-US"/>
              </w:rPr>
            </w:pPr>
            <w:r w:rsidRPr="00AE7A51">
              <w:rPr>
                <w:lang w:val="cs-CZ" w:eastAsia="en-US"/>
              </w:rPr>
              <w:t>└ submodul Uživatelské sestavy</w:t>
            </w:r>
          </w:p>
        </w:tc>
        <w:tc>
          <w:tcPr>
            <w:tcW w:w="1321" w:type="pct"/>
          </w:tcPr>
          <w:p w14:paraId="203C6381" w14:textId="77777777" w:rsidR="0093593C" w:rsidRPr="00AE7A51" w:rsidRDefault="0093593C" w:rsidP="0093593C">
            <w:pPr>
              <w:spacing w:before="60"/>
              <w:cnfStyle w:val="000000000000" w:firstRow="0" w:lastRow="0" w:firstColumn="0" w:lastColumn="0" w:oddVBand="0" w:evenVBand="0" w:oddHBand="0" w:evenHBand="0" w:firstRowFirstColumn="0" w:firstRowLastColumn="0" w:lastRowFirstColumn="0" w:lastRowLastColumn="0"/>
              <w:rPr>
                <w:lang w:val="cs-CZ" w:eastAsia="en-US"/>
              </w:rPr>
            </w:pPr>
            <w:r w:rsidRPr="00AE7A51">
              <w:rPr>
                <w:lang w:val="cs-CZ" w:eastAsia="en-US"/>
              </w:rPr>
              <w:t>Modul</w:t>
            </w:r>
          </w:p>
        </w:tc>
        <w:tc>
          <w:tcPr>
            <w:tcW w:w="885" w:type="pct"/>
            <w:vMerge/>
          </w:tcPr>
          <w:p w14:paraId="47C1FF7D" w14:textId="77777777" w:rsidR="0093593C" w:rsidRPr="00AE7A51" w:rsidRDefault="0093593C" w:rsidP="0093593C">
            <w:pPr>
              <w:spacing w:after="0"/>
              <w:jc w:val="center"/>
              <w:cnfStyle w:val="000000000000" w:firstRow="0" w:lastRow="0" w:firstColumn="0" w:lastColumn="0" w:oddVBand="0" w:evenVBand="0" w:oddHBand="0" w:evenHBand="0" w:firstRowFirstColumn="0" w:firstRowLastColumn="0" w:lastRowFirstColumn="0" w:lastRowLastColumn="0"/>
              <w:rPr>
                <w:lang w:val="cs-CZ"/>
              </w:rPr>
            </w:pPr>
          </w:p>
        </w:tc>
      </w:tr>
    </w:tbl>
    <w:p w14:paraId="781F16F6" w14:textId="77777777" w:rsidR="00A34489" w:rsidRDefault="00A34489" w:rsidP="005E460D">
      <w:pPr>
        <w:pStyle w:val="Nadpis1"/>
      </w:pPr>
      <w:r w:rsidRPr="00C56D6A">
        <w:lastRenderedPageBreak/>
        <w:t>Změna počtu licencí</w:t>
      </w:r>
    </w:p>
    <w:p w14:paraId="5BC0D0C7" w14:textId="1B644FE5" w:rsidR="00A34489" w:rsidRDefault="00A34489" w:rsidP="00A34489">
      <w:r w:rsidRPr="006F7B10">
        <w:t xml:space="preserve">V případě nárůstu počtu osobních čísel </w:t>
      </w:r>
      <w:r>
        <w:t xml:space="preserve">osob nad rámec rozsahu poskytnuté licence </w:t>
      </w:r>
      <w:r w:rsidRPr="006F7B10">
        <w:t>se Uživatel zavazuje objednat nové licence</w:t>
      </w:r>
      <w:r w:rsidRPr="00A860B3">
        <w:rPr>
          <w:lang w:eastAsia="en-US"/>
        </w:rPr>
        <w:t>.</w:t>
      </w:r>
      <w:r>
        <w:rPr>
          <w:lang w:eastAsia="en-US"/>
        </w:rPr>
        <w:t xml:space="preserve"> </w:t>
      </w:r>
      <w:r w:rsidRPr="00CC47F7">
        <w:rPr>
          <w:lang w:eastAsia="en-US"/>
        </w:rPr>
        <w:t xml:space="preserve">Pokud tak </w:t>
      </w:r>
      <w:r>
        <w:rPr>
          <w:lang w:eastAsia="en-US"/>
        </w:rPr>
        <w:t>U</w:t>
      </w:r>
      <w:r w:rsidRPr="00CC47F7">
        <w:rPr>
          <w:lang w:eastAsia="en-US"/>
        </w:rPr>
        <w:t>živatel neučiní, bude apli</w:t>
      </w:r>
      <w:r>
        <w:rPr>
          <w:lang w:eastAsia="en-US"/>
        </w:rPr>
        <w:t>kace automaticky po vyčerpání 10</w:t>
      </w:r>
      <w:r w:rsidRPr="00CC47F7">
        <w:rPr>
          <w:lang w:eastAsia="en-US"/>
        </w:rPr>
        <w:t>% tolerance uzamčena</w:t>
      </w:r>
      <w:r>
        <w:rPr>
          <w:lang w:eastAsia="en-US"/>
        </w:rPr>
        <w:t>, tj. neumožní další vkládání nových aktivních záznamů, což však nebude mít vliv na práci s dosud řádně uloženými aktivními záznamy</w:t>
      </w:r>
      <w:r w:rsidRPr="00CC47F7">
        <w:rPr>
          <w:lang w:eastAsia="en-US"/>
        </w:rPr>
        <w:t xml:space="preserve">. </w:t>
      </w:r>
      <w:r>
        <w:rPr>
          <w:lang w:eastAsia="en-US"/>
        </w:rPr>
        <w:t xml:space="preserve">V případě, že Uživatel objedná nové licence, </w:t>
      </w:r>
      <w:r w:rsidRPr="006F7B10">
        <w:rPr>
          <w:lang w:eastAsia="en-US"/>
        </w:rPr>
        <w:t>Dodavatel poskytne</w:t>
      </w:r>
      <w:r w:rsidRPr="00A860B3">
        <w:rPr>
          <w:lang w:eastAsia="en-US"/>
        </w:rPr>
        <w:t xml:space="preserve"> rozšíření</w:t>
      </w:r>
      <w:r w:rsidRPr="006F7B10">
        <w:rPr>
          <w:lang w:eastAsia="en-US"/>
        </w:rPr>
        <w:t xml:space="preserve"> licencí</w:t>
      </w:r>
      <w:r>
        <w:rPr>
          <w:lang w:eastAsia="en-US"/>
        </w:rPr>
        <w:t xml:space="preserve"> bez jakéhokoliv </w:t>
      </w:r>
      <w:r w:rsidRPr="002D063A">
        <w:rPr>
          <w:lang w:eastAsia="en-US"/>
        </w:rPr>
        <w:t>odkladu v </w:t>
      </w:r>
      <w:r w:rsidRPr="002D063A">
        <w:t>rozsahu 10 920,- Kč bez DPH za každých 10 osobních čísel (zaměstnanců). V případě rozšíření licencí, jak je shora uvedeno, bude adekvátně, tedy za každých 10 osobních čísel navíc, navýšen poplatek za Podporu aplikačníh</w:t>
      </w:r>
      <w:r>
        <w:t>o programového systému OKbase a </w:t>
      </w:r>
      <w:r w:rsidRPr="002D063A">
        <w:t xml:space="preserve">poskytování údržby systému, a to v rozsahu 3 280,- Kč </w:t>
      </w:r>
      <w:r>
        <w:t>bez DPH po celou dobu platnosti Smlouvy</w:t>
      </w:r>
      <w:r w:rsidRPr="006F7B10">
        <w:t>.</w:t>
      </w:r>
    </w:p>
    <w:p w14:paraId="66B10C1F" w14:textId="77777777" w:rsidR="00A34489" w:rsidRDefault="00A34489" w:rsidP="001F7B46"/>
    <w:p w14:paraId="312AE225" w14:textId="77777777" w:rsidR="00A34489" w:rsidRDefault="00A34489" w:rsidP="001F7B46"/>
    <w:p w14:paraId="553279F6" w14:textId="77777777" w:rsidR="009821E9" w:rsidRPr="00FE68DD" w:rsidRDefault="009821E9" w:rsidP="00A34489">
      <w:pPr>
        <w:jc w:val="center"/>
        <w:rPr>
          <w:b/>
        </w:rPr>
      </w:pPr>
      <w:r>
        <w:rPr>
          <w:b/>
        </w:rPr>
        <w:t xml:space="preserve">Příloha 1B – Licence </w:t>
      </w:r>
      <w:r w:rsidR="00A34489">
        <w:rPr>
          <w:b/>
        </w:rPr>
        <w:t>ekonomického informačního</w:t>
      </w:r>
      <w:r>
        <w:rPr>
          <w:b/>
        </w:rPr>
        <w:t xml:space="preserve"> systému </w:t>
      </w:r>
      <w:r w:rsidR="00A34489">
        <w:rPr>
          <w:b/>
        </w:rPr>
        <w:t>JASU</w:t>
      </w:r>
    </w:p>
    <w:p w14:paraId="4BA3462B" w14:textId="609BEACA" w:rsidR="00A34489" w:rsidRDefault="00A34489">
      <w:pPr>
        <w:suppressAutoHyphens w:val="0"/>
        <w:spacing w:after="0"/>
        <w:jc w:val="left"/>
      </w:pPr>
    </w:p>
    <w:tbl>
      <w:tblPr>
        <w:tblW w:w="5000" w:type="pct"/>
        <w:jc w:val="center"/>
        <w:tblCellMar>
          <w:left w:w="70" w:type="dxa"/>
          <w:right w:w="70" w:type="dxa"/>
        </w:tblCellMar>
        <w:tblLook w:val="04A0" w:firstRow="1" w:lastRow="0" w:firstColumn="1" w:lastColumn="0" w:noHBand="0" w:noVBand="1"/>
      </w:tblPr>
      <w:tblGrid>
        <w:gridCol w:w="4420"/>
        <w:gridCol w:w="2694"/>
        <w:gridCol w:w="2298"/>
      </w:tblGrid>
      <w:tr w:rsidR="00A34489" w:rsidRPr="000943F0" w14:paraId="62D2AB62" w14:textId="77777777" w:rsidTr="001A7548">
        <w:trPr>
          <w:trHeight w:val="420"/>
          <w:jc w:val="center"/>
        </w:trPr>
        <w:tc>
          <w:tcPr>
            <w:tcW w:w="2348" w:type="pct"/>
            <w:tcBorders>
              <w:top w:val="nil"/>
              <w:left w:val="nil"/>
              <w:bottom w:val="nil"/>
              <w:right w:val="nil"/>
            </w:tcBorders>
            <w:shd w:val="clear" w:color="auto" w:fill="auto"/>
            <w:noWrap/>
            <w:vAlign w:val="center"/>
            <w:hideMark/>
          </w:tcPr>
          <w:p w14:paraId="51C7B99C" w14:textId="77777777" w:rsidR="00A34489" w:rsidRPr="000943F0" w:rsidRDefault="00A34489" w:rsidP="00D142DE">
            <w:pPr>
              <w:suppressAutoHyphens w:val="0"/>
              <w:spacing w:after="0"/>
              <w:jc w:val="left"/>
              <w:rPr>
                <w:rFonts w:ascii="Calibri" w:hAnsi="Calibri" w:cs="Calibri"/>
                <w:b/>
                <w:bCs/>
                <w:color w:val="000000"/>
                <w:sz w:val="32"/>
                <w:szCs w:val="32"/>
                <w:lang w:eastAsia="cs-CZ"/>
              </w:rPr>
            </w:pPr>
            <w:r w:rsidRPr="000943F0">
              <w:rPr>
                <w:rFonts w:ascii="Calibri" w:hAnsi="Calibri" w:cs="Calibri"/>
                <w:b/>
                <w:bCs/>
                <w:color w:val="000000"/>
                <w:sz w:val="32"/>
                <w:szCs w:val="32"/>
                <w:lang w:eastAsia="cs-CZ"/>
              </w:rPr>
              <w:t>Počty uživatelů EIS JASU CS</w:t>
            </w:r>
          </w:p>
        </w:tc>
        <w:tc>
          <w:tcPr>
            <w:tcW w:w="1431" w:type="pct"/>
            <w:tcBorders>
              <w:top w:val="nil"/>
              <w:left w:val="nil"/>
              <w:bottom w:val="nil"/>
              <w:right w:val="nil"/>
            </w:tcBorders>
            <w:shd w:val="clear" w:color="auto" w:fill="auto"/>
            <w:noWrap/>
            <w:vAlign w:val="center"/>
            <w:hideMark/>
          </w:tcPr>
          <w:p w14:paraId="76287547" w14:textId="77777777" w:rsidR="00A34489" w:rsidRPr="000943F0" w:rsidRDefault="00A34489" w:rsidP="00D142DE">
            <w:pPr>
              <w:suppressAutoHyphens w:val="0"/>
              <w:spacing w:after="0"/>
              <w:jc w:val="left"/>
              <w:rPr>
                <w:rFonts w:ascii="Calibri" w:hAnsi="Calibri" w:cs="Calibri"/>
                <w:b/>
                <w:bCs/>
                <w:color w:val="000000"/>
                <w:sz w:val="32"/>
                <w:szCs w:val="32"/>
                <w:lang w:eastAsia="cs-CZ"/>
              </w:rPr>
            </w:pPr>
          </w:p>
        </w:tc>
        <w:tc>
          <w:tcPr>
            <w:tcW w:w="1221" w:type="pct"/>
            <w:tcBorders>
              <w:top w:val="nil"/>
              <w:left w:val="nil"/>
              <w:bottom w:val="nil"/>
              <w:right w:val="nil"/>
            </w:tcBorders>
            <w:vAlign w:val="center"/>
          </w:tcPr>
          <w:p w14:paraId="09281C4F" w14:textId="77777777" w:rsidR="00A34489" w:rsidRPr="000943F0" w:rsidRDefault="00A34489" w:rsidP="00D142DE">
            <w:pPr>
              <w:suppressAutoHyphens w:val="0"/>
              <w:spacing w:after="0"/>
              <w:jc w:val="left"/>
              <w:rPr>
                <w:rFonts w:ascii="Calibri" w:hAnsi="Calibri" w:cs="Calibri"/>
                <w:b/>
                <w:bCs/>
                <w:color w:val="000000"/>
                <w:sz w:val="32"/>
                <w:szCs w:val="32"/>
                <w:lang w:eastAsia="cs-CZ"/>
              </w:rPr>
            </w:pPr>
          </w:p>
        </w:tc>
      </w:tr>
      <w:tr w:rsidR="00A34489" w:rsidRPr="000943F0" w14:paraId="6F4DFF4C" w14:textId="77777777" w:rsidTr="001A7548">
        <w:trPr>
          <w:trHeight w:val="315"/>
          <w:jc w:val="center"/>
        </w:trPr>
        <w:tc>
          <w:tcPr>
            <w:tcW w:w="2348" w:type="pct"/>
            <w:tcBorders>
              <w:top w:val="nil"/>
              <w:left w:val="nil"/>
              <w:bottom w:val="nil"/>
              <w:right w:val="nil"/>
            </w:tcBorders>
            <w:shd w:val="clear" w:color="auto" w:fill="auto"/>
            <w:noWrap/>
            <w:vAlign w:val="center"/>
            <w:hideMark/>
          </w:tcPr>
          <w:p w14:paraId="4705C0A4" w14:textId="77777777" w:rsidR="00A34489" w:rsidRPr="000943F0" w:rsidRDefault="00A34489" w:rsidP="00D142DE">
            <w:pPr>
              <w:suppressAutoHyphens w:val="0"/>
              <w:spacing w:after="0"/>
              <w:jc w:val="left"/>
              <w:rPr>
                <w:rFonts w:ascii="Times New Roman" w:hAnsi="Times New Roman" w:cs="Times New Roman"/>
                <w:lang w:eastAsia="cs-CZ"/>
              </w:rPr>
            </w:pPr>
          </w:p>
        </w:tc>
        <w:tc>
          <w:tcPr>
            <w:tcW w:w="1431" w:type="pct"/>
            <w:tcBorders>
              <w:top w:val="nil"/>
              <w:left w:val="nil"/>
              <w:bottom w:val="nil"/>
              <w:right w:val="nil"/>
            </w:tcBorders>
            <w:shd w:val="clear" w:color="auto" w:fill="auto"/>
            <w:noWrap/>
            <w:vAlign w:val="center"/>
            <w:hideMark/>
          </w:tcPr>
          <w:p w14:paraId="42BC3EF3" w14:textId="77777777" w:rsidR="00A34489" w:rsidRPr="000943F0" w:rsidRDefault="00A34489" w:rsidP="00D142DE">
            <w:pPr>
              <w:suppressAutoHyphens w:val="0"/>
              <w:spacing w:after="0"/>
              <w:jc w:val="left"/>
              <w:rPr>
                <w:rFonts w:ascii="Times New Roman" w:hAnsi="Times New Roman" w:cs="Times New Roman"/>
                <w:lang w:eastAsia="cs-CZ"/>
              </w:rPr>
            </w:pPr>
          </w:p>
        </w:tc>
        <w:tc>
          <w:tcPr>
            <w:tcW w:w="1221" w:type="pct"/>
            <w:tcBorders>
              <w:top w:val="nil"/>
              <w:left w:val="nil"/>
              <w:bottom w:val="nil"/>
              <w:right w:val="nil"/>
            </w:tcBorders>
            <w:vAlign w:val="center"/>
          </w:tcPr>
          <w:p w14:paraId="4AC7D548" w14:textId="77777777" w:rsidR="00A34489" w:rsidRPr="000943F0" w:rsidRDefault="00A34489" w:rsidP="00D142DE">
            <w:pPr>
              <w:suppressAutoHyphens w:val="0"/>
              <w:spacing w:after="0"/>
              <w:jc w:val="left"/>
              <w:rPr>
                <w:rFonts w:ascii="Times New Roman" w:hAnsi="Times New Roman" w:cs="Times New Roman"/>
                <w:lang w:eastAsia="cs-CZ"/>
              </w:rPr>
            </w:pPr>
          </w:p>
        </w:tc>
      </w:tr>
      <w:tr w:rsidR="00A34489" w:rsidRPr="00D142DE" w14:paraId="4F35DF9E" w14:textId="77777777" w:rsidTr="001A7548">
        <w:trPr>
          <w:trHeight w:val="340"/>
          <w:jc w:val="center"/>
        </w:trPr>
        <w:tc>
          <w:tcPr>
            <w:tcW w:w="2348" w:type="pct"/>
            <w:tcBorders>
              <w:top w:val="single" w:sz="8" w:space="0" w:color="auto"/>
              <w:left w:val="single" w:sz="8" w:space="0" w:color="auto"/>
              <w:bottom w:val="single" w:sz="8" w:space="0" w:color="auto"/>
              <w:right w:val="single" w:sz="4" w:space="0" w:color="auto"/>
            </w:tcBorders>
            <w:shd w:val="clear" w:color="000000" w:fill="D9D9D9"/>
            <w:noWrap/>
            <w:vAlign w:val="center"/>
            <w:hideMark/>
          </w:tcPr>
          <w:p w14:paraId="1E480624" w14:textId="77777777" w:rsidR="00A34489" w:rsidRPr="00D96E2E" w:rsidRDefault="00A34489" w:rsidP="00D142DE">
            <w:pPr>
              <w:suppressAutoHyphens w:val="0"/>
              <w:spacing w:after="0"/>
              <w:jc w:val="left"/>
              <w:rPr>
                <w:b/>
                <w:color w:val="000000"/>
                <w:sz w:val="22"/>
                <w:szCs w:val="22"/>
                <w:lang w:eastAsia="cs-CZ"/>
              </w:rPr>
            </w:pPr>
            <w:r w:rsidRPr="00D96E2E">
              <w:rPr>
                <w:b/>
                <w:color w:val="000000"/>
                <w:sz w:val="22"/>
                <w:szCs w:val="22"/>
                <w:lang w:eastAsia="cs-CZ"/>
              </w:rPr>
              <w:t>Modul</w:t>
            </w:r>
          </w:p>
        </w:tc>
        <w:tc>
          <w:tcPr>
            <w:tcW w:w="1431" w:type="pct"/>
            <w:tcBorders>
              <w:top w:val="single" w:sz="8" w:space="0" w:color="auto"/>
              <w:left w:val="nil"/>
              <w:bottom w:val="single" w:sz="8" w:space="0" w:color="auto"/>
              <w:right w:val="single" w:sz="8" w:space="0" w:color="auto"/>
            </w:tcBorders>
            <w:shd w:val="clear" w:color="000000" w:fill="D9D9D9"/>
            <w:noWrap/>
            <w:vAlign w:val="center"/>
            <w:hideMark/>
          </w:tcPr>
          <w:p w14:paraId="4C204C8C" w14:textId="77777777" w:rsidR="00A34489" w:rsidRPr="00D96E2E" w:rsidRDefault="00A34489" w:rsidP="00D96E2E">
            <w:pPr>
              <w:suppressAutoHyphens w:val="0"/>
              <w:spacing w:after="0"/>
              <w:jc w:val="center"/>
              <w:rPr>
                <w:b/>
                <w:color w:val="000000"/>
                <w:sz w:val="22"/>
                <w:szCs w:val="22"/>
                <w:lang w:eastAsia="cs-CZ"/>
              </w:rPr>
            </w:pPr>
            <w:r w:rsidRPr="00D96E2E">
              <w:rPr>
                <w:b/>
                <w:color w:val="000000"/>
                <w:sz w:val="22"/>
                <w:szCs w:val="22"/>
                <w:lang w:eastAsia="cs-CZ"/>
              </w:rPr>
              <w:t>Počet uživatelů</w:t>
            </w:r>
          </w:p>
        </w:tc>
        <w:tc>
          <w:tcPr>
            <w:tcW w:w="1221" w:type="pct"/>
            <w:tcBorders>
              <w:top w:val="single" w:sz="8" w:space="0" w:color="auto"/>
              <w:left w:val="nil"/>
              <w:bottom w:val="single" w:sz="8" w:space="0" w:color="auto"/>
              <w:right w:val="single" w:sz="8" w:space="0" w:color="auto"/>
            </w:tcBorders>
            <w:shd w:val="clear" w:color="000000" w:fill="D9D9D9"/>
            <w:vAlign w:val="center"/>
          </w:tcPr>
          <w:p w14:paraId="0E257CEA" w14:textId="77777777" w:rsidR="00A34489" w:rsidRPr="00D96E2E" w:rsidRDefault="00D96E2E" w:rsidP="00D96E2E">
            <w:pPr>
              <w:suppressAutoHyphens w:val="0"/>
              <w:spacing w:after="0"/>
              <w:jc w:val="center"/>
              <w:rPr>
                <w:b/>
                <w:color w:val="000000"/>
                <w:sz w:val="22"/>
                <w:szCs w:val="22"/>
                <w:lang w:eastAsia="cs-CZ"/>
              </w:rPr>
            </w:pPr>
            <w:r w:rsidRPr="00D96E2E">
              <w:rPr>
                <w:b/>
              </w:rPr>
              <w:t>Cena bez DPH</w:t>
            </w:r>
          </w:p>
        </w:tc>
      </w:tr>
      <w:tr w:rsidR="00A34489" w:rsidRPr="001F7B46" w14:paraId="1A8F5879" w14:textId="77777777" w:rsidTr="001A7548">
        <w:trPr>
          <w:trHeight w:val="340"/>
          <w:jc w:val="center"/>
        </w:trPr>
        <w:tc>
          <w:tcPr>
            <w:tcW w:w="2348" w:type="pct"/>
            <w:tcBorders>
              <w:top w:val="nil"/>
              <w:left w:val="single" w:sz="8" w:space="0" w:color="auto"/>
              <w:bottom w:val="single" w:sz="4" w:space="0" w:color="auto"/>
              <w:right w:val="single" w:sz="4" w:space="0" w:color="auto"/>
            </w:tcBorders>
            <w:shd w:val="clear" w:color="auto" w:fill="auto"/>
            <w:noWrap/>
            <w:vAlign w:val="center"/>
            <w:hideMark/>
          </w:tcPr>
          <w:p w14:paraId="60D09C98" w14:textId="77777777" w:rsidR="00A34489" w:rsidRPr="001F7B46" w:rsidRDefault="00A34489" w:rsidP="00D142DE">
            <w:pPr>
              <w:suppressAutoHyphens w:val="0"/>
              <w:spacing w:after="0"/>
              <w:jc w:val="left"/>
              <w:rPr>
                <w:color w:val="000000"/>
                <w:sz w:val="22"/>
                <w:szCs w:val="22"/>
                <w:lang w:eastAsia="cs-CZ"/>
              </w:rPr>
            </w:pPr>
            <w:r w:rsidRPr="001F7B46">
              <w:rPr>
                <w:color w:val="000000"/>
                <w:sz w:val="22"/>
                <w:szCs w:val="22"/>
                <w:lang w:eastAsia="cs-CZ"/>
              </w:rPr>
              <w:t>Podvojné účetnictví</w:t>
            </w:r>
          </w:p>
        </w:tc>
        <w:tc>
          <w:tcPr>
            <w:tcW w:w="1431" w:type="pct"/>
            <w:tcBorders>
              <w:top w:val="nil"/>
              <w:left w:val="nil"/>
              <w:bottom w:val="single" w:sz="4" w:space="0" w:color="auto"/>
              <w:right w:val="single" w:sz="8" w:space="0" w:color="auto"/>
            </w:tcBorders>
            <w:shd w:val="clear" w:color="auto" w:fill="auto"/>
            <w:noWrap/>
            <w:vAlign w:val="center"/>
            <w:hideMark/>
          </w:tcPr>
          <w:p w14:paraId="3E145826" w14:textId="512F558C" w:rsidR="00A34489" w:rsidRPr="001F7B46" w:rsidRDefault="00A4083E" w:rsidP="00D96E2E">
            <w:pPr>
              <w:suppressAutoHyphens w:val="0"/>
              <w:spacing w:after="0"/>
              <w:jc w:val="center"/>
              <w:rPr>
                <w:color w:val="000000"/>
                <w:sz w:val="22"/>
                <w:szCs w:val="22"/>
                <w:lang w:eastAsia="cs-CZ"/>
              </w:rPr>
            </w:pPr>
            <w:r w:rsidRPr="001F7B46">
              <w:rPr>
                <w:color w:val="000000"/>
                <w:sz w:val="22"/>
                <w:szCs w:val="22"/>
                <w:lang w:eastAsia="cs-CZ"/>
              </w:rPr>
              <w:t>5</w:t>
            </w:r>
          </w:p>
        </w:tc>
        <w:tc>
          <w:tcPr>
            <w:tcW w:w="1221" w:type="pct"/>
            <w:vMerge w:val="restart"/>
            <w:tcBorders>
              <w:top w:val="nil"/>
              <w:left w:val="nil"/>
              <w:right w:val="single" w:sz="8" w:space="0" w:color="auto"/>
            </w:tcBorders>
            <w:vAlign w:val="center"/>
          </w:tcPr>
          <w:p w14:paraId="2D8676FB" w14:textId="09572C16" w:rsidR="00A34489" w:rsidRPr="001F7B46" w:rsidRDefault="00A34489" w:rsidP="001A7548">
            <w:pPr>
              <w:suppressAutoHyphens w:val="0"/>
              <w:spacing w:after="0"/>
              <w:jc w:val="right"/>
              <w:rPr>
                <w:color w:val="000000"/>
                <w:sz w:val="22"/>
                <w:szCs w:val="22"/>
                <w:lang w:eastAsia="cs-CZ"/>
              </w:rPr>
            </w:pPr>
            <w:r w:rsidRPr="001F7B46">
              <w:rPr>
                <w:color w:val="000000"/>
                <w:sz w:val="22"/>
                <w:szCs w:val="22"/>
                <w:lang w:eastAsia="cs-CZ"/>
              </w:rPr>
              <w:t>280 000 Kč</w:t>
            </w:r>
          </w:p>
        </w:tc>
      </w:tr>
      <w:tr w:rsidR="00A34489" w:rsidRPr="001F7B46" w14:paraId="5F34D592" w14:textId="77777777" w:rsidTr="001A7548">
        <w:trPr>
          <w:trHeight w:val="340"/>
          <w:jc w:val="center"/>
        </w:trPr>
        <w:tc>
          <w:tcPr>
            <w:tcW w:w="2348" w:type="pct"/>
            <w:tcBorders>
              <w:top w:val="nil"/>
              <w:left w:val="single" w:sz="8" w:space="0" w:color="auto"/>
              <w:bottom w:val="single" w:sz="4" w:space="0" w:color="auto"/>
              <w:right w:val="single" w:sz="4" w:space="0" w:color="auto"/>
            </w:tcBorders>
            <w:shd w:val="clear" w:color="auto" w:fill="auto"/>
            <w:noWrap/>
            <w:vAlign w:val="center"/>
            <w:hideMark/>
          </w:tcPr>
          <w:p w14:paraId="0841D2E8" w14:textId="77777777" w:rsidR="00A34489" w:rsidRPr="001F7B46" w:rsidRDefault="00A34489" w:rsidP="00D142DE">
            <w:pPr>
              <w:suppressAutoHyphens w:val="0"/>
              <w:spacing w:after="0"/>
              <w:jc w:val="left"/>
              <w:rPr>
                <w:color w:val="000000"/>
                <w:sz w:val="22"/>
                <w:szCs w:val="22"/>
                <w:lang w:eastAsia="cs-CZ"/>
              </w:rPr>
            </w:pPr>
            <w:r w:rsidRPr="001F7B46">
              <w:rPr>
                <w:color w:val="000000"/>
                <w:sz w:val="22"/>
                <w:szCs w:val="22"/>
                <w:lang w:eastAsia="cs-CZ"/>
              </w:rPr>
              <w:t>Závazky</w:t>
            </w:r>
          </w:p>
        </w:tc>
        <w:tc>
          <w:tcPr>
            <w:tcW w:w="1431" w:type="pct"/>
            <w:tcBorders>
              <w:top w:val="nil"/>
              <w:left w:val="nil"/>
              <w:bottom w:val="single" w:sz="4" w:space="0" w:color="auto"/>
              <w:right w:val="single" w:sz="8" w:space="0" w:color="auto"/>
            </w:tcBorders>
            <w:shd w:val="clear" w:color="auto" w:fill="auto"/>
            <w:noWrap/>
            <w:vAlign w:val="center"/>
            <w:hideMark/>
          </w:tcPr>
          <w:p w14:paraId="6044C38E" w14:textId="77777777" w:rsidR="00A34489" w:rsidRPr="001F7B46" w:rsidRDefault="00A34489" w:rsidP="00D96E2E">
            <w:pPr>
              <w:suppressAutoHyphens w:val="0"/>
              <w:spacing w:after="0"/>
              <w:jc w:val="center"/>
              <w:rPr>
                <w:color w:val="000000"/>
                <w:sz w:val="22"/>
                <w:szCs w:val="22"/>
                <w:lang w:eastAsia="cs-CZ"/>
              </w:rPr>
            </w:pPr>
            <w:r w:rsidRPr="001F7B46">
              <w:rPr>
                <w:color w:val="000000"/>
                <w:sz w:val="22"/>
                <w:szCs w:val="22"/>
                <w:lang w:eastAsia="cs-CZ"/>
              </w:rPr>
              <w:t>5</w:t>
            </w:r>
          </w:p>
        </w:tc>
        <w:tc>
          <w:tcPr>
            <w:tcW w:w="1221" w:type="pct"/>
            <w:vMerge/>
            <w:tcBorders>
              <w:left w:val="nil"/>
              <w:right w:val="single" w:sz="8" w:space="0" w:color="auto"/>
            </w:tcBorders>
            <w:vAlign w:val="center"/>
          </w:tcPr>
          <w:p w14:paraId="490EFE0B" w14:textId="77777777" w:rsidR="00A34489" w:rsidRPr="001F7B46" w:rsidRDefault="00A34489" w:rsidP="00D142DE">
            <w:pPr>
              <w:suppressAutoHyphens w:val="0"/>
              <w:spacing w:after="0"/>
              <w:jc w:val="right"/>
              <w:rPr>
                <w:color w:val="000000"/>
                <w:sz w:val="22"/>
                <w:szCs w:val="22"/>
                <w:lang w:eastAsia="cs-CZ"/>
              </w:rPr>
            </w:pPr>
          </w:p>
        </w:tc>
      </w:tr>
      <w:tr w:rsidR="00A34489" w:rsidRPr="001F7B46" w14:paraId="3BB397E6" w14:textId="77777777" w:rsidTr="001A7548">
        <w:trPr>
          <w:trHeight w:val="340"/>
          <w:jc w:val="center"/>
        </w:trPr>
        <w:tc>
          <w:tcPr>
            <w:tcW w:w="2348" w:type="pct"/>
            <w:tcBorders>
              <w:top w:val="nil"/>
              <w:left w:val="single" w:sz="8" w:space="0" w:color="auto"/>
              <w:bottom w:val="single" w:sz="4" w:space="0" w:color="auto"/>
              <w:right w:val="single" w:sz="4" w:space="0" w:color="auto"/>
            </w:tcBorders>
            <w:shd w:val="clear" w:color="auto" w:fill="auto"/>
            <w:noWrap/>
            <w:vAlign w:val="center"/>
            <w:hideMark/>
          </w:tcPr>
          <w:p w14:paraId="08F21942" w14:textId="77777777" w:rsidR="00A34489" w:rsidRPr="001F7B46" w:rsidRDefault="00A34489" w:rsidP="00D142DE">
            <w:pPr>
              <w:suppressAutoHyphens w:val="0"/>
              <w:spacing w:after="0"/>
              <w:jc w:val="left"/>
              <w:rPr>
                <w:color w:val="000000"/>
                <w:sz w:val="22"/>
                <w:szCs w:val="22"/>
                <w:lang w:eastAsia="cs-CZ"/>
              </w:rPr>
            </w:pPr>
            <w:r w:rsidRPr="001F7B46">
              <w:rPr>
                <w:color w:val="000000"/>
                <w:sz w:val="22"/>
                <w:szCs w:val="22"/>
                <w:lang w:eastAsia="cs-CZ"/>
              </w:rPr>
              <w:t>Pohledávky</w:t>
            </w:r>
          </w:p>
        </w:tc>
        <w:tc>
          <w:tcPr>
            <w:tcW w:w="1431" w:type="pct"/>
            <w:tcBorders>
              <w:top w:val="nil"/>
              <w:left w:val="nil"/>
              <w:bottom w:val="single" w:sz="4" w:space="0" w:color="auto"/>
              <w:right w:val="single" w:sz="8" w:space="0" w:color="auto"/>
            </w:tcBorders>
            <w:shd w:val="clear" w:color="auto" w:fill="auto"/>
            <w:noWrap/>
            <w:vAlign w:val="center"/>
            <w:hideMark/>
          </w:tcPr>
          <w:p w14:paraId="4ABFBCF0" w14:textId="64B3C22C" w:rsidR="00A34489" w:rsidRPr="001F7B46" w:rsidRDefault="00A4083E" w:rsidP="00D96E2E">
            <w:pPr>
              <w:suppressAutoHyphens w:val="0"/>
              <w:spacing w:after="0"/>
              <w:jc w:val="center"/>
              <w:rPr>
                <w:color w:val="000000"/>
                <w:sz w:val="22"/>
                <w:szCs w:val="22"/>
                <w:lang w:eastAsia="cs-CZ"/>
              </w:rPr>
            </w:pPr>
            <w:r w:rsidRPr="001F7B46">
              <w:rPr>
                <w:color w:val="000000"/>
                <w:sz w:val="22"/>
                <w:szCs w:val="22"/>
                <w:lang w:eastAsia="cs-CZ"/>
              </w:rPr>
              <w:t>1</w:t>
            </w:r>
          </w:p>
        </w:tc>
        <w:tc>
          <w:tcPr>
            <w:tcW w:w="1221" w:type="pct"/>
            <w:vMerge/>
            <w:tcBorders>
              <w:left w:val="nil"/>
              <w:right w:val="single" w:sz="8" w:space="0" w:color="auto"/>
            </w:tcBorders>
            <w:vAlign w:val="center"/>
          </w:tcPr>
          <w:p w14:paraId="38C0135D" w14:textId="77777777" w:rsidR="00A34489" w:rsidRPr="001F7B46" w:rsidRDefault="00A34489" w:rsidP="00D142DE">
            <w:pPr>
              <w:suppressAutoHyphens w:val="0"/>
              <w:spacing w:after="0"/>
              <w:jc w:val="right"/>
              <w:rPr>
                <w:color w:val="000000"/>
                <w:sz w:val="22"/>
                <w:szCs w:val="22"/>
                <w:lang w:eastAsia="cs-CZ"/>
              </w:rPr>
            </w:pPr>
          </w:p>
        </w:tc>
      </w:tr>
      <w:tr w:rsidR="00A34489" w:rsidRPr="001F7B46" w14:paraId="02C5216E" w14:textId="77777777" w:rsidTr="001A7548">
        <w:trPr>
          <w:trHeight w:val="340"/>
          <w:jc w:val="center"/>
        </w:trPr>
        <w:tc>
          <w:tcPr>
            <w:tcW w:w="2348" w:type="pct"/>
            <w:tcBorders>
              <w:top w:val="nil"/>
              <w:left w:val="single" w:sz="8" w:space="0" w:color="auto"/>
              <w:bottom w:val="single" w:sz="4" w:space="0" w:color="auto"/>
              <w:right w:val="single" w:sz="4" w:space="0" w:color="auto"/>
            </w:tcBorders>
            <w:shd w:val="clear" w:color="auto" w:fill="auto"/>
            <w:noWrap/>
            <w:vAlign w:val="center"/>
            <w:hideMark/>
          </w:tcPr>
          <w:p w14:paraId="73D72679" w14:textId="77777777" w:rsidR="00A34489" w:rsidRPr="001F7B46" w:rsidRDefault="00A34489" w:rsidP="00D142DE">
            <w:pPr>
              <w:suppressAutoHyphens w:val="0"/>
              <w:spacing w:after="0"/>
              <w:jc w:val="left"/>
              <w:rPr>
                <w:color w:val="000000"/>
                <w:sz w:val="22"/>
                <w:szCs w:val="22"/>
                <w:lang w:eastAsia="cs-CZ"/>
              </w:rPr>
            </w:pPr>
            <w:r w:rsidRPr="001F7B46">
              <w:rPr>
                <w:color w:val="000000"/>
                <w:sz w:val="22"/>
                <w:szCs w:val="22"/>
                <w:lang w:eastAsia="cs-CZ"/>
              </w:rPr>
              <w:t>Banka</w:t>
            </w:r>
          </w:p>
        </w:tc>
        <w:tc>
          <w:tcPr>
            <w:tcW w:w="1431" w:type="pct"/>
            <w:tcBorders>
              <w:top w:val="nil"/>
              <w:left w:val="nil"/>
              <w:bottom w:val="single" w:sz="4" w:space="0" w:color="auto"/>
              <w:right w:val="single" w:sz="8" w:space="0" w:color="auto"/>
            </w:tcBorders>
            <w:shd w:val="clear" w:color="auto" w:fill="auto"/>
            <w:noWrap/>
            <w:vAlign w:val="center"/>
            <w:hideMark/>
          </w:tcPr>
          <w:p w14:paraId="1FEBDA95" w14:textId="20AB7FF8" w:rsidR="00A34489" w:rsidRPr="001F7B46" w:rsidRDefault="00A4083E" w:rsidP="00D96E2E">
            <w:pPr>
              <w:suppressAutoHyphens w:val="0"/>
              <w:spacing w:after="0"/>
              <w:jc w:val="center"/>
              <w:rPr>
                <w:color w:val="000000"/>
                <w:sz w:val="22"/>
                <w:szCs w:val="22"/>
                <w:lang w:eastAsia="cs-CZ"/>
              </w:rPr>
            </w:pPr>
            <w:r w:rsidRPr="001F7B46">
              <w:rPr>
                <w:color w:val="000000"/>
                <w:sz w:val="22"/>
                <w:szCs w:val="22"/>
                <w:lang w:eastAsia="cs-CZ"/>
              </w:rPr>
              <w:t>4</w:t>
            </w:r>
          </w:p>
        </w:tc>
        <w:tc>
          <w:tcPr>
            <w:tcW w:w="1221" w:type="pct"/>
            <w:vMerge/>
            <w:tcBorders>
              <w:left w:val="nil"/>
              <w:right w:val="single" w:sz="8" w:space="0" w:color="auto"/>
            </w:tcBorders>
            <w:vAlign w:val="center"/>
          </w:tcPr>
          <w:p w14:paraId="362D4BE3" w14:textId="77777777" w:rsidR="00A34489" w:rsidRPr="001F7B46" w:rsidRDefault="00A34489" w:rsidP="00D142DE">
            <w:pPr>
              <w:suppressAutoHyphens w:val="0"/>
              <w:spacing w:after="0"/>
              <w:jc w:val="right"/>
              <w:rPr>
                <w:color w:val="000000"/>
                <w:sz w:val="22"/>
                <w:szCs w:val="22"/>
                <w:lang w:eastAsia="cs-CZ"/>
              </w:rPr>
            </w:pPr>
          </w:p>
        </w:tc>
      </w:tr>
      <w:tr w:rsidR="00A34489" w:rsidRPr="001F7B46" w14:paraId="42CC5AF8" w14:textId="77777777" w:rsidTr="001A7548">
        <w:trPr>
          <w:trHeight w:val="340"/>
          <w:jc w:val="center"/>
        </w:trPr>
        <w:tc>
          <w:tcPr>
            <w:tcW w:w="2348" w:type="pct"/>
            <w:tcBorders>
              <w:top w:val="nil"/>
              <w:left w:val="single" w:sz="8" w:space="0" w:color="auto"/>
              <w:bottom w:val="single" w:sz="4" w:space="0" w:color="auto"/>
              <w:right w:val="single" w:sz="4" w:space="0" w:color="auto"/>
            </w:tcBorders>
            <w:shd w:val="clear" w:color="auto" w:fill="auto"/>
            <w:noWrap/>
            <w:vAlign w:val="center"/>
            <w:hideMark/>
          </w:tcPr>
          <w:p w14:paraId="5FA023E5" w14:textId="77777777" w:rsidR="00A34489" w:rsidRPr="001F7B46" w:rsidRDefault="00A34489" w:rsidP="00D142DE">
            <w:pPr>
              <w:suppressAutoHyphens w:val="0"/>
              <w:spacing w:after="0"/>
              <w:jc w:val="left"/>
              <w:rPr>
                <w:color w:val="000000"/>
                <w:sz w:val="22"/>
                <w:szCs w:val="22"/>
                <w:lang w:eastAsia="cs-CZ"/>
              </w:rPr>
            </w:pPr>
            <w:r w:rsidRPr="001F7B46">
              <w:rPr>
                <w:color w:val="000000"/>
                <w:sz w:val="22"/>
                <w:szCs w:val="22"/>
                <w:lang w:eastAsia="cs-CZ"/>
              </w:rPr>
              <w:t>Pokladna</w:t>
            </w:r>
          </w:p>
        </w:tc>
        <w:tc>
          <w:tcPr>
            <w:tcW w:w="1431" w:type="pct"/>
            <w:tcBorders>
              <w:top w:val="nil"/>
              <w:left w:val="nil"/>
              <w:bottom w:val="single" w:sz="4" w:space="0" w:color="auto"/>
              <w:right w:val="single" w:sz="8" w:space="0" w:color="auto"/>
            </w:tcBorders>
            <w:shd w:val="clear" w:color="auto" w:fill="auto"/>
            <w:noWrap/>
            <w:vAlign w:val="center"/>
            <w:hideMark/>
          </w:tcPr>
          <w:p w14:paraId="1D8DE51B" w14:textId="77777777" w:rsidR="00A34489" w:rsidRPr="001F7B46" w:rsidRDefault="00A34489" w:rsidP="00D96E2E">
            <w:pPr>
              <w:suppressAutoHyphens w:val="0"/>
              <w:spacing w:after="0"/>
              <w:jc w:val="center"/>
              <w:rPr>
                <w:color w:val="000000"/>
                <w:sz w:val="22"/>
                <w:szCs w:val="22"/>
                <w:lang w:eastAsia="cs-CZ"/>
              </w:rPr>
            </w:pPr>
            <w:r w:rsidRPr="001F7B46">
              <w:rPr>
                <w:color w:val="000000"/>
                <w:sz w:val="22"/>
                <w:szCs w:val="22"/>
                <w:lang w:eastAsia="cs-CZ"/>
              </w:rPr>
              <w:t>1</w:t>
            </w:r>
          </w:p>
        </w:tc>
        <w:tc>
          <w:tcPr>
            <w:tcW w:w="1221" w:type="pct"/>
            <w:vMerge/>
            <w:tcBorders>
              <w:left w:val="nil"/>
              <w:right w:val="single" w:sz="8" w:space="0" w:color="auto"/>
            </w:tcBorders>
            <w:vAlign w:val="center"/>
          </w:tcPr>
          <w:p w14:paraId="679B1047" w14:textId="77777777" w:rsidR="00A34489" w:rsidRPr="001F7B46" w:rsidRDefault="00A34489" w:rsidP="00D142DE">
            <w:pPr>
              <w:suppressAutoHyphens w:val="0"/>
              <w:spacing w:after="0"/>
              <w:jc w:val="right"/>
              <w:rPr>
                <w:color w:val="000000"/>
                <w:sz w:val="22"/>
                <w:szCs w:val="22"/>
                <w:lang w:eastAsia="cs-CZ"/>
              </w:rPr>
            </w:pPr>
          </w:p>
        </w:tc>
      </w:tr>
      <w:tr w:rsidR="00A34489" w:rsidRPr="001F7B46" w14:paraId="2D719DA3" w14:textId="77777777" w:rsidTr="001A7548">
        <w:trPr>
          <w:trHeight w:val="340"/>
          <w:jc w:val="center"/>
        </w:trPr>
        <w:tc>
          <w:tcPr>
            <w:tcW w:w="2348" w:type="pct"/>
            <w:tcBorders>
              <w:top w:val="nil"/>
              <w:left w:val="single" w:sz="8" w:space="0" w:color="auto"/>
              <w:bottom w:val="single" w:sz="4" w:space="0" w:color="auto"/>
              <w:right w:val="single" w:sz="4" w:space="0" w:color="auto"/>
            </w:tcBorders>
            <w:shd w:val="clear" w:color="auto" w:fill="auto"/>
            <w:noWrap/>
            <w:vAlign w:val="center"/>
            <w:hideMark/>
          </w:tcPr>
          <w:p w14:paraId="34CABA81" w14:textId="77777777" w:rsidR="00A34489" w:rsidRPr="001F7B46" w:rsidRDefault="00A34489" w:rsidP="00D142DE">
            <w:pPr>
              <w:suppressAutoHyphens w:val="0"/>
              <w:spacing w:after="0"/>
              <w:jc w:val="left"/>
              <w:rPr>
                <w:color w:val="000000"/>
                <w:sz w:val="22"/>
                <w:szCs w:val="22"/>
                <w:lang w:eastAsia="cs-CZ"/>
              </w:rPr>
            </w:pPr>
            <w:r w:rsidRPr="001F7B46">
              <w:rPr>
                <w:color w:val="000000"/>
                <w:sz w:val="22"/>
                <w:szCs w:val="22"/>
                <w:lang w:eastAsia="cs-CZ"/>
              </w:rPr>
              <w:t>Příkazy k úhradě</w:t>
            </w:r>
          </w:p>
        </w:tc>
        <w:tc>
          <w:tcPr>
            <w:tcW w:w="1431" w:type="pct"/>
            <w:tcBorders>
              <w:top w:val="nil"/>
              <w:left w:val="nil"/>
              <w:bottom w:val="single" w:sz="4" w:space="0" w:color="auto"/>
              <w:right w:val="single" w:sz="8" w:space="0" w:color="auto"/>
            </w:tcBorders>
            <w:shd w:val="clear" w:color="auto" w:fill="auto"/>
            <w:noWrap/>
            <w:vAlign w:val="center"/>
            <w:hideMark/>
          </w:tcPr>
          <w:p w14:paraId="6061BB9B" w14:textId="77777777" w:rsidR="00A34489" w:rsidRPr="001F7B46" w:rsidRDefault="00A34489" w:rsidP="00D96E2E">
            <w:pPr>
              <w:suppressAutoHyphens w:val="0"/>
              <w:spacing w:after="0"/>
              <w:jc w:val="center"/>
              <w:rPr>
                <w:color w:val="000000"/>
                <w:sz w:val="22"/>
                <w:szCs w:val="22"/>
                <w:lang w:eastAsia="cs-CZ"/>
              </w:rPr>
            </w:pPr>
            <w:r w:rsidRPr="001F7B46">
              <w:rPr>
                <w:color w:val="000000"/>
                <w:sz w:val="22"/>
                <w:szCs w:val="22"/>
                <w:lang w:eastAsia="cs-CZ"/>
              </w:rPr>
              <w:t>1</w:t>
            </w:r>
          </w:p>
        </w:tc>
        <w:tc>
          <w:tcPr>
            <w:tcW w:w="1221" w:type="pct"/>
            <w:vMerge/>
            <w:tcBorders>
              <w:left w:val="nil"/>
              <w:right w:val="single" w:sz="8" w:space="0" w:color="auto"/>
            </w:tcBorders>
            <w:vAlign w:val="center"/>
          </w:tcPr>
          <w:p w14:paraId="206713DC" w14:textId="77777777" w:rsidR="00A34489" w:rsidRPr="001F7B46" w:rsidRDefault="00A34489" w:rsidP="00D142DE">
            <w:pPr>
              <w:suppressAutoHyphens w:val="0"/>
              <w:spacing w:after="0"/>
              <w:jc w:val="right"/>
              <w:rPr>
                <w:color w:val="000000"/>
                <w:sz w:val="22"/>
                <w:szCs w:val="22"/>
                <w:lang w:eastAsia="cs-CZ"/>
              </w:rPr>
            </w:pPr>
          </w:p>
        </w:tc>
      </w:tr>
      <w:tr w:rsidR="00A34489" w:rsidRPr="001F7B46" w14:paraId="5DF4EF31" w14:textId="77777777" w:rsidTr="001A7548">
        <w:trPr>
          <w:trHeight w:val="340"/>
          <w:jc w:val="center"/>
        </w:trPr>
        <w:tc>
          <w:tcPr>
            <w:tcW w:w="2348" w:type="pct"/>
            <w:tcBorders>
              <w:top w:val="nil"/>
              <w:left w:val="single" w:sz="8" w:space="0" w:color="auto"/>
              <w:bottom w:val="single" w:sz="4" w:space="0" w:color="auto"/>
              <w:right w:val="single" w:sz="4" w:space="0" w:color="auto"/>
            </w:tcBorders>
            <w:shd w:val="clear" w:color="auto" w:fill="auto"/>
            <w:noWrap/>
            <w:vAlign w:val="center"/>
            <w:hideMark/>
          </w:tcPr>
          <w:p w14:paraId="7AB95153" w14:textId="77777777" w:rsidR="00A34489" w:rsidRPr="001F7B46" w:rsidRDefault="00A34489" w:rsidP="00D142DE">
            <w:pPr>
              <w:suppressAutoHyphens w:val="0"/>
              <w:spacing w:after="0"/>
              <w:jc w:val="left"/>
              <w:rPr>
                <w:color w:val="000000"/>
                <w:sz w:val="22"/>
                <w:szCs w:val="22"/>
                <w:lang w:eastAsia="cs-CZ"/>
              </w:rPr>
            </w:pPr>
            <w:r w:rsidRPr="001F7B46">
              <w:rPr>
                <w:color w:val="000000"/>
                <w:sz w:val="22"/>
                <w:szCs w:val="22"/>
                <w:lang w:eastAsia="cs-CZ"/>
              </w:rPr>
              <w:t>Smlouvy</w:t>
            </w:r>
          </w:p>
        </w:tc>
        <w:tc>
          <w:tcPr>
            <w:tcW w:w="1431" w:type="pct"/>
            <w:tcBorders>
              <w:top w:val="nil"/>
              <w:left w:val="nil"/>
              <w:bottom w:val="single" w:sz="4" w:space="0" w:color="auto"/>
              <w:right w:val="single" w:sz="8" w:space="0" w:color="auto"/>
            </w:tcBorders>
            <w:shd w:val="clear" w:color="auto" w:fill="auto"/>
            <w:noWrap/>
            <w:vAlign w:val="center"/>
            <w:hideMark/>
          </w:tcPr>
          <w:p w14:paraId="3271D88F" w14:textId="532858EA" w:rsidR="00A34489" w:rsidRPr="001F7B46" w:rsidRDefault="00A4083E" w:rsidP="00D96E2E">
            <w:pPr>
              <w:suppressAutoHyphens w:val="0"/>
              <w:spacing w:after="0"/>
              <w:jc w:val="center"/>
              <w:rPr>
                <w:color w:val="000000"/>
                <w:sz w:val="22"/>
                <w:szCs w:val="22"/>
                <w:lang w:eastAsia="cs-CZ"/>
              </w:rPr>
            </w:pPr>
            <w:r w:rsidRPr="001F7B46">
              <w:rPr>
                <w:color w:val="000000"/>
                <w:sz w:val="22"/>
                <w:szCs w:val="22"/>
                <w:lang w:eastAsia="cs-CZ"/>
              </w:rPr>
              <w:t>5</w:t>
            </w:r>
          </w:p>
        </w:tc>
        <w:tc>
          <w:tcPr>
            <w:tcW w:w="1221" w:type="pct"/>
            <w:vMerge/>
            <w:tcBorders>
              <w:left w:val="nil"/>
              <w:right w:val="single" w:sz="8" w:space="0" w:color="auto"/>
            </w:tcBorders>
            <w:vAlign w:val="center"/>
          </w:tcPr>
          <w:p w14:paraId="548DC615" w14:textId="77777777" w:rsidR="00A34489" w:rsidRPr="001F7B46" w:rsidRDefault="00A34489" w:rsidP="00D142DE">
            <w:pPr>
              <w:suppressAutoHyphens w:val="0"/>
              <w:spacing w:after="0"/>
              <w:jc w:val="right"/>
              <w:rPr>
                <w:color w:val="000000"/>
                <w:sz w:val="22"/>
                <w:szCs w:val="22"/>
                <w:lang w:eastAsia="cs-CZ"/>
              </w:rPr>
            </w:pPr>
          </w:p>
        </w:tc>
      </w:tr>
      <w:tr w:rsidR="00A34489" w:rsidRPr="001F7B46" w14:paraId="2448CF28" w14:textId="77777777" w:rsidTr="001A7548">
        <w:trPr>
          <w:trHeight w:val="340"/>
          <w:jc w:val="center"/>
        </w:trPr>
        <w:tc>
          <w:tcPr>
            <w:tcW w:w="2348" w:type="pct"/>
            <w:tcBorders>
              <w:top w:val="nil"/>
              <w:left w:val="single" w:sz="8" w:space="0" w:color="auto"/>
              <w:bottom w:val="single" w:sz="4" w:space="0" w:color="auto"/>
              <w:right w:val="single" w:sz="4" w:space="0" w:color="auto"/>
            </w:tcBorders>
            <w:shd w:val="clear" w:color="auto" w:fill="auto"/>
            <w:noWrap/>
            <w:vAlign w:val="center"/>
            <w:hideMark/>
          </w:tcPr>
          <w:p w14:paraId="1889034B" w14:textId="77777777" w:rsidR="00A34489" w:rsidRPr="001F7B46" w:rsidRDefault="00A34489" w:rsidP="00D142DE">
            <w:pPr>
              <w:suppressAutoHyphens w:val="0"/>
              <w:spacing w:after="0"/>
              <w:jc w:val="left"/>
              <w:rPr>
                <w:color w:val="000000"/>
                <w:sz w:val="22"/>
                <w:szCs w:val="22"/>
                <w:lang w:eastAsia="cs-CZ"/>
              </w:rPr>
            </w:pPr>
            <w:r w:rsidRPr="001F7B46">
              <w:rPr>
                <w:color w:val="000000"/>
                <w:sz w:val="22"/>
                <w:szCs w:val="22"/>
                <w:lang w:eastAsia="cs-CZ"/>
              </w:rPr>
              <w:t>Objednávky</w:t>
            </w:r>
          </w:p>
        </w:tc>
        <w:tc>
          <w:tcPr>
            <w:tcW w:w="1431" w:type="pct"/>
            <w:tcBorders>
              <w:top w:val="nil"/>
              <w:left w:val="nil"/>
              <w:bottom w:val="single" w:sz="4" w:space="0" w:color="auto"/>
              <w:right w:val="single" w:sz="8" w:space="0" w:color="auto"/>
            </w:tcBorders>
            <w:shd w:val="clear" w:color="auto" w:fill="auto"/>
            <w:noWrap/>
            <w:vAlign w:val="center"/>
            <w:hideMark/>
          </w:tcPr>
          <w:p w14:paraId="5B501B94" w14:textId="7A9F3230" w:rsidR="00A34489" w:rsidRPr="001F7B46" w:rsidRDefault="00A4083E" w:rsidP="00D96E2E">
            <w:pPr>
              <w:suppressAutoHyphens w:val="0"/>
              <w:spacing w:after="0"/>
              <w:jc w:val="center"/>
              <w:rPr>
                <w:color w:val="000000"/>
                <w:sz w:val="22"/>
                <w:szCs w:val="22"/>
                <w:lang w:eastAsia="cs-CZ"/>
              </w:rPr>
            </w:pPr>
            <w:r w:rsidRPr="001F7B46">
              <w:rPr>
                <w:color w:val="000000"/>
                <w:sz w:val="22"/>
                <w:szCs w:val="22"/>
                <w:lang w:eastAsia="cs-CZ"/>
              </w:rPr>
              <w:t>5</w:t>
            </w:r>
          </w:p>
        </w:tc>
        <w:tc>
          <w:tcPr>
            <w:tcW w:w="1221" w:type="pct"/>
            <w:vMerge/>
            <w:tcBorders>
              <w:left w:val="nil"/>
              <w:right w:val="single" w:sz="8" w:space="0" w:color="auto"/>
            </w:tcBorders>
            <w:vAlign w:val="center"/>
          </w:tcPr>
          <w:p w14:paraId="2B3ED39C" w14:textId="77777777" w:rsidR="00A34489" w:rsidRPr="001F7B46" w:rsidRDefault="00A34489" w:rsidP="00D142DE">
            <w:pPr>
              <w:suppressAutoHyphens w:val="0"/>
              <w:spacing w:after="0"/>
              <w:jc w:val="right"/>
              <w:rPr>
                <w:color w:val="000000"/>
                <w:sz w:val="22"/>
                <w:szCs w:val="22"/>
                <w:lang w:eastAsia="cs-CZ"/>
              </w:rPr>
            </w:pPr>
          </w:p>
        </w:tc>
      </w:tr>
      <w:tr w:rsidR="00A34489" w:rsidRPr="001F7B46" w14:paraId="7482023D" w14:textId="77777777" w:rsidTr="001A7548">
        <w:trPr>
          <w:trHeight w:val="340"/>
          <w:jc w:val="center"/>
        </w:trPr>
        <w:tc>
          <w:tcPr>
            <w:tcW w:w="2348" w:type="pct"/>
            <w:tcBorders>
              <w:top w:val="nil"/>
              <w:left w:val="single" w:sz="8" w:space="0" w:color="auto"/>
              <w:bottom w:val="single" w:sz="4" w:space="0" w:color="auto"/>
              <w:right w:val="single" w:sz="4" w:space="0" w:color="auto"/>
            </w:tcBorders>
            <w:shd w:val="clear" w:color="auto" w:fill="auto"/>
            <w:noWrap/>
            <w:vAlign w:val="center"/>
            <w:hideMark/>
          </w:tcPr>
          <w:p w14:paraId="183FEFF3" w14:textId="77777777" w:rsidR="00A34489" w:rsidRPr="001F7B46" w:rsidRDefault="00A34489" w:rsidP="00D142DE">
            <w:pPr>
              <w:suppressAutoHyphens w:val="0"/>
              <w:spacing w:after="0"/>
              <w:jc w:val="left"/>
              <w:rPr>
                <w:color w:val="000000"/>
                <w:sz w:val="22"/>
                <w:szCs w:val="22"/>
                <w:lang w:eastAsia="cs-CZ"/>
              </w:rPr>
            </w:pPr>
            <w:r w:rsidRPr="001F7B46">
              <w:rPr>
                <w:color w:val="000000"/>
                <w:sz w:val="22"/>
                <w:szCs w:val="22"/>
                <w:lang w:eastAsia="cs-CZ"/>
              </w:rPr>
              <w:t>Kniha jízd</w:t>
            </w:r>
          </w:p>
        </w:tc>
        <w:tc>
          <w:tcPr>
            <w:tcW w:w="1431" w:type="pct"/>
            <w:tcBorders>
              <w:top w:val="nil"/>
              <w:left w:val="nil"/>
              <w:bottom w:val="single" w:sz="4" w:space="0" w:color="auto"/>
              <w:right w:val="single" w:sz="8" w:space="0" w:color="auto"/>
            </w:tcBorders>
            <w:shd w:val="clear" w:color="auto" w:fill="auto"/>
            <w:noWrap/>
            <w:vAlign w:val="center"/>
            <w:hideMark/>
          </w:tcPr>
          <w:p w14:paraId="67E4FC84" w14:textId="77777777" w:rsidR="00A34489" w:rsidRPr="001F7B46" w:rsidRDefault="00A34489" w:rsidP="00D96E2E">
            <w:pPr>
              <w:suppressAutoHyphens w:val="0"/>
              <w:spacing w:after="0"/>
              <w:jc w:val="center"/>
              <w:rPr>
                <w:color w:val="000000"/>
                <w:sz w:val="22"/>
                <w:szCs w:val="22"/>
                <w:lang w:eastAsia="cs-CZ"/>
              </w:rPr>
            </w:pPr>
            <w:r w:rsidRPr="001F7B46">
              <w:rPr>
                <w:color w:val="000000"/>
                <w:sz w:val="22"/>
                <w:szCs w:val="22"/>
                <w:lang w:eastAsia="cs-CZ"/>
              </w:rPr>
              <w:t>1</w:t>
            </w:r>
          </w:p>
        </w:tc>
        <w:tc>
          <w:tcPr>
            <w:tcW w:w="1221" w:type="pct"/>
            <w:vMerge/>
            <w:tcBorders>
              <w:left w:val="nil"/>
              <w:right w:val="single" w:sz="8" w:space="0" w:color="auto"/>
            </w:tcBorders>
            <w:vAlign w:val="center"/>
          </w:tcPr>
          <w:p w14:paraId="56B8397B" w14:textId="77777777" w:rsidR="00A34489" w:rsidRPr="001F7B46" w:rsidRDefault="00A34489" w:rsidP="00D142DE">
            <w:pPr>
              <w:suppressAutoHyphens w:val="0"/>
              <w:spacing w:after="0"/>
              <w:jc w:val="right"/>
              <w:rPr>
                <w:color w:val="000000"/>
                <w:sz w:val="22"/>
                <w:szCs w:val="22"/>
                <w:lang w:eastAsia="cs-CZ"/>
              </w:rPr>
            </w:pPr>
          </w:p>
        </w:tc>
      </w:tr>
      <w:tr w:rsidR="00A34489" w:rsidRPr="001F7B46" w14:paraId="54CFAA56" w14:textId="77777777" w:rsidTr="001A7548">
        <w:trPr>
          <w:trHeight w:val="340"/>
          <w:jc w:val="center"/>
        </w:trPr>
        <w:tc>
          <w:tcPr>
            <w:tcW w:w="2348" w:type="pct"/>
            <w:tcBorders>
              <w:top w:val="nil"/>
              <w:left w:val="single" w:sz="8" w:space="0" w:color="auto"/>
              <w:bottom w:val="single" w:sz="4" w:space="0" w:color="auto"/>
              <w:right w:val="single" w:sz="4" w:space="0" w:color="auto"/>
            </w:tcBorders>
            <w:shd w:val="clear" w:color="auto" w:fill="auto"/>
            <w:noWrap/>
            <w:vAlign w:val="center"/>
            <w:hideMark/>
          </w:tcPr>
          <w:p w14:paraId="3D87ADFB" w14:textId="77777777" w:rsidR="00A34489" w:rsidRPr="001F7B46" w:rsidRDefault="00A34489" w:rsidP="00D142DE">
            <w:pPr>
              <w:suppressAutoHyphens w:val="0"/>
              <w:spacing w:after="0"/>
              <w:jc w:val="left"/>
              <w:rPr>
                <w:color w:val="000000"/>
                <w:sz w:val="22"/>
                <w:szCs w:val="22"/>
                <w:lang w:eastAsia="cs-CZ"/>
              </w:rPr>
            </w:pPr>
            <w:r w:rsidRPr="001F7B46">
              <w:rPr>
                <w:color w:val="000000"/>
                <w:sz w:val="22"/>
                <w:szCs w:val="22"/>
                <w:lang w:eastAsia="cs-CZ"/>
              </w:rPr>
              <w:t>Elektronický podpis (schvalování)</w:t>
            </w:r>
          </w:p>
        </w:tc>
        <w:tc>
          <w:tcPr>
            <w:tcW w:w="1431" w:type="pct"/>
            <w:tcBorders>
              <w:top w:val="nil"/>
              <w:left w:val="nil"/>
              <w:bottom w:val="single" w:sz="4" w:space="0" w:color="auto"/>
              <w:right w:val="single" w:sz="8" w:space="0" w:color="auto"/>
            </w:tcBorders>
            <w:shd w:val="clear" w:color="auto" w:fill="auto"/>
            <w:noWrap/>
            <w:vAlign w:val="center"/>
            <w:hideMark/>
          </w:tcPr>
          <w:p w14:paraId="192A539F" w14:textId="255AEE95" w:rsidR="00A34489" w:rsidRPr="001F7B46" w:rsidRDefault="00A34489" w:rsidP="00D96E2E">
            <w:pPr>
              <w:suppressAutoHyphens w:val="0"/>
              <w:spacing w:after="0"/>
              <w:jc w:val="center"/>
              <w:rPr>
                <w:color w:val="000000"/>
                <w:sz w:val="22"/>
                <w:szCs w:val="22"/>
                <w:lang w:eastAsia="cs-CZ"/>
              </w:rPr>
            </w:pPr>
            <w:r w:rsidRPr="001F7B46">
              <w:rPr>
                <w:color w:val="000000"/>
                <w:sz w:val="22"/>
                <w:szCs w:val="22"/>
                <w:lang w:eastAsia="cs-CZ"/>
              </w:rPr>
              <w:t>1</w:t>
            </w:r>
            <w:r w:rsidR="00A4083E" w:rsidRPr="001F7B46">
              <w:rPr>
                <w:color w:val="000000"/>
                <w:sz w:val="22"/>
                <w:szCs w:val="22"/>
                <w:lang w:eastAsia="cs-CZ"/>
              </w:rPr>
              <w:t>9</w:t>
            </w:r>
          </w:p>
        </w:tc>
        <w:tc>
          <w:tcPr>
            <w:tcW w:w="1221" w:type="pct"/>
            <w:vMerge/>
            <w:tcBorders>
              <w:left w:val="nil"/>
              <w:right w:val="single" w:sz="8" w:space="0" w:color="auto"/>
            </w:tcBorders>
            <w:vAlign w:val="center"/>
          </w:tcPr>
          <w:p w14:paraId="07D6C1A6" w14:textId="77777777" w:rsidR="00A34489" w:rsidRPr="001F7B46" w:rsidRDefault="00A34489" w:rsidP="00D142DE">
            <w:pPr>
              <w:suppressAutoHyphens w:val="0"/>
              <w:spacing w:after="0"/>
              <w:jc w:val="right"/>
              <w:rPr>
                <w:color w:val="000000"/>
                <w:sz w:val="22"/>
                <w:szCs w:val="22"/>
                <w:lang w:eastAsia="cs-CZ"/>
              </w:rPr>
            </w:pPr>
          </w:p>
        </w:tc>
      </w:tr>
      <w:tr w:rsidR="00A34489" w:rsidRPr="001F7B46" w14:paraId="70FBC03E" w14:textId="77777777" w:rsidTr="001A7548">
        <w:trPr>
          <w:trHeight w:val="340"/>
          <w:jc w:val="center"/>
        </w:trPr>
        <w:tc>
          <w:tcPr>
            <w:tcW w:w="2348" w:type="pct"/>
            <w:tcBorders>
              <w:top w:val="nil"/>
              <w:left w:val="single" w:sz="8" w:space="0" w:color="auto"/>
              <w:bottom w:val="single" w:sz="4" w:space="0" w:color="auto"/>
              <w:right w:val="single" w:sz="4" w:space="0" w:color="auto"/>
            </w:tcBorders>
            <w:shd w:val="clear" w:color="auto" w:fill="auto"/>
            <w:noWrap/>
            <w:vAlign w:val="center"/>
            <w:hideMark/>
          </w:tcPr>
          <w:p w14:paraId="3DC68573" w14:textId="77777777" w:rsidR="00A34489" w:rsidRPr="001F7B46" w:rsidRDefault="00A34489" w:rsidP="00D142DE">
            <w:pPr>
              <w:suppressAutoHyphens w:val="0"/>
              <w:spacing w:after="0"/>
              <w:jc w:val="left"/>
              <w:rPr>
                <w:color w:val="000000"/>
                <w:sz w:val="22"/>
                <w:szCs w:val="22"/>
                <w:lang w:eastAsia="cs-CZ"/>
              </w:rPr>
            </w:pPr>
            <w:r w:rsidRPr="001F7B46">
              <w:rPr>
                <w:color w:val="000000"/>
                <w:sz w:val="22"/>
                <w:szCs w:val="22"/>
                <w:lang w:eastAsia="cs-CZ"/>
              </w:rPr>
              <w:t>Elektronický podpis (podpis sestav)</w:t>
            </w:r>
          </w:p>
        </w:tc>
        <w:tc>
          <w:tcPr>
            <w:tcW w:w="1431" w:type="pct"/>
            <w:tcBorders>
              <w:top w:val="nil"/>
              <w:left w:val="nil"/>
              <w:bottom w:val="single" w:sz="4" w:space="0" w:color="auto"/>
              <w:right w:val="single" w:sz="8" w:space="0" w:color="auto"/>
            </w:tcBorders>
            <w:shd w:val="clear" w:color="auto" w:fill="auto"/>
            <w:noWrap/>
            <w:vAlign w:val="center"/>
            <w:hideMark/>
          </w:tcPr>
          <w:p w14:paraId="03FA6F50" w14:textId="5794F4B5" w:rsidR="00A34489" w:rsidRPr="001F7B46" w:rsidRDefault="00A4083E" w:rsidP="00D96E2E">
            <w:pPr>
              <w:suppressAutoHyphens w:val="0"/>
              <w:spacing w:after="0"/>
              <w:jc w:val="center"/>
              <w:rPr>
                <w:color w:val="000000"/>
                <w:sz w:val="22"/>
                <w:szCs w:val="22"/>
                <w:lang w:eastAsia="cs-CZ"/>
              </w:rPr>
            </w:pPr>
            <w:r w:rsidRPr="001F7B46">
              <w:rPr>
                <w:color w:val="000000"/>
                <w:sz w:val="22"/>
                <w:szCs w:val="22"/>
                <w:lang w:eastAsia="cs-CZ"/>
              </w:rPr>
              <w:t>1</w:t>
            </w:r>
          </w:p>
        </w:tc>
        <w:tc>
          <w:tcPr>
            <w:tcW w:w="1221" w:type="pct"/>
            <w:vMerge/>
            <w:tcBorders>
              <w:left w:val="nil"/>
              <w:right w:val="single" w:sz="8" w:space="0" w:color="auto"/>
            </w:tcBorders>
            <w:vAlign w:val="center"/>
          </w:tcPr>
          <w:p w14:paraId="398CFE12" w14:textId="77777777" w:rsidR="00A34489" w:rsidRPr="001F7B46" w:rsidRDefault="00A34489" w:rsidP="00D142DE">
            <w:pPr>
              <w:suppressAutoHyphens w:val="0"/>
              <w:spacing w:after="0"/>
              <w:jc w:val="right"/>
              <w:rPr>
                <w:color w:val="000000"/>
                <w:sz w:val="22"/>
                <w:szCs w:val="22"/>
                <w:lang w:eastAsia="cs-CZ"/>
              </w:rPr>
            </w:pPr>
          </w:p>
        </w:tc>
      </w:tr>
      <w:tr w:rsidR="00A34489" w:rsidRPr="001F7B46" w14:paraId="00247F99" w14:textId="77777777" w:rsidTr="001A7548">
        <w:trPr>
          <w:trHeight w:val="340"/>
          <w:jc w:val="center"/>
        </w:trPr>
        <w:tc>
          <w:tcPr>
            <w:tcW w:w="2348" w:type="pct"/>
            <w:tcBorders>
              <w:top w:val="nil"/>
              <w:left w:val="single" w:sz="8" w:space="0" w:color="auto"/>
              <w:bottom w:val="single" w:sz="8" w:space="0" w:color="auto"/>
              <w:right w:val="single" w:sz="4" w:space="0" w:color="auto"/>
            </w:tcBorders>
            <w:shd w:val="clear" w:color="auto" w:fill="auto"/>
            <w:noWrap/>
            <w:vAlign w:val="center"/>
            <w:hideMark/>
          </w:tcPr>
          <w:p w14:paraId="050B0436" w14:textId="77777777" w:rsidR="00A34489" w:rsidRPr="001F7B46" w:rsidRDefault="00A34489" w:rsidP="00D142DE">
            <w:pPr>
              <w:suppressAutoHyphens w:val="0"/>
              <w:spacing w:after="0"/>
              <w:jc w:val="left"/>
              <w:rPr>
                <w:color w:val="000000"/>
                <w:sz w:val="22"/>
                <w:szCs w:val="22"/>
                <w:lang w:eastAsia="cs-CZ"/>
              </w:rPr>
            </w:pPr>
            <w:r w:rsidRPr="001F7B46">
              <w:rPr>
                <w:color w:val="000000"/>
                <w:sz w:val="22"/>
                <w:szCs w:val="22"/>
                <w:lang w:eastAsia="cs-CZ"/>
              </w:rPr>
              <w:t>Manažerský informační systém</w:t>
            </w:r>
          </w:p>
        </w:tc>
        <w:tc>
          <w:tcPr>
            <w:tcW w:w="1431" w:type="pct"/>
            <w:tcBorders>
              <w:top w:val="nil"/>
              <w:left w:val="nil"/>
              <w:bottom w:val="single" w:sz="8" w:space="0" w:color="auto"/>
              <w:right w:val="single" w:sz="8" w:space="0" w:color="auto"/>
            </w:tcBorders>
            <w:shd w:val="clear" w:color="auto" w:fill="auto"/>
            <w:noWrap/>
            <w:vAlign w:val="center"/>
            <w:hideMark/>
          </w:tcPr>
          <w:p w14:paraId="12AD3E7F" w14:textId="77777777" w:rsidR="00A34489" w:rsidRPr="001F7B46" w:rsidRDefault="00A34489" w:rsidP="00D96E2E">
            <w:pPr>
              <w:suppressAutoHyphens w:val="0"/>
              <w:spacing w:after="0"/>
              <w:jc w:val="center"/>
              <w:rPr>
                <w:color w:val="000000"/>
                <w:sz w:val="22"/>
                <w:szCs w:val="22"/>
                <w:lang w:eastAsia="cs-CZ"/>
              </w:rPr>
            </w:pPr>
            <w:r w:rsidRPr="001F7B46">
              <w:rPr>
                <w:color w:val="000000"/>
                <w:sz w:val="22"/>
                <w:szCs w:val="22"/>
                <w:lang w:eastAsia="cs-CZ"/>
              </w:rPr>
              <w:t>bez omezení</w:t>
            </w:r>
          </w:p>
        </w:tc>
        <w:tc>
          <w:tcPr>
            <w:tcW w:w="1221" w:type="pct"/>
            <w:vMerge/>
            <w:tcBorders>
              <w:left w:val="nil"/>
              <w:bottom w:val="single" w:sz="8" w:space="0" w:color="auto"/>
              <w:right w:val="single" w:sz="8" w:space="0" w:color="auto"/>
            </w:tcBorders>
            <w:vAlign w:val="center"/>
          </w:tcPr>
          <w:p w14:paraId="1B434E6E" w14:textId="77777777" w:rsidR="00A34489" w:rsidRPr="001F7B46" w:rsidRDefault="00A34489" w:rsidP="00D142DE">
            <w:pPr>
              <w:suppressAutoHyphens w:val="0"/>
              <w:spacing w:after="0"/>
              <w:jc w:val="right"/>
              <w:rPr>
                <w:color w:val="000000"/>
                <w:sz w:val="22"/>
                <w:szCs w:val="22"/>
                <w:lang w:eastAsia="cs-CZ"/>
              </w:rPr>
            </w:pPr>
          </w:p>
        </w:tc>
      </w:tr>
    </w:tbl>
    <w:p w14:paraId="133FB573" w14:textId="77777777" w:rsidR="00A34489" w:rsidRPr="001F7B46" w:rsidRDefault="00A34489">
      <w:pPr>
        <w:suppressAutoHyphens w:val="0"/>
        <w:spacing w:after="0"/>
        <w:jc w:val="left"/>
        <w:rPr>
          <w:sz w:val="22"/>
          <w:szCs w:val="22"/>
        </w:rPr>
      </w:pPr>
    </w:p>
    <w:p w14:paraId="1932F558" w14:textId="77777777" w:rsidR="00A34489" w:rsidRPr="00D142DE" w:rsidRDefault="00A34489">
      <w:pPr>
        <w:suppressAutoHyphens w:val="0"/>
        <w:spacing w:after="0"/>
        <w:jc w:val="left"/>
      </w:pPr>
    </w:p>
    <w:p w14:paraId="52FADF8E" w14:textId="77777777" w:rsidR="00A34489" w:rsidRPr="00D142DE" w:rsidRDefault="00A34489">
      <w:pPr>
        <w:suppressAutoHyphens w:val="0"/>
        <w:spacing w:after="0"/>
        <w:jc w:val="left"/>
      </w:pPr>
    </w:p>
    <w:p w14:paraId="7D5F2B85" w14:textId="77777777" w:rsidR="00A34489" w:rsidRPr="00D142DE" w:rsidRDefault="00A34489" w:rsidP="00A34489">
      <w:pPr>
        <w:jc w:val="center"/>
        <w:rPr>
          <w:b/>
        </w:rPr>
      </w:pPr>
      <w:r w:rsidRPr="00D142DE">
        <w:rPr>
          <w:b/>
        </w:rPr>
        <w:t>Příloha 1C – Licence přístupového systému K4</w:t>
      </w:r>
    </w:p>
    <w:p w14:paraId="47159709" w14:textId="1FC3FCA5" w:rsidR="008D11DE" w:rsidRDefault="008D11DE" w:rsidP="001F7B46"/>
    <w:tbl>
      <w:tblPr>
        <w:tblW w:w="5000" w:type="pct"/>
        <w:jc w:val="center"/>
        <w:tblCellMar>
          <w:left w:w="70" w:type="dxa"/>
          <w:right w:w="70" w:type="dxa"/>
        </w:tblCellMar>
        <w:tblLook w:val="04A0" w:firstRow="1" w:lastRow="0" w:firstColumn="1" w:lastColumn="0" w:noHBand="0" w:noVBand="1"/>
      </w:tblPr>
      <w:tblGrid>
        <w:gridCol w:w="4430"/>
        <w:gridCol w:w="1015"/>
        <w:gridCol w:w="1672"/>
        <w:gridCol w:w="2285"/>
      </w:tblGrid>
      <w:tr w:rsidR="00D142DE" w:rsidRPr="00D142DE" w14:paraId="703084BA" w14:textId="77777777" w:rsidTr="001A7548">
        <w:trPr>
          <w:trHeight w:val="397"/>
          <w:jc w:val="center"/>
        </w:trPr>
        <w:tc>
          <w:tcPr>
            <w:tcW w:w="3785"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5008B7" w14:textId="77777777" w:rsidR="00D142DE" w:rsidRPr="00AE7A51" w:rsidRDefault="00D142DE" w:rsidP="00D142DE">
            <w:pPr>
              <w:suppressAutoHyphens w:val="0"/>
              <w:spacing w:after="0"/>
              <w:jc w:val="left"/>
              <w:rPr>
                <w:b/>
                <w:iCs/>
                <w:color w:val="0000FF"/>
                <w:sz w:val="24"/>
                <w:szCs w:val="24"/>
                <w:lang w:eastAsia="cs-CZ"/>
              </w:rPr>
            </w:pPr>
            <w:r w:rsidRPr="00AE7A51">
              <w:rPr>
                <w:b/>
                <w:iCs/>
                <w:sz w:val="24"/>
                <w:szCs w:val="24"/>
                <w:lang w:eastAsia="cs-CZ"/>
              </w:rPr>
              <w:t>Software</w:t>
            </w:r>
          </w:p>
        </w:tc>
        <w:tc>
          <w:tcPr>
            <w:tcW w:w="1215"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736B2327" w14:textId="77777777" w:rsidR="00D142DE" w:rsidRPr="00D96E2E" w:rsidRDefault="00D96E2E" w:rsidP="000814B7">
            <w:pPr>
              <w:suppressAutoHyphens w:val="0"/>
              <w:spacing w:after="0"/>
              <w:jc w:val="center"/>
              <w:rPr>
                <w:b/>
                <w:i/>
                <w:iCs/>
                <w:color w:val="0000FF"/>
                <w:sz w:val="24"/>
                <w:szCs w:val="24"/>
                <w:lang w:eastAsia="cs-CZ"/>
              </w:rPr>
            </w:pPr>
            <w:r w:rsidRPr="00D96E2E">
              <w:rPr>
                <w:b/>
              </w:rPr>
              <w:t>Cena bez DPH</w:t>
            </w:r>
          </w:p>
        </w:tc>
      </w:tr>
      <w:tr w:rsidR="00D142DE" w:rsidRPr="00D142DE" w14:paraId="56607ECF" w14:textId="77777777" w:rsidTr="001A7548">
        <w:trPr>
          <w:trHeight w:val="340"/>
          <w:jc w:val="center"/>
        </w:trPr>
        <w:tc>
          <w:tcPr>
            <w:tcW w:w="235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60D3A0" w14:textId="77777777" w:rsidR="00D142DE" w:rsidRPr="00D142DE" w:rsidRDefault="00D142DE" w:rsidP="00D142DE">
            <w:pPr>
              <w:suppressAutoHyphens w:val="0"/>
              <w:spacing w:after="0"/>
              <w:jc w:val="left"/>
              <w:rPr>
                <w:color w:val="000000"/>
                <w:sz w:val="22"/>
                <w:szCs w:val="22"/>
                <w:lang w:eastAsia="cs-CZ"/>
              </w:rPr>
            </w:pPr>
            <w:r w:rsidRPr="00D142DE">
              <w:rPr>
                <w:color w:val="000000"/>
                <w:sz w:val="22"/>
                <w:szCs w:val="22"/>
                <w:lang w:eastAsia="cs-CZ"/>
              </w:rPr>
              <w:t>SW pro automatické vyplňování formulářů</w:t>
            </w:r>
          </w:p>
        </w:tc>
        <w:tc>
          <w:tcPr>
            <w:tcW w:w="540" w:type="pct"/>
            <w:tcBorders>
              <w:top w:val="nil"/>
              <w:left w:val="nil"/>
              <w:bottom w:val="single" w:sz="4" w:space="0" w:color="000000"/>
              <w:right w:val="single" w:sz="4" w:space="0" w:color="000000"/>
            </w:tcBorders>
            <w:shd w:val="clear" w:color="000000" w:fill="FFFFFF"/>
            <w:vAlign w:val="center"/>
            <w:hideMark/>
          </w:tcPr>
          <w:p w14:paraId="6DA364EF" w14:textId="77777777" w:rsidR="00D142DE" w:rsidRPr="00D142DE" w:rsidRDefault="00D142DE" w:rsidP="00D142DE">
            <w:pPr>
              <w:suppressAutoHyphens w:val="0"/>
              <w:spacing w:after="0"/>
              <w:jc w:val="right"/>
              <w:rPr>
                <w:color w:val="000000"/>
                <w:sz w:val="22"/>
                <w:szCs w:val="22"/>
                <w:lang w:eastAsia="cs-CZ"/>
              </w:rPr>
            </w:pPr>
            <w:r w:rsidRPr="00D142DE">
              <w:rPr>
                <w:color w:val="000000"/>
                <w:sz w:val="22"/>
                <w:szCs w:val="22"/>
                <w:lang w:eastAsia="cs-CZ"/>
              </w:rPr>
              <w:t>1</w:t>
            </w:r>
          </w:p>
        </w:tc>
        <w:tc>
          <w:tcPr>
            <w:tcW w:w="889" w:type="pct"/>
            <w:tcBorders>
              <w:top w:val="nil"/>
              <w:left w:val="nil"/>
              <w:bottom w:val="single" w:sz="4" w:space="0" w:color="000000"/>
              <w:right w:val="single" w:sz="4" w:space="0" w:color="000000"/>
            </w:tcBorders>
            <w:shd w:val="clear" w:color="000000" w:fill="FFFFFF"/>
            <w:vAlign w:val="center"/>
            <w:hideMark/>
          </w:tcPr>
          <w:p w14:paraId="30640D6D" w14:textId="77777777" w:rsidR="00D142DE" w:rsidRPr="00D142DE" w:rsidRDefault="00D142DE" w:rsidP="00D142DE">
            <w:pPr>
              <w:suppressAutoHyphens w:val="0"/>
              <w:spacing w:after="0"/>
              <w:jc w:val="center"/>
              <w:rPr>
                <w:color w:val="000000"/>
                <w:sz w:val="22"/>
                <w:szCs w:val="22"/>
                <w:lang w:eastAsia="cs-CZ"/>
              </w:rPr>
            </w:pPr>
            <w:r w:rsidRPr="00D142DE">
              <w:rPr>
                <w:color w:val="000000"/>
                <w:sz w:val="22"/>
                <w:szCs w:val="22"/>
                <w:lang w:eastAsia="cs-CZ"/>
              </w:rPr>
              <w:t>ks</w:t>
            </w:r>
          </w:p>
        </w:tc>
        <w:tc>
          <w:tcPr>
            <w:tcW w:w="1220" w:type="pct"/>
            <w:vMerge w:val="restart"/>
            <w:tcBorders>
              <w:top w:val="nil"/>
              <w:left w:val="nil"/>
              <w:right w:val="single" w:sz="4" w:space="0" w:color="000000"/>
            </w:tcBorders>
            <w:shd w:val="clear" w:color="000000" w:fill="FFFFFF"/>
            <w:vAlign w:val="center"/>
          </w:tcPr>
          <w:p w14:paraId="0963D7F5" w14:textId="1F3BDA8A" w:rsidR="00D142DE" w:rsidRPr="00D142DE" w:rsidRDefault="00D142DE" w:rsidP="001A7548">
            <w:pPr>
              <w:spacing w:after="0"/>
              <w:jc w:val="right"/>
              <w:rPr>
                <w:color w:val="000000"/>
                <w:sz w:val="22"/>
                <w:szCs w:val="22"/>
                <w:lang w:eastAsia="cs-CZ"/>
              </w:rPr>
            </w:pPr>
            <w:r w:rsidRPr="00D142DE">
              <w:rPr>
                <w:color w:val="000000"/>
                <w:sz w:val="22"/>
                <w:szCs w:val="22"/>
                <w:lang w:eastAsia="cs-CZ"/>
              </w:rPr>
              <w:t>10 486 Kč</w:t>
            </w:r>
          </w:p>
        </w:tc>
      </w:tr>
      <w:tr w:rsidR="00D142DE" w:rsidRPr="008211E2" w14:paraId="7FCA9933" w14:textId="77777777" w:rsidTr="001A7548">
        <w:trPr>
          <w:trHeight w:val="340"/>
          <w:jc w:val="center"/>
        </w:trPr>
        <w:tc>
          <w:tcPr>
            <w:tcW w:w="235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EDBCDD" w14:textId="77777777" w:rsidR="00D142DE" w:rsidRPr="00D142DE" w:rsidRDefault="00D142DE" w:rsidP="00D142DE">
            <w:pPr>
              <w:suppressAutoHyphens w:val="0"/>
              <w:spacing w:after="0"/>
              <w:jc w:val="left"/>
              <w:rPr>
                <w:color w:val="000000"/>
                <w:sz w:val="22"/>
                <w:szCs w:val="22"/>
                <w:lang w:eastAsia="cs-CZ"/>
              </w:rPr>
            </w:pPr>
            <w:r w:rsidRPr="00D142DE">
              <w:rPr>
                <w:color w:val="000000"/>
                <w:sz w:val="22"/>
                <w:szCs w:val="22"/>
                <w:lang w:eastAsia="cs-CZ"/>
              </w:rPr>
              <w:t>SW K4Vrátnice-klient</w:t>
            </w:r>
          </w:p>
        </w:tc>
        <w:tc>
          <w:tcPr>
            <w:tcW w:w="540" w:type="pct"/>
            <w:tcBorders>
              <w:top w:val="nil"/>
              <w:left w:val="nil"/>
              <w:bottom w:val="single" w:sz="4" w:space="0" w:color="000000"/>
              <w:right w:val="single" w:sz="4" w:space="0" w:color="000000"/>
            </w:tcBorders>
            <w:shd w:val="clear" w:color="000000" w:fill="FFFFFF"/>
            <w:vAlign w:val="center"/>
            <w:hideMark/>
          </w:tcPr>
          <w:p w14:paraId="1173592F" w14:textId="77777777" w:rsidR="00D142DE" w:rsidRPr="00D142DE" w:rsidRDefault="00D142DE" w:rsidP="00D142DE">
            <w:pPr>
              <w:suppressAutoHyphens w:val="0"/>
              <w:spacing w:after="0"/>
              <w:jc w:val="right"/>
              <w:rPr>
                <w:color w:val="000000"/>
                <w:sz w:val="22"/>
                <w:szCs w:val="22"/>
                <w:lang w:eastAsia="cs-CZ"/>
              </w:rPr>
            </w:pPr>
            <w:r w:rsidRPr="00D142DE">
              <w:rPr>
                <w:color w:val="000000"/>
                <w:sz w:val="22"/>
                <w:szCs w:val="22"/>
                <w:lang w:eastAsia="cs-CZ"/>
              </w:rPr>
              <w:t>1</w:t>
            </w:r>
          </w:p>
        </w:tc>
        <w:tc>
          <w:tcPr>
            <w:tcW w:w="889" w:type="pct"/>
            <w:tcBorders>
              <w:top w:val="nil"/>
              <w:left w:val="nil"/>
              <w:bottom w:val="single" w:sz="4" w:space="0" w:color="000000"/>
              <w:right w:val="single" w:sz="4" w:space="0" w:color="000000"/>
            </w:tcBorders>
            <w:shd w:val="clear" w:color="000000" w:fill="FFFFFF"/>
            <w:vAlign w:val="center"/>
            <w:hideMark/>
          </w:tcPr>
          <w:p w14:paraId="11310CF6" w14:textId="77777777" w:rsidR="00D142DE" w:rsidRPr="00D142DE" w:rsidRDefault="00D142DE" w:rsidP="00D142DE">
            <w:pPr>
              <w:suppressAutoHyphens w:val="0"/>
              <w:spacing w:after="0"/>
              <w:jc w:val="center"/>
              <w:rPr>
                <w:color w:val="000000"/>
                <w:sz w:val="22"/>
                <w:szCs w:val="22"/>
                <w:lang w:eastAsia="cs-CZ"/>
              </w:rPr>
            </w:pPr>
            <w:r w:rsidRPr="00D142DE">
              <w:rPr>
                <w:color w:val="000000"/>
                <w:sz w:val="22"/>
                <w:szCs w:val="22"/>
                <w:lang w:eastAsia="cs-CZ"/>
              </w:rPr>
              <w:t>ks</w:t>
            </w:r>
          </w:p>
        </w:tc>
        <w:tc>
          <w:tcPr>
            <w:tcW w:w="1220" w:type="pct"/>
            <w:vMerge/>
            <w:tcBorders>
              <w:left w:val="nil"/>
              <w:right w:val="single" w:sz="4" w:space="0" w:color="000000"/>
            </w:tcBorders>
            <w:shd w:val="clear" w:color="000000" w:fill="FFFFFF"/>
            <w:vAlign w:val="center"/>
          </w:tcPr>
          <w:p w14:paraId="21CAE547" w14:textId="77777777" w:rsidR="00D142DE" w:rsidRPr="008211E2" w:rsidRDefault="00D142DE" w:rsidP="00D142DE">
            <w:pPr>
              <w:spacing w:after="0"/>
              <w:jc w:val="center"/>
              <w:rPr>
                <w:rFonts w:ascii="Calibri" w:hAnsi="Calibri" w:cs="Calibri"/>
                <w:color w:val="000000"/>
                <w:sz w:val="22"/>
                <w:szCs w:val="22"/>
                <w:lang w:eastAsia="cs-CZ"/>
              </w:rPr>
            </w:pPr>
          </w:p>
        </w:tc>
      </w:tr>
      <w:tr w:rsidR="00D142DE" w:rsidRPr="008211E2" w14:paraId="761BD9BC" w14:textId="77777777" w:rsidTr="001A7548">
        <w:trPr>
          <w:trHeight w:val="340"/>
          <w:jc w:val="center"/>
        </w:trPr>
        <w:tc>
          <w:tcPr>
            <w:tcW w:w="235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643383" w14:textId="77777777" w:rsidR="00D142DE" w:rsidRPr="00D142DE" w:rsidRDefault="00D142DE" w:rsidP="00D142DE">
            <w:pPr>
              <w:suppressAutoHyphens w:val="0"/>
              <w:spacing w:after="0"/>
              <w:jc w:val="left"/>
              <w:rPr>
                <w:color w:val="000000"/>
                <w:sz w:val="22"/>
                <w:szCs w:val="22"/>
                <w:lang w:eastAsia="cs-CZ"/>
              </w:rPr>
            </w:pPr>
            <w:r w:rsidRPr="00D142DE">
              <w:rPr>
                <w:color w:val="000000"/>
                <w:sz w:val="22"/>
                <w:szCs w:val="22"/>
                <w:lang w:eastAsia="cs-CZ"/>
              </w:rPr>
              <w:t>SW K4Server</w:t>
            </w:r>
          </w:p>
        </w:tc>
        <w:tc>
          <w:tcPr>
            <w:tcW w:w="540" w:type="pct"/>
            <w:tcBorders>
              <w:top w:val="nil"/>
              <w:left w:val="nil"/>
              <w:bottom w:val="single" w:sz="4" w:space="0" w:color="000000"/>
              <w:right w:val="single" w:sz="4" w:space="0" w:color="000000"/>
            </w:tcBorders>
            <w:shd w:val="clear" w:color="000000" w:fill="FFFFFF"/>
            <w:vAlign w:val="center"/>
            <w:hideMark/>
          </w:tcPr>
          <w:p w14:paraId="1118F758" w14:textId="77777777" w:rsidR="00D142DE" w:rsidRPr="00D142DE" w:rsidRDefault="00D142DE" w:rsidP="00D142DE">
            <w:pPr>
              <w:suppressAutoHyphens w:val="0"/>
              <w:spacing w:after="0"/>
              <w:jc w:val="right"/>
              <w:rPr>
                <w:color w:val="000000"/>
                <w:sz w:val="22"/>
                <w:szCs w:val="22"/>
                <w:lang w:eastAsia="cs-CZ"/>
              </w:rPr>
            </w:pPr>
            <w:r w:rsidRPr="00D142DE">
              <w:rPr>
                <w:color w:val="000000"/>
                <w:sz w:val="22"/>
                <w:szCs w:val="22"/>
                <w:lang w:eastAsia="cs-CZ"/>
              </w:rPr>
              <w:t>1</w:t>
            </w:r>
          </w:p>
        </w:tc>
        <w:tc>
          <w:tcPr>
            <w:tcW w:w="889" w:type="pct"/>
            <w:tcBorders>
              <w:top w:val="nil"/>
              <w:left w:val="nil"/>
              <w:bottom w:val="single" w:sz="4" w:space="0" w:color="000000"/>
              <w:right w:val="single" w:sz="4" w:space="0" w:color="000000"/>
            </w:tcBorders>
            <w:shd w:val="clear" w:color="000000" w:fill="FFFFFF"/>
            <w:vAlign w:val="center"/>
            <w:hideMark/>
          </w:tcPr>
          <w:p w14:paraId="05D59AC7" w14:textId="77777777" w:rsidR="00D142DE" w:rsidRPr="00D142DE" w:rsidRDefault="00D142DE" w:rsidP="00D142DE">
            <w:pPr>
              <w:suppressAutoHyphens w:val="0"/>
              <w:spacing w:after="0"/>
              <w:jc w:val="center"/>
              <w:rPr>
                <w:color w:val="000000"/>
                <w:sz w:val="22"/>
                <w:szCs w:val="22"/>
                <w:lang w:eastAsia="cs-CZ"/>
              </w:rPr>
            </w:pPr>
            <w:r w:rsidRPr="00D142DE">
              <w:rPr>
                <w:color w:val="000000"/>
                <w:sz w:val="22"/>
                <w:szCs w:val="22"/>
                <w:lang w:eastAsia="cs-CZ"/>
              </w:rPr>
              <w:t>ks</w:t>
            </w:r>
          </w:p>
        </w:tc>
        <w:tc>
          <w:tcPr>
            <w:tcW w:w="1220" w:type="pct"/>
            <w:vMerge/>
            <w:tcBorders>
              <w:left w:val="nil"/>
              <w:right w:val="single" w:sz="4" w:space="0" w:color="000000"/>
            </w:tcBorders>
            <w:shd w:val="clear" w:color="000000" w:fill="FFFFFF"/>
            <w:vAlign w:val="center"/>
          </w:tcPr>
          <w:p w14:paraId="6E9F736C" w14:textId="77777777" w:rsidR="00D142DE" w:rsidRPr="008211E2" w:rsidRDefault="00D142DE" w:rsidP="00D142DE">
            <w:pPr>
              <w:suppressAutoHyphens w:val="0"/>
              <w:spacing w:after="0"/>
              <w:jc w:val="center"/>
              <w:rPr>
                <w:rFonts w:ascii="Calibri" w:hAnsi="Calibri" w:cs="Calibri"/>
                <w:color w:val="000000"/>
                <w:sz w:val="22"/>
                <w:szCs w:val="22"/>
                <w:lang w:eastAsia="cs-CZ"/>
              </w:rPr>
            </w:pPr>
          </w:p>
        </w:tc>
      </w:tr>
      <w:tr w:rsidR="00D142DE" w:rsidRPr="008211E2" w14:paraId="60A791CD" w14:textId="77777777" w:rsidTr="001A7548">
        <w:trPr>
          <w:trHeight w:val="340"/>
          <w:jc w:val="center"/>
        </w:trPr>
        <w:tc>
          <w:tcPr>
            <w:tcW w:w="235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7D09E5" w14:textId="77777777" w:rsidR="00D142DE" w:rsidRPr="00D142DE" w:rsidRDefault="00D142DE" w:rsidP="00D142DE">
            <w:pPr>
              <w:suppressAutoHyphens w:val="0"/>
              <w:spacing w:after="0"/>
              <w:jc w:val="left"/>
              <w:rPr>
                <w:color w:val="000000"/>
                <w:sz w:val="22"/>
                <w:szCs w:val="22"/>
                <w:lang w:eastAsia="cs-CZ"/>
              </w:rPr>
            </w:pPr>
            <w:r w:rsidRPr="00D142DE">
              <w:rPr>
                <w:color w:val="000000"/>
                <w:sz w:val="22"/>
                <w:szCs w:val="22"/>
                <w:lang w:eastAsia="cs-CZ"/>
              </w:rPr>
              <w:t>SW K4Manager</w:t>
            </w:r>
          </w:p>
        </w:tc>
        <w:tc>
          <w:tcPr>
            <w:tcW w:w="540" w:type="pct"/>
            <w:tcBorders>
              <w:top w:val="nil"/>
              <w:left w:val="nil"/>
              <w:bottom w:val="single" w:sz="4" w:space="0" w:color="000000"/>
              <w:right w:val="single" w:sz="4" w:space="0" w:color="000000"/>
            </w:tcBorders>
            <w:shd w:val="clear" w:color="000000" w:fill="FFFFFF"/>
            <w:vAlign w:val="center"/>
            <w:hideMark/>
          </w:tcPr>
          <w:p w14:paraId="48F14EC3" w14:textId="77777777" w:rsidR="00D142DE" w:rsidRPr="00D142DE" w:rsidRDefault="00D142DE" w:rsidP="00D142DE">
            <w:pPr>
              <w:suppressAutoHyphens w:val="0"/>
              <w:spacing w:after="0"/>
              <w:jc w:val="right"/>
              <w:rPr>
                <w:color w:val="000000"/>
                <w:sz w:val="22"/>
                <w:szCs w:val="22"/>
                <w:lang w:eastAsia="cs-CZ"/>
              </w:rPr>
            </w:pPr>
            <w:r w:rsidRPr="00D142DE">
              <w:rPr>
                <w:color w:val="000000"/>
                <w:sz w:val="22"/>
                <w:szCs w:val="22"/>
                <w:lang w:eastAsia="cs-CZ"/>
              </w:rPr>
              <w:t>1</w:t>
            </w:r>
          </w:p>
        </w:tc>
        <w:tc>
          <w:tcPr>
            <w:tcW w:w="889" w:type="pct"/>
            <w:tcBorders>
              <w:top w:val="nil"/>
              <w:left w:val="nil"/>
              <w:bottom w:val="single" w:sz="4" w:space="0" w:color="000000"/>
              <w:right w:val="single" w:sz="4" w:space="0" w:color="000000"/>
            </w:tcBorders>
            <w:shd w:val="clear" w:color="000000" w:fill="FFFFFF"/>
            <w:vAlign w:val="center"/>
            <w:hideMark/>
          </w:tcPr>
          <w:p w14:paraId="6C676DFF" w14:textId="77777777" w:rsidR="00D142DE" w:rsidRPr="00D142DE" w:rsidRDefault="00D142DE" w:rsidP="00D142DE">
            <w:pPr>
              <w:suppressAutoHyphens w:val="0"/>
              <w:spacing w:after="0"/>
              <w:jc w:val="center"/>
              <w:rPr>
                <w:color w:val="000000"/>
                <w:sz w:val="22"/>
                <w:szCs w:val="22"/>
                <w:lang w:eastAsia="cs-CZ"/>
              </w:rPr>
            </w:pPr>
            <w:r w:rsidRPr="00D142DE">
              <w:rPr>
                <w:color w:val="000000"/>
                <w:sz w:val="22"/>
                <w:szCs w:val="22"/>
                <w:lang w:eastAsia="cs-CZ"/>
              </w:rPr>
              <w:t>ks</w:t>
            </w:r>
          </w:p>
        </w:tc>
        <w:tc>
          <w:tcPr>
            <w:tcW w:w="1220" w:type="pct"/>
            <w:vMerge/>
            <w:tcBorders>
              <w:left w:val="nil"/>
              <w:bottom w:val="single" w:sz="4" w:space="0" w:color="000000"/>
              <w:right w:val="single" w:sz="4" w:space="0" w:color="000000"/>
            </w:tcBorders>
            <w:shd w:val="clear" w:color="000000" w:fill="FFFFFF"/>
            <w:vAlign w:val="center"/>
          </w:tcPr>
          <w:p w14:paraId="56F3C3B3" w14:textId="77777777" w:rsidR="00D142DE" w:rsidRPr="008211E2" w:rsidRDefault="00D142DE" w:rsidP="00D142DE">
            <w:pPr>
              <w:suppressAutoHyphens w:val="0"/>
              <w:spacing w:after="0"/>
              <w:jc w:val="right"/>
              <w:rPr>
                <w:rFonts w:ascii="Calibri" w:hAnsi="Calibri" w:cs="Calibri"/>
                <w:color w:val="000000"/>
                <w:sz w:val="22"/>
                <w:szCs w:val="22"/>
                <w:lang w:eastAsia="cs-CZ"/>
              </w:rPr>
            </w:pPr>
          </w:p>
        </w:tc>
      </w:tr>
    </w:tbl>
    <w:p w14:paraId="17915545" w14:textId="77777777" w:rsidR="00861D7F" w:rsidRDefault="00861D7F">
      <w:pPr>
        <w:suppressAutoHyphens w:val="0"/>
        <w:spacing w:after="0"/>
        <w:jc w:val="left"/>
        <w:rPr>
          <w:b/>
        </w:rPr>
      </w:pPr>
      <w:r>
        <w:br w:type="page"/>
      </w:r>
    </w:p>
    <w:p w14:paraId="3D80EBD8" w14:textId="77777777" w:rsidR="00E91764" w:rsidRDefault="00C41CE0" w:rsidP="00FE68DD">
      <w:pPr>
        <w:pStyle w:val="Nadpis1"/>
        <w:numPr>
          <w:ilvl w:val="0"/>
          <w:numId w:val="0"/>
        </w:numPr>
        <w:ind w:left="360"/>
      </w:pPr>
      <w:r>
        <w:lastRenderedPageBreak/>
        <w:t>Příloha č. 2</w:t>
      </w:r>
    </w:p>
    <w:p w14:paraId="15E484A7" w14:textId="77777777" w:rsidR="00CC35A7" w:rsidRDefault="00622FE5" w:rsidP="00FE68DD">
      <w:pPr>
        <w:pStyle w:val="Nadpis1"/>
        <w:numPr>
          <w:ilvl w:val="0"/>
          <w:numId w:val="0"/>
        </w:numPr>
        <w:ind w:left="360"/>
        <w:jc w:val="both"/>
      </w:pPr>
      <w:r w:rsidRPr="00622FE5">
        <w:t>Rozsah a cena poskytovaných služeb v rámci implementace</w:t>
      </w:r>
    </w:p>
    <w:p w14:paraId="7AC1C392" w14:textId="77777777" w:rsidR="00CF5344" w:rsidRDefault="00CF5344" w:rsidP="004D1A21"/>
    <w:tbl>
      <w:tblPr>
        <w:tblStyle w:val="OKsystemtabledefaultobchodni"/>
        <w:tblW w:w="5000" w:type="pct"/>
        <w:jc w:val="center"/>
        <w:tblLook w:val="04A0" w:firstRow="1" w:lastRow="0" w:firstColumn="1" w:lastColumn="0" w:noHBand="0" w:noVBand="1"/>
      </w:tblPr>
      <w:tblGrid>
        <w:gridCol w:w="7727"/>
        <w:gridCol w:w="1669"/>
      </w:tblGrid>
      <w:tr w:rsidR="00617CB0" w:rsidRPr="007A4C4C" w14:paraId="7FC32463" w14:textId="77777777" w:rsidTr="001F7B46">
        <w:trPr>
          <w:cnfStyle w:val="100000000000" w:firstRow="1" w:lastRow="0" w:firstColumn="0" w:lastColumn="0" w:oddVBand="0" w:evenVBand="0" w:oddHBand="0" w:evenHBand="0" w:firstRowFirstColumn="0" w:firstRowLastColumn="0" w:lastRowFirstColumn="0" w:lastRowLastColumn="0"/>
          <w:trHeight w:hRule="exact" w:val="473"/>
          <w:jc w:val="center"/>
        </w:trPr>
        <w:tc>
          <w:tcPr>
            <w:cnfStyle w:val="001000000000" w:firstRow="0" w:lastRow="0" w:firstColumn="1" w:lastColumn="0" w:oddVBand="0" w:evenVBand="0" w:oddHBand="0" w:evenHBand="0" w:firstRowFirstColumn="0" w:firstRowLastColumn="0" w:lastRowFirstColumn="0" w:lastRowLastColumn="0"/>
            <w:tcW w:w="4112" w:type="pct"/>
            <w:shd w:val="clear" w:color="auto" w:fill="D9D9D9" w:themeFill="background1" w:themeFillShade="D9"/>
          </w:tcPr>
          <w:p w14:paraId="7678AE20" w14:textId="77777777" w:rsidR="00617CB0" w:rsidRPr="007A4C4C" w:rsidRDefault="008D7781" w:rsidP="00617CB0">
            <w:pPr>
              <w:spacing w:after="0"/>
              <w:rPr>
                <w:lang w:val="cs-CZ"/>
              </w:rPr>
            </w:pPr>
            <w:bookmarkStart w:id="18" w:name="_Toc323035398"/>
            <w:bookmarkStart w:id="19" w:name="_Toc323035401"/>
            <w:r>
              <w:rPr>
                <w:lang w:val="cs-CZ"/>
              </w:rPr>
              <w:t xml:space="preserve">1.1 </w:t>
            </w:r>
            <w:r w:rsidR="00617CB0" w:rsidRPr="007A4C4C">
              <w:rPr>
                <w:lang w:val="cs-CZ"/>
              </w:rPr>
              <w:t>Nezbytné služby</w:t>
            </w:r>
          </w:p>
        </w:tc>
        <w:tc>
          <w:tcPr>
            <w:tcW w:w="888" w:type="pct"/>
            <w:shd w:val="clear" w:color="auto" w:fill="D9D9D9" w:themeFill="background1" w:themeFillShade="D9"/>
          </w:tcPr>
          <w:p w14:paraId="0EBCE5A8" w14:textId="77777777" w:rsidR="00617CB0" w:rsidRPr="007A4C4C" w:rsidRDefault="00617CB0" w:rsidP="00102CF3">
            <w:pPr>
              <w:spacing w:after="0"/>
              <w:jc w:val="center"/>
              <w:cnfStyle w:val="100000000000" w:firstRow="1" w:lastRow="0" w:firstColumn="0" w:lastColumn="0" w:oddVBand="0" w:evenVBand="0" w:oddHBand="0" w:evenHBand="0" w:firstRowFirstColumn="0" w:firstRowLastColumn="0" w:lastRowFirstColumn="0" w:lastRowLastColumn="0"/>
              <w:rPr>
                <w:lang w:val="cs-CZ"/>
              </w:rPr>
            </w:pPr>
            <w:r w:rsidRPr="007A4C4C">
              <w:rPr>
                <w:lang w:val="cs-CZ"/>
              </w:rPr>
              <w:t>Cena bez DPH</w:t>
            </w:r>
          </w:p>
        </w:tc>
      </w:tr>
      <w:tr w:rsidR="000B74F5" w:rsidRPr="007A4C4C" w14:paraId="6EC49C78" w14:textId="77777777" w:rsidTr="001F7B46">
        <w:trPr>
          <w:trHeight w:hRule="exact" w:val="871"/>
          <w:jc w:val="center"/>
        </w:trPr>
        <w:tc>
          <w:tcPr>
            <w:cnfStyle w:val="001000000000" w:firstRow="0" w:lastRow="0" w:firstColumn="1" w:lastColumn="0" w:oddVBand="0" w:evenVBand="0" w:oddHBand="0" w:evenHBand="0" w:firstRowFirstColumn="0" w:firstRowLastColumn="0" w:lastRowFirstColumn="0" w:lastRowLastColumn="0"/>
            <w:tcW w:w="4112" w:type="pct"/>
          </w:tcPr>
          <w:p w14:paraId="7C57D94E" w14:textId="77777777" w:rsidR="000B74F5" w:rsidRPr="001F7B46" w:rsidRDefault="000B74F5" w:rsidP="00F52B7F">
            <w:pPr>
              <w:spacing w:after="0"/>
              <w:jc w:val="left"/>
              <w:rPr>
                <w:lang w:val="cs-CZ"/>
              </w:rPr>
            </w:pPr>
            <w:r w:rsidRPr="001F7B46">
              <w:rPr>
                <w:lang w:val="cs-CZ"/>
              </w:rPr>
              <w:t>Instalace prostředí OKbase</w:t>
            </w:r>
          </w:p>
          <w:p w14:paraId="5138828A" w14:textId="77777777" w:rsidR="000B74F5" w:rsidRPr="001F7B46" w:rsidRDefault="000B74F5" w:rsidP="00F52B7F">
            <w:pPr>
              <w:pStyle w:val="Odstavecseseznamem"/>
              <w:numPr>
                <w:ilvl w:val="0"/>
                <w:numId w:val="9"/>
              </w:numPr>
              <w:spacing w:before="0" w:after="0"/>
              <w:ind w:left="450"/>
              <w:jc w:val="left"/>
              <w:rPr>
                <w:rFonts w:ascii="Calibri" w:hAnsi="Calibri"/>
                <w:color w:val="auto"/>
                <w:lang w:val="cs-CZ"/>
              </w:rPr>
            </w:pPr>
            <w:r w:rsidRPr="001F7B46">
              <w:rPr>
                <w:color w:val="auto"/>
                <w:lang w:val="cs-CZ"/>
              </w:rPr>
              <w:t>Instalace aplikačního a databázového serveru, implementace SSO, SSL, autentizace přes LDAP</w:t>
            </w:r>
          </w:p>
        </w:tc>
        <w:tc>
          <w:tcPr>
            <w:tcW w:w="888" w:type="pct"/>
            <w:vMerge w:val="restart"/>
          </w:tcPr>
          <w:p w14:paraId="7FF4D60D" w14:textId="0D0256C2" w:rsidR="000B74F5" w:rsidRPr="001F7B46" w:rsidRDefault="00826EF0" w:rsidP="000B74F5">
            <w:pPr>
              <w:spacing w:after="0"/>
              <w:jc w:val="right"/>
              <w:cnfStyle w:val="000000000000" w:firstRow="0" w:lastRow="0" w:firstColumn="0" w:lastColumn="0" w:oddVBand="0" w:evenVBand="0" w:oddHBand="0" w:evenHBand="0" w:firstRowFirstColumn="0" w:firstRowLastColumn="0" w:lastRowFirstColumn="0" w:lastRowLastColumn="0"/>
              <w:rPr>
                <w:lang w:val="cs-CZ"/>
              </w:rPr>
            </w:pPr>
            <w:r w:rsidRPr="001F7B46">
              <w:rPr>
                <w:lang w:val="cs-CZ"/>
              </w:rPr>
              <w:t>455 304</w:t>
            </w:r>
            <w:r w:rsidR="000B74F5" w:rsidRPr="001F7B46">
              <w:rPr>
                <w:lang w:val="cs-CZ"/>
              </w:rPr>
              <w:t xml:space="preserve"> Kč</w:t>
            </w:r>
          </w:p>
        </w:tc>
      </w:tr>
      <w:tr w:rsidR="000B74F5" w:rsidRPr="007A4C4C" w14:paraId="24F871F9" w14:textId="77777777" w:rsidTr="001F7B46">
        <w:trPr>
          <w:trHeight w:hRule="exact" w:val="1361"/>
          <w:jc w:val="center"/>
        </w:trPr>
        <w:tc>
          <w:tcPr>
            <w:cnfStyle w:val="001000000000" w:firstRow="0" w:lastRow="0" w:firstColumn="1" w:lastColumn="0" w:oddVBand="0" w:evenVBand="0" w:oddHBand="0" w:evenHBand="0" w:firstRowFirstColumn="0" w:firstRowLastColumn="0" w:lastRowFirstColumn="0" w:lastRowLastColumn="0"/>
            <w:tcW w:w="4112" w:type="pct"/>
          </w:tcPr>
          <w:p w14:paraId="07B3893B" w14:textId="77777777" w:rsidR="000B74F5" w:rsidRPr="001F7B46" w:rsidRDefault="000B74F5" w:rsidP="00F52B7F">
            <w:pPr>
              <w:spacing w:after="0"/>
              <w:jc w:val="left"/>
              <w:rPr>
                <w:lang w:val="cs-CZ"/>
              </w:rPr>
            </w:pPr>
            <w:r w:rsidRPr="001F7B46">
              <w:rPr>
                <w:lang w:val="cs-CZ"/>
              </w:rPr>
              <w:t xml:space="preserve">Nastavení modulu Docházka </w:t>
            </w:r>
          </w:p>
          <w:p w14:paraId="0DA443A0" w14:textId="77777777" w:rsidR="000B74F5" w:rsidRPr="001F7B46" w:rsidRDefault="000B74F5" w:rsidP="00F52B7F">
            <w:pPr>
              <w:pStyle w:val="odrazka3lvl"/>
              <w:spacing w:before="0" w:after="0"/>
              <w:ind w:left="761" w:hanging="363"/>
              <w:rPr>
                <w:lang w:val="cs-CZ"/>
              </w:rPr>
            </w:pPr>
            <w:r w:rsidRPr="001F7B46">
              <w:rPr>
                <w:lang w:val="cs-CZ"/>
              </w:rPr>
              <w:t>projektové řízení, analytické schůzky, implementační analýza, import dat ze stávajících systémů, import docházkových sald,</w:t>
            </w:r>
          </w:p>
          <w:p w14:paraId="71C30486" w14:textId="77777777" w:rsidR="000B74F5" w:rsidRPr="001F7B46" w:rsidRDefault="000B74F5" w:rsidP="00F52B7F">
            <w:pPr>
              <w:pStyle w:val="odrazka3lvl"/>
              <w:spacing w:before="0" w:after="0"/>
              <w:ind w:left="761" w:hanging="363"/>
              <w:rPr>
                <w:lang w:val="cs-CZ"/>
              </w:rPr>
            </w:pPr>
            <w:r w:rsidRPr="001F7B46">
              <w:rPr>
                <w:lang w:val="cs-CZ"/>
              </w:rPr>
              <w:t>základní nastavení, nastavení procesu plánování a schvalování nepřítomnosti</w:t>
            </w:r>
          </w:p>
        </w:tc>
        <w:tc>
          <w:tcPr>
            <w:tcW w:w="888" w:type="pct"/>
            <w:vMerge/>
          </w:tcPr>
          <w:p w14:paraId="619179BF" w14:textId="77777777" w:rsidR="000B74F5" w:rsidRPr="001F7B46" w:rsidRDefault="000B74F5" w:rsidP="000B74F5">
            <w:pPr>
              <w:spacing w:after="0"/>
              <w:jc w:val="right"/>
              <w:cnfStyle w:val="000000000000" w:firstRow="0" w:lastRow="0" w:firstColumn="0" w:lastColumn="0" w:oddVBand="0" w:evenVBand="0" w:oddHBand="0" w:evenHBand="0" w:firstRowFirstColumn="0" w:firstRowLastColumn="0" w:lastRowFirstColumn="0" w:lastRowLastColumn="0"/>
              <w:rPr>
                <w:lang w:val="cs-CZ"/>
              </w:rPr>
            </w:pPr>
          </w:p>
        </w:tc>
      </w:tr>
      <w:tr w:rsidR="000B74F5" w:rsidRPr="007A4C4C" w14:paraId="6329B27F" w14:textId="77777777" w:rsidTr="001F7B46">
        <w:trPr>
          <w:trHeight w:hRule="exact" w:val="1129"/>
          <w:jc w:val="center"/>
        </w:trPr>
        <w:tc>
          <w:tcPr>
            <w:cnfStyle w:val="001000000000" w:firstRow="0" w:lastRow="0" w:firstColumn="1" w:lastColumn="0" w:oddVBand="0" w:evenVBand="0" w:oddHBand="0" w:evenHBand="0" w:firstRowFirstColumn="0" w:firstRowLastColumn="0" w:lastRowFirstColumn="0" w:lastRowLastColumn="0"/>
            <w:tcW w:w="4112" w:type="pct"/>
          </w:tcPr>
          <w:p w14:paraId="6A393246" w14:textId="70C33286" w:rsidR="000B74F5" w:rsidRPr="001F7B46" w:rsidRDefault="000B74F5" w:rsidP="00F52B7F">
            <w:pPr>
              <w:spacing w:after="0"/>
              <w:jc w:val="left"/>
              <w:rPr>
                <w:lang w:val="cs-CZ"/>
              </w:rPr>
            </w:pPr>
            <w:r w:rsidRPr="001F7B46">
              <w:rPr>
                <w:lang w:val="cs-CZ"/>
              </w:rPr>
              <w:t xml:space="preserve">Nastavení Personalistiky </w:t>
            </w:r>
          </w:p>
          <w:p w14:paraId="2F4A98F3" w14:textId="77777777" w:rsidR="000B74F5" w:rsidRPr="001F7B46" w:rsidRDefault="000B74F5" w:rsidP="00F52B7F">
            <w:pPr>
              <w:pStyle w:val="odrazka3lvl"/>
              <w:spacing w:before="0" w:after="0"/>
              <w:ind w:left="734"/>
              <w:rPr>
                <w:rFonts w:ascii="Calibri" w:hAnsi="Calibri"/>
                <w:lang w:val="cs-CZ"/>
              </w:rPr>
            </w:pPr>
            <w:r w:rsidRPr="001F7B46">
              <w:rPr>
                <w:lang w:val="cs-CZ"/>
              </w:rPr>
              <w:t>projektové řízení, analytické schůzky, implementační analýza, nastavení systemizace a zodpovědností (práv), plánování vzdělávání, hodnocení, služebních cest, ISoSS</w:t>
            </w:r>
          </w:p>
        </w:tc>
        <w:tc>
          <w:tcPr>
            <w:tcW w:w="888" w:type="pct"/>
            <w:vMerge/>
          </w:tcPr>
          <w:p w14:paraId="5BDA5CDF" w14:textId="77777777" w:rsidR="000B74F5" w:rsidRPr="001F7B46" w:rsidRDefault="000B74F5" w:rsidP="000B74F5">
            <w:pPr>
              <w:spacing w:after="0"/>
              <w:jc w:val="right"/>
              <w:cnfStyle w:val="000000000000" w:firstRow="0" w:lastRow="0" w:firstColumn="0" w:lastColumn="0" w:oddVBand="0" w:evenVBand="0" w:oddHBand="0" w:evenHBand="0" w:firstRowFirstColumn="0" w:firstRowLastColumn="0" w:lastRowFirstColumn="0" w:lastRowLastColumn="0"/>
              <w:rPr>
                <w:lang w:val="cs-CZ"/>
              </w:rPr>
            </w:pPr>
          </w:p>
        </w:tc>
      </w:tr>
      <w:tr w:rsidR="000B74F5" w:rsidRPr="007A4C4C" w14:paraId="6597E8CA" w14:textId="77777777" w:rsidTr="001F7B46">
        <w:trPr>
          <w:trHeight w:hRule="exact" w:val="857"/>
          <w:jc w:val="center"/>
        </w:trPr>
        <w:tc>
          <w:tcPr>
            <w:cnfStyle w:val="001000000000" w:firstRow="0" w:lastRow="0" w:firstColumn="1" w:lastColumn="0" w:oddVBand="0" w:evenVBand="0" w:oddHBand="0" w:evenHBand="0" w:firstRowFirstColumn="0" w:firstRowLastColumn="0" w:lastRowFirstColumn="0" w:lastRowLastColumn="0"/>
            <w:tcW w:w="4112" w:type="pct"/>
          </w:tcPr>
          <w:p w14:paraId="51B1AA05" w14:textId="77777777" w:rsidR="000B74F5" w:rsidRPr="001F7B46" w:rsidRDefault="000B74F5" w:rsidP="00F52B7F">
            <w:pPr>
              <w:spacing w:after="0"/>
              <w:jc w:val="left"/>
              <w:rPr>
                <w:lang w:val="cs-CZ"/>
              </w:rPr>
            </w:pPr>
            <w:r w:rsidRPr="001F7B46">
              <w:rPr>
                <w:lang w:val="cs-CZ"/>
              </w:rPr>
              <w:t>Nastavení Mezd a platů:</w:t>
            </w:r>
          </w:p>
          <w:p w14:paraId="27D473A2" w14:textId="68A041C5" w:rsidR="000B74F5" w:rsidRPr="001F7B46" w:rsidRDefault="000B74F5" w:rsidP="00F52B7F">
            <w:pPr>
              <w:pStyle w:val="odrazka3lvl"/>
              <w:spacing w:before="0" w:after="0"/>
              <w:ind w:left="734"/>
              <w:rPr>
                <w:lang w:val="cs-CZ"/>
              </w:rPr>
            </w:pPr>
            <w:r w:rsidRPr="001F7B46">
              <w:rPr>
                <w:lang w:val="cs-CZ"/>
              </w:rPr>
              <w:t>základní nastavení platového modulu, konfigurace platebních médií, účetních výstupů, penzij</w:t>
            </w:r>
            <w:r w:rsidR="00235EED" w:rsidRPr="001F7B46">
              <w:rPr>
                <w:lang w:val="cs-CZ"/>
              </w:rPr>
              <w:t>ní</w:t>
            </w:r>
            <w:r w:rsidRPr="001F7B46">
              <w:rPr>
                <w:lang w:val="cs-CZ"/>
              </w:rPr>
              <w:t xml:space="preserve"> pojištění</w:t>
            </w:r>
          </w:p>
        </w:tc>
        <w:tc>
          <w:tcPr>
            <w:tcW w:w="888" w:type="pct"/>
            <w:vMerge/>
          </w:tcPr>
          <w:p w14:paraId="1C64E452" w14:textId="77777777" w:rsidR="000B74F5" w:rsidRPr="001F7B46" w:rsidRDefault="000B74F5" w:rsidP="000B74F5">
            <w:pPr>
              <w:spacing w:after="0"/>
              <w:jc w:val="right"/>
              <w:cnfStyle w:val="000000000000" w:firstRow="0" w:lastRow="0" w:firstColumn="0" w:lastColumn="0" w:oddVBand="0" w:evenVBand="0" w:oddHBand="0" w:evenHBand="0" w:firstRowFirstColumn="0" w:firstRowLastColumn="0" w:lastRowFirstColumn="0" w:lastRowLastColumn="0"/>
              <w:rPr>
                <w:lang w:val="cs-CZ"/>
              </w:rPr>
            </w:pPr>
          </w:p>
        </w:tc>
      </w:tr>
      <w:tr w:rsidR="000B74F5" w:rsidRPr="007A4C4C" w14:paraId="2447D199" w14:textId="77777777" w:rsidTr="001F7B46">
        <w:trPr>
          <w:trHeight w:hRule="exact" w:val="340"/>
          <w:jc w:val="center"/>
        </w:trPr>
        <w:tc>
          <w:tcPr>
            <w:cnfStyle w:val="001000000000" w:firstRow="0" w:lastRow="0" w:firstColumn="1" w:lastColumn="0" w:oddVBand="0" w:evenVBand="0" w:oddHBand="0" w:evenHBand="0" w:firstRowFirstColumn="0" w:firstRowLastColumn="0" w:lastRowFirstColumn="0" w:lastRowLastColumn="0"/>
            <w:tcW w:w="4112" w:type="pct"/>
          </w:tcPr>
          <w:p w14:paraId="0FCA86C5" w14:textId="77777777" w:rsidR="000B74F5" w:rsidRPr="001F7B46" w:rsidRDefault="000B74F5" w:rsidP="00F52B7F">
            <w:pPr>
              <w:spacing w:after="0"/>
              <w:jc w:val="left"/>
              <w:rPr>
                <w:lang w:val="cs-CZ"/>
              </w:rPr>
            </w:pPr>
            <w:r w:rsidRPr="001F7B46">
              <w:rPr>
                <w:lang w:val="cs-CZ"/>
              </w:rPr>
              <w:t xml:space="preserve">Tvorba uživatelských sestav, tvorba Word šablon </w:t>
            </w:r>
          </w:p>
        </w:tc>
        <w:tc>
          <w:tcPr>
            <w:tcW w:w="888" w:type="pct"/>
            <w:vMerge/>
          </w:tcPr>
          <w:p w14:paraId="67A0F0EE" w14:textId="77777777" w:rsidR="000B74F5" w:rsidRPr="001F7B46" w:rsidRDefault="000B74F5" w:rsidP="000B74F5">
            <w:pPr>
              <w:spacing w:after="0"/>
              <w:jc w:val="right"/>
              <w:cnfStyle w:val="000000000000" w:firstRow="0" w:lastRow="0" w:firstColumn="0" w:lastColumn="0" w:oddVBand="0" w:evenVBand="0" w:oddHBand="0" w:evenHBand="0" w:firstRowFirstColumn="0" w:firstRowLastColumn="0" w:lastRowFirstColumn="0" w:lastRowLastColumn="0"/>
              <w:rPr>
                <w:lang w:val="cs-CZ"/>
              </w:rPr>
            </w:pPr>
          </w:p>
        </w:tc>
      </w:tr>
      <w:tr w:rsidR="000B74F5" w:rsidRPr="007A4C4C" w14:paraId="51756863" w14:textId="77777777" w:rsidTr="001F7B46">
        <w:trPr>
          <w:trHeight w:hRule="exact" w:val="340"/>
          <w:jc w:val="center"/>
        </w:trPr>
        <w:tc>
          <w:tcPr>
            <w:cnfStyle w:val="001000000000" w:firstRow="0" w:lastRow="0" w:firstColumn="1" w:lastColumn="0" w:oddVBand="0" w:evenVBand="0" w:oddHBand="0" w:evenHBand="0" w:firstRowFirstColumn="0" w:firstRowLastColumn="0" w:lastRowFirstColumn="0" w:lastRowLastColumn="0"/>
            <w:tcW w:w="4112" w:type="pct"/>
          </w:tcPr>
          <w:p w14:paraId="7240AD13" w14:textId="67AA24D8" w:rsidR="000B74F5" w:rsidRPr="001F7B46" w:rsidRDefault="000B74F5" w:rsidP="00F52B7F">
            <w:pPr>
              <w:spacing w:after="0"/>
              <w:jc w:val="left"/>
              <w:rPr>
                <w:lang w:val="cs-CZ"/>
              </w:rPr>
            </w:pPr>
            <w:r w:rsidRPr="001F7B46">
              <w:rPr>
                <w:lang w:val="cs-CZ"/>
              </w:rPr>
              <w:t>Podpora při duplicitním provozu po dobu 2 měsíců duplicitního provozu</w:t>
            </w:r>
          </w:p>
        </w:tc>
        <w:tc>
          <w:tcPr>
            <w:tcW w:w="888" w:type="pct"/>
            <w:vMerge/>
          </w:tcPr>
          <w:p w14:paraId="363CB195" w14:textId="77777777" w:rsidR="000B74F5" w:rsidRPr="001F7B46" w:rsidRDefault="000B74F5" w:rsidP="000B74F5">
            <w:pPr>
              <w:spacing w:after="0"/>
              <w:jc w:val="right"/>
              <w:cnfStyle w:val="000000000000" w:firstRow="0" w:lastRow="0" w:firstColumn="0" w:lastColumn="0" w:oddVBand="0" w:evenVBand="0" w:oddHBand="0" w:evenHBand="0" w:firstRowFirstColumn="0" w:firstRowLastColumn="0" w:lastRowFirstColumn="0" w:lastRowLastColumn="0"/>
              <w:rPr>
                <w:lang w:val="cs-CZ"/>
              </w:rPr>
            </w:pPr>
          </w:p>
        </w:tc>
      </w:tr>
      <w:tr w:rsidR="000B74F5" w:rsidRPr="007A4C4C" w14:paraId="7E04B028" w14:textId="77777777" w:rsidTr="001F7B46">
        <w:trPr>
          <w:trHeight w:hRule="exact" w:val="340"/>
          <w:jc w:val="center"/>
        </w:trPr>
        <w:tc>
          <w:tcPr>
            <w:cnfStyle w:val="001000000000" w:firstRow="0" w:lastRow="0" w:firstColumn="1" w:lastColumn="0" w:oddVBand="0" w:evenVBand="0" w:oddHBand="0" w:evenHBand="0" w:firstRowFirstColumn="0" w:firstRowLastColumn="0" w:lastRowFirstColumn="0" w:lastRowLastColumn="0"/>
            <w:tcW w:w="4112" w:type="pct"/>
          </w:tcPr>
          <w:p w14:paraId="20326DD7" w14:textId="77777777" w:rsidR="000B74F5" w:rsidRPr="001F7B46" w:rsidRDefault="000B74F5" w:rsidP="00F52B7F">
            <w:pPr>
              <w:spacing w:after="0"/>
              <w:jc w:val="left"/>
              <w:rPr>
                <w:lang w:val="cs-CZ"/>
              </w:rPr>
            </w:pPr>
            <w:r w:rsidRPr="001F7B46">
              <w:rPr>
                <w:lang w:val="cs-CZ"/>
              </w:rPr>
              <w:t>Účast na mzdových uzávěrkách během duplicitního provozu ke mzdovému modulu</w:t>
            </w:r>
          </w:p>
        </w:tc>
        <w:tc>
          <w:tcPr>
            <w:tcW w:w="888" w:type="pct"/>
            <w:vMerge/>
          </w:tcPr>
          <w:p w14:paraId="49AC9CB5" w14:textId="77777777" w:rsidR="000B74F5" w:rsidRPr="001F7B46" w:rsidRDefault="000B74F5" w:rsidP="000B74F5">
            <w:pPr>
              <w:spacing w:after="0"/>
              <w:jc w:val="right"/>
              <w:cnfStyle w:val="000000000000" w:firstRow="0" w:lastRow="0" w:firstColumn="0" w:lastColumn="0" w:oddVBand="0" w:evenVBand="0" w:oddHBand="0" w:evenHBand="0" w:firstRowFirstColumn="0" w:firstRowLastColumn="0" w:lastRowFirstColumn="0" w:lastRowLastColumn="0"/>
              <w:rPr>
                <w:lang w:val="cs-CZ"/>
              </w:rPr>
            </w:pPr>
          </w:p>
        </w:tc>
      </w:tr>
      <w:tr w:rsidR="000B74F5" w:rsidRPr="007A4C4C" w14:paraId="5AF64407" w14:textId="77777777" w:rsidTr="001F7B46">
        <w:trPr>
          <w:trHeight w:hRule="exact" w:val="340"/>
          <w:jc w:val="center"/>
        </w:trPr>
        <w:tc>
          <w:tcPr>
            <w:cnfStyle w:val="001000000000" w:firstRow="0" w:lastRow="0" w:firstColumn="1" w:lastColumn="0" w:oddVBand="0" w:evenVBand="0" w:oddHBand="0" w:evenHBand="0" w:firstRowFirstColumn="0" w:firstRowLastColumn="0" w:lastRowFirstColumn="0" w:lastRowLastColumn="0"/>
            <w:tcW w:w="4112" w:type="pct"/>
          </w:tcPr>
          <w:p w14:paraId="14E6D7A9" w14:textId="77777777" w:rsidR="000B74F5" w:rsidRPr="001F7B46" w:rsidRDefault="000B74F5" w:rsidP="00F52B7F">
            <w:pPr>
              <w:spacing w:after="0"/>
              <w:jc w:val="left"/>
              <w:rPr>
                <w:lang w:val="cs-CZ"/>
              </w:rPr>
            </w:pPr>
            <w:r w:rsidRPr="001F7B46">
              <w:rPr>
                <w:lang w:val="cs-CZ"/>
              </w:rPr>
              <w:t xml:space="preserve">Podpora k docházkovému modulu v rutinním provozu (+ účast na uzávěrce) </w:t>
            </w:r>
          </w:p>
        </w:tc>
        <w:tc>
          <w:tcPr>
            <w:tcW w:w="888" w:type="pct"/>
            <w:vMerge/>
          </w:tcPr>
          <w:p w14:paraId="76EC1BDF" w14:textId="77777777" w:rsidR="000B74F5" w:rsidRPr="001F7B46" w:rsidRDefault="000B74F5" w:rsidP="000B74F5">
            <w:pPr>
              <w:spacing w:after="0"/>
              <w:jc w:val="right"/>
              <w:cnfStyle w:val="000000000000" w:firstRow="0" w:lastRow="0" w:firstColumn="0" w:lastColumn="0" w:oddVBand="0" w:evenVBand="0" w:oddHBand="0" w:evenHBand="0" w:firstRowFirstColumn="0" w:firstRowLastColumn="0" w:lastRowFirstColumn="0" w:lastRowLastColumn="0"/>
              <w:rPr>
                <w:lang w:val="cs-CZ"/>
              </w:rPr>
            </w:pPr>
          </w:p>
        </w:tc>
      </w:tr>
      <w:tr w:rsidR="000B74F5" w:rsidRPr="007A4C4C" w14:paraId="16663505" w14:textId="77777777" w:rsidTr="001F7B46">
        <w:trPr>
          <w:trHeight w:hRule="exact" w:val="340"/>
          <w:jc w:val="center"/>
        </w:trPr>
        <w:tc>
          <w:tcPr>
            <w:cnfStyle w:val="001000000000" w:firstRow="0" w:lastRow="0" w:firstColumn="1" w:lastColumn="0" w:oddVBand="0" w:evenVBand="0" w:oddHBand="0" w:evenHBand="0" w:firstRowFirstColumn="0" w:firstRowLastColumn="0" w:lastRowFirstColumn="0" w:lastRowLastColumn="0"/>
            <w:tcW w:w="4112" w:type="pct"/>
          </w:tcPr>
          <w:p w14:paraId="349CB0DD" w14:textId="77777777" w:rsidR="000B74F5" w:rsidRPr="001F7B46" w:rsidRDefault="000B74F5" w:rsidP="00F52B7F">
            <w:pPr>
              <w:spacing w:after="0"/>
              <w:jc w:val="left"/>
              <w:rPr>
                <w:lang w:val="cs-CZ"/>
              </w:rPr>
            </w:pPr>
            <w:r w:rsidRPr="001F7B46">
              <w:rPr>
                <w:lang w:val="cs-CZ"/>
              </w:rPr>
              <w:t>Podpora při první ostré uzávěrce ke mzdovému modulu</w:t>
            </w:r>
          </w:p>
        </w:tc>
        <w:tc>
          <w:tcPr>
            <w:tcW w:w="888" w:type="pct"/>
            <w:vMerge/>
          </w:tcPr>
          <w:p w14:paraId="7A39CC79" w14:textId="77777777" w:rsidR="000B74F5" w:rsidRPr="001F7B46" w:rsidRDefault="000B74F5" w:rsidP="000B74F5">
            <w:pPr>
              <w:spacing w:after="0"/>
              <w:jc w:val="right"/>
              <w:cnfStyle w:val="000000000000" w:firstRow="0" w:lastRow="0" w:firstColumn="0" w:lastColumn="0" w:oddVBand="0" w:evenVBand="0" w:oddHBand="0" w:evenHBand="0" w:firstRowFirstColumn="0" w:firstRowLastColumn="0" w:lastRowFirstColumn="0" w:lastRowLastColumn="0"/>
              <w:rPr>
                <w:lang w:val="cs-CZ"/>
              </w:rPr>
            </w:pPr>
          </w:p>
        </w:tc>
      </w:tr>
      <w:tr w:rsidR="000B74F5" w:rsidRPr="007A4C4C" w14:paraId="2A6FAB8E" w14:textId="77777777" w:rsidTr="001F7B46">
        <w:trPr>
          <w:trHeight w:hRule="exact" w:val="340"/>
          <w:jc w:val="center"/>
        </w:trPr>
        <w:tc>
          <w:tcPr>
            <w:cnfStyle w:val="001000000000" w:firstRow="0" w:lastRow="0" w:firstColumn="1" w:lastColumn="0" w:oddVBand="0" w:evenVBand="0" w:oddHBand="0" w:evenHBand="0" w:firstRowFirstColumn="0" w:firstRowLastColumn="0" w:lastRowFirstColumn="0" w:lastRowLastColumn="0"/>
            <w:tcW w:w="4112" w:type="pct"/>
          </w:tcPr>
          <w:p w14:paraId="6A0CCC6B" w14:textId="77777777" w:rsidR="000B74F5" w:rsidRPr="001F7B46" w:rsidRDefault="000B74F5" w:rsidP="00F52B7F">
            <w:pPr>
              <w:spacing w:after="0"/>
              <w:jc w:val="left"/>
              <w:rPr>
                <w:lang w:val="cs-CZ"/>
              </w:rPr>
            </w:pPr>
            <w:r w:rsidRPr="001F7B46">
              <w:rPr>
                <w:lang w:val="cs-CZ"/>
              </w:rPr>
              <w:t>Příprava dokumentace o nastavení systému a doporučené postupy</w:t>
            </w:r>
          </w:p>
        </w:tc>
        <w:tc>
          <w:tcPr>
            <w:tcW w:w="888" w:type="pct"/>
            <w:vMerge/>
          </w:tcPr>
          <w:p w14:paraId="080B0947" w14:textId="77777777" w:rsidR="000B74F5" w:rsidRPr="001F7B46" w:rsidRDefault="000B74F5" w:rsidP="000B74F5">
            <w:pPr>
              <w:spacing w:after="0"/>
              <w:jc w:val="right"/>
              <w:cnfStyle w:val="000000000000" w:firstRow="0" w:lastRow="0" w:firstColumn="0" w:lastColumn="0" w:oddVBand="0" w:evenVBand="0" w:oddHBand="0" w:evenHBand="0" w:firstRowFirstColumn="0" w:firstRowLastColumn="0" w:lastRowFirstColumn="0" w:lastRowLastColumn="0"/>
              <w:rPr>
                <w:lang w:val="cs-CZ"/>
              </w:rPr>
            </w:pPr>
          </w:p>
        </w:tc>
      </w:tr>
      <w:tr w:rsidR="000B74F5" w:rsidRPr="007A4C4C" w14:paraId="06201A51" w14:textId="77777777" w:rsidTr="001F7B46">
        <w:trPr>
          <w:trHeight w:hRule="exact" w:val="340"/>
          <w:jc w:val="center"/>
        </w:trPr>
        <w:tc>
          <w:tcPr>
            <w:cnfStyle w:val="001000000000" w:firstRow="0" w:lastRow="0" w:firstColumn="1" w:lastColumn="0" w:oddVBand="0" w:evenVBand="0" w:oddHBand="0" w:evenHBand="0" w:firstRowFirstColumn="0" w:firstRowLastColumn="0" w:lastRowFirstColumn="0" w:lastRowLastColumn="0"/>
            <w:tcW w:w="4112" w:type="pct"/>
          </w:tcPr>
          <w:p w14:paraId="19153A5C" w14:textId="77777777" w:rsidR="000B74F5" w:rsidRPr="001F7B46" w:rsidRDefault="000B74F5" w:rsidP="00F52B7F">
            <w:pPr>
              <w:spacing w:after="0"/>
              <w:jc w:val="left"/>
              <w:rPr>
                <w:lang w:val="cs-CZ"/>
              </w:rPr>
            </w:pPr>
            <w:r w:rsidRPr="001F7B46">
              <w:rPr>
                <w:lang w:val="cs-CZ"/>
              </w:rPr>
              <w:t>Nastavení práv, rolí a nástrojů vzhledem GDPR</w:t>
            </w:r>
          </w:p>
        </w:tc>
        <w:tc>
          <w:tcPr>
            <w:tcW w:w="888" w:type="pct"/>
            <w:vMerge/>
          </w:tcPr>
          <w:p w14:paraId="5E6C91BE" w14:textId="77777777" w:rsidR="000B74F5" w:rsidRPr="001F7B46" w:rsidRDefault="000B74F5" w:rsidP="000B74F5">
            <w:pPr>
              <w:spacing w:after="0"/>
              <w:jc w:val="right"/>
              <w:cnfStyle w:val="000000000000" w:firstRow="0" w:lastRow="0" w:firstColumn="0" w:lastColumn="0" w:oddVBand="0" w:evenVBand="0" w:oddHBand="0" w:evenHBand="0" w:firstRowFirstColumn="0" w:firstRowLastColumn="0" w:lastRowFirstColumn="0" w:lastRowLastColumn="0"/>
              <w:rPr>
                <w:lang w:val="cs-CZ"/>
              </w:rPr>
            </w:pPr>
          </w:p>
        </w:tc>
      </w:tr>
      <w:tr w:rsidR="000B74F5" w:rsidRPr="007A4C4C" w14:paraId="40137A7E" w14:textId="77777777" w:rsidTr="001F7B46">
        <w:trPr>
          <w:trHeight w:hRule="exact" w:val="340"/>
          <w:jc w:val="center"/>
        </w:trPr>
        <w:tc>
          <w:tcPr>
            <w:cnfStyle w:val="001000000000" w:firstRow="0" w:lastRow="0" w:firstColumn="1" w:lastColumn="0" w:oddVBand="0" w:evenVBand="0" w:oddHBand="0" w:evenHBand="0" w:firstRowFirstColumn="0" w:firstRowLastColumn="0" w:lastRowFirstColumn="0" w:lastRowLastColumn="0"/>
            <w:tcW w:w="4112" w:type="pct"/>
          </w:tcPr>
          <w:p w14:paraId="189E454F" w14:textId="77777777" w:rsidR="000B74F5" w:rsidRPr="001F7B46" w:rsidRDefault="000B74F5" w:rsidP="00F52B7F">
            <w:pPr>
              <w:spacing w:after="0"/>
              <w:jc w:val="left"/>
              <w:rPr>
                <w:lang w:val="cs-CZ"/>
              </w:rPr>
            </w:pPr>
            <w:r w:rsidRPr="001F7B46">
              <w:rPr>
                <w:lang w:val="cs-CZ"/>
              </w:rPr>
              <w:t>Integrace na (EIS) JASU</w:t>
            </w:r>
          </w:p>
        </w:tc>
        <w:tc>
          <w:tcPr>
            <w:tcW w:w="888" w:type="pct"/>
            <w:vMerge/>
          </w:tcPr>
          <w:p w14:paraId="0AD59DCD" w14:textId="77777777" w:rsidR="000B74F5" w:rsidRPr="001F7B46" w:rsidRDefault="000B74F5" w:rsidP="000B74F5">
            <w:pPr>
              <w:spacing w:after="0"/>
              <w:jc w:val="right"/>
              <w:cnfStyle w:val="000000000000" w:firstRow="0" w:lastRow="0" w:firstColumn="0" w:lastColumn="0" w:oddVBand="0" w:evenVBand="0" w:oddHBand="0" w:evenHBand="0" w:firstRowFirstColumn="0" w:firstRowLastColumn="0" w:lastRowFirstColumn="0" w:lastRowLastColumn="0"/>
              <w:rPr>
                <w:lang w:val="cs-CZ"/>
              </w:rPr>
            </w:pPr>
          </w:p>
        </w:tc>
      </w:tr>
      <w:tr w:rsidR="000B74F5" w:rsidRPr="007A4C4C" w14:paraId="33A7BEA6" w14:textId="77777777" w:rsidTr="001F7B46">
        <w:trPr>
          <w:trHeight w:hRule="exact" w:val="1355"/>
          <w:jc w:val="center"/>
        </w:trPr>
        <w:tc>
          <w:tcPr>
            <w:cnfStyle w:val="001000000000" w:firstRow="0" w:lastRow="0" w:firstColumn="1" w:lastColumn="0" w:oddVBand="0" w:evenVBand="0" w:oddHBand="0" w:evenHBand="0" w:firstRowFirstColumn="0" w:firstRowLastColumn="0" w:lastRowFirstColumn="0" w:lastRowLastColumn="0"/>
            <w:tcW w:w="4112" w:type="pct"/>
          </w:tcPr>
          <w:p w14:paraId="464F1661" w14:textId="77777777" w:rsidR="000B74F5" w:rsidRPr="001F7B46" w:rsidRDefault="000B74F5" w:rsidP="00F52B7F">
            <w:pPr>
              <w:pStyle w:val="Default"/>
              <w:rPr>
                <w:color w:val="auto"/>
                <w:sz w:val="20"/>
                <w:szCs w:val="20"/>
                <w:lang w:val="cs-CZ"/>
              </w:rPr>
            </w:pPr>
            <w:r w:rsidRPr="001F7B46">
              <w:rPr>
                <w:color w:val="auto"/>
                <w:sz w:val="20"/>
                <w:szCs w:val="20"/>
                <w:lang w:val="cs-CZ"/>
              </w:rPr>
              <w:t>Školení:</w:t>
            </w:r>
          </w:p>
          <w:p w14:paraId="631A6293" w14:textId="77777777" w:rsidR="000B74F5" w:rsidRPr="001F7B46" w:rsidRDefault="000B74F5" w:rsidP="00F52B7F">
            <w:pPr>
              <w:pStyle w:val="odrazka3lvl"/>
              <w:spacing w:before="0" w:after="0"/>
              <w:ind w:left="447" w:hanging="363"/>
              <w:rPr>
                <w:lang w:val="cs-CZ"/>
              </w:rPr>
            </w:pPr>
            <w:r w:rsidRPr="001F7B46">
              <w:rPr>
                <w:lang w:val="cs-CZ"/>
              </w:rPr>
              <w:t>správce systému a správce docházky</w:t>
            </w:r>
          </w:p>
          <w:p w14:paraId="06448B5B" w14:textId="77777777" w:rsidR="000B74F5" w:rsidRPr="001F7B46" w:rsidRDefault="000B74F5" w:rsidP="00F52B7F">
            <w:pPr>
              <w:pStyle w:val="odrazka3lvl"/>
              <w:spacing w:before="0" w:after="0"/>
              <w:ind w:left="447" w:hanging="363"/>
              <w:rPr>
                <w:lang w:val="cs-CZ"/>
              </w:rPr>
            </w:pPr>
            <w:r w:rsidRPr="001F7B46">
              <w:rPr>
                <w:lang w:val="cs-CZ"/>
              </w:rPr>
              <w:t>personalistů</w:t>
            </w:r>
          </w:p>
          <w:p w14:paraId="0EA2CF65" w14:textId="77777777" w:rsidR="000B74F5" w:rsidRPr="001F7B46" w:rsidRDefault="000B74F5" w:rsidP="00F52B7F">
            <w:pPr>
              <w:pStyle w:val="odrazka3lvl"/>
              <w:spacing w:before="0" w:after="0"/>
              <w:ind w:left="447" w:hanging="363"/>
              <w:rPr>
                <w:lang w:val="cs-CZ"/>
              </w:rPr>
            </w:pPr>
            <w:r w:rsidRPr="001F7B46">
              <w:rPr>
                <w:lang w:val="cs-CZ"/>
              </w:rPr>
              <w:t>mzdové účetní</w:t>
            </w:r>
          </w:p>
          <w:p w14:paraId="16FB050D" w14:textId="68211BCA" w:rsidR="000B74F5" w:rsidRPr="001F7B46" w:rsidRDefault="000B74F5" w:rsidP="00F52B7F">
            <w:pPr>
              <w:pStyle w:val="odrazka3lvl"/>
              <w:spacing w:before="0" w:after="0"/>
              <w:ind w:left="447" w:hanging="363"/>
              <w:rPr>
                <w:lang w:val="cs-CZ"/>
              </w:rPr>
            </w:pPr>
            <w:r w:rsidRPr="001F7B46">
              <w:rPr>
                <w:lang w:val="cs-CZ"/>
              </w:rPr>
              <w:t xml:space="preserve">školení uživatelské sestavy, </w:t>
            </w:r>
            <w:r w:rsidR="00F5584D" w:rsidRPr="001F7B46">
              <w:rPr>
                <w:lang w:val="cs-CZ"/>
              </w:rPr>
              <w:t>Word</w:t>
            </w:r>
            <w:r w:rsidRPr="001F7B46">
              <w:rPr>
                <w:lang w:val="cs-CZ"/>
              </w:rPr>
              <w:t xml:space="preserve"> šablony</w:t>
            </w:r>
          </w:p>
        </w:tc>
        <w:tc>
          <w:tcPr>
            <w:tcW w:w="888" w:type="pct"/>
          </w:tcPr>
          <w:p w14:paraId="36FD6F68" w14:textId="2C1644EE" w:rsidR="000B74F5" w:rsidRPr="001F7B46" w:rsidRDefault="000B74F5" w:rsidP="000B74F5">
            <w:pPr>
              <w:spacing w:after="0"/>
              <w:jc w:val="right"/>
              <w:cnfStyle w:val="000000000000" w:firstRow="0" w:lastRow="0" w:firstColumn="0" w:lastColumn="0" w:oddVBand="0" w:evenVBand="0" w:oddHBand="0" w:evenHBand="0" w:firstRowFirstColumn="0" w:firstRowLastColumn="0" w:lastRowFirstColumn="0" w:lastRowLastColumn="0"/>
              <w:rPr>
                <w:lang w:val="cs-CZ"/>
              </w:rPr>
            </w:pPr>
            <w:r w:rsidRPr="001F7B46">
              <w:rPr>
                <w:lang w:val="cs-CZ"/>
              </w:rPr>
              <w:t>65 000 Kč</w:t>
            </w:r>
          </w:p>
        </w:tc>
      </w:tr>
      <w:tr w:rsidR="009F5241" w:rsidRPr="007A4C4C" w14:paraId="0C7E0C2A" w14:textId="77777777" w:rsidTr="001F7B46">
        <w:trPr>
          <w:trHeight w:hRule="exact" w:val="1247"/>
          <w:jc w:val="center"/>
        </w:trPr>
        <w:tc>
          <w:tcPr>
            <w:cnfStyle w:val="001000000000" w:firstRow="0" w:lastRow="0" w:firstColumn="1" w:lastColumn="0" w:oddVBand="0" w:evenVBand="0" w:oddHBand="0" w:evenHBand="0" w:firstRowFirstColumn="0" w:firstRowLastColumn="0" w:lastRowFirstColumn="0" w:lastRowLastColumn="0"/>
            <w:tcW w:w="4112" w:type="pct"/>
          </w:tcPr>
          <w:p w14:paraId="4549C64A" w14:textId="224D08AF" w:rsidR="009F5241" w:rsidRPr="001F7B46" w:rsidRDefault="00467CA6" w:rsidP="009F5241">
            <w:pPr>
              <w:pStyle w:val="Default"/>
              <w:rPr>
                <w:color w:val="auto"/>
                <w:sz w:val="20"/>
                <w:szCs w:val="20"/>
                <w:lang w:val="cs-CZ"/>
              </w:rPr>
            </w:pPr>
            <w:r w:rsidRPr="001F7B46">
              <w:rPr>
                <w:color w:val="auto"/>
                <w:sz w:val="20"/>
                <w:szCs w:val="20"/>
                <w:lang w:val="cs-CZ"/>
              </w:rPr>
              <w:t xml:space="preserve">Implementační služby systému </w:t>
            </w:r>
            <w:r w:rsidR="009F5241" w:rsidRPr="001F7B46">
              <w:rPr>
                <w:color w:val="auto"/>
                <w:sz w:val="20"/>
                <w:szCs w:val="20"/>
                <w:lang w:val="cs-CZ"/>
              </w:rPr>
              <w:t>EIS JASU CS:</w:t>
            </w:r>
          </w:p>
          <w:p w14:paraId="3A48D282" w14:textId="77777777" w:rsidR="009F5241" w:rsidRPr="001F7B46" w:rsidRDefault="006D6134" w:rsidP="009F5241">
            <w:pPr>
              <w:pStyle w:val="Default"/>
              <w:rPr>
                <w:color w:val="auto"/>
                <w:sz w:val="20"/>
                <w:szCs w:val="20"/>
                <w:lang w:val="cs-CZ"/>
              </w:rPr>
            </w:pPr>
            <w:r w:rsidRPr="001F7B46">
              <w:rPr>
                <w:color w:val="auto"/>
                <w:sz w:val="20"/>
                <w:szCs w:val="20"/>
                <w:lang w:val="cs-CZ"/>
              </w:rPr>
              <w:t xml:space="preserve">Úpravy, implementace, školení </w:t>
            </w:r>
            <w:r w:rsidR="009F5241" w:rsidRPr="001F7B46">
              <w:rPr>
                <w:color w:val="auto"/>
                <w:sz w:val="20"/>
                <w:szCs w:val="20"/>
                <w:lang w:val="cs-CZ"/>
              </w:rPr>
              <w:t>modulů:</w:t>
            </w:r>
          </w:p>
          <w:p w14:paraId="16C0A5F6" w14:textId="77777777" w:rsidR="009F5241" w:rsidRPr="001F7B46" w:rsidRDefault="009F5241" w:rsidP="009F5241">
            <w:pPr>
              <w:pStyle w:val="Default"/>
              <w:rPr>
                <w:color w:val="auto"/>
                <w:sz w:val="20"/>
                <w:szCs w:val="20"/>
                <w:lang w:val="cs-CZ"/>
              </w:rPr>
            </w:pPr>
            <w:r w:rsidRPr="001F7B46">
              <w:rPr>
                <w:color w:val="auto"/>
                <w:sz w:val="20"/>
                <w:szCs w:val="20"/>
                <w:lang w:val="cs-CZ"/>
              </w:rPr>
              <w:t>Podvojné účetnictví, Závazky, Pohledávky, Banka, Pokladna, Příkazy k úhradě, Smlouvy, Objednávky, MIS</w:t>
            </w:r>
          </w:p>
        </w:tc>
        <w:tc>
          <w:tcPr>
            <w:tcW w:w="888" w:type="pct"/>
          </w:tcPr>
          <w:p w14:paraId="77AB94F2" w14:textId="496241EB" w:rsidR="009F5241" w:rsidRPr="001F7B46" w:rsidRDefault="009F5241" w:rsidP="009F5241">
            <w:pPr>
              <w:spacing w:after="0"/>
              <w:jc w:val="right"/>
              <w:cnfStyle w:val="000000000000" w:firstRow="0" w:lastRow="0" w:firstColumn="0" w:lastColumn="0" w:oddVBand="0" w:evenVBand="0" w:oddHBand="0" w:evenHBand="0" w:firstRowFirstColumn="0" w:firstRowLastColumn="0" w:lastRowFirstColumn="0" w:lastRowLastColumn="0"/>
              <w:rPr>
                <w:lang w:val="cs-CZ"/>
              </w:rPr>
            </w:pPr>
            <w:r w:rsidRPr="001F7B46">
              <w:rPr>
                <w:lang w:val="cs-CZ"/>
              </w:rPr>
              <w:t>360 000 Kč</w:t>
            </w:r>
          </w:p>
        </w:tc>
      </w:tr>
    </w:tbl>
    <w:bookmarkEnd w:id="18"/>
    <w:bookmarkEnd w:id="19"/>
    <w:p w14:paraId="5AA571A9" w14:textId="77777777" w:rsidR="002D522C" w:rsidRDefault="00617CB0" w:rsidP="00313A27">
      <w:pPr>
        <w:spacing w:before="120" w:after="0"/>
      </w:pPr>
      <w:r>
        <w:rPr>
          <w:lang w:val="en-US"/>
        </w:rPr>
        <w:t>*</w:t>
      </w:r>
      <w:r>
        <w:t>ČD - člověkoden</w:t>
      </w:r>
    </w:p>
    <w:p w14:paraId="18064866" w14:textId="77777777" w:rsidR="001957E9" w:rsidRDefault="001957E9">
      <w:pPr>
        <w:suppressAutoHyphens w:val="0"/>
        <w:spacing w:after="0"/>
        <w:jc w:val="left"/>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2"/>
        <w:gridCol w:w="1390"/>
        <w:gridCol w:w="1670"/>
      </w:tblGrid>
      <w:tr w:rsidR="00DA19BE" w14:paraId="2916FE6D" w14:textId="77777777" w:rsidTr="001F7B46">
        <w:trPr>
          <w:trHeight w:hRule="exact" w:val="340"/>
          <w:jc w:val="center"/>
        </w:trPr>
        <w:tc>
          <w:tcPr>
            <w:tcW w:w="3373" w:type="pct"/>
            <w:shd w:val="clear" w:color="auto" w:fill="auto"/>
            <w:vAlign w:val="center"/>
          </w:tcPr>
          <w:p w14:paraId="44142907" w14:textId="77777777" w:rsidR="00DA19BE" w:rsidRPr="00FA6AEE" w:rsidRDefault="00DA19BE" w:rsidP="00102CF3">
            <w:pPr>
              <w:spacing w:after="0"/>
              <w:rPr>
                <w:rFonts w:eastAsia="Calibri"/>
              </w:rPr>
            </w:pPr>
            <w:r w:rsidRPr="00FA6AEE">
              <w:rPr>
                <w:rFonts w:eastAsia="Calibri"/>
              </w:rPr>
              <w:t>Cestovné mimo Prahu</w:t>
            </w:r>
          </w:p>
        </w:tc>
        <w:tc>
          <w:tcPr>
            <w:tcW w:w="739" w:type="pct"/>
            <w:shd w:val="clear" w:color="auto" w:fill="auto"/>
            <w:vAlign w:val="center"/>
          </w:tcPr>
          <w:p w14:paraId="5476BF51" w14:textId="77777777" w:rsidR="00DA19BE" w:rsidRDefault="00DA19BE" w:rsidP="00102CF3">
            <w:pPr>
              <w:spacing w:after="0"/>
              <w:jc w:val="center"/>
            </w:pPr>
            <w:r>
              <w:t xml:space="preserve"> 1 km</w:t>
            </w:r>
          </w:p>
        </w:tc>
        <w:tc>
          <w:tcPr>
            <w:tcW w:w="888" w:type="pct"/>
            <w:shd w:val="clear" w:color="auto" w:fill="auto"/>
            <w:vAlign w:val="center"/>
          </w:tcPr>
          <w:p w14:paraId="6A967518" w14:textId="4F2CC48E" w:rsidR="00DA19BE" w:rsidRDefault="00DA19BE" w:rsidP="00102CF3">
            <w:pPr>
              <w:spacing w:after="0"/>
              <w:jc w:val="right"/>
            </w:pPr>
            <w:r>
              <w:t>11 Kč</w:t>
            </w:r>
          </w:p>
        </w:tc>
      </w:tr>
    </w:tbl>
    <w:p w14:paraId="722B53DE" w14:textId="3547D128" w:rsidR="00453D85" w:rsidRDefault="00453D85">
      <w:pPr>
        <w:suppressAutoHyphens w:val="0"/>
        <w:spacing w:after="0"/>
        <w:jc w:val="left"/>
      </w:pPr>
    </w:p>
    <w:p w14:paraId="1F2FB0FE" w14:textId="77777777" w:rsidR="001F7B46" w:rsidRDefault="001F7B46">
      <w:pPr>
        <w:suppressAutoHyphens w:val="0"/>
        <w:spacing w:after="0"/>
        <w:jc w:val="left"/>
      </w:pPr>
    </w:p>
    <w:tbl>
      <w:tblPr>
        <w:tblStyle w:val="OKsystemtabledefaultobchodni"/>
        <w:tblW w:w="0" w:type="auto"/>
        <w:jc w:val="center"/>
        <w:tblLook w:val="04A0" w:firstRow="1" w:lastRow="0" w:firstColumn="1" w:lastColumn="0" w:noHBand="0" w:noVBand="1"/>
      </w:tblPr>
      <w:tblGrid>
        <w:gridCol w:w="6404"/>
        <w:gridCol w:w="1353"/>
        <w:gridCol w:w="1639"/>
      </w:tblGrid>
      <w:tr w:rsidR="00453D85" w:rsidRPr="00386555" w14:paraId="7B23449B" w14:textId="77777777" w:rsidTr="001F7B46">
        <w:trPr>
          <w:cnfStyle w:val="100000000000" w:firstRow="1" w:lastRow="0" w:firstColumn="0" w:lastColumn="0" w:oddVBand="0" w:evenVBand="0" w:oddHBand="0"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640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033D554D" w14:textId="77777777" w:rsidR="00453D85" w:rsidRPr="007C3C33" w:rsidRDefault="00453D85" w:rsidP="00102CF3">
            <w:pPr>
              <w:spacing w:after="0"/>
              <w:rPr>
                <w:lang w:val="cs-CZ"/>
              </w:rPr>
            </w:pPr>
            <w:r>
              <w:rPr>
                <w:lang w:val="cs-CZ"/>
              </w:rPr>
              <w:t>Hardware vybavení</w:t>
            </w:r>
          </w:p>
        </w:tc>
        <w:tc>
          <w:tcPr>
            <w:tcW w:w="135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62FE22F1" w14:textId="77777777" w:rsidR="00453D85" w:rsidRPr="007C3C33" w:rsidRDefault="00453D85" w:rsidP="00102CF3">
            <w:pPr>
              <w:spacing w:after="0"/>
              <w:jc w:val="center"/>
              <w:cnfStyle w:val="100000000000" w:firstRow="1" w:lastRow="0" w:firstColumn="0" w:lastColumn="0" w:oddVBand="0" w:evenVBand="0" w:oddHBand="0" w:evenHBand="0" w:firstRowFirstColumn="0" w:firstRowLastColumn="0" w:lastRowFirstColumn="0" w:lastRowLastColumn="0"/>
              <w:rPr>
                <w:lang w:val="cs-CZ"/>
              </w:rPr>
            </w:pPr>
            <w:r w:rsidRPr="007C3C33">
              <w:rPr>
                <w:lang w:val="cs-CZ"/>
              </w:rPr>
              <w:t>Počet kusů</w:t>
            </w:r>
          </w:p>
        </w:tc>
        <w:tc>
          <w:tcPr>
            <w:tcW w:w="163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4A8F6BB1" w14:textId="77777777" w:rsidR="00453D85" w:rsidRPr="007C3C33" w:rsidRDefault="00453D85" w:rsidP="00102CF3">
            <w:pPr>
              <w:spacing w:after="0"/>
              <w:jc w:val="center"/>
              <w:cnfStyle w:val="100000000000" w:firstRow="1" w:lastRow="0" w:firstColumn="0" w:lastColumn="0" w:oddVBand="0" w:evenVBand="0" w:oddHBand="0" w:evenHBand="0" w:firstRowFirstColumn="0" w:firstRowLastColumn="0" w:lastRowFirstColumn="0" w:lastRowLastColumn="0"/>
              <w:rPr>
                <w:lang w:val="cs-CZ"/>
              </w:rPr>
            </w:pPr>
            <w:r w:rsidRPr="007A4C4C">
              <w:rPr>
                <w:lang w:val="cs-CZ"/>
              </w:rPr>
              <w:t>Cena bez DPH</w:t>
            </w:r>
          </w:p>
        </w:tc>
      </w:tr>
      <w:tr w:rsidR="00453D85" w:rsidRPr="00386555" w14:paraId="7F262AEA" w14:textId="77777777" w:rsidTr="003C774E">
        <w:trPr>
          <w:trHeight w:hRule="exact" w:val="340"/>
          <w:jc w:val="center"/>
        </w:trPr>
        <w:tc>
          <w:tcPr>
            <w:cnfStyle w:val="001000000000" w:firstRow="0" w:lastRow="0" w:firstColumn="1" w:lastColumn="0" w:oddVBand="0" w:evenVBand="0" w:oddHBand="0" w:evenHBand="0" w:firstRowFirstColumn="0" w:firstRowLastColumn="0" w:lastRowFirstColumn="0" w:lastRowLastColumn="0"/>
            <w:tcW w:w="6404" w:type="dxa"/>
            <w:tcBorders>
              <w:top w:val="single" w:sz="6" w:space="0" w:color="000000"/>
              <w:left w:val="single" w:sz="6" w:space="0" w:color="000000"/>
              <w:bottom w:val="single" w:sz="6" w:space="0" w:color="000000"/>
              <w:right w:val="single" w:sz="6" w:space="0" w:color="000000"/>
            </w:tcBorders>
            <w:hideMark/>
          </w:tcPr>
          <w:p w14:paraId="130BF050" w14:textId="77777777" w:rsidR="00453D85" w:rsidRPr="00D80A34" w:rsidRDefault="00535724" w:rsidP="00102CF3">
            <w:pPr>
              <w:spacing w:after="0"/>
              <w:jc w:val="left"/>
              <w:rPr>
                <w:lang w:val="cs-CZ"/>
              </w:rPr>
            </w:pPr>
            <w:r w:rsidRPr="00D81EC7">
              <w:t xml:space="preserve">3.1 </w:t>
            </w:r>
            <w:r w:rsidR="00A54C9A" w:rsidRPr="00D81EC7">
              <w:t>Terminál UTC-510 10.1" – PoE - RFID čtečka (Emarine či Mifare)</w:t>
            </w:r>
          </w:p>
        </w:tc>
        <w:tc>
          <w:tcPr>
            <w:tcW w:w="1353" w:type="dxa"/>
            <w:tcBorders>
              <w:top w:val="single" w:sz="6" w:space="0" w:color="000000"/>
              <w:left w:val="single" w:sz="6" w:space="0" w:color="000000"/>
              <w:bottom w:val="single" w:sz="6" w:space="0" w:color="000000"/>
              <w:right w:val="single" w:sz="6" w:space="0" w:color="000000"/>
            </w:tcBorders>
          </w:tcPr>
          <w:p w14:paraId="4C0EE63B" w14:textId="77777777" w:rsidR="00453D85" w:rsidRPr="00D81EC7" w:rsidRDefault="00A54C9A" w:rsidP="00102CF3">
            <w:pPr>
              <w:spacing w:after="0"/>
              <w:jc w:val="center"/>
              <w:cnfStyle w:val="000000000000" w:firstRow="0" w:lastRow="0" w:firstColumn="0" w:lastColumn="0" w:oddVBand="0" w:evenVBand="0" w:oddHBand="0" w:evenHBand="0" w:firstRowFirstColumn="0" w:firstRowLastColumn="0" w:lastRowFirstColumn="0" w:lastRowLastColumn="0"/>
              <w:rPr>
                <w:lang w:val="cs-CZ"/>
              </w:rPr>
            </w:pPr>
            <w:r w:rsidRPr="00D81EC7">
              <w:t>1</w:t>
            </w:r>
          </w:p>
        </w:tc>
        <w:tc>
          <w:tcPr>
            <w:tcW w:w="1639" w:type="dxa"/>
            <w:tcBorders>
              <w:top w:val="single" w:sz="6" w:space="0" w:color="000000"/>
              <w:left w:val="single" w:sz="6" w:space="0" w:color="000000"/>
              <w:bottom w:val="single" w:sz="6" w:space="0" w:color="000000"/>
              <w:right w:val="single" w:sz="6" w:space="0" w:color="000000"/>
            </w:tcBorders>
            <w:hideMark/>
          </w:tcPr>
          <w:p w14:paraId="72A355F9" w14:textId="101DB83A" w:rsidR="00453D85" w:rsidRPr="00D81EC7" w:rsidRDefault="00A54C9A" w:rsidP="00102CF3">
            <w:pPr>
              <w:spacing w:after="0"/>
              <w:jc w:val="right"/>
              <w:cnfStyle w:val="000000000000" w:firstRow="0" w:lastRow="0" w:firstColumn="0" w:lastColumn="0" w:oddVBand="0" w:evenVBand="0" w:oddHBand="0" w:evenHBand="0" w:firstRowFirstColumn="0" w:firstRowLastColumn="0" w:lastRowFirstColumn="0" w:lastRowLastColumn="0"/>
              <w:rPr>
                <w:lang w:val="cs-CZ"/>
              </w:rPr>
            </w:pPr>
            <w:r w:rsidRPr="00D81EC7">
              <w:t xml:space="preserve">26 500 </w:t>
            </w:r>
            <w:proofErr w:type="spellStart"/>
            <w:r w:rsidRPr="00D81EC7">
              <w:t>Kč</w:t>
            </w:r>
            <w:proofErr w:type="spellEnd"/>
          </w:p>
        </w:tc>
      </w:tr>
    </w:tbl>
    <w:p w14:paraId="76493DC7" w14:textId="77777777" w:rsidR="00453D85" w:rsidRDefault="00453D85" w:rsidP="00453D85">
      <w:pPr>
        <w:rPr>
          <w:lang w:val="en-US" w:eastAsia="en-US"/>
        </w:rPr>
      </w:pPr>
    </w:p>
    <w:p w14:paraId="72D3F559" w14:textId="6DF1D98D" w:rsidR="00B73E3C" w:rsidRDefault="00B73E3C">
      <w:pPr>
        <w:suppressAutoHyphens w:val="0"/>
        <w:spacing w:after="0"/>
        <w:jc w:val="left"/>
        <w:rPr>
          <w:b/>
        </w:rPr>
      </w:pPr>
    </w:p>
    <w:p w14:paraId="4878537D" w14:textId="77777777" w:rsidR="00EC5D69" w:rsidRDefault="00B73E3C" w:rsidP="00AA43CF">
      <w:pPr>
        <w:pStyle w:val="Nadpis1"/>
        <w:numPr>
          <w:ilvl w:val="0"/>
          <w:numId w:val="0"/>
        </w:numPr>
        <w:ind w:left="360"/>
      </w:pPr>
      <w:r w:rsidRPr="00276A6E">
        <w:lastRenderedPageBreak/>
        <w:t xml:space="preserve">Příloha č. </w:t>
      </w:r>
      <w:r>
        <w:t>3</w:t>
      </w:r>
    </w:p>
    <w:p w14:paraId="4B27BB80" w14:textId="77777777" w:rsidR="00B73E3C" w:rsidRPr="00404FB9" w:rsidRDefault="009D58B3" w:rsidP="009D58B3">
      <w:pPr>
        <w:jc w:val="center"/>
      </w:pPr>
      <w:r>
        <w:rPr>
          <w:b/>
        </w:rPr>
        <w:t xml:space="preserve">Příloha 3A – </w:t>
      </w:r>
      <w:r w:rsidR="00747B0C" w:rsidRPr="009D58B3">
        <w:rPr>
          <w:b/>
        </w:rPr>
        <w:t>Podmínky poskytování služeb údržby a podpory k programovému</w:t>
      </w:r>
      <w:r w:rsidR="00B73E3C" w:rsidRPr="009D58B3">
        <w:rPr>
          <w:b/>
        </w:rPr>
        <w:t xml:space="preserve"> vybavení </w:t>
      </w:r>
      <w:r w:rsidR="00695101" w:rsidRPr="009D58B3">
        <w:rPr>
          <w:b/>
        </w:rPr>
        <w:t>OKbase</w:t>
      </w:r>
    </w:p>
    <w:p w14:paraId="4E50F637" w14:textId="77777777" w:rsidR="00B73E3C" w:rsidRPr="00AA43CF" w:rsidRDefault="00B73E3C" w:rsidP="00F87C28">
      <w:pPr>
        <w:pStyle w:val="Nadpis1"/>
        <w:numPr>
          <w:ilvl w:val="0"/>
          <w:numId w:val="8"/>
        </w:numPr>
        <w:jc w:val="left"/>
      </w:pPr>
      <w:r w:rsidRPr="00AA43CF">
        <w:t>Výklad pojmů</w:t>
      </w:r>
    </w:p>
    <w:p w14:paraId="13027838" w14:textId="77777777" w:rsidR="00B73E3C" w:rsidRDefault="00B73E3C" w:rsidP="002C0B1E">
      <w:pPr>
        <w:spacing w:after="0"/>
        <w:rPr>
          <w:i/>
          <w:u w:val="single"/>
        </w:rPr>
      </w:pPr>
      <w:r w:rsidRPr="00C370A3">
        <w:rPr>
          <w:i/>
          <w:u w:val="single"/>
        </w:rPr>
        <w:t>Výpadek systému</w:t>
      </w:r>
    </w:p>
    <w:p w14:paraId="60CAC6D2" w14:textId="77777777" w:rsidR="00B73E3C" w:rsidRDefault="00B73E3C" w:rsidP="002C0B1E">
      <w:pPr>
        <w:spacing w:after="240"/>
      </w:pPr>
      <w:r>
        <w:rPr>
          <w:szCs w:val="24"/>
        </w:rPr>
        <w:t>Výpadek, který znemožní používání celého systému, nebo jeho základních funkcí s tím, že neexistuje ihned použitelné náhradní řešení a systém je neprovozuschopný.</w:t>
      </w:r>
    </w:p>
    <w:p w14:paraId="5E3A5542" w14:textId="77777777" w:rsidR="00B73E3C" w:rsidRDefault="00B73E3C" w:rsidP="002C0B1E">
      <w:pPr>
        <w:spacing w:after="0"/>
        <w:rPr>
          <w:i/>
          <w:u w:val="single"/>
        </w:rPr>
      </w:pPr>
      <w:r>
        <w:rPr>
          <w:i/>
          <w:u w:val="single"/>
        </w:rPr>
        <w:t>Ztráta základní funkce</w:t>
      </w:r>
    </w:p>
    <w:p w14:paraId="7EE59F30" w14:textId="77777777" w:rsidR="00B73E3C" w:rsidRDefault="00B73E3C" w:rsidP="002C0B1E">
      <w:pPr>
        <w:spacing w:after="240"/>
      </w:pPr>
      <w:r>
        <w:t>Některá z předem vybraných klíčových funkcionalit pro Uživatele není v provozu nebo nefunguje správně.</w:t>
      </w:r>
      <w:r w:rsidR="00684CBC">
        <w:t xml:space="preserve"> Za klíčové funkcionality se považují zejména všechny funkcionality, které brání</w:t>
      </w:r>
      <w:r w:rsidR="0098046A">
        <w:t>:</w:t>
      </w:r>
    </w:p>
    <w:p w14:paraId="4A18E8F3" w14:textId="77777777" w:rsidR="0098046A" w:rsidRDefault="0098046A" w:rsidP="00F87C28">
      <w:pPr>
        <w:pStyle w:val="Odstavecseseznamem"/>
        <w:numPr>
          <w:ilvl w:val="0"/>
          <w:numId w:val="10"/>
        </w:numPr>
        <w:spacing w:before="0" w:after="0"/>
        <w:ind w:left="714" w:hanging="357"/>
      </w:pPr>
      <w:r>
        <w:t>uzavření docházky a předání podkladů mzdové účtárně pro výpočet mezd zaměstnanců Uživatele.</w:t>
      </w:r>
    </w:p>
    <w:p w14:paraId="38AD9D80" w14:textId="77777777" w:rsidR="0098046A" w:rsidRDefault="0098046A" w:rsidP="00F87C28">
      <w:pPr>
        <w:pStyle w:val="Odstavecseseznamem"/>
        <w:numPr>
          <w:ilvl w:val="0"/>
          <w:numId w:val="10"/>
        </w:numPr>
        <w:spacing w:before="0" w:after="0"/>
        <w:ind w:left="714" w:hanging="357"/>
      </w:pPr>
      <w:r>
        <w:t>výpočtu, uzavření a odeslání mezd a rovněž ročního zúčtování,</w:t>
      </w:r>
    </w:p>
    <w:p w14:paraId="77800E90" w14:textId="77777777" w:rsidR="0098046A" w:rsidRDefault="0098046A" w:rsidP="00F87C28">
      <w:pPr>
        <w:pStyle w:val="Odstavecseseznamem"/>
        <w:numPr>
          <w:ilvl w:val="0"/>
          <w:numId w:val="10"/>
        </w:numPr>
        <w:spacing w:before="0" w:after="240"/>
        <w:ind w:left="714" w:hanging="357"/>
      </w:pPr>
      <w:r>
        <w:t>zadání nástupu zaměstnance a znemožnění komunikace Uživatele s úřady v předepsaných lhůtách.</w:t>
      </w:r>
    </w:p>
    <w:p w14:paraId="06BBAD11" w14:textId="77777777" w:rsidR="00B73E3C" w:rsidRDefault="00B73E3C" w:rsidP="002C0B1E">
      <w:pPr>
        <w:spacing w:after="0"/>
        <w:rPr>
          <w:i/>
          <w:u w:val="single"/>
        </w:rPr>
      </w:pPr>
      <w:r>
        <w:rPr>
          <w:i/>
          <w:u w:val="single"/>
        </w:rPr>
        <w:t>Dílčí omezení provozu</w:t>
      </w:r>
    </w:p>
    <w:p w14:paraId="68EB174D" w14:textId="77777777" w:rsidR="00B73E3C" w:rsidRDefault="00B73E3C" w:rsidP="002C0B1E">
      <w:pPr>
        <w:spacing w:after="240"/>
      </w:pPr>
      <w:r>
        <w:t>Takové omezení, které nebrání běžnému chodu systému.</w:t>
      </w:r>
    </w:p>
    <w:p w14:paraId="1DE9D2AC" w14:textId="77777777" w:rsidR="00B73E3C" w:rsidRDefault="00B73E3C" w:rsidP="002C0B1E">
      <w:pPr>
        <w:spacing w:after="0"/>
        <w:rPr>
          <w:i/>
          <w:u w:val="single"/>
        </w:rPr>
      </w:pPr>
      <w:r>
        <w:rPr>
          <w:i/>
          <w:u w:val="single"/>
        </w:rPr>
        <w:t>Méně závažná funkční porucha</w:t>
      </w:r>
    </w:p>
    <w:p w14:paraId="2E43C0F7" w14:textId="77777777" w:rsidR="00B73E3C" w:rsidRDefault="00B73E3C" w:rsidP="002C0B1E">
      <w:pPr>
        <w:spacing w:after="240"/>
      </w:pPr>
      <w:r>
        <w:t>D</w:t>
      </w:r>
      <w:r>
        <w:rPr>
          <w:szCs w:val="24"/>
        </w:rPr>
        <w:t>ílčí omezení některých méně významných funkcionalit systému.</w:t>
      </w:r>
    </w:p>
    <w:p w14:paraId="784E8B35" w14:textId="77777777" w:rsidR="00B73E3C" w:rsidRDefault="00B73E3C" w:rsidP="002C0B1E">
      <w:pPr>
        <w:spacing w:after="0"/>
        <w:rPr>
          <w:i/>
          <w:u w:val="single"/>
        </w:rPr>
      </w:pPr>
      <w:r>
        <w:rPr>
          <w:i/>
          <w:u w:val="single"/>
        </w:rPr>
        <w:t>Požadavek na službu</w:t>
      </w:r>
    </w:p>
    <w:p w14:paraId="783F7B65" w14:textId="77777777" w:rsidR="00B73E3C" w:rsidRDefault="00B73E3C" w:rsidP="002C0B1E">
      <w:pPr>
        <w:spacing w:after="240"/>
      </w:pPr>
      <w:r>
        <w:t>Požadavek, který si vyžádá práci zaměstnance Dodavatele.</w:t>
      </w:r>
    </w:p>
    <w:p w14:paraId="366DB75F" w14:textId="77777777" w:rsidR="00B73E3C" w:rsidRDefault="00B73E3C" w:rsidP="002C0B1E">
      <w:pPr>
        <w:spacing w:after="0"/>
        <w:rPr>
          <w:i/>
          <w:u w:val="single"/>
        </w:rPr>
      </w:pPr>
      <w:r>
        <w:rPr>
          <w:i/>
          <w:u w:val="single"/>
        </w:rPr>
        <w:t>Požadavek na úpravu funkce</w:t>
      </w:r>
    </w:p>
    <w:p w14:paraId="2A207DB9" w14:textId="77777777" w:rsidR="00B73E3C" w:rsidRDefault="00B73E3C" w:rsidP="002C0B1E">
      <w:pPr>
        <w:spacing w:after="240"/>
      </w:pPr>
      <w:r>
        <w:t>Požadavek, který si vyžádá práci programátora společnosti Dodavatele.</w:t>
      </w:r>
    </w:p>
    <w:p w14:paraId="3B83DD40" w14:textId="77777777" w:rsidR="00B73E3C" w:rsidRDefault="00B73E3C" w:rsidP="002C0B1E">
      <w:pPr>
        <w:spacing w:after="0"/>
        <w:rPr>
          <w:i/>
          <w:u w:val="single"/>
        </w:rPr>
      </w:pPr>
      <w:r>
        <w:rPr>
          <w:i/>
          <w:u w:val="single"/>
        </w:rPr>
        <w:t>Vada způsobená Uživatelem</w:t>
      </w:r>
    </w:p>
    <w:p w14:paraId="4CCBBF2F" w14:textId="3C184592" w:rsidR="00B73E3C" w:rsidRDefault="00B73E3C" w:rsidP="002C0B1E">
      <w:pPr>
        <w:spacing w:after="240"/>
      </w:pPr>
      <w:r>
        <w:t>Vada, která byla způsobena neodborným zásahem Uživatele</w:t>
      </w:r>
    </w:p>
    <w:p w14:paraId="0A31C73C" w14:textId="77777777" w:rsidR="002A176F" w:rsidRDefault="002A176F" w:rsidP="002C0B1E">
      <w:pPr>
        <w:spacing w:after="240"/>
      </w:pPr>
    </w:p>
    <w:p w14:paraId="3F724D3C" w14:textId="77777777" w:rsidR="00B73E3C" w:rsidRPr="00EC7A9A" w:rsidRDefault="00B73E3C" w:rsidP="00F87C28">
      <w:pPr>
        <w:pStyle w:val="Nadpis1"/>
        <w:numPr>
          <w:ilvl w:val="0"/>
          <w:numId w:val="8"/>
        </w:numPr>
        <w:jc w:val="left"/>
      </w:pPr>
      <w:r w:rsidRPr="00EC7A9A">
        <w:t>Podmínky pro poskytování podpory</w:t>
      </w:r>
      <w:r w:rsidR="00962A92" w:rsidRPr="00EC7A9A">
        <w:t xml:space="preserve"> programového vybavení OKbase</w:t>
      </w:r>
    </w:p>
    <w:p w14:paraId="1F09C480" w14:textId="77777777" w:rsidR="00B73E3C" w:rsidRDefault="00B73E3C" w:rsidP="002C0B1E">
      <w:r>
        <w:t>Pro řádné poskytování údržby a podpory programového vybavení OKbase ze strany Dodavatele musí být splněny základní podmínky:</w:t>
      </w:r>
    </w:p>
    <w:p w14:paraId="54C423D6" w14:textId="77777777" w:rsidR="00045460" w:rsidRDefault="00045460" w:rsidP="00572C18">
      <w:pPr>
        <w:numPr>
          <w:ilvl w:val="0"/>
          <w:numId w:val="4"/>
        </w:numPr>
        <w:suppressAutoHyphens w:val="0"/>
        <w:spacing w:before="120" w:after="120"/>
        <w:ind w:left="851" w:hanging="567"/>
      </w:pPr>
      <w:r>
        <w:t>Řádně zaplacené služby údržby a podpory programového vybavení OKbase na aktuální období v době ostrého a rutinního provozu systému dle odst. 6 Cena podpory.</w:t>
      </w:r>
    </w:p>
    <w:p w14:paraId="039FB192" w14:textId="77777777" w:rsidR="00684CBC" w:rsidRDefault="00B73E3C" w:rsidP="00572C18">
      <w:pPr>
        <w:numPr>
          <w:ilvl w:val="0"/>
          <w:numId w:val="4"/>
        </w:numPr>
        <w:suppressAutoHyphens w:val="0"/>
        <w:spacing w:before="120" w:after="120"/>
        <w:ind w:left="851" w:hanging="567"/>
      </w:pPr>
      <w:r>
        <w:t>Uživatel bude spravovat programové vybavení OKbase v souladu s předanou dokumentací</w:t>
      </w:r>
      <w:r w:rsidR="00D22791">
        <w:t>.</w:t>
      </w:r>
    </w:p>
    <w:p w14:paraId="206BE5F0" w14:textId="77777777" w:rsidR="00B73E3C" w:rsidRDefault="00B73E3C" w:rsidP="00572C18">
      <w:pPr>
        <w:numPr>
          <w:ilvl w:val="0"/>
          <w:numId w:val="4"/>
        </w:numPr>
        <w:suppressAutoHyphens w:val="0"/>
        <w:spacing w:before="120" w:after="120"/>
        <w:ind w:left="851" w:hanging="567"/>
      </w:pPr>
      <w:r>
        <w:t>Uživatel zabezpečí vzdálený přístup k programovému vybav</w:t>
      </w:r>
      <w:r w:rsidR="00E65249">
        <w:t>ení OKbase, v případě potřeby i </w:t>
      </w:r>
      <w:r>
        <w:t>mimo běžnou pracovní dobu Uživatele, vždy pro konkrétní případ na žádost Dodavatele.</w:t>
      </w:r>
    </w:p>
    <w:p w14:paraId="6660EEFE" w14:textId="77777777" w:rsidR="00B73E3C" w:rsidRDefault="00B73E3C" w:rsidP="00572C18">
      <w:pPr>
        <w:numPr>
          <w:ilvl w:val="0"/>
          <w:numId w:val="4"/>
        </w:numPr>
        <w:suppressAutoHyphens w:val="0"/>
        <w:spacing w:before="120" w:after="120"/>
        <w:ind w:left="851" w:hanging="567"/>
      </w:pPr>
      <w:r>
        <w:t>Uživatel poskytne Dodavateli na své náklady potřebnou podporu při poskytování služeb, zejména součinnost svých vedoucích zaměstnanců.</w:t>
      </w:r>
    </w:p>
    <w:p w14:paraId="2FBD7911" w14:textId="77777777" w:rsidR="00B73E3C" w:rsidRDefault="00B73E3C" w:rsidP="00572C18">
      <w:pPr>
        <w:numPr>
          <w:ilvl w:val="0"/>
          <w:numId w:val="4"/>
        </w:numPr>
        <w:suppressAutoHyphens w:val="0"/>
        <w:spacing w:before="120" w:after="120"/>
        <w:ind w:left="851" w:hanging="567"/>
      </w:pPr>
      <w:r>
        <w:t>Uživatel zajistí pracovníkům Dodavatele pracoviště pro řádné poskytnutí služeb, pokud bude poskytování služeb probíhat v prostorách Uživatele.</w:t>
      </w:r>
    </w:p>
    <w:p w14:paraId="12DA3F25" w14:textId="77777777" w:rsidR="00B73E3C" w:rsidRDefault="00B73E3C" w:rsidP="00572C18">
      <w:pPr>
        <w:numPr>
          <w:ilvl w:val="0"/>
          <w:numId w:val="4"/>
        </w:numPr>
        <w:suppressAutoHyphens w:val="0"/>
        <w:spacing w:before="120" w:after="120"/>
        <w:ind w:left="851" w:hanging="567"/>
      </w:pPr>
      <w:r>
        <w:t>O veškerých činnostech, které budou Uživatelem prováděny n</w:t>
      </w:r>
      <w:r w:rsidR="00E65249">
        <w:t>a HW a SW vybavení počítačů a </w:t>
      </w:r>
      <w:r>
        <w:t>které mohou ovlivnit funkčnost programového vybavení OKbase, bude Dodavatel předem informován.</w:t>
      </w:r>
    </w:p>
    <w:p w14:paraId="59B52A3C" w14:textId="77777777" w:rsidR="00EC7A9A" w:rsidRDefault="00EC7A9A">
      <w:pPr>
        <w:suppressAutoHyphens w:val="0"/>
        <w:spacing w:after="0"/>
        <w:jc w:val="left"/>
        <w:rPr>
          <w:b/>
        </w:rPr>
      </w:pPr>
      <w:r>
        <w:br w:type="page"/>
      </w:r>
    </w:p>
    <w:p w14:paraId="162217B1" w14:textId="77777777" w:rsidR="00B73E3C" w:rsidRDefault="00B73E3C" w:rsidP="00F87C28">
      <w:pPr>
        <w:pStyle w:val="Nadpis1"/>
        <w:numPr>
          <w:ilvl w:val="0"/>
          <w:numId w:val="8"/>
        </w:numPr>
        <w:jc w:val="left"/>
      </w:pPr>
      <w:r>
        <w:lastRenderedPageBreak/>
        <w:t>Rozsah poskytované podpory</w:t>
      </w:r>
    </w:p>
    <w:p w14:paraId="34F39740" w14:textId="77777777" w:rsidR="00EC5D69" w:rsidRDefault="00B73E3C" w:rsidP="005B346D">
      <w:r w:rsidRPr="00FB006B">
        <w:t xml:space="preserve">Dodavatel se zavazuje v rámci poskytované údržby a podpory programového vybavení OKbase k zajišťování komplexní funkčnosti systému OKbase </w:t>
      </w:r>
      <w:r w:rsidR="00C40695">
        <w:t xml:space="preserve">po celou dobu trvání smlouvy </w:t>
      </w:r>
      <w:r w:rsidRPr="00FB006B">
        <w:t>jak z hlediska programového vybavení,</w:t>
      </w:r>
      <w:r w:rsidR="00BC446C">
        <w:t xml:space="preserve"> </w:t>
      </w:r>
      <w:r w:rsidRPr="00FB006B">
        <w:t xml:space="preserve">tak </w:t>
      </w:r>
      <w:r w:rsidRPr="00FD2F8C">
        <w:t xml:space="preserve">poskytování plné podpory při změnách systému OKbase v rámci přijatých legislativních změn, odstraňování ohlášených vad a/nebo chyb způsobených systémem </w:t>
      </w:r>
      <w:r w:rsidR="001B0309" w:rsidRPr="00FD2F8C">
        <w:t>OKbase,</w:t>
      </w:r>
      <w:r w:rsidR="00C40695">
        <w:t xml:space="preserve"> a to vždy bez zbytečného odkladu</w:t>
      </w:r>
      <w:r w:rsidR="00C40695" w:rsidRPr="00383084">
        <w:t>.</w:t>
      </w:r>
    </w:p>
    <w:p w14:paraId="7FFE43B2" w14:textId="77777777" w:rsidR="00B73E3C" w:rsidRDefault="00B73E3C" w:rsidP="005B346D">
      <w:r>
        <w:t>Součástí poskytované podpory jsou též služby:</w:t>
      </w:r>
    </w:p>
    <w:p w14:paraId="5877EE83" w14:textId="77777777" w:rsidR="00B73E3C" w:rsidRPr="00D54C25" w:rsidRDefault="00B73E3C" w:rsidP="00D54C25"/>
    <w:p w14:paraId="0C05F255" w14:textId="77777777" w:rsidR="00B73E3C" w:rsidRPr="00D43698" w:rsidRDefault="00EC7A9A" w:rsidP="00E46ABF">
      <w:pPr>
        <w:pStyle w:val="Odstavecseseznamem"/>
      </w:pPr>
      <w:r w:rsidRPr="00EC7A9A">
        <w:rPr>
          <w:b/>
        </w:rPr>
        <w:t>3.1</w:t>
      </w:r>
      <w:r w:rsidRPr="00EC7A9A">
        <w:rPr>
          <w:b/>
        </w:rPr>
        <w:tab/>
      </w:r>
      <w:r w:rsidR="00B73E3C" w:rsidRPr="00EC7A9A">
        <w:rPr>
          <w:b/>
        </w:rPr>
        <w:t>Hotline</w:t>
      </w:r>
    </w:p>
    <w:p w14:paraId="5B2E5914" w14:textId="265CF6E0" w:rsidR="00B73E3C" w:rsidRDefault="00B73E3C" w:rsidP="00D76BDD">
      <w:pPr>
        <w:spacing w:after="0"/>
      </w:pPr>
      <w:r w:rsidRPr="00193B6E">
        <w:t xml:space="preserve">Služba hotline pro technickou podporu provozu OKbase je poskytována Uživateli prostřednictvím emailové adresy </w:t>
      </w:r>
      <w:r w:rsidRPr="00154DD8">
        <w:t>hotline.okbase@oksystem.cz</w:t>
      </w:r>
      <w:r w:rsidRPr="00193B6E">
        <w:t>. V naléhavých případech je hotline poskytována v pracovní dny v době od 8.00 do 16.00 hodin také na telefonním čísle 236 072 290.</w:t>
      </w:r>
    </w:p>
    <w:p w14:paraId="1C1C48EE" w14:textId="77777777" w:rsidR="00B73E3C" w:rsidRPr="00193B6E" w:rsidRDefault="00B73E3C" w:rsidP="00D76BDD">
      <w:pPr>
        <w:spacing w:after="0"/>
      </w:pPr>
    </w:p>
    <w:p w14:paraId="0426A530" w14:textId="77777777" w:rsidR="00B73E3C" w:rsidRPr="00EC7A9A" w:rsidRDefault="00EC7A9A" w:rsidP="00EC7A9A">
      <w:pPr>
        <w:pStyle w:val="Odstavecseseznamem"/>
        <w:rPr>
          <w:b/>
        </w:rPr>
      </w:pPr>
      <w:r w:rsidRPr="00EC7A9A">
        <w:rPr>
          <w:b/>
        </w:rPr>
        <w:t>3.2</w:t>
      </w:r>
      <w:r w:rsidRPr="00EC7A9A">
        <w:rPr>
          <w:b/>
        </w:rPr>
        <w:tab/>
      </w:r>
      <w:r w:rsidR="00B73E3C" w:rsidRPr="00EC7A9A">
        <w:rPr>
          <w:b/>
        </w:rPr>
        <w:t>Dodávka nových verzí</w:t>
      </w:r>
    </w:p>
    <w:p w14:paraId="599BC3EE" w14:textId="77777777" w:rsidR="00B73E3C" w:rsidRDefault="00B73E3C" w:rsidP="00D76BDD">
      <w:pPr>
        <w:spacing w:after="0"/>
      </w:pPr>
      <w:r w:rsidRPr="00193B6E">
        <w:t xml:space="preserve">Aktuální verze programového vybavení </w:t>
      </w:r>
      <w:r>
        <w:t xml:space="preserve">OKbase </w:t>
      </w:r>
      <w:r w:rsidRPr="00193B6E">
        <w:t xml:space="preserve">dle </w:t>
      </w:r>
      <w:r>
        <w:t xml:space="preserve">českých </w:t>
      </w:r>
      <w:r w:rsidRPr="00193B6E">
        <w:t>legislativních změn a dle dalšího v</w:t>
      </w:r>
      <w:r>
        <w:t>ývoje systému budou k dispozici Uživateli na</w:t>
      </w:r>
      <w:r w:rsidRPr="00193B6E">
        <w:t xml:space="preserve"> uživatelských stránkách</w:t>
      </w:r>
      <w:r>
        <w:t xml:space="preserve"> Dodavatele volně</w:t>
      </w:r>
      <w:r w:rsidRPr="00193B6E">
        <w:t xml:space="preserve"> ke stažení</w:t>
      </w:r>
      <w:r w:rsidR="006D6134">
        <w:t xml:space="preserve"> po celou dobu trvání</w:t>
      </w:r>
      <w:r>
        <w:t xml:space="preserve"> Smlouvy v části týkající se poskytování služby údržby a podpory za podmínky zaplacení ceny podle čl. 3 bodu 3.</w:t>
      </w:r>
      <w:r w:rsidR="0050249F">
        <w:t>3</w:t>
      </w:r>
      <w:r>
        <w:t>. Smlouvy</w:t>
      </w:r>
      <w:r w:rsidRPr="00193B6E">
        <w:t xml:space="preserve">. </w:t>
      </w:r>
      <w:r w:rsidR="00D5015C" w:rsidRPr="00D5015C">
        <w:t xml:space="preserve">Legislativní změny podle českých právních předpisů budou </w:t>
      </w:r>
      <w:r w:rsidR="006D6134" w:rsidRPr="00D5015C">
        <w:t>zohledněny,</w:t>
      </w:r>
      <w:r w:rsidR="00D5015C" w:rsidRPr="00D5015C">
        <w:t xml:space="preserve"> pokud možno neprodleně, nejpozději však tak, aby byl </w:t>
      </w:r>
      <w:r w:rsidR="00D5015C">
        <w:t>Uživatel</w:t>
      </w:r>
      <w:r w:rsidR="00D5015C" w:rsidRPr="00D5015C">
        <w:t xml:space="preserve"> schopen korektně zpracovat aktuální výplatní období.</w:t>
      </w:r>
      <w:r w:rsidR="00D5015C">
        <w:t xml:space="preserve"> </w:t>
      </w:r>
      <w:r w:rsidRPr="00193B6E">
        <w:t xml:space="preserve">Upozornění na aktualizace bude zasíláno Uživateli </w:t>
      </w:r>
      <w:r>
        <w:t xml:space="preserve">s dostatečným předstihem </w:t>
      </w:r>
      <w:r w:rsidRPr="00193B6E">
        <w:t>emailem</w:t>
      </w:r>
      <w:r>
        <w:t xml:space="preserve"> oprávněným osobám na jejich níže uvedené adresy</w:t>
      </w:r>
      <w:r w:rsidRPr="00193B6E">
        <w:t xml:space="preserve">. </w:t>
      </w:r>
      <w:r w:rsidRPr="008F1215">
        <w:rPr>
          <w:lang w:eastAsia="en-US"/>
        </w:rPr>
        <w:t xml:space="preserve">Dodavatel poskytne popis provedených změn obsažených v aktualizaci, včetně případných změn systémového </w:t>
      </w:r>
      <w:r w:rsidRPr="00FB006B">
        <w:rPr>
          <w:lang w:eastAsia="en-US"/>
        </w:rPr>
        <w:t>prostředí</w:t>
      </w:r>
      <w:r w:rsidRPr="00FB006B">
        <w:rPr>
          <w:color w:val="1F497D"/>
          <w:lang w:eastAsia="en-US"/>
        </w:rPr>
        <w:t>.</w:t>
      </w:r>
    </w:p>
    <w:p w14:paraId="47B862B8" w14:textId="77777777" w:rsidR="00B73E3C" w:rsidRPr="00193B6E" w:rsidRDefault="00B73E3C" w:rsidP="00D76BDD">
      <w:pPr>
        <w:spacing w:after="0"/>
      </w:pPr>
    </w:p>
    <w:p w14:paraId="07AFFDD8" w14:textId="77777777" w:rsidR="00B73E3C" w:rsidRPr="00EC7A9A" w:rsidRDefault="00EC7A9A" w:rsidP="00EC7A9A">
      <w:pPr>
        <w:pStyle w:val="Odstavecseseznamem"/>
        <w:rPr>
          <w:b/>
        </w:rPr>
      </w:pPr>
      <w:r>
        <w:rPr>
          <w:b/>
        </w:rPr>
        <w:t>3.3</w:t>
      </w:r>
      <w:r>
        <w:rPr>
          <w:b/>
        </w:rPr>
        <w:tab/>
      </w:r>
      <w:r w:rsidR="00B73E3C" w:rsidRPr="00EC7A9A">
        <w:rPr>
          <w:b/>
        </w:rPr>
        <w:t>Prošetření a náprava ohlášených vad (chyb)</w:t>
      </w:r>
    </w:p>
    <w:p w14:paraId="05AA0883" w14:textId="77777777" w:rsidR="00B73E3C" w:rsidRPr="00193B6E" w:rsidRDefault="00B73E3C" w:rsidP="00F86CB2">
      <w:pPr>
        <w:spacing w:after="0"/>
      </w:pPr>
      <w:r w:rsidRPr="00193B6E">
        <w:t xml:space="preserve">Uživatel systému bude komunikovat při hlášení chyb prostřednictvím tzv. </w:t>
      </w:r>
      <w:r w:rsidRPr="00193B6E">
        <w:rPr>
          <w:u w:val="single"/>
        </w:rPr>
        <w:t>oprávněných osob.</w:t>
      </w:r>
      <w:r w:rsidR="00BC446C">
        <w:rPr>
          <w:u w:val="single"/>
        </w:rPr>
        <w:t xml:space="preserve"> </w:t>
      </w:r>
      <w:r w:rsidRPr="00193B6E">
        <w:t>Hlášení chyb a požadavk</w:t>
      </w:r>
      <w:r>
        <w:t>ů</w:t>
      </w:r>
      <w:r w:rsidRPr="00193B6E">
        <w:t xml:space="preserve"> na služby nebo úpravy SW bude Uživatel předávat dle stanovených pravidel prostřednictvím formuláře „Požadavek“ – viz dále.</w:t>
      </w:r>
    </w:p>
    <w:p w14:paraId="6715302D" w14:textId="77777777" w:rsidR="00B73E3C" w:rsidRPr="00193B6E" w:rsidRDefault="00B73E3C" w:rsidP="00D76BDD">
      <w:pPr>
        <w:spacing w:after="0"/>
        <w:rPr>
          <w:u w:val="single"/>
        </w:rPr>
      </w:pPr>
    </w:p>
    <w:p w14:paraId="32E61D18" w14:textId="77777777" w:rsidR="00B73E3C" w:rsidRPr="00193B6E" w:rsidRDefault="00B73E3C" w:rsidP="00D76BDD">
      <w:pPr>
        <w:spacing w:after="0"/>
      </w:pPr>
      <w:r w:rsidRPr="00193B6E">
        <w:t xml:space="preserve">Hlášení chyby je platné pouze v případě, že bylo provedeno předepsaným způsobem oprávněnou osobou. </w:t>
      </w:r>
      <w:r w:rsidRPr="00D1161A">
        <w:t>Pro tuto zakázku se počítá s max</w:t>
      </w:r>
      <w:r>
        <w:t>4</w:t>
      </w:r>
      <w:r w:rsidRPr="00D1161A">
        <w:t xml:space="preserve"> oprávněnými osobami ze strany </w:t>
      </w:r>
      <w:r>
        <w:t>Uživatele</w:t>
      </w:r>
      <w:r w:rsidRPr="00D1161A">
        <w:t>.</w:t>
      </w:r>
      <w:r w:rsidR="00BC446C">
        <w:t xml:space="preserve"> </w:t>
      </w:r>
      <w:r w:rsidRPr="00193B6E">
        <w:t xml:space="preserve">Uživatel může </w:t>
      </w:r>
      <w:r>
        <w:t xml:space="preserve">kdykoliv </w:t>
      </w:r>
      <w:r w:rsidRPr="00193B6E">
        <w:t>změnit oprávněné osoby, přičemž takovou změnu musí Dodavateli písemně oznámit.</w:t>
      </w:r>
    </w:p>
    <w:p w14:paraId="40F6E707" w14:textId="77777777" w:rsidR="00B73E3C" w:rsidRPr="00276A6E" w:rsidRDefault="00B73E3C" w:rsidP="00D76BDD">
      <w:pPr>
        <w:spacing w:after="0"/>
      </w:pPr>
    </w:p>
    <w:p w14:paraId="5B09D20E" w14:textId="77777777" w:rsidR="00B73E3C" w:rsidRPr="00276A6E" w:rsidRDefault="00B73E3C" w:rsidP="00972171">
      <w:pPr>
        <w:spacing w:after="120"/>
        <w:rPr>
          <w:b/>
        </w:rPr>
      </w:pPr>
      <w:r w:rsidRPr="00276A6E">
        <w:t xml:space="preserve">Seznam oprávněných osob: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06"/>
        <w:gridCol w:w="2870"/>
        <w:gridCol w:w="3426"/>
      </w:tblGrid>
      <w:tr w:rsidR="00B73E3C" w:rsidRPr="00BA3CA1" w14:paraId="2F7E4007" w14:textId="77777777" w:rsidTr="002A176F">
        <w:trPr>
          <w:trHeight w:val="340"/>
          <w:jc w:val="center"/>
        </w:trPr>
        <w:tc>
          <w:tcPr>
            <w:tcW w:w="1651" w:type="pct"/>
            <w:shd w:val="clear" w:color="auto" w:fill="D9D9D9" w:themeFill="background1" w:themeFillShade="D9"/>
            <w:vAlign w:val="center"/>
          </w:tcPr>
          <w:p w14:paraId="22CC4D1D" w14:textId="77777777" w:rsidR="00B73E3C" w:rsidRPr="00143E34" w:rsidRDefault="00B73E3C" w:rsidP="00972171">
            <w:pPr>
              <w:spacing w:after="0"/>
              <w:jc w:val="left"/>
              <w:rPr>
                <w:b/>
              </w:rPr>
            </w:pPr>
            <w:r w:rsidRPr="00143E34">
              <w:rPr>
                <w:b/>
              </w:rPr>
              <w:t>Oprávněná osoba</w:t>
            </w:r>
          </w:p>
        </w:tc>
        <w:tc>
          <w:tcPr>
            <w:tcW w:w="1526" w:type="pct"/>
            <w:shd w:val="clear" w:color="auto" w:fill="D9D9D9" w:themeFill="background1" w:themeFillShade="D9"/>
            <w:vAlign w:val="center"/>
          </w:tcPr>
          <w:p w14:paraId="12B705D7" w14:textId="77777777" w:rsidR="00B73E3C" w:rsidRPr="00143E34" w:rsidRDefault="00B73E3C" w:rsidP="00972171">
            <w:pPr>
              <w:spacing w:after="0"/>
              <w:jc w:val="left"/>
              <w:rPr>
                <w:b/>
              </w:rPr>
            </w:pPr>
            <w:r w:rsidRPr="00143E34">
              <w:rPr>
                <w:b/>
              </w:rPr>
              <w:t>Telefon</w:t>
            </w:r>
          </w:p>
        </w:tc>
        <w:tc>
          <w:tcPr>
            <w:tcW w:w="1822" w:type="pct"/>
            <w:shd w:val="clear" w:color="auto" w:fill="D9D9D9" w:themeFill="background1" w:themeFillShade="D9"/>
            <w:vAlign w:val="center"/>
          </w:tcPr>
          <w:p w14:paraId="1267B458" w14:textId="77777777" w:rsidR="00B73E3C" w:rsidRPr="00143E34" w:rsidRDefault="00B73E3C" w:rsidP="00972171">
            <w:pPr>
              <w:spacing w:after="0"/>
              <w:jc w:val="left"/>
              <w:rPr>
                <w:b/>
              </w:rPr>
            </w:pPr>
            <w:r w:rsidRPr="00143E34">
              <w:rPr>
                <w:b/>
              </w:rPr>
              <w:t>E-mail</w:t>
            </w:r>
          </w:p>
        </w:tc>
      </w:tr>
      <w:tr w:rsidR="00B73E3C" w:rsidRPr="00276A6E" w14:paraId="7C38373C" w14:textId="77777777" w:rsidTr="002A176F">
        <w:trPr>
          <w:trHeight w:val="340"/>
          <w:jc w:val="center"/>
        </w:trPr>
        <w:tc>
          <w:tcPr>
            <w:tcW w:w="1651" w:type="pct"/>
            <w:vAlign w:val="center"/>
          </w:tcPr>
          <w:p w14:paraId="196B1EE4" w14:textId="77777777" w:rsidR="00B73E3C" w:rsidRPr="00276A6E" w:rsidRDefault="00B73E3C" w:rsidP="009C5AAB">
            <w:pPr>
              <w:spacing w:after="0"/>
              <w:jc w:val="left"/>
            </w:pPr>
          </w:p>
        </w:tc>
        <w:tc>
          <w:tcPr>
            <w:tcW w:w="1526" w:type="pct"/>
            <w:vAlign w:val="center"/>
          </w:tcPr>
          <w:p w14:paraId="3D8CDC35" w14:textId="77777777" w:rsidR="00B73E3C" w:rsidRPr="00276A6E" w:rsidRDefault="00B73E3C" w:rsidP="009C5AAB">
            <w:pPr>
              <w:spacing w:after="0"/>
              <w:jc w:val="left"/>
            </w:pPr>
          </w:p>
        </w:tc>
        <w:tc>
          <w:tcPr>
            <w:tcW w:w="1822" w:type="pct"/>
            <w:vAlign w:val="center"/>
          </w:tcPr>
          <w:p w14:paraId="5FE8ACC0" w14:textId="77777777" w:rsidR="00B73E3C" w:rsidRPr="00276A6E" w:rsidRDefault="00B73E3C" w:rsidP="009473F1">
            <w:pPr>
              <w:spacing w:after="0"/>
              <w:jc w:val="left"/>
            </w:pPr>
          </w:p>
        </w:tc>
      </w:tr>
      <w:tr w:rsidR="00B73E3C" w:rsidRPr="00276A6E" w14:paraId="7FB96F06" w14:textId="77777777" w:rsidTr="002A176F">
        <w:trPr>
          <w:trHeight w:val="340"/>
          <w:jc w:val="center"/>
        </w:trPr>
        <w:tc>
          <w:tcPr>
            <w:tcW w:w="1651" w:type="pct"/>
            <w:vAlign w:val="center"/>
          </w:tcPr>
          <w:p w14:paraId="13ABF1CF" w14:textId="77777777" w:rsidR="00B73E3C" w:rsidRDefault="00B73E3C" w:rsidP="009C5AAB">
            <w:pPr>
              <w:spacing w:after="0"/>
              <w:jc w:val="left"/>
            </w:pPr>
          </w:p>
        </w:tc>
        <w:tc>
          <w:tcPr>
            <w:tcW w:w="1526" w:type="pct"/>
            <w:vAlign w:val="center"/>
          </w:tcPr>
          <w:p w14:paraId="46685329" w14:textId="77777777" w:rsidR="00B73E3C" w:rsidRDefault="00B73E3C" w:rsidP="009C5AAB">
            <w:pPr>
              <w:spacing w:after="0"/>
              <w:jc w:val="left"/>
            </w:pPr>
          </w:p>
        </w:tc>
        <w:tc>
          <w:tcPr>
            <w:tcW w:w="1822" w:type="pct"/>
            <w:vAlign w:val="center"/>
          </w:tcPr>
          <w:p w14:paraId="2B4B383E" w14:textId="77777777" w:rsidR="00BC446C" w:rsidRDefault="00BC446C" w:rsidP="009C5AAB">
            <w:pPr>
              <w:spacing w:after="0"/>
              <w:jc w:val="left"/>
            </w:pPr>
          </w:p>
        </w:tc>
      </w:tr>
      <w:tr w:rsidR="00BF5D62" w:rsidRPr="00276A6E" w14:paraId="5E168217" w14:textId="77777777" w:rsidTr="002A176F">
        <w:trPr>
          <w:trHeight w:val="340"/>
          <w:jc w:val="center"/>
        </w:trPr>
        <w:tc>
          <w:tcPr>
            <w:tcW w:w="1651" w:type="pct"/>
            <w:vAlign w:val="center"/>
          </w:tcPr>
          <w:p w14:paraId="07E5247B" w14:textId="77777777" w:rsidR="00BF5D62" w:rsidRDefault="00BF5D62" w:rsidP="009C5AAB">
            <w:pPr>
              <w:spacing w:after="0"/>
              <w:jc w:val="left"/>
            </w:pPr>
          </w:p>
        </w:tc>
        <w:tc>
          <w:tcPr>
            <w:tcW w:w="1526" w:type="pct"/>
            <w:vAlign w:val="center"/>
          </w:tcPr>
          <w:p w14:paraId="7CB53A5A" w14:textId="77777777" w:rsidR="00BF5D62" w:rsidRDefault="00BF5D62" w:rsidP="009C5AAB">
            <w:pPr>
              <w:spacing w:after="0"/>
              <w:jc w:val="left"/>
            </w:pPr>
          </w:p>
        </w:tc>
        <w:tc>
          <w:tcPr>
            <w:tcW w:w="1822" w:type="pct"/>
            <w:vAlign w:val="center"/>
          </w:tcPr>
          <w:p w14:paraId="4F8C8D53" w14:textId="77777777" w:rsidR="00BF5D62" w:rsidRDefault="00BF5D62" w:rsidP="009C5AAB">
            <w:pPr>
              <w:spacing w:after="0"/>
              <w:jc w:val="left"/>
            </w:pPr>
          </w:p>
        </w:tc>
      </w:tr>
      <w:tr w:rsidR="00BF5D62" w:rsidRPr="00276A6E" w14:paraId="5E9F59A3" w14:textId="77777777" w:rsidTr="002A176F">
        <w:trPr>
          <w:trHeight w:val="340"/>
          <w:jc w:val="center"/>
        </w:trPr>
        <w:tc>
          <w:tcPr>
            <w:tcW w:w="1651" w:type="pct"/>
            <w:vAlign w:val="center"/>
          </w:tcPr>
          <w:p w14:paraId="20899D80" w14:textId="77777777" w:rsidR="00BF5D62" w:rsidRDefault="00BF5D62" w:rsidP="009C5AAB">
            <w:pPr>
              <w:spacing w:after="0"/>
              <w:jc w:val="left"/>
            </w:pPr>
          </w:p>
        </w:tc>
        <w:tc>
          <w:tcPr>
            <w:tcW w:w="1526" w:type="pct"/>
            <w:vAlign w:val="center"/>
          </w:tcPr>
          <w:p w14:paraId="5A6BF59D" w14:textId="77777777" w:rsidR="00BF5D62" w:rsidRDefault="00BF5D62" w:rsidP="009C5AAB">
            <w:pPr>
              <w:spacing w:after="0"/>
              <w:jc w:val="left"/>
            </w:pPr>
          </w:p>
        </w:tc>
        <w:tc>
          <w:tcPr>
            <w:tcW w:w="1822" w:type="pct"/>
            <w:vAlign w:val="center"/>
          </w:tcPr>
          <w:p w14:paraId="7ABA7820" w14:textId="77777777" w:rsidR="00BF5D62" w:rsidRDefault="00BF5D62" w:rsidP="009C5AAB">
            <w:pPr>
              <w:spacing w:after="0"/>
              <w:jc w:val="left"/>
            </w:pPr>
          </w:p>
        </w:tc>
      </w:tr>
    </w:tbl>
    <w:p w14:paraId="223E9F5A" w14:textId="77777777" w:rsidR="00B73E3C" w:rsidRPr="00D1161A" w:rsidRDefault="00B73E3C" w:rsidP="00BC5CF9">
      <w:pPr>
        <w:ind w:left="2520"/>
        <w:rPr>
          <w:lang w:eastAsia="en-US"/>
        </w:rPr>
      </w:pPr>
    </w:p>
    <w:p w14:paraId="57741111" w14:textId="77777777" w:rsidR="00B73E3C" w:rsidRPr="00EC7A9A" w:rsidRDefault="00EC7A9A" w:rsidP="00EC7A9A">
      <w:pPr>
        <w:pStyle w:val="Odstavecseseznamem"/>
        <w:rPr>
          <w:b/>
        </w:rPr>
      </w:pPr>
      <w:r>
        <w:rPr>
          <w:b/>
        </w:rPr>
        <w:t>3.4</w:t>
      </w:r>
      <w:r>
        <w:rPr>
          <w:b/>
        </w:rPr>
        <w:tab/>
      </w:r>
      <w:r w:rsidR="00B73E3C" w:rsidRPr="00EC7A9A">
        <w:rPr>
          <w:b/>
        </w:rPr>
        <w:t>Připravenost k úpravám OKbase</w:t>
      </w:r>
    </w:p>
    <w:p w14:paraId="1ABF9D0F" w14:textId="77777777" w:rsidR="00B73E3C" w:rsidRPr="00C27FBE" w:rsidRDefault="00B73E3C" w:rsidP="0088088A">
      <w:pPr>
        <w:rPr>
          <w:lang w:eastAsia="en-US"/>
        </w:rPr>
      </w:pPr>
      <w:r w:rsidRPr="00D1161A">
        <w:rPr>
          <w:lang w:eastAsia="en-US"/>
        </w:rPr>
        <w:t>Dodavatel prohlašuje, že disponuje týmem kvalifikovaných programá</w:t>
      </w:r>
      <w:r w:rsidR="00E65249">
        <w:rPr>
          <w:lang w:eastAsia="en-US"/>
        </w:rPr>
        <w:t>torů, kteří se budou podílet na </w:t>
      </w:r>
      <w:r w:rsidRPr="00D1161A">
        <w:rPr>
          <w:lang w:eastAsia="en-US"/>
        </w:rPr>
        <w:t xml:space="preserve">dovývoji nebo úpravě funkcionality OKbase dle požadavků Uživatele, a to na základě oběma stranami schválených požadavků na dovývoj OKbase. </w:t>
      </w:r>
    </w:p>
    <w:p w14:paraId="43F900CC" w14:textId="77777777" w:rsidR="00B73E3C" w:rsidRDefault="00B73E3C" w:rsidP="00BC5CF9">
      <w:pPr>
        <w:suppressAutoHyphens w:val="0"/>
        <w:spacing w:after="0"/>
        <w:jc w:val="left"/>
        <w:rPr>
          <w:b/>
        </w:rPr>
      </w:pPr>
    </w:p>
    <w:p w14:paraId="42A05C5D" w14:textId="77777777" w:rsidR="00B73E3C" w:rsidRPr="00D43698" w:rsidRDefault="00B73E3C" w:rsidP="00F87C28">
      <w:pPr>
        <w:pStyle w:val="Nadpis1"/>
        <w:numPr>
          <w:ilvl w:val="0"/>
          <w:numId w:val="8"/>
        </w:numPr>
        <w:jc w:val="left"/>
      </w:pPr>
      <w:r w:rsidRPr="00276A6E">
        <w:t>Postup pro hlášení chyb</w:t>
      </w:r>
    </w:p>
    <w:p w14:paraId="1D0435DA" w14:textId="77777777" w:rsidR="00B73E3C" w:rsidRPr="00EC7A9A" w:rsidRDefault="00EC7A9A" w:rsidP="00E46ABF">
      <w:pPr>
        <w:pStyle w:val="Odstavecseseznamem"/>
        <w:spacing w:before="120"/>
      </w:pPr>
      <w:r>
        <w:t>4.1</w:t>
      </w:r>
      <w:r>
        <w:tab/>
      </w:r>
      <w:r w:rsidR="00B73E3C" w:rsidRPr="00EC7A9A">
        <w:t xml:space="preserve">Oprávněná osoba nahlásí chybu prostřednictvím řádně vyplněného formuláře „Požadavek“ (viz vzor), který odešle na e-mailovou adresu </w:t>
      </w:r>
      <w:hyperlink r:id="rId11" w:history="1">
        <w:r w:rsidR="00B73E3C" w:rsidRPr="00EC7A9A">
          <w:rPr>
            <w:rStyle w:val="Hypertextovodkaz"/>
            <w:rFonts w:cs="Arial"/>
            <w:color w:val="000000"/>
            <w:u w:val="none"/>
          </w:rPr>
          <w:t>hotline.okbase@oksystem.cz</w:t>
        </w:r>
      </w:hyperlink>
      <w:r w:rsidR="00B73E3C" w:rsidRPr="00EC7A9A">
        <w:t>.</w:t>
      </w:r>
    </w:p>
    <w:p w14:paraId="4592AC69" w14:textId="77777777" w:rsidR="00B73E3C" w:rsidRPr="00EC7A9A" w:rsidRDefault="00EC7A9A" w:rsidP="0083614A">
      <w:pPr>
        <w:pStyle w:val="Odstavecseseznamem"/>
        <w:spacing w:before="120"/>
      </w:pPr>
      <w:r>
        <w:t>4.2</w:t>
      </w:r>
      <w:r>
        <w:tab/>
      </w:r>
      <w:r w:rsidR="00B73E3C" w:rsidRPr="00EC7A9A">
        <w:t>Dodavatel potvrdí přijetí „Požadavku“ emailem nejpozději následující den.</w:t>
      </w:r>
    </w:p>
    <w:p w14:paraId="26ED052C" w14:textId="77777777" w:rsidR="00B73E3C" w:rsidRPr="00EC7A9A" w:rsidRDefault="00EC7A9A" w:rsidP="0083614A">
      <w:pPr>
        <w:pStyle w:val="Odstavecseseznamem"/>
        <w:spacing w:before="120"/>
      </w:pPr>
      <w:r>
        <w:t>4.3</w:t>
      </w:r>
      <w:r>
        <w:tab/>
      </w:r>
      <w:r w:rsidR="00B73E3C" w:rsidRPr="00EC7A9A">
        <w:t xml:space="preserve">Dodavatel zahájí řešení nahlášených chyb v rozsahu výpadku systému a ztráty základní funkce nejpozději v následující pracovní den po přijetí „Požadavku". Dodavatel zajistí odstranění </w:t>
      </w:r>
      <w:r w:rsidR="00B73E3C" w:rsidRPr="00EC7A9A">
        <w:lastRenderedPageBreak/>
        <w:t>nahlášené chyby nejpozději do dvou pracovních dnů po přijetí „Požadavku“, nebude-li v konkrétním případě výslovně sjednáno jinak, ledaže se jedná o chybu způsobenou Uživatelem nebo Třetí stranou či jinou osobou na straně Uživatele. Chyby v rozsahu dílčího omezení provozu</w:t>
      </w:r>
      <w:r w:rsidR="0066112E" w:rsidRPr="00EC7A9A">
        <w:t xml:space="preserve"> </w:t>
      </w:r>
      <w:r w:rsidR="00B73E3C" w:rsidRPr="00EC7A9A">
        <w:t xml:space="preserve">a méně závažné funkční poruchy budou odstraněny v objektivně technologicky možném termínu odsouhlaseném oběma smluvními stranami za podmínek Smlouvy. </w:t>
      </w:r>
    </w:p>
    <w:p w14:paraId="6DEC3855" w14:textId="77777777" w:rsidR="00B73E3C" w:rsidRPr="00EC7A9A" w:rsidRDefault="00EC7A9A" w:rsidP="0083614A">
      <w:pPr>
        <w:pStyle w:val="Odstavecseseznamem"/>
        <w:spacing w:before="120"/>
      </w:pPr>
      <w:r>
        <w:t>4.4</w:t>
      </w:r>
      <w:r>
        <w:tab/>
      </w:r>
      <w:r w:rsidR="00B73E3C" w:rsidRPr="00EC7A9A">
        <w:t>Dodavatel po vyřešení chyby podá e-mailem zprávu oprávněné osobě Uživatele, která chybu nahlásila. V odůvodněných případech se nápravou chyby rozumí na přechodnou dobu, do doby odstranění chyb, i návod k jejímu obejití.</w:t>
      </w:r>
    </w:p>
    <w:p w14:paraId="1A39FC6F" w14:textId="77777777" w:rsidR="00B73E3C" w:rsidRPr="00276A6E" w:rsidRDefault="00EC7A9A" w:rsidP="0083614A">
      <w:pPr>
        <w:pStyle w:val="Odstavecseseznamem"/>
        <w:spacing w:before="120"/>
      </w:pPr>
      <w:r>
        <w:t>4.5</w:t>
      </w:r>
      <w:r>
        <w:tab/>
      </w:r>
      <w:r w:rsidR="00B73E3C" w:rsidRPr="00EC7A9A">
        <w:t>V případě osobní návštěvy při řešení chyby pracovník Dodavatele předloží oprávněné osobě Uživatele k podpisu protokol o provedené práci, který bude mimo jiné obsahovat popis vykonaných prací, a identifikaci příčiny provozní poruchy ve smyslu rozlišení vady programového vybavení OKbase a vady způsobené Uživatelem a/nebo Třetími stranami či jinou osobou na straně Uživatele.</w:t>
      </w:r>
      <w:r w:rsidR="003043CF">
        <w:t xml:space="preserve"> V případě zásahu/osobní návštěvy v sídle Uživatele bude účtováno cestovné.</w:t>
      </w:r>
    </w:p>
    <w:p w14:paraId="3D95E300" w14:textId="77777777" w:rsidR="00B73E3C" w:rsidRPr="005A4A7D" w:rsidRDefault="00B73E3C" w:rsidP="00F87C28">
      <w:pPr>
        <w:pStyle w:val="Nadpis1"/>
        <w:numPr>
          <w:ilvl w:val="0"/>
          <w:numId w:val="8"/>
        </w:numPr>
        <w:jc w:val="left"/>
      </w:pPr>
      <w:r w:rsidRPr="00276A6E">
        <w:t>Postup při poskytování dalších služeb</w:t>
      </w:r>
    </w:p>
    <w:p w14:paraId="3A324513" w14:textId="77777777" w:rsidR="00B73E3C" w:rsidRPr="00EC7A9A" w:rsidRDefault="00EC7A9A" w:rsidP="0083614A">
      <w:pPr>
        <w:pStyle w:val="Odstavecseseznamem"/>
        <w:spacing w:before="120"/>
      </w:pPr>
      <w:r>
        <w:t>5.1</w:t>
      </w:r>
      <w:r>
        <w:tab/>
      </w:r>
      <w:r w:rsidR="00B73E3C" w:rsidRPr="00EC7A9A">
        <w:t xml:space="preserve">Oprávněná osoba pošle na e-mailovou adresu </w:t>
      </w:r>
      <w:hyperlink r:id="rId12" w:history="1">
        <w:r w:rsidR="00B73E3C" w:rsidRPr="00EC7A9A">
          <w:rPr>
            <w:rStyle w:val="Hypertextovodkaz"/>
            <w:rFonts w:cs="Arial"/>
            <w:color w:val="000000"/>
            <w:u w:val="none"/>
          </w:rPr>
          <w:t>hotline.okbase@oksystem.cz</w:t>
        </w:r>
      </w:hyperlink>
      <w:r w:rsidR="00B73E3C" w:rsidRPr="00EC7A9A">
        <w:t xml:space="preserve"> formulář „Požadavek“, který bude mj. obsahovat požadovanou specifikaci dodávky a požadovaný termín realizace.</w:t>
      </w:r>
    </w:p>
    <w:p w14:paraId="3590CE15" w14:textId="77777777" w:rsidR="00B73E3C" w:rsidRPr="00EC7A9A" w:rsidRDefault="00EC7A9A" w:rsidP="0083614A">
      <w:pPr>
        <w:pStyle w:val="Odstavecseseznamem"/>
        <w:spacing w:before="120"/>
      </w:pPr>
      <w:r>
        <w:t>5.2</w:t>
      </w:r>
      <w:r>
        <w:tab/>
      </w:r>
      <w:r w:rsidR="00B73E3C" w:rsidRPr="00EC7A9A">
        <w:t>Dodavatel potvrdí přijetí „Požadavku“ emailem nejpozději následující pracovní den.</w:t>
      </w:r>
    </w:p>
    <w:p w14:paraId="0F3ECFDA" w14:textId="77777777" w:rsidR="00B73E3C" w:rsidRPr="00EC7A9A" w:rsidRDefault="00EC7A9A" w:rsidP="0083614A">
      <w:pPr>
        <w:pStyle w:val="Odstavecseseznamem"/>
        <w:spacing w:before="120"/>
      </w:pPr>
      <w:r>
        <w:t>5.3</w:t>
      </w:r>
      <w:r>
        <w:tab/>
      </w:r>
      <w:r w:rsidR="00B73E3C" w:rsidRPr="00EC7A9A">
        <w:t>Dodavatel bez zbytečného odkladu vypracuje a odešle oprávněné osobě nabídku, která bude mimo jiné obsahovat: specifikaci dodávky, cenu, platební podmínky a termíny plnění.</w:t>
      </w:r>
    </w:p>
    <w:p w14:paraId="77B897F6" w14:textId="77777777" w:rsidR="00B73E3C" w:rsidRPr="00EC7A9A" w:rsidRDefault="00EC7A9A" w:rsidP="0083614A">
      <w:pPr>
        <w:pStyle w:val="Odstavecseseznamem"/>
        <w:spacing w:before="120"/>
      </w:pPr>
      <w:r>
        <w:t>5.4</w:t>
      </w:r>
      <w:r>
        <w:tab/>
      </w:r>
      <w:r w:rsidR="00B73E3C" w:rsidRPr="00EC7A9A">
        <w:t>V případě akceptace nabídky Uživatel zašle písemnou objednávku.</w:t>
      </w:r>
    </w:p>
    <w:p w14:paraId="7FAABA4A" w14:textId="77777777" w:rsidR="00B73E3C" w:rsidRPr="00EC7A9A" w:rsidRDefault="00EC7A9A" w:rsidP="0083614A">
      <w:pPr>
        <w:pStyle w:val="Odstavecseseznamem"/>
        <w:spacing w:before="120"/>
      </w:pPr>
      <w:r>
        <w:t>5.5</w:t>
      </w:r>
      <w:r>
        <w:tab/>
      </w:r>
      <w:r w:rsidR="00B73E3C" w:rsidRPr="00EC7A9A">
        <w:t>Dodavatel připraví a předá řešení, resp. poskytne objednanou službu.</w:t>
      </w:r>
    </w:p>
    <w:p w14:paraId="53B9A7E3" w14:textId="77777777" w:rsidR="003043CF" w:rsidRPr="00F649D9" w:rsidRDefault="00EC7A9A" w:rsidP="0083614A">
      <w:pPr>
        <w:pStyle w:val="Odstavecseseznamem"/>
        <w:spacing w:before="120"/>
      </w:pPr>
      <w:r>
        <w:t>5.6</w:t>
      </w:r>
      <w:r>
        <w:tab/>
      </w:r>
      <w:r w:rsidR="00B73E3C" w:rsidRPr="00EC7A9A">
        <w:t>Splnění požadavku potvrdí Uživatel podpisem na předávacím protokolu, resp. výkazu práce.</w:t>
      </w:r>
    </w:p>
    <w:p w14:paraId="146A84D0" w14:textId="77777777" w:rsidR="00B73E3C" w:rsidRPr="000B7181" w:rsidRDefault="003043CF" w:rsidP="0083614A">
      <w:pPr>
        <w:pStyle w:val="Odstavecseseznamem"/>
        <w:spacing w:before="120"/>
        <w:rPr>
          <w:lang w:eastAsia="en-US"/>
        </w:rPr>
      </w:pPr>
      <w:bookmarkStart w:id="20" w:name="_Toc372284090"/>
      <w:r>
        <w:t>5.</w:t>
      </w:r>
      <w:r w:rsidR="00494ED1">
        <w:t>7</w:t>
      </w:r>
      <w:r w:rsidR="00EC7A9A">
        <w:tab/>
      </w:r>
      <w:r w:rsidR="00B73E3C" w:rsidRPr="000B7181">
        <w:t>Ceník prací v případě požadavku na další služby</w:t>
      </w:r>
      <w:bookmarkEnd w:id="20"/>
      <w:r w:rsidR="0083614A">
        <w:t>.</w:t>
      </w:r>
    </w:p>
    <w:p w14:paraId="5575CEC4" w14:textId="77777777" w:rsidR="00B73E3C" w:rsidRDefault="00B73E3C" w:rsidP="000239C8">
      <w:pPr>
        <w:rPr>
          <w:lang w:eastAsia="en-US"/>
        </w:rPr>
      </w:pPr>
      <w:r w:rsidRPr="00286CAF">
        <w:rPr>
          <w:lang w:eastAsia="en-US"/>
        </w:rPr>
        <w:t>Uvedené ceny jsou jednotkové ceny za člověko</w:t>
      </w:r>
      <w:r>
        <w:rPr>
          <w:lang w:eastAsia="en-US"/>
        </w:rPr>
        <w:t>hodinu</w:t>
      </w:r>
      <w:r w:rsidRPr="00286CAF">
        <w:rPr>
          <w:lang w:eastAsia="en-US"/>
        </w:rPr>
        <w:t xml:space="preserve"> práce specialisty společnosti OKsystem. Celková cena za další služby bude stanovena na základě objemu prováděných prací zam</w:t>
      </w:r>
      <w:r w:rsidR="0083614A">
        <w:rPr>
          <w:lang w:eastAsia="en-US"/>
        </w:rPr>
        <w:t>ěstnancem společnosti OKsystem.</w:t>
      </w:r>
    </w:p>
    <w:p w14:paraId="238A1FAE" w14:textId="77777777" w:rsidR="0083614A" w:rsidRPr="00286CAF" w:rsidRDefault="0083614A" w:rsidP="000239C8">
      <w:pPr>
        <w:rPr>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31"/>
        <w:gridCol w:w="2136"/>
        <w:gridCol w:w="3135"/>
      </w:tblGrid>
      <w:tr w:rsidR="00AE1DCC" w:rsidRPr="00AE1DCC" w14:paraId="5E72C798" w14:textId="77777777" w:rsidTr="001F7B46">
        <w:trPr>
          <w:trHeight w:hRule="exact" w:val="454"/>
        </w:trPr>
        <w:tc>
          <w:tcPr>
            <w:tcW w:w="2197" w:type="pct"/>
            <w:shd w:val="clear" w:color="auto" w:fill="D9D9D9" w:themeFill="background1" w:themeFillShade="D9"/>
            <w:vAlign w:val="center"/>
          </w:tcPr>
          <w:p w14:paraId="04EE0DF6" w14:textId="77777777" w:rsidR="00B73E3C" w:rsidRPr="00143E34" w:rsidRDefault="00B73E3C" w:rsidP="001E1544">
            <w:pPr>
              <w:pStyle w:val="anormalriha"/>
              <w:ind w:left="72"/>
              <w:jc w:val="left"/>
              <w:rPr>
                <w:b/>
              </w:rPr>
            </w:pPr>
            <w:r w:rsidRPr="00143E34">
              <w:rPr>
                <w:b/>
              </w:rPr>
              <w:t>Položka</w:t>
            </w:r>
          </w:p>
        </w:tc>
        <w:tc>
          <w:tcPr>
            <w:tcW w:w="1136" w:type="pct"/>
            <w:shd w:val="clear" w:color="auto" w:fill="D9D9D9" w:themeFill="background1" w:themeFillShade="D9"/>
            <w:vAlign w:val="center"/>
          </w:tcPr>
          <w:p w14:paraId="3B9A4F3D" w14:textId="77777777" w:rsidR="00B73E3C" w:rsidRPr="00143E34" w:rsidRDefault="00B73E3C" w:rsidP="001E1544">
            <w:pPr>
              <w:pStyle w:val="anormalriha"/>
              <w:jc w:val="center"/>
              <w:rPr>
                <w:b/>
              </w:rPr>
            </w:pPr>
            <w:r w:rsidRPr="00143E34">
              <w:rPr>
                <w:b/>
              </w:rPr>
              <w:t>Jednotka</w:t>
            </w:r>
          </w:p>
        </w:tc>
        <w:tc>
          <w:tcPr>
            <w:tcW w:w="1667" w:type="pct"/>
            <w:shd w:val="clear" w:color="auto" w:fill="D9D9D9" w:themeFill="background1" w:themeFillShade="D9"/>
            <w:vAlign w:val="center"/>
          </w:tcPr>
          <w:p w14:paraId="29DEABD5" w14:textId="77777777" w:rsidR="00B73E3C" w:rsidRPr="00143E34" w:rsidRDefault="00B73E3C" w:rsidP="001E1544">
            <w:pPr>
              <w:pStyle w:val="anormalriha"/>
              <w:jc w:val="center"/>
              <w:rPr>
                <w:b/>
              </w:rPr>
            </w:pPr>
            <w:r w:rsidRPr="00143E34">
              <w:rPr>
                <w:b/>
              </w:rPr>
              <w:t>Jednotková cena Kč bez DPH</w:t>
            </w:r>
          </w:p>
        </w:tc>
      </w:tr>
      <w:tr w:rsidR="00B73E3C" w:rsidRPr="00286CAF" w14:paraId="74F4A954" w14:textId="77777777" w:rsidTr="001F7B46">
        <w:trPr>
          <w:trHeight w:hRule="exact" w:val="397"/>
        </w:trPr>
        <w:tc>
          <w:tcPr>
            <w:tcW w:w="2197" w:type="pct"/>
            <w:vAlign w:val="center"/>
          </w:tcPr>
          <w:p w14:paraId="745FFB6A" w14:textId="77777777" w:rsidR="00B73E3C" w:rsidRPr="000D65DD" w:rsidRDefault="00B73E3C" w:rsidP="001E1544">
            <w:pPr>
              <w:pStyle w:val="anormalrihaCharCharCharChar"/>
              <w:jc w:val="left"/>
            </w:pPr>
            <w:r w:rsidRPr="000D65DD">
              <w:t>Konzultant</w:t>
            </w:r>
          </w:p>
        </w:tc>
        <w:tc>
          <w:tcPr>
            <w:tcW w:w="1136" w:type="pct"/>
            <w:vAlign w:val="center"/>
          </w:tcPr>
          <w:p w14:paraId="213D129D" w14:textId="77777777" w:rsidR="00B73E3C" w:rsidRPr="000D65DD" w:rsidRDefault="00B73E3C" w:rsidP="000B7181">
            <w:pPr>
              <w:pStyle w:val="anormalrihaCharCharCharChar"/>
              <w:jc w:val="center"/>
            </w:pPr>
            <w:r w:rsidRPr="000D65DD">
              <w:t>člověkohodina</w:t>
            </w:r>
          </w:p>
        </w:tc>
        <w:tc>
          <w:tcPr>
            <w:tcW w:w="1667" w:type="pct"/>
            <w:vAlign w:val="center"/>
          </w:tcPr>
          <w:p w14:paraId="3EFFC350" w14:textId="77777777" w:rsidR="00B73E3C" w:rsidRDefault="00B73E3C" w:rsidP="00E53B5E">
            <w:pPr>
              <w:jc w:val="right"/>
            </w:pPr>
            <w:r w:rsidRPr="00B90A7C">
              <w:t xml:space="preserve">1 </w:t>
            </w:r>
            <w:r w:rsidR="00E53B5E">
              <w:t>25</w:t>
            </w:r>
            <w:r w:rsidR="007F2E8B">
              <w:t>0</w:t>
            </w:r>
          </w:p>
        </w:tc>
      </w:tr>
      <w:tr w:rsidR="00B73E3C" w:rsidRPr="00286CAF" w14:paraId="406151AB" w14:textId="77777777" w:rsidTr="001F7B46">
        <w:trPr>
          <w:trHeight w:hRule="exact" w:val="397"/>
        </w:trPr>
        <w:tc>
          <w:tcPr>
            <w:tcW w:w="2197" w:type="pct"/>
            <w:vAlign w:val="center"/>
          </w:tcPr>
          <w:p w14:paraId="6910F07A" w14:textId="77777777" w:rsidR="00B73E3C" w:rsidRPr="000D65DD" w:rsidRDefault="00B73E3C" w:rsidP="001E1544">
            <w:pPr>
              <w:pStyle w:val="anormalrihaCharCharCharChar"/>
              <w:jc w:val="left"/>
            </w:pPr>
            <w:r w:rsidRPr="000D65DD">
              <w:t>Analytik</w:t>
            </w:r>
          </w:p>
        </w:tc>
        <w:tc>
          <w:tcPr>
            <w:tcW w:w="1136" w:type="pct"/>
            <w:vAlign w:val="center"/>
          </w:tcPr>
          <w:p w14:paraId="49E666FD" w14:textId="77777777" w:rsidR="00B73E3C" w:rsidRPr="000D65DD" w:rsidRDefault="00B73E3C" w:rsidP="001E1544">
            <w:pPr>
              <w:pStyle w:val="anormalrihaCharCharCharChar"/>
              <w:jc w:val="center"/>
            </w:pPr>
            <w:r w:rsidRPr="000D65DD">
              <w:t>člověkohodina</w:t>
            </w:r>
          </w:p>
        </w:tc>
        <w:tc>
          <w:tcPr>
            <w:tcW w:w="1667" w:type="pct"/>
            <w:vAlign w:val="center"/>
          </w:tcPr>
          <w:p w14:paraId="2709DC9E" w14:textId="77777777" w:rsidR="00B73E3C" w:rsidRDefault="00E53B5E" w:rsidP="00AE1DCC">
            <w:pPr>
              <w:jc w:val="right"/>
            </w:pPr>
            <w:r w:rsidRPr="00B90A7C">
              <w:t xml:space="preserve">1 </w:t>
            </w:r>
            <w:r>
              <w:t>250</w:t>
            </w:r>
          </w:p>
        </w:tc>
      </w:tr>
      <w:tr w:rsidR="00B73E3C" w:rsidRPr="00286CAF" w14:paraId="09EAE910" w14:textId="77777777" w:rsidTr="001F7B46">
        <w:trPr>
          <w:trHeight w:hRule="exact" w:val="397"/>
        </w:trPr>
        <w:tc>
          <w:tcPr>
            <w:tcW w:w="2197" w:type="pct"/>
            <w:vAlign w:val="center"/>
          </w:tcPr>
          <w:p w14:paraId="7086F6C4" w14:textId="77777777" w:rsidR="00B73E3C" w:rsidRPr="000D65DD" w:rsidRDefault="00B73E3C" w:rsidP="001E1544">
            <w:pPr>
              <w:pStyle w:val="anormalrihaCharCharCharChar"/>
              <w:jc w:val="left"/>
            </w:pPr>
            <w:r w:rsidRPr="000D65DD">
              <w:t>Programátor</w:t>
            </w:r>
          </w:p>
        </w:tc>
        <w:tc>
          <w:tcPr>
            <w:tcW w:w="1136" w:type="pct"/>
            <w:vAlign w:val="center"/>
          </w:tcPr>
          <w:p w14:paraId="04B5C1C1" w14:textId="77777777" w:rsidR="00B73E3C" w:rsidRPr="000D65DD" w:rsidRDefault="00B73E3C" w:rsidP="001E1544">
            <w:pPr>
              <w:pStyle w:val="anormalrihaCharCharCharChar"/>
              <w:jc w:val="center"/>
            </w:pPr>
            <w:r w:rsidRPr="000D65DD">
              <w:t>člověkohodina</w:t>
            </w:r>
          </w:p>
        </w:tc>
        <w:tc>
          <w:tcPr>
            <w:tcW w:w="1667" w:type="pct"/>
            <w:vAlign w:val="center"/>
          </w:tcPr>
          <w:p w14:paraId="4BD6C907" w14:textId="77777777" w:rsidR="00B73E3C" w:rsidRPr="000D65DD" w:rsidRDefault="00E53B5E" w:rsidP="00AE1DCC">
            <w:pPr>
              <w:pStyle w:val="anormalrihaCharCharCharChar"/>
              <w:jc w:val="right"/>
            </w:pPr>
            <w:r w:rsidRPr="00B90A7C">
              <w:t xml:space="preserve">1 </w:t>
            </w:r>
            <w:r>
              <w:t>250</w:t>
            </w:r>
          </w:p>
        </w:tc>
      </w:tr>
      <w:tr w:rsidR="00B73E3C" w:rsidRPr="00286CAF" w14:paraId="3D98D344" w14:textId="77777777" w:rsidTr="001F7B46">
        <w:trPr>
          <w:trHeight w:hRule="exact" w:val="397"/>
        </w:trPr>
        <w:tc>
          <w:tcPr>
            <w:tcW w:w="2197" w:type="pct"/>
            <w:vAlign w:val="center"/>
          </w:tcPr>
          <w:p w14:paraId="13FBC449" w14:textId="77777777" w:rsidR="00B73E3C" w:rsidRPr="000D65DD" w:rsidRDefault="00B73E3C" w:rsidP="001E1544">
            <w:pPr>
              <w:pStyle w:val="anormalrihaCharCharCharChar"/>
              <w:jc w:val="left"/>
            </w:pPr>
            <w:r w:rsidRPr="000D65DD">
              <w:t>Školitel</w:t>
            </w:r>
          </w:p>
        </w:tc>
        <w:tc>
          <w:tcPr>
            <w:tcW w:w="1136" w:type="pct"/>
            <w:vAlign w:val="center"/>
          </w:tcPr>
          <w:p w14:paraId="3CA5E436" w14:textId="77777777" w:rsidR="00B73E3C" w:rsidRPr="000D65DD" w:rsidRDefault="00B73E3C" w:rsidP="001E1544">
            <w:pPr>
              <w:pStyle w:val="anormalrihaCharCharCharChar"/>
              <w:jc w:val="center"/>
            </w:pPr>
            <w:r w:rsidRPr="000D65DD">
              <w:t>člověkohodina</w:t>
            </w:r>
          </w:p>
        </w:tc>
        <w:tc>
          <w:tcPr>
            <w:tcW w:w="1667" w:type="pct"/>
            <w:vAlign w:val="center"/>
          </w:tcPr>
          <w:p w14:paraId="4330AE3B" w14:textId="77777777" w:rsidR="00B73E3C" w:rsidRPr="000D65DD" w:rsidRDefault="00E53B5E" w:rsidP="00AE1DCC">
            <w:pPr>
              <w:pStyle w:val="anormalrihaCharCharCharChar"/>
              <w:jc w:val="right"/>
            </w:pPr>
            <w:r w:rsidRPr="00B90A7C">
              <w:t xml:space="preserve">1 </w:t>
            </w:r>
            <w:r>
              <w:t>250</w:t>
            </w:r>
          </w:p>
        </w:tc>
      </w:tr>
      <w:tr w:rsidR="00B73E3C" w:rsidRPr="00286CAF" w14:paraId="2135A967" w14:textId="77777777" w:rsidTr="001F7B46">
        <w:trPr>
          <w:trHeight w:hRule="exact" w:val="397"/>
        </w:trPr>
        <w:tc>
          <w:tcPr>
            <w:tcW w:w="2197" w:type="pct"/>
            <w:vAlign w:val="center"/>
          </w:tcPr>
          <w:p w14:paraId="2AEDBCA2" w14:textId="77777777" w:rsidR="00B73E3C" w:rsidRPr="000D65DD" w:rsidRDefault="00B73E3C" w:rsidP="001E1544">
            <w:pPr>
              <w:pStyle w:val="anormalrihaCharCharCharChar"/>
              <w:jc w:val="left"/>
            </w:pPr>
            <w:r w:rsidRPr="000D65DD">
              <w:t xml:space="preserve">Technik </w:t>
            </w:r>
          </w:p>
        </w:tc>
        <w:tc>
          <w:tcPr>
            <w:tcW w:w="1136" w:type="pct"/>
            <w:vAlign w:val="center"/>
          </w:tcPr>
          <w:p w14:paraId="7D6A6006" w14:textId="77777777" w:rsidR="00B73E3C" w:rsidRPr="000D65DD" w:rsidRDefault="00B73E3C" w:rsidP="001E1544">
            <w:pPr>
              <w:pStyle w:val="anormalrihaCharCharCharChar"/>
              <w:jc w:val="center"/>
            </w:pPr>
            <w:r w:rsidRPr="000D65DD">
              <w:t>člověkohodina</w:t>
            </w:r>
          </w:p>
        </w:tc>
        <w:tc>
          <w:tcPr>
            <w:tcW w:w="1667" w:type="pct"/>
            <w:vAlign w:val="center"/>
          </w:tcPr>
          <w:p w14:paraId="74F2C9D3" w14:textId="77777777" w:rsidR="00B73E3C" w:rsidRPr="000D65DD" w:rsidRDefault="00E53B5E" w:rsidP="00AE1DCC">
            <w:pPr>
              <w:pStyle w:val="anormalrihaCharCharCharChar"/>
              <w:jc w:val="right"/>
            </w:pPr>
            <w:r w:rsidRPr="00B90A7C">
              <w:t xml:space="preserve">1 </w:t>
            </w:r>
            <w:r>
              <w:t>250</w:t>
            </w:r>
          </w:p>
        </w:tc>
      </w:tr>
      <w:tr w:rsidR="00B73E3C" w:rsidRPr="00173D02" w14:paraId="30B6C300" w14:textId="77777777" w:rsidTr="001F7B46">
        <w:trPr>
          <w:trHeight w:hRule="exact" w:val="397"/>
        </w:trPr>
        <w:tc>
          <w:tcPr>
            <w:tcW w:w="2197" w:type="pct"/>
            <w:vAlign w:val="center"/>
          </w:tcPr>
          <w:p w14:paraId="22B090BD" w14:textId="77777777" w:rsidR="00B73E3C" w:rsidRPr="000D65DD" w:rsidRDefault="00B73E3C" w:rsidP="001E1544">
            <w:pPr>
              <w:pStyle w:val="anormalrihaCharCharCharChar"/>
              <w:jc w:val="left"/>
            </w:pPr>
            <w:r w:rsidRPr="000D65DD">
              <w:t>Vedoucí projektu</w:t>
            </w:r>
          </w:p>
        </w:tc>
        <w:tc>
          <w:tcPr>
            <w:tcW w:w="1136" w:type="pct"/>
            <w:vAlign w:val="center"/>
          </w:tcPr>
          <w:p w14:paraId="6AAD5E9A" w14:textId="77777777" w:rsidR="00B73E3C" w:rsidRPr="000D65DD" w:rsidRDefault="00B73E3C" w:rsidP="001E1544">
            <w:pPr>
              <w:pStyle w:val="anormalrihaCharCharCharChar"/>
              <w:jc w:val="center"/>
            </w:pPr>
            <w:r w:rsidRPr="000D65DD">
              <w:t>člověkohodina</w:t>
            </w:r>
          </w:p>
        </w:tc>
        <w:tc>
          <w:tcPr>
            <w:tcW w:w="1667" w:type="pct"/>
            <w:vAlign w:val="center"/>
          </w:tcPr>
          <w:p w14:paraId="18131FC7" w14:textId="77777777" w:rsidR="00B73E3C" w:rsidRPr="000D65DD" w:rsidRDefault="00E53B5E" w:rsidP="00AE1DCC">
            <w:pPr>
              <w:pStyle w:val="anormalrihaCharCharCharChar"/>
              <w:jc w:val="right"/>
            </w:pPr>
            <w:r w:rsidRPr="00B90A7C">
              <w:t xml:space="preserve">1 </w:t>
            </w:r>
            <w:r>
              <w:t>250</w:t>
            </w:r>
          </w:p>
        </w:tc>
      </w:tr>
      <w:tr w:rsidR="00F649D9" w:rsidRPr="00173D02" w14:paraId="6514B31E" w14:textId="77777777" w:rsidTr="001F7B46">
        <w:trPr>
          <w:trHeight w:hRule="exact" w:val="397"/>
        </w:trPr>
        <w:tc>
          <w:tcPr>
            <w:tcW w:w="2197" w:type="pct"/>
            <w:vAlign w:val="center"/>
          </w:tcPr>
          <w:p w14:paraId="6E63A932" w14:textId="77777777" w:rsidR="00F649D9" w:rsidRPr="000D65DD" w:rsidRDefault="00F649D9" w:rsidP="001E1544">
            <w:pPr>
              <w:pStyle w:val="anormalrihaCharCharCharChar"/>
              <w:jc w:val="left"/>
            </w:pPr>
            <w:r>
              <w:t>Cestovné mimo Prahu (Brno)</w:t>
            </w:r>
          </w:p>
        </w:tc>
        <w:tc>
          <w:tcPr>
            <w:tcW w:w="1136" w:type="pct"/>
            <w:vAlign w:val="center"/>
          </w:tcPr>
          <w:p w14:paraId="005EC6F9" w14:textId="77777777" w:rsidR="00F649D9" w:rsidRPr="000D65DD" w:rsidRDefault="00F649D9" w:rsidP="001E1544">
            <w:pPr>
              <w:pStyle w:val="anormalrihaCharCharCharChar"/>
              <w:jc w:val="center"/>
            </w:pPr>
            <w:r>
              <w:t>km</w:t>
            </w:r>
          </w:p>
        </w:tc>
        <w:tc>
          <w:tcPr>
            <w:tcW w:w="1667" w:type="pct"/>
            <w:vAlign w:val="center"/>
          </w:tcPr>
          <w:p w14:paraId="4F03EFD6" w14:textId="77777777" w:rsidR="00F649D9" w:rsidRPr="00B90A7C" w:rsidRDefault="00F649D9" w:rsidP="00AE1DCC">
            <w:pPr>
              <w:pStyle w:val="anormalrihaCharCharCharChar"/>
              <w:jc w:val="right"/>
            </w:pPr>
            <w:r>
              <w:t>11</w:t>
            </w:r>
          </w:p>
        </w:tc>
      </w:tr>
    </w:tbl>
    <w:p w14:paraId="66286DF9" w14:textId="77777777" w:rsidR="00B73E3C" w:rsidRPr="000B7181" w:rsidRDefault="00B73E3C" w:rsidP="000B7181"/>
    <w:p w14:paraId="380FCEC3" w14:textId="77777777" w:rsidR="00B73E3C" w:rsidRPr="005A4A7D" w:rsidRDefault="00B73E3C" w:rsidP="00F87C28">
      <w:pPr>
        <w:pStyle w:val="Nadpis1"/>
        <w:numPr>
          <w:ilvl w:val="0"/>
          <w:numId w:val="8"/>
        </w:numPr>
        <w:jc w:val="left"/>
      </w:pPr>
      <w:r w:rsidRPr="005A4A7D">
        <w:t>Cena</w:t>
      </w:r>
      <w:r>
        <w:t xml:space="preserve"> podpory</w:t>
      </w:r>
    </w:p>
    <w:tbl>
      <w:tblPr>
        <w:tblStyle w:val="Mkatabulky"/>
        <w:tblW w:w="5000" w:type="pct"/>
        <w:jc w:val="center"/>
        <w:tblLook w:val="04A0" w:firstRow="1" w:lastRow="0" w:firstColumn="1" w:lastColumn="0" w:noHBand="0" w:noVBand="1"/>
      </w:tblPr>
      <w:tblGrid>
        <w:gridCol w:w="6237"/>
        <w:gridCol w:w="3165"/>
      </w:tblGrid>
      <w:tr w:rsidR="0050249F" w:rsidRPr="001F7E06" w14:paraId="3F4F5B1C" w14:textId="77777777" w:rsidTr="001F7B46">
        <w:trPr>
          <w:trHeight w:hRule="exact" w:val="680"/>
          <w:jc w:val="center"/>
        </w:trPr>
        <w:tc>
          <w:tcPr>
            <w:tcW w:w="3317" w:type="pct"/>
            <w:shd w:val="clear" w:color="auto" w:fill="D9D9D9" w:themeFill="background1" w:themeFillShade="D9"/>
            <w:vAlign w:val="center"/>
          </w:tcPr>
          <w:p w14:paraId="517BD87E" w14:textId="26178B2F" w:rsidR="0050249F" w:rsidRPr="00143E34" w:rsidRDefault="0050249F" w:rsidP="006577DA">
            <w:pPr>
              <w:spacing w:after="0"/>
              <w:rPr>
                <w:b/>
              </w:rPr>
            </w:pPr>
            <w:r w:rsidRPr="00143E34">
              <w:rPr>
                <w:b/>
              </w:rPr>
              <w:t xml:space="preserve">Roční podpora </w:t>
            </w:r>
            <w:r w:rsidR="0026030D">
              <w:rPr>
                <w:b/>
              </w:rPr>
              <w:t>systému OKbase</w:t>
            </w:r>
            <w:r w:rsidR="00ED356C">
              <w:rPr>
                <w:b/>
              </w:rPr>
              <w:t xml:space="preserve"> (</w:t>
            </w:r>
            <w:r w:rsidR="00ED356C" w:rsidRPr="00D80A34">
              <w:rPr>
                <w:b/>
              </w:rPr>
              <w:t>rozpočítáno do měsíčního paušálu ceny za údržbu a podporu EKIS)</w:t>
            </w:r>
          </w:p>
        </w:tc>
        <w:tc>
          <w:tcPr>
            <w:tcW w:w="1683" w:type="pct"/>
            <w:shd w:val="clear" w:color="auto" w:fill="D9D9D9" w:themeFill="background1" w:themeFillShade="D9"/>
            <w:vAlign w:val="center"/>
          </w:tcPr>
          <w:p w14:paraId="172D48D2" w14:textId="77777777" w:rsidR="0050249F" w:rsidRPr="00143E34" w:rsidRDefault="0050249F" w:rsidP="006577DA">
            <w:pPr>
              <w:spacing w:after="0"/>
              <w:jc w:val="right"/>
              <w:rPr>
                <w:b/>
              </w:rPr>
            </w:pPr>
            <w:r w:rsidRPr="00143E34">
              <w:rPr>
                <w:b/>
              </w:rPr>
              <w:t>Cena bez DPH</w:t>
            </w:r>
          </w:p>
        </w:tc>
      </w:tr>
      <w:tr w:rsidR="00DA19BE" w14:paraId="09EDB24E" w14:textId="77777777" w:rsidTr="001F7B46">
        <w:trPr>
          <w:trHeight w:hRule="exact" w:val="340"/>
          <w:jc w:val="center"/>
        </w:trPr>
        <w:tc>
          <w:tcPr>
            <w:tcW w:w="3317" w:type="pct"/>
            <w:vAlign w:val="center"/>
          </w:tcPr>
          <w:p w14:paraId="62670B33" w14:textId="77777777" w:rsidR="00DA19BE" w:rsidRDefault="00DA19BE" w:rsidP="00DA19BE">
            <w:pPr>
              <w:spacing w:after="0"/>
            </w:pPr>
            <w:r>
              <w:t>OKbase roční servis a podpora (Kč)</w:t>
            </w:r>
          </w:p>
        </w:tc>
        <w:tc>
          <w:tcPr>
            <w:tcW w:w="1683" w:type="pct"/>
            <w:vAlign w:val="center"/>
          </w:tcPr>
          <w:p w14:paraId="26258F0D" w14:textId="0A23FABB" w:rsidR="00DA19BE" w:rsidRDefault="0026030D" w:rsidP="00E366B8">
            <w:pPr>
              <w:spacing w:after="0"/>
              <w:jc w:val="right"/>
              <w:rPr>
                <w:rFonts w:eastAsia="Calibri"/>
                <w:b/>
              </w:rPr>
            </w:pPr>
            <w:r>
              <w:t>82 </w:t>
            </w:r>
            <w:r w:rsidRPr="006423BA">
              <w:t xml:space="preserve">000 </w:t>
            </w:r>
            <w:r w:rsidR="00DA19BE" w:rsidRPr="006423BA">
              <w:rPr>
                <w:rFonts w:eastAsia="Calibri"/>
              </w:rPr>
              <w:t>Kč</w:t>
            </w:r>
          </w:p>
        </w:tc>
      </w:tr>
    </w:tbl>
    <w:p w14:paraId="7EDDFFDF" w14:textId="77777777" w:rsidR="00B73E3C" w:rsidRDefault="00B73E3C">
      <w:pPr>
        <w:suppressAutoHyphens w:val="0"/>
        <w:spacing w:after="0"/>
        <w:jc w:val="left"/>
        <w:rPr>
          <w:b/>
        </w:rPr>
      </w:pPr>
      <w:r>
        <w:br w:type="page"/>
      </w:r>
    </w:p>
    <w:p w14:paraId="25AE0E4A" w14:textId="77777777" w:rsidR="00B73E3C" w:rsidRDefault="00B73E3C" w:rsidP="00F87C28">
      <w:pPr>
        <w:pStyle w:val="Nadpis1"/>
        <w:numPr>
          <w:ilvl w:val="0"/>
          <w:numId w:val="8"/>
        </w:numPr>
        <w:jc w:val="left"/>
      </w:pPr>
      <w:r w:rsidRPr="00276A6E">
        <w:lastRenderedPageBreak/>
        <w:t>Formulář „Požadavek“</w:t>
      </w:r>
    </w:p>
    <w:p w14:paraId="21670586" w14:textId="77777777" w:rsidR="00B73E3C" w:rsidRPr="005A4A7D" w:rsidRDefault="00B73E3C" w:rsidP="005A4A7D"/>
    <w:p w14:paraId="084BBAF4" w14:textId="1E57DBA6" w:rsidR="00B73E3C" w:rsidRPr="00276A6E" w:rsidRDefault="00B73E3C" w:rsidP="00BC7B96">
      <w:pPr>
        <w:pStyle w:val="Zkladntext"/>
        <w:jc w:val="center"/>
        <w:rPr>
          <w:rFonts w:ascii="Arial" w:hAnsi="Arial" w:cs="Arial"/>
          <w:sz w:val="20"/>
        </w:rPr>
      </w:pPr>
      <w:r w:rsidRPr="00276A6E">
        <w:rPr>
          <w:rFonts w:ascii="Arial" w:hAnsi="Arial" w:cs="Arial"/>
          <w:sz w:val="20"/>
        </w:rPr>
        <w:t xml:space="preserve">(Formulář zašlete na e-mail: </w:t>
      </w:r>
      <w:r w:rsidRPr="00AC0287">
        <w:rPr>
          <w:rFonts w:ascii="Arial" w:hAnsi="Arial" w:cs="Arial"/>
          <w:sz w:val="20"/>
        </w:rPr>
        <w:t>hotline.okbase@oksystem.cz</w:t>
      </w:r>
      <w:r w:rsidRPr="00276A6E">
        <w:rPr>
          <w:rFonts w:ascii="Arial" w:hAnsi="Arial" w:cs="Arial"/>
          <w:sz w:val="20"/>
        </w:rPr>
        <w:t>)</w:t>
      </w:r>
    </w:p>
    <w:p w14:paraId="5C4FCAE0" w14:textId="77777777" w:rsidR="00B73E3C" w:rsidRPr="00276A6E" w:rsidRDefault="00B73E3C" w:rsidP="00BC7B96">
      <w:pPr>
        <w:pStyle w:val="Zkladntext"/>
        <w:rPr>
          <w:rFonts w:ascii="Arial" w:hAnsi="Arial" w:cs="Arial"/>
          <w:sz w:val="20"/>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7"/>
        <w:gridCol w:w="285"/>
        <w:gridCol w:w="2977"/>
        <w:gridCol w:w="1414"/>
        <w:gridCol w:w="2417"/>
      </w:tblGrid>
      <w:tr w:rsidR="00B73E3C" w:rsidRPr="00276A6E" w14:paraId="7AB7C4D3" w14:textId="77777777" w:rsidTr="00BA5677">
        <w:trPr>
          <w:cantSplit/>
        </w:trPr>
        <w:tc>
          <w:tcPr>
            <w:tcW w:w="9360" w:type="dxa"/>
            <w:gridSpan w:val="5"/>
            <w:shd w:val="pct10" w:color="auto" w:fill="FFFFFF"/>
          </w:tcPr>
          <w:p w14:paraId="7C26E1F7" w14:textId="77777777" w:rsidR="00B73E3C" w:rsidRPr="00276A6E" w:rsidRDefault="00B73E3C">
            <w:pPr>
              <w:pStyle w:val="Tabulka"/>
              <w:spacing w:before="60" w:after="60"/>
              <w:rPr>
                <w:rFonts w:cs="Arial"/>
                <w:b/>
                <w:sz w:val="20"/>
                <w:lang w:eastAsia="ar-SA"/>
              </w:rPr>
            </w:pPr>
            <w:r w:rsidRPr="00276A6E">
              <w:rPr>
                <w:rFonts w:cs="Arial"/>
                <w:sz w:val="20"/>
              </w:rPr>
              <w:t>Klient – organizace:</w:t>
            </w:r>
          </w:p>
        </w:tc>
      </w:tr>
      <w:tr w:rsidR="00B73E3C" w:rsidRPr="00307461" w14:paraId="1D454CA7" w14:textId="77777777" w:rsidTr="00307461">
        <w:trPr>
          <w:cantSplit/>
          <w:trHeight w:val="405"/>
        </w:trPr>
        <w:tc>
          <w:tcPr>
            <w:tcW w:w="2552" w:type="dxa"/>
            <w:gridSpan w:val="2"/>
            <w:tcBorders>
              <w:bottom w:val="nil"/>
            </w:tcBorders>
            <w:vAlign w:val="center"/>
          </w:tcPr>
          <w:p w14:paraId="7706DBD8" w14:textId="77777777" w:rsidR="00B73E3C" w:rsidRPr="00307461" w:rsidRDefault="00B73E3C" w:rsidP="00307461">
            <w:pPr>
              <w:jc w:val="left"/>
              <w:rPr>
                <w:b/>
              </w:rPr>
            </w:pPr>
          </w:p>
        </w:tc>
        <w:tc>
          <w:tcPr>
            <w:tcW w:w="6808" w:type="dxa"/>
            <w:gridSpan w:val="3"/>
            <w:tcBorders>
              <w:bottom w:val="nil"/>
            </w:tcBorders>
          </w:tcPr>
          <w:p w14:paraId="5D2CDDC9" w14:textId="77777777" w:rsidR="00B73E3C" w:rsidRPr="00307461" w:rsidRDefault="00B73E3C">
            <w:pPr>
              <w:pStyle w:val="Tabulka"/>
              <w:tabs>
                <w:tab w:val="left" w:pos="1349"/>
              </w:tabs>
              <w:spacing w:after="120"/>
              <w:rPr>
                <w:rFonts w:cs="Arial"/>
                <w:b/>
                <w:i/>
                <w:sz w:val="20"/>
                <w:lang w:eastAsia="ar-SA"/>
              </w:rPr>
            </w:pPr>
          </w:p>
        </w:tc>
      </w:tr>
      <w:tr w:rsidR="00B73E3C" w:rsidRPr="00276A6E" w14:paraId="69943EDD" w14:textId="77777777" w:rsidTr="00BA5677">
        <w:trPr>
          <w:cantSplit/>
        </w:trPr>
        <w:tc>
          <w:tcPr>
            <w:tcW w:w="9360" w:type="dxa"/>
            <w:gridSpan w:val="5"/>
            <w:shd w:val="pct10" w:color="auto" w:fill="FFFFFF"/>
          </w:tcPr>
          <w:p w14:paraId="069A53FA" w14:textId="77777777" w:rsidR="00B73E3C" w:rsidRPr="00276A6E" w:rsidRDefault="00B73E3C">
            <w:pPr>
              <w:pStyle w:val="Tabulka"/>
              <w:spacing w:before="60" w:after="60"/>
              <w:rPr>
                <w:rFonts w:cs="Arial"/>
                <w:b/>
                <w:sz w:val="20"/>
                <w:lang w:eastAsia="ar-SA"/>
              </w:rPr>
            </w:pPr>
            <w:r w:rsidRPr="00276A6E">
              <w:rPr>
                <w:rFonts w:cs="Arial"/>
                <w:sz w:val="20"/>
              </w:rPr>
              <w:t>Software:</w:t>
            </w:r>
          </w:p>
        </w:tc>
      </w:tr>
      <w:tr w:rsidR="00B73E3C" w:rsidRPr="00276A6E" w14:paraId="2C81AC2A" w14:textId="77777777" w:rsidTr="00BA5677">
        <w:trPr>
          <w:cantSplit/>
          <w:trHeight w:val="789"/>
        </w:trPr>
        <w:tc>
          <w:tcPr>
            <w:tcW w:w="2267" w:type="dxa"/>
            <w:tcBorders>
              <w:bottom w:val="nil"/>
            </w:tcBorders>
          </w:tcPr>
          <w:p w14:paraId="773C8218" w14:textId="77777777" w:rsidR="00B73E3C" w:rsidRPr="00276A6E" w:rsidRDefault="00B73E3C" w:rsidP="00BA5677">
            <w:pPr>
              <w:pStyle w:val="Tabulka"/>
              <w:rPr>
                <w:rFonts w:cs="Arial"/>
                <w:b/>
                <w:sz w:val="20"/>
              </w:rPr>
            </w:pPr>
            <w:r w:rsidRPr="00276A6E">
              <w:rPr>
                <w:rFonts w:cs="Arial"/>
                <w:b/>
                <w:sz w:val="20"/>
              </w:rPr>
              <w:t>OKbase</w:t>
            </w:r>
          </w:p>
          <w:p w14:paraId="6757BC71" w14:textId="77777777" w:rsidR="00B73E3C" w:rsidRPr="00276A6E" w:rsidRDefault="00B73E3C" w:rsidP="00BA5677">
            <w:pPr>
              <w:pStyle w:val="Tabulka"/>
              <w:rPr>
                <w:rFonts w:cs="Arial"/>
                <w:sz w:val="20"/>
              </w:rPr>
            </w:pPr>
          </w:p>
        </w:tc>
        <w:tc>
          <w:tcPr>
            <w:tcW w:w="7093" w:type="dxa"/>
            <w:gridSpan w:val="4"/>
            <w:tcBorders>
              <w:bottom w:val="nil"/>
            </w:tcBorders>
          </w:tcPr>
          <w:p w14:paraId="2BE52048" w14:textId="77777777" w:rsidR="00B73E3C" w:rsidRPr="00276A6E" w:rsidRDefault="00B73E3C">
            <w:pPr>
              <w:pStyle w:val="Tabulka"/>
              <w:tabs>
                <w:tab w:val="left" w:pos="1349"/>
                <w:tab w:val="left" w:pos="4184"/>
              </w:tabs>
              <w:rPr>
                <w:rFonts w:cs="Arial"/>
                <w:b/>
                <w:sz w:val="20"/>
                <w:lang w:eastAsia="ar-SA"/>
              </w:rPr>
            </w:pPr>
            <w:r w:rsidRPr="00276A6E">
              <w:rPr>
                <w:rFonts w:cs="Arial"/>
                <w:b/>
                <w:sz w:val="20"/>
              </w:rPr>
              <w:t>Modul:</w:t>
            </w:r>
          </w:p>
          <w:p w14:paraId="10142CD8" w14:textId="77777777" w:rsidR="00B73E3C" w:rsidRDefault="00B73E3C" w:rsidP="00307461">
            <w:pPr>
              <w:pStyle w:val="Tabulka"/>
              <w:tabs>
                <w:tab w:val="left" w:pos="1349"/>
                <w:tab w:val="left" w:pos="4184"/>
              </w:tabs>
              <w:spacing w:after="240"/>
              <w:rPr>
                <w:rFonts w:cs="Arial"/>
                <w:sz w:val="20"/>
              </w:rPr>
            </w:pPr>
            <w:r w:rsidRPr="00276A6E">
              <w:rPr>
                <w:rFonts w:cs="Arial"/>
                <w:sz w:val="20"/>
              </w:rPr>
              <w:t>OKbase</w:t>
            </w:r>
            <w:r w:rsidRPr="00276A6E">
              <w:rPr>
                <w:rFonts w:cs="Arial"/>
                <w:b/>
                <w:sz w:val="20"/>
              </w:rPr>
              <w:tab/>
            </w:r>
            <w:r w:rsidRPr="00276A6E">
              <w:rPr>
                <w:rFonts w:cs="Arial"/>
                <w:sz w:val="20"/>
              </w:rPr>
              <w:t>Systémový</w:t>
            </w:r>
            <w:r w:rsidRPr="00276A6E">
              <w:rPr>
                <w:rFonts w:cs="Arial"/>
                <w:sz w:val="20"/>
              </w:rPr>
              <w:tab/>
            </w:r>
            <w:bookmarkStart w:id="21" w:name="Zaškrtávací1"/>
            <w:r w:rsidR="00CD6AE0" w:rsidRPr="00276A6E">
              <w:rPr>
                <w:rFonts w:cs="Arial"/>
                <w:sz w:val="20"/>
              </w:rPr>
              <w:fldChar w:fldCharType="begin">
                <w:ffData>
                  <w:name w:val="Zaškrtávací1"/>
                  <w:enabled/>
                  <w:calcOnExit w:val="0"/>
                  <w:checkBox>
                    <w:sizeAuto/>
                    <w:default w:val="0"/>
                  </w:checkBox>
                </w:ffData>
              </w:fldChar>
            </w:r>
            <w:r w:rsidRPr="00276A6E">
              <w:rPr>
                <w:rFonts w:cs="Arial"/>
                <w:sz w:val="20"/>
              </w:rPr>
              <w:instrText xml:space="preserve"> FORMCHECKBOX </w:instrText>
            </w:r>
            <w:r w:rsidR="0076218A">
              <w:rPr>
                <w:rFonts w:cs="Arial"/>
                <w:sz w:val="20"/>
              </w:rPr>
            </w:r>
            <w:r w:rsidR="0076218A">
              <w:rPr>
                <w:rFonts w:cs="Arial"/>
                <w:sz w:val="20"/>
              </w:rPr>
              <w:fldChar w:fldCharType="separate"/>
            </w:r>
            <w:r w:rsidR="00CD6AE0" w:rsidRPr="00276A6E">
              <w:rPr>
                <w:rFonts w:cs="Arial"/>
                <w:sz w:val="20"/>
              </w:rPr>
              <w:fldChar w:fldCharType="end"/>
            </w:r>
            <w:bookmarkEnd w:id="21"/>
          </w:p>
          <w:p w14:paraId="71092745" w14:textId="77777777" w:rsidR="008E49FD" w:rsidRDefault="008E49FD" w:rsidP="00307461">
            <w:pPr>
              <w:pStyle w:val="Tabulka"/>
              <w:tabs>
                <w:tab w:val="left" w:pos="1349"/>
                <w:tab w:val="left" w:pos="4184"/>
              </w:tabs>
              <w:spacing w:after="240"/>
              <w:rPr>
                <w:rFonts w:cs="Arial"/>
                <w:sz w:val="20"/>
              </w:rPr>
            </w:pPr>
            <w:r w:rsidRPr="00276A6E">
              <w:rPr>
                <w:rFonts w:cs="Arial"/>
                <w:sz w:val="20"/>
              </w:rPr>
              <w:tab/>
            </w:r>
            <w:r>
              <w:rPr>
                <w:rFonts w:cs="Arial"/>
                <w:sz w:val="20"/>
              </w:rPr>
              <w:t>Docházka</w:t>
            </w:r>
            <w:r w:rsidRPr="00276A6E">
              <w:rPr>
                <w:rFonts w:cs="Arial"/>
                <w:sz w:val="20"/>
              </w:rPr>
              <w:tab/>
            </w:r>
            <w:r w:rsidRPr="00276A6E">
              <w:rPr>
                <w:rFonts w:cs="Arial"/>
                <w:sz w:val="20"/>
              </w:rPr>
              <w:fldChar w:fldCharType="begin">
                <w:ffData>
                  <w:name w:val="Zaškrtávací1"/>
                  <w:enabled/>
                  <w:calcOnExit w:val="0"/>
                  <w:checkBox>
                    <w:sizeAuto/>
                    <w:default w:val="0"/>
                  </w:checkBox>
                </w:ffData>
              </w:fldChar>
            </w:r>
            <w:r w:rsidRPr="00276A6E">
              <w:rPr>
                <w:rFonts w:cs="Arial"/>
                <w:sz w:val="20"/>
              </w:rPr>
              <w:instrText xml:space="preserve"> FORMCHECKBOX </w:instrText>
            </w:r>
            <w:r w:rsidR="0076218A">
              <w:rPr>
                <w:rFonts w:cs="Arial"/>
                <w:sz w:val="20"/>
              </w:rPr>
            </w:r>
            <w:r w:rsidR="0076218A">
              <w:rPr>
                <w:rFonts w:cs="Arial"/>
                <w:sz w:val="20"/>
              </w:rPr>
              <w:fldChar w:fldCharType="separate"/>
            </w:r>
            <w:r w:rsidRPr="00276A6E">
              <w:rPr>
                <w:rFonts w:cs="Arial"/>
                <w:sz w:val="20"/>
              </w:rPr>
              <w:fldChar w:fldCharType="end"/>
            </w:r>
          </w:p>
          <w:p w14:paraId="073462E1" w14:textId="77777777" w:rsidR="009178B4" w:rsidRDefault="008E49FD" w:rsidP="009178B4">
            <w:pPr>
              <w:pStyle w:val="Tabulka"/>
              <w:tabs>
                <w:tab w:val="left" w:pos="1349"/>
                <w:tab w:val="left" w:pos="4184"/>
              </w:tabs>
              <w:spacing w:after="240"/>
              <w:rPr>
                <w:rFonts w:cs="Arial"/>
                <w:sz w:val="20"/>
              </w:rPr>
            </w:pPr>
            <w:r w:rsidRPr="00276A6E">
              <w:rPr>
                <w:rFonts w:cs="Arial"/>
                <w:sz w:val="20"/>
              </w:rPr>
              <w:tab/>
            </w:r>
            <w:r w:rsidR="009178B4">
              <w:rPr>
                <w:rFonts w:cs="Arial"/>
                <w:sz w:val="20"/>
              </w:rPr>
              <w:t>Mzdy a platy</w:t>
            </w:r>
            <w:r w:rsidR="009178B4" w:rsidRPr="00276A6E">
              <w:rPr>
                <w:rFonts w:cs="Arial"/>
                <w:sz w:val="20"/>
              </w:rPr>
              <w:tab/>
            </w:r>
            <w:r w:rsidR="009178B4" w:rsidRPr="00276A6E">
              <w:rPr>
                <w:rFonts w:cs="Arial"/>
                <w:sz w:val="20"/>
              </w:rPr>
              <w:fldChar w:fldCharType="begin">
                <w:ffData>
                  <w:name w:val="Zaškrtávací1"/>
                  <w:enabled/>
                  <w:calcOnExit w:val="0"/>
                  <w:checkBox>
                    <w:sizeAuto/>
                    <w:default w:val="0"/>
                  </w:checkBox>
                </w:ffData>
              </w:fldChar>
            </w:r>
            <w:r w:rsidR="009178B4" w:rsidRPr="00276A6E">
              <w:rPr>
                <w:rFonts w:cs="Arial"/>
                <w:sz w:val="20"/>
              </w:rPr>
              <w:instrText xml:space="preserve"> FORMCHECKBOX </w:instrText>
            </w:r>
            <w:r w:rsidR="0076218A">
              <w:rPr>
                <w:rFonts w:cs="Arial"/>
                <w:sz w:val="20"/>
              </w:rPr>
            </w:r>
            <w:r w:rsidR="0076218A">
              <w:rPr>
                <w:rFonts w:cs="Arial"/>
                <w:sz w:val="20"/>
              </w:rPr>
              <w:fldChar w:fldCharType="separate"/>
            </w:r>
            <w:r w:rsidR="009178B4" w:rsidRPr="00276A6E">
              <w:rPr>
                <w:rFonts w:cs="Arial"/>
                <w:sz w:val="20"/>
              </w:rPr>
              <w:fldChar w:fldCharType="end"/>
            </w:r>
          </w:p>
          <w:p w14:paraId="7FC1F8EC" w14:textId="77777777" w:rsidR="00B73E3C" w:rsidRPr="00276A6E" w:rsidRDefault="00B73E3C" w:rsidP="00307461">
            <w:pPr>
              <w:tabs>
                <w:tab w:val="left" w:pos="1349"/>
                <w:tab w:val="left" w:pos="4184"/>
              </w:tabs>
              <w:spacing w:before="80" w:after="240"/>
              <w:rPr>
                <w:noProof/>
                <w:lang w:eastAsia="cs-CZ"/>
              </w:rPr>
            </w:pPr>
            <w:r w:rsidRPr="00276A6E">
              <w:rPr>
                <w:noProof/>
                <w:lang w:eastAsia="cs-CZ"/>
              </w:rPr>
              <w:tab/>
              <w:t>Personalistika</w:t>
            </w:r>
            <w:r w:rsidRPr="00276A6E">
              <w:rPr>
                <w:noProof/>
                <w:lang w:eastAsia="cs-CZ"/>
              </w:rPr>
              <w:tab/>
            </w:r>
            <w:r w:rsidR="00CD6AE0" w:rsidRPr="00276A6E">
              <w:fldChar w:fldCharType="begin">
                <w:ffData>
                  <w:name w:val="Zaškrtávací1"/>
                  <w:enabled/>
                  <w:calcOnExit w:val="0"/>
                  <w:checkBox>
                    <w:sizeAuto/>
                    <w:default w:val="0"/>
                  </w:checkBox>
                </w:ffData>
              </w:fldChar>
            </w:r>
            <w:r w:rsidRPr="00276A6E">
              <w:instrText xml:space="preserve"> FORMCHECKBOX </w:instrText>
            </w:r>
            <w:r w:rsidR="0076218A">
              <w:fldChar w:fldCharType="separate"/>
            </w:r>
            <w:r w:rsidR="00CD6AE0" w:rsidRPr="00276A6E">
              <w:fldChar w:fldCharType="end"/>
            </w:r>
          </w:p>
          <w:p w14:paraId="4F7775DC" w14:textId="77777777" w:rsidR="00B73E3C" w:rsidRPr="00DA19BE" w:rsidRDefault="00B73E3C" w:rsidP="00307461">
            <w:pPr>
              <w:pStyle w:val="Tabulka"/>
              <w:tabs>
                <w:tab w:val="left" w:pos="1349"/>
                <w:tab w:val="left" w:pos="4184"/>
              </w:tabs>
              <w:spacing w:after="240"/>
              <w:rPr>
                <w:rFonts w:cs="Arial"/>
                <w:color w:val="FF0000"/>
                <w:sz w:val="20"/>
              </w:rPr>
            </w:pPr>
            <w:r w:rsidRPr="00276A6E">
              <w:rPr>
                <w:rFonts w:cs="Arial"/>
                <w:sz w:val="20"/>
              </w:rPr>
              <w:tab/>
            </w:r>
            <w:r w:rsidR="00DA19BE" w:rsidRPr="008E49FD">
              <w:rPr>
                <w:rFonts w:cs="Arial"/>
                <w:sz w:val="20"/>
              </w:rPr>
              <w:t>Sestavy a přehledy</w:t>
            </w:r>
            <w:r w:rsidRPr="008E49FD">
              <w:rPr>
                <w:rFonts w:cs="Arial"/>
                <w:sz w:val="20"/>
              </w:rPr>
              <w:tab/>
            </w:r>
            <w:r w:rsidR="00CD6AE0" w:rsidRPr="008E49FD">
              <w:rPr>
                <w:rFonts w:cs="Arial"/>
                <w:sz w:val="20"/>
              </w:rPr>
              <w:fldChar w:fldCharType="begin">
                <w:ffData>
                  <w:name w:val="Zaškrtávací1"/>
                  <w:enabled/>
                  <w:calcOnExit w:val="0"/>
                  <w:checkBox>
                    <w:sizeAuto/>
                    <w:default w:val="0"/>
                  </w:checkBox>
                </w:ffData>
              </w:fldChar>
            </w:r>
            <w:r w:rsidRPr="008E49FD">
              <w:rPr>
                <w:rFonts w:cs="Arial"/>
                <w:sz w:val="20"/>
              </w:rPr>
              <w:instrText xml:space="preserve"> FORMCHECKBOX </w:instrText>
            </w:r>
            <w:r w:rsidR="0076218A">
              <w:rPr>
                <w:rFonts w:cs="Arial"/>
                <w:sz w:val="20"/>
              </w:rPr>
            </w:r>
            <w:r w:rsidR="0076218A">
              <w:rPr>
                <w:rFonts w:cs="Arial"/>
                <w:sz w:val="20"/>
              </w:rPr>
              <w:fldChar w:fldCharType="separate"/>
            </w:r>
            <w:r w:rsidR="00CD6AE0" w:rsidRPr="008E49FD">
              <w:rPr>
                <w:rFonts w:cs="Arial"/>
                <w:sz w:val="20"/>
              </w:rPr>
              <w:fldChar w:fldCharType="end"/>
            </w:r>
          </w:p>
          <w:p w14:paraId="34F16A24" w14:textId="77777777" w:rsidR="00B73E3C" w:rsidRPr="00276A6E" w:rsidRDefault="00B73E3C" w:rsidP="001748C2">
            <w:pPr>
              <w:pStyle w:val="Tabulka"/>
              <w:tabs>
                <w:tab w:val="left" w:pos="1349"/>
                <w:tab w:val="left" w:pos="4184"/>
              </w:tabs>
              <w:spacing w:after="240"/>
              <w:rPr>
                <w:rFonts w:cs="Arial"/>
                <w:sz w:val="20"/>
                <w:lang w:eastAsia="ar-SA"/>
              </w:rPr>
            </w:pPr>
            <w:r w:rsidRPr="00DA19BE">
              <w:rPr>
                <w:rFonts w:cs="Arial"/>
                <w:color w:val="FF0000"/>
                <w:sz w:val="20"/>
              </w:rPr>
              <w:tab/>
            </w:r>
          </w:p>
        </w:tc>
      </w:tr>
      <w:tr w:rsidR="00B73E3C" w:rsidRPr="00276A6E" w14:paraId="4746F0AC" w14:textId="77777777" w:rsidTr="00BA5677">
        <w:trPr>
          <w:cantSplit/>
        </w:trPr>
        <w:tc>
          <w:tcPr>
            <w:tcW w:w="9360" w:type="dxa"/>
            <w:gridSpan w:val="5"/>
            <w:shd w:val="pct10" w:color="auto" w:fill="FFFFFF"/>
          </w:tcPr>
          <w:p w14:paraId="05B68CDF" w14:textId="77777777" w:rsidR="00B73E3C" w:rsidRPr="00276A6E" w:rsidRDefault="00B73E3C" w:rsidP="00BA5677">
            <w:pPr>
              <w:pStyle w:val="Tabulka"/>
              <w:ind w:left="720"/>
              <w:rPr>
                <w:rFonts w:cs="Arial"/>
                <w:sz w:val="20"/>
              </w:rPr>
            </w:pPr>
          </w:p>
        </w:tc>
      </w:tr>
      <w:tr w:rsidR="00B73E3C" w:rsidRPr="00276A6E" w14:paraId="19B85258" w14:textId="77777777" w:rsidTr="00BA5677">
        <w:trPr>
          <w:cantSplit/>
          <w:trHeight w:val="4508"/>
        </w:trPr>
        <w:tc>
          <w:tcPr>
            <w:tcW w:w="9360" w:type="dxa"/>
            <w:gridSpan w:val="5"/>
          </w:tcPr>
          <w:p w14:paraId="078BD007" w14:textId="77777777" w:rsidR="00B73E3C" w:rsidRPr="00276A6E" w:rsidRDefault="00B73E3C" w:rsidP="00BA5677">
            <w:pPr>
              <w:pStyle w:val="Tabulka"/>
              <w:tabs>
                <w:tab w:val="left" w:pos="5742"/>
              </w:tabs>
              <w:rPr>
                <w:rFonts w:cs="Arial"/>
                <w:i/>
                <w:sz w:val="20"/>
              </w:rPr>
            </w:pPr>
          </w:p>
        </w:tc>
      </w:tr>
      <w:tr w:rsidR="00B73E3C" w:rsidRPr="00276A6E" w14:paraId="6BA769FB" w14:textId="77777777" w:rsidTr="00BA5677">
        <w:trPr>
          <w:cantSplit/>
        </w:trPr>
        <w:tc>
          <w:tcPr>
            <w:tcW w:w="6943" w:type="dxa"/>
            <w:gridSpan w:val="4"/>
            <w:shd w:val="pct10" w:color="auto" w:fill="FFFFFF"/>
          </w:tcPr>
          <w:p w14:paraId="4F3BBD7B" w14:textId="77777777" w:rsidR="00B73E3C" w:rsidRPr="00276A6E" w:rsidRDefault="00B73E3C">
            <w:pPr>
              <w:pStyle w:val="Tabulka"/>
              <w:spacing w:before="60" w:after="60"/>
              <w:rPr>
                <w:rFonts w:cs="Arial"/>
                <w:sz w:val="20"/>
                <w:lang w:eastAsia="ar-SA"/>
              </w:rPr>
            </w:pPr>
            <w:r w:rsidRPr="00276A6E">
              <w:rPr>
                <w:rFonts w:cs="Arial"/>
                <w:sz w:val="20"/>
              </w:rPr>
              <w:t>Kategorie chyby:</w:t>
            </w:r>
          </w:p>
        </w:tc>
        <w:tc>
          <w:tcPr>
            <w:tcW w:w="2417" w:type="dxa"/>
            <w:shd w:val="pct10" w:color="auto" w:fill="FFFFFF"/>
          </w:tcPr>
          <w:p w14:paraId="41E0E469" w14:textId="77777777" w:rsidR="00B73E3C" w:rsidRPr="00276A6E" w:rsidRDefault="00B73E3C">
            <w:pPr>
              <w:pStyle w:val="Tabulka"/>
              <w:spacing w:before="60" w:after="60"/>
              <w:rPr>
                <w:rFonts w:cs="Arial"/>
                <w:sz w:val="20"/>
                <w:lang w:eastAsia="ar-SA"/>
              </w:rPr>
            </w:pPr>
            <w:r w:rsidRPr="00276A6E">
              <w:rPr>
                <w:rFonts w:cs="Arial"/>
                <w:sz w:val="20"/>
              </w:rPr>
              <w:t>Požadovaný termín:</w:t>
            </w:r>
          </w:p>
        </w:tc>
      </w:tr>
      <w:tr w:rsidR="00B73E3C" w:rsidRPr="00276A6E" w14:paraId="19B30D5E" w14:textId="77777777" w:rsidTr="00563F21">
        <w:trPr>
          <w:cantSplit/>
          <w:trHeight w:val="1359"/>
        </w:trPr>
        <w:tc>
          <w:tcPr>
            <w:tcW w:w="5529" w:type="dxa"/>
            <w:gridSpan w:val="3"/>
          </w:tcPr>
          <w:p w14:paraId="1099BA39" w14:textId="77777777" w:rsidR="00B73E3C" w:rsidRPr="00276A6E" w:rsidRDefault="00B73E3C" w:rsidP="00563F21">
            <w:pPr>
              <w:pStyle w:val="Tabulka"/>
              <w:tabs>
                <w:tab w:val="left" w:leader="dot" w:pos="340"/>
                <w:tab w:val="left" w:pos="2566"/>
              </w:tabs>
              <w:spacing w:before="160"/>
              <w:rPr>
                <w:rFonts w:cs="Arial"/>
                <w:sz w:val="20"/>
                <w:lang w:eastAsia="ar-SA"/>
              </w:rPr>
            </w:pPr>
            <w:r w:rsidRPr="00276A6E">
              <w:rPr>
                <w:rFonts w:cs="Arial"/>
                <w:b/>
                <w:sz w:val="20"/>
              </w:rPr>
              <w:t>1</w:t>
            </w:r>
            <w:r w:rsidRPr="00276A6E">
              <w:rPr>
                <w:rFonts w:cs="Arial"/>
                <w:sz w:val="20"/>
              </w:rPr>
              <w:tab/>
              <w:t>výpadek systému, ztráta základní funkce</w:t>
            </w:r>
            <w:r w:rsidRPr="00276A6E">
              <w:rPr>
                <w:rFonts w:cs="Arial"/>
                <w:sz w:val="20"/>
              </w:rPr>
              <w:br/>
            </w:r>
            <w:r w:rsidRPr="00276A6E">
              <w:rPr>
                <w:rFonts w:cs="Arial"/>
                <w:b/>
                <w:sz w:val="20"/>
              </w:rPr>
              <w:t>2</w:t>
            </w:r>
            <w:r w:rsidRPr="00276A6E">
              <w:rPr>
                <w:rFonts w:cs="Arial"/>
                <w:sz w:val="20"/>
              </w:rPr>
              <w:tab/>
              <w:t>dílčí omezení provozu, méně závažná funkční porucha</w:t>
            </w:r>
            <w:r w:rsidRPr="00276A6E">
              <w:rPr>
                <w:rFonts w:cs="Arial"/>
                <w:sz w:val="20"/>
              </w:rPr>
              <w:br/>
            </w:r>
            <w:r w:rsidRPr="00276A6E">
              <w:rPr>
                <w:rFonts w:cs="Arial"/>
                <w:b/>
                <w:sz w:val="20"/>
              </w:rPr>
              <w:t>S</w:t>
            </w:r>
            <w:r w:rsidRPr="00276A6E">
              <w:rPr>
                <w:rFonts w:cs="Arial"/>
                <w:sz w:val="20"/>
              </w:rPr>
              <w:tab/>
              <w:t>požadavek na službu</w:t>
            </w:r>
            <w:r w:rsidRPr="00276A6E">
              <w:rPr>
                <w:rFonts w:cs="Arial"/>
                <w:sz w:val="20"/>
              </w:rPr>
              <w:br/>
            </w:r>
            <w:r w:rsidRPr="00276A6E">
              <w:rPr>
                <w:rFonts w:cs="Arial"/>
                <w:b/>
                <w:sz w:val="20"/>
              </w:rPr>
              <w:t>P</w:t>
            </w:r>
            <w:r w:rsidRPr="00276A6E">
              <w:rPr>
                <w:rFonts w:cs="Arial"/>
                <w:sz w:val="20"/>
              </w:rPr>
              <w:tab/>
              <w:t>požadavek na úpravu funkce</w:t>
            </w:r>
          </w:p>
        </w:tc>
        <w:tc>
          <w:tcPr>
            <w:tcW w:w="1414" w:type="dxa"/>
          </w:tcPr>
          <w:p w14:paraId="7489CFE1" w14:textId="77777777" w:rsidR="00B73E3C" w:rsidRPr="00276A6E" w:rsidRDefault="00B73E3C">
            <w:pPr>
              <w:pStyle w:val="Tabulka"/>
              <w:tabs>
                <w:tab w:val="left" w:pos="2566"/>
              </w:tabs>
              <w:spacing w:before="520"/>
              <w:jc w:val="center"/>
              <w:rPr>
                <w:rFonts w:cs="Arial"/>
                <w:b/>
                <w:i/>
                <w:sz w:val="20"/>
              </w:rPr>
            </w:pPr>
          </w:p>
        </w:tc>
        <w:tc>
          <w:tcPr>
            <w:tcW w:w="2417" w:type="dxa"/>
          </w:tcPr>
          <w:p w14:paraId="65F8ED43" w14:textId="77777777" w:rsidR="00B73E3C" w:rsidRPr="00276A6E" w:rsidRDefault="00B73E3C" w:rsidP="00BA5677">
            <w:pPr>
              <w:pStyle w:val="Tabulka"/>
              <w:spacing w:before="520"/>
              <w:rPr>
                <w:rFonts w:cs="Arial"/>
                <w:i/>
                <w:sz w:val="20"/>
              </w:rPr>
            </w:pPr>
          </w:p>
        </w:tc>
      </w:tr>
      <w:tr w:rsidR="00B73E3C" w:rsidRPr="00276A6E" w14:paraId="49C5C94C" w14:textId="77777777" w:rsidTr="00BA5677">
        <w:trPr>
          <w:cantSplit/>
        </w:trPr>
        <w:tc>
          <w:tcPr>
            <w:tcW w:w="2267" w:type="dxa"/>
            <w:shd w:val="pct10" w:color="auto" w:fill="FFFFFF"/>
          </w:tcPr>
          <w:p w14:paraId="05148374" w14:textId="77777777" w:rsidR="00B73E3C" w:rsidRPr="00276A6E" w:rsidRDefault="00B73E3C">
            <w:pPr>
              <w:pStyle w:val="Tabulka"/>
              <w:spacing w:before="60" w:after="60"/>
              <w:rPr>
                <w:rFonts w:cs="Arial"/>
                <w:sz w:val="20"/>
                <w:lang w:eastAsia="ar-SA"/>
              </w:rPr>
            </w:pPr>
            <w:r w:rsidRPr="00276A6E">
              <w:rPr>
                <w:rFonts w:cs="Arial"/>
                <w:sz w:val="20"/>
              </w:rPr>
              <w:t>Datum:</w:t>
            </w:r>
          </w:p>
        </w:tc>
        <w:tc>
          <w:tcPr>
            <w:tcW w:w="7093" w:type="dxa"/>
            <w:gridSpan w:val="4"/>
            <w:shd w:val="pct10" w:color="auto" w:fill="FFFFFF"/>
          </w:tcPr>
          <w:p w14:paraId="7F03A45F" w14:textId="77777777" w:rsidR="00B73E3C" w:rsidRPr="00276A6E" w:rsidRDefault="00B73E3C">
            <w:pPr>
              <w:pStyle w:val="Tabulka"/>
              <w:spacing w:before="60" w:after="60"/>
              <w:rPr>
                <w:rFonts w:cs="Arial"/>
                <w:bCs/>
                <w:sz w:val="20"/>
                <w:lang w:eastAsia="ar-SA"/>
              </w:rPr>
            </w:pPr>
            <w:r w:rsidRPr="00276A6E">
              <w:rPr>
                <w:rFonts w:cs="Arial"/>
                <w:sz w:val="20"/>
              </w:rPr>
              <w:t>Žadatel / oprávněná osoba:</w:t>
            </w:r>
          </w:p>
        </w:tc>
      </w:tr>
      <w:tr w:rsidR="00B73E3C" w:rsidRPr="00276A6E" w14:paraId="7BFA0BA4" w14:textId="77777777" w:rsidTr="00BA5677">
        <w:trPr>
          <w:cantSplit/>
          <w:trHeight w:val="934"/>
        </w:trPr>
        <w:tc>
          <w:tcPr>
            <w:tcW w:w="2267" w:type="dxa"/>
          </w:tcPr>
          <w:p w14:paraId="43C83AF5" w14:textId="77777777" w:rsidR="00B73E3C" w:rsidRPr="00276A6E" w:rsidRDefault="00B73E3C" w:rsidP="00BA5677">
            <w:pPr>
              <w:pStyle w:val="Tabulka"/>
              <w:rPr>
                <w:rFonts w:cs="Arial"/>
                <w:i/>
                <w:sz w:val="20"/>
              </w:rPr>
            </w:pPr>
          </w:p>
        </w:tc>
        <w:tc>
          <w:tcPr>
            <w:tcW w:w="7093" w:type="dxa"/>
            <w:gridSpan w:val="4"/>
          </w:tcPr>
          <w:p w14:paraId="738A9461" w14:textId="77777777" w:rsidR="00B73E3C" w:rsidRPr="00276A6E" w:rsidRDefault="00B73E3C" w:rsidP="00BA5677">
            <w:pPr>
              <w:pStyle w:val="Tabulka"/>
              <w:rPr>
                <w:rFonts w:cs="Arial"/>
                <w:i/>
                <w:sz w:val="20"/>
              </w:rPr>
            </w:pPr>
          </w:p>
          <w:p w14:paraId="266B431A" w14:textId="77777777" w:rsidR="00B73E3C" w:rsidRPr="00276A6E" w:rsidRDefault="00B73E3C" w:rsidP="00BA5677">
            <w:pPr>
              <w:pStyle w:val="Tabulka"/>
              <w:rPr>
                <w:rFonts w:cs="Arial"/>
                <w:sz w:val="20"/>
              </w:rPr>
            </w:pPr>
            <w:r w:rsidRPr="00276A6E">
              <w:rPr>
                <w:rFonts w:cs="Arial"/>
                <w:sz w:val="20"/>
              </w:rPr>
              <w:t>Jméno, příjmení, telefon, mail</w:t>
            </w:r>
          </w:p>
        </w:tc>
      </w:tr>
    </w:tbl>
    <w:p w14:paraId="429D928E" w14:textId="77777777" w:rsidR="00B73E3C" w:rsidRDefault="00B73E3C">
      <w:pPr>
        <w:suppressAutoHyphens w:val="0"/>
        <w:spacing w:after="0"/>
        <w:jc w:val="left"/>
        <w:rPr>
          <w:b/>
        </w:rPr>
      </w:pPr>
    </w:p>
    <w:p w14:paraId="320C34B8" w14:textId="77777777" w:rsidR="009D58B3" w:rsidRDefault="009D58B3" w:rsidP="00B74A3C">
      <w:pPr>
        <w:suppressAutoHyphens w:val="0"/>
        <w:spacing w:after="0"/>
        <w:jc w:val="left"/>
      </w:pPr>
    </w:p>
    <w:p w14:paraId="194F363C" w14:textId="7B5C93BB" w:rsidR="009D58B3" w:rsidRPr="00E43823" w:rsidRDefault="009D58B3" w:rsidP="009D58B3">
      <w:pPr>
        <w:jc w:val="center"/>
        <w:rPr>
          <w:b/>
          <w:bCs/>
        </w:rPr>
      </w:pPr>
      <w:r>
        <w:rPr>
          <w:b/>
        </w:rPr>
        <w:lastRenderedPageBreak/>
        <w:t xml:space="preserve">Příloha 3B – </w:t>
      </w:r>
      <w:r w:rsidRPr="00E43823">
        <w:rPr>
          <w:b/>
        </w:rPr>
        <w:t xml:space="preserve">Podmínky poskytování služeb </w:t>
      </w:r>
      <w:r w:rsidR="001F7B46">
        <w:rPr>
          <w:b/>
        </w:rPr>
        <w:t>údržby a podpory k programovému</w:t>
      </w:r>
      <w:r w:rsidR="001F7B46">
        <w:rPr>
          <w:b/>
        </w:rPr>
        <w:br/>
      </w:r>
      <w:r w:rsidRPr="00E43823">
        <w:rPr>
          <w:b/>
        </w:rPr>
        <w:t>vybavení EIS JASU CS</w:t>
      </w:r>
    </w:p>
    <w:p w14:paraId="0EE068E7" w14:textId="10A39C2B" w:rsidR="00572C18" w:rsidRDefault="00572C18" w:rsidP="001F7B46">
      <w:pPr>
        <w:spacing w:after="0"/>
        <w:rPr>
          <w:b/>
          <w:bCs/>
        </w:rPr>
      </w:pPr>
    </w:p>
    <w:p w14:paraId="522515DF" w14:textId="6EE67427" w:rsidR="009D58B3" w:rsidRPr="001F7B46" w:rsidRDefault="009D58B3" w:rsidP="007C4E37">
      <w:pPr>
        <w:pStyle w:val="Odstavecseseznamem"/>
        <w:numPr>
          <w:ilvl w:val="0"/>
          <w:numId w:val="47"/>
        </w:numPr>
        <w:spacing w:before="0" w:after="240"/>
        <w:ind w:left="0" w:firstLine="0"/>
        <w:jc w:val="center"/>
        <w:rPr>
          <w:b/>
          <w:bCs/>
        </w:rPr>
      </w:pPr>
      <w:r w:rsidRPr="001F7B46">
        <w:rPr>
          <w:b/>
          <w:bCs/>
        </w:rPr>
        <w:t>Záruční podpora systému EIS JASU</w:t>
      </w:r>
      <w:r w:rsidRPr="001F7B46">
        <w:rPr>
          <w:b/>
          <w:bCs/>
          <w:vertAlign w:val="superscript"/>
        </w:rPr>
        <w:t>®</w:t>
      </w:r>
      <w:r w:rsidRPr="001F7B46">
        <w:rPr>
          <w:b/>
          <w:bCs/>
        </w:rPr>
        <w:t xml:space="preserve"> CS</w:t>
      </w:r>
    </w:p>
    <w:p w14:paraId="73C4EF70" w14:textId="234C09C5" w:rsidR="009D58B3" w:rsidRPr="00E43823" w:rsidRDefault="00B006A4" w:rsidP="0083614A">
      <w:pPr>
        <w:pStyle w:val="Odstavecseseznamem"/>
        <w:numPr>
          <w:ilvl w:val="0"/>
          <w:numId w:val="47"/>
        </w:numPr>
        <w:suppressAutoHyphens w:val="0"/>
        <w:spacing w:before="120"/>
        <w:ind w:left="851" w:hanging="567"/>
      </w:pPr>
      <w:r>
        <w:t>Dodavatel</w:t>
      </w:r>
      <w:r w:rsidRPr="00E43823">
        <w:t xml:space="preserve"> </w:t>
      </w:r>
      <w:r w:rsidR="009D58B3" w:rsidRPr="00E43823">
        <w:t>poskytuje záruku na kvalitu (záruční podporu na provozování EIS JASU</w:t>
      </w:r>
      <w:r w:rsidR="009D58B3" w:rsidRPr="00E43823">
        <w:rPr>
          <w:vertAlign w:val="superscript"/>
        </w:rPr>
        <w:t>®</w:t>
      </w:r>
      <w:r w:rsidR="009D58B3" w:rsidRPr="00E43823">
        <w:t xml:space="preserve"> CS) v délce trvání 24 měsíců ode dne zahájení rutinního provozu.</w:t>
      </w:r>
    </w:p>
    <w:p w14:paraId="65229D50" w14:textId="1F64482B" w:rsidR="009D58B3" w:rsidRPr="00E43823" w:rsidRDefault="009D58B3" w:rsidP="0083614A">
      <w:pPr>
        <w:pStyle w:val="Odstavecseseznamem"/>
        <w:numPr>
          <w:ilvl w:val="0"/>
          <w:numId w:val="47"/>
        </w:numPr>
        <w:suppressAutoHyphens w:val="0"/>
        <w:spacing w:before="120"/>
        <w:ind w:left="851" w:hanging="567"/>
      </w:pPr>
      <w:r w:rsidRPr="00E43823">
        <w:t xml:space="preserve">Záruční podpora se vztahuje pouze na odstraňování závad v systému EIS JASU® CS a funkci software a jednotlivých instalovaných modulů (Příloha 1.B). V záruční době se </w:t>
      </w:r>
      <w:r w:rsidR="00B006A4">
        <w:t>Dodavatel</w:t>
      </w:r>
      <w:r w:rsidR="00B006A4" w:rsidRPr="00E43823">
        <w:t xml:space="preserve"> </w:t>
      </w:r>
      <w:r w:rsidRPr="00E43823">
        <w:t xml:space="preserve">zavazuje odstraňovat zjištěné závady na své náklady, a to v souladu s pravidly uvedenými níže. </w:t>
      </w:r>
    </w:p>
    <w:p w14:paraId="7BF9E930" w14:textId="2B9FD8C6" w:rsidR="009D58B3" w:rsidRPr="00E43823" w:rsidRDefault="009D58B3" w:rsidP="0083614A">
      <w:pPr>
        <w:pStyle w:val="Odstavecseseznamem"/>
        <w:numPr>
          <w:ilvl w:val="0"/>
          <w:numId w:val="47"/>
        </w:numPr>
        <w:suppressAutoHyphens w:val="0"/>
        <w:spacing w:before="120"/>
        <w:ind w:left="851" w:hanging="567"/>
      </w:pPr>
      <w:r w:rsidRPr="00E43823">
        <w:t xml:space="preserve">Hlášení závad se provádí zápisem do aplikace </w:t>
      </w:r>
      <w:r w:rsidR="00B006A4">
        <w:t>Dodavatele</w:t>
      </w:r>
      <w:r w:rsidR="00B006A4" w:rsidRPr="00E43823">
        <w:t xml:space="preserve"> </w:t>
      </w:r>
      <w:r w:rsidRPr="00E43823">
        <w:t xml:space="preserve">HelpDesk umístěné na adrese </w:t>
      </w:r>
      <w:hyperlink r:id="rId13" w:history="1">
        <w:r w:rsidRPr="00E43823">
          <w:t>http://support.muzo.</w:t>
        </w:r>
      </w:hyperlink>
      <w:r w:rsidRPr="00E43823">
        <w:t xml:space="preserve">cz. Ve výjimečných případech (např. při nedostupnosti HelpDesk) lze hlásit závadu na e-mail uživatelské podpory </w:t>
      </w:r>
      <w:hyperlink r:id="rId14" w:history="1">
        <w:r w:rsidRPr="00E43823">
          <w:t>ucetnictvi@muzo.cz</w:t>
        </w:r>
      </w:hyperlink>
      <w:r w:rsidRPr="00E43823">
        <w:t>.</w:t>
      </w:r>
      <w:r w:rsidRPr="00E43823" w:rsidDel="00D339CD">
        <w:t xml:space="preserve"> </w:t>
      </w:r>
    </w:p>
    <w:p w14:paraId="3D73E28E" w14:textId="38C30507" w:rsidR="009D58B3" w:rsidRPr="00E43823" w:rsidRDefault="009D58B3" w:rsidP="0083614A">
      <w:pPr>
        <w:pStyle w:val="Odstavecseseznamem"/>
        <w:numPr>
          <w:ilvl w:val="0"/>
          <w:numId w:val="47"/>
        </w:numPr>
        <w:suppressAutoHyphens w:val="0"/>
        <w:spacing w:before="120"/>
        <w:ind w:left="851" w:hanging="567"/>
      </w:pPr>
      <w:r w:rsidRPr="00E43823">
        <w:t xml:space="preserve">Hlášení závady je přijato v okamžiku, kdy </w:t>
      </w:r>
      <w:r w:rsidR="00B006A4">
        <w:t>Uživatel</w:t>
      </w:r>
      <w:r w:rsidR="00B006A4" w:rsidRPr="00E43823">
        <w:t xml:space="preserve"> </w:t>
      </w:r>
      <w:r w:rsidRPr="00E43823">
        <w:t xml:space="preserve">obdrží zpět e-mail potvrzující doručení hlášení závady do HelpDesk. Pokud </w:t>
      </w:r>
      <w:r w:rsidR="00B006A4">
        <w:t>Uživatel</w:t>
      </w:r>
      <w:r w:rsidR="00B006A4" w:rsidRPr="00E43823">
        <w:t xml:space="preserve"> </w:t>
      </w:r>
      <w:r w:rsidRPr="00E43823">
        <w:t xml:space="preserve">neobdrží toto potvrzení, pak je </w:t>
      </w:r>
      <w:r w:rsidR="00B006A4">
        <w:t>Uživatel</w:t>
      </w:r>
      <w:r w:rsidR="00B006A4" w:rsidRPr="00E43823">
        <w:t xml:space="preserve"> </w:t>
      </w:r>
      <w:r w:rsidRPr="00E43823">
        <w:t xml:space="preserve">povinen doručit hlášení chyby na uvedený e-mail </w:t>
      </w:r>
      <w:r w:rsidR="00B006A4">
        <w:t>Dodavatele</w:t>
      </w:r>
      <w:r w:rsidRPr="00E43823">
        <w:t>.</w:t>
      </w:r>
    </w:p>
    <w:p w14:paraId="21C72ED7" w14:textId="77777777" w:rsidR="009D58B3" w:rsidRPr="00E43823" w:rsidRDefault="009D58B3" w:rsidP="001F7B46">
      <w:pPr>
        <w:spacing w:after="0"/>
        <w:outlineLvl w:val="0"/>
        <w:rPr>
          <w:b/>
          <w:bCs/>
        </w:rPr>
      </w:pPr>
    </w:p>
    <w:p w14:paraId="715CABFE" w14:textId="2CCCBA87" w:rsidR="009D58B3" w:rsidRDefault="009D58B3" w:rsidP="007C4E37">
      <w:pPr>
        <w:spacing w:after="240"/>
        <w:jc w:val="center"/>
      </w:pPr>
      <w:r w:rsidRPr="00E43823">
        <w:rPr>
          <w:b/>
          <w:bCs/>
        </w:rPr>
        <w:t>2. Servisní podpora systému EIS JASU</w:t>
      </w:r>
      <w:r w:rsidRPr="00E43823">
        <w:rPr>
          <w:b/>
          <w:bCs/>
          <w:vertAlign w:val="superscript"/>
        </w:rPr>
        <w:t>®</w:t>
      </w:r>
      <w:r w:rsidRPr="00E43823">
        <w:rPr>
          <w:b/>
          <w:bCs/>
        </w:rPr>
        <w:t xml:space="preserve"> CS</w:t>
      </w:r>
    </w:p>
    <w:p w14:paraId="0B3F30D4" w14:textId="77777777" w:rsidR="0083614A" w:rsidRDefault="009D58B3" w:rsidP="0083614A">
      <w:pPr>
        <w:numPr>
          <w:ilvl w:val="1"/>
          <w:numId w:val="40"/>
        </w:numPr>
        <w:suppressAutoHyphens w:val="0"/>
        <w:spacing w:before="120" w:after="120"/>
        <w:ind w:left="851" w:hanging="567"/>
      </w:pPr>
      <w:r w:rsidRPr="00E43823">
        <w:t>Servisní podpora systému EIS JASU</w:t>
      </w:r>
      <w:r w:rsidRPr="00E43823">
        <w:rPr>
          <w:vertAlign w:val="superscript"/>
        </w:rPr>
        <w:t>®</w:t>
      </w:r>
      <w:r w:rsidRPr="00E43823">
        <w:t xml:space="preserve"> CS obsahuje:</w:t>
      </w:r>
    </w:p>
    <w:p w14:paraId="1240EABE" w14:textId="77777777" w:rsidR="0083614A" w:rsidRPr="00E43823" w:rsidRDefault="0083614A" w:rsidP="0083614A">
      <w:pPr>
        <w:numPr>
          <w:ilvl w:val="0"/>
          <w:numId w:val="45"/>
        </w:numPr>
        <w:tabs>
          <w:tab w:val="clear" w:pos="720"/>
        </w:tabs>
        <w:suppressAutoHyphens w:val="0"/>
        <w:ind w:left="1135" w:hanging="284"/>
      </w:pPr>
      <w:r w:rsidRPr="00E43823">
        <w:t>servisní podporu v</w:t>
      </w:r>
      <w:r>
        <w:t> záruční době v rozsahu bodu 2,</w:t>
      </w:r>
    </w:p>
    <w:p w14:paraId="5F7A3790" w14:textId="77777777" w:rsidR="0083614A" w:rsidRPr="00E43823" w:rsidRDefault="0083614A" w:rsidP="0083614A">
      <w:pPr>
        <w:numPr>
          <w:ilvl w:val="0"/>
          <w:numId w:val="45"/>
        </w:numPr>
        <w:tabs>
          <w:tab w:val="clear" w:pos="720"/>
        </w:tabs>
        <w:suppressAutoHyphens w:val="0"/>
        <w:spacing w:after="0"/>
        <w:ind w:left="1135" w:hanging="284"/>
      </w:pPr>
      <w:r w:rsidRPr="00E43823">
        <w:t>servisní podporu po skončení záruční doby.</w:t>
      </w:r>
    </w:p>
    <w:p w14:paraId="6EB28685" w14:textId="77777777" w:rsidR="0083614A" w:rsidRDefault="009D58B3" w:rsidP="0083614A">
      <w:pPr>
        <w:numPr>
          <w:ilvl w:val="1"/>
          <w:numId w:val="40"/>
        </w:numPr>
        <w:suppressAutoHyphens w:val="0"/>
        <w:spacing w:before="120" w:after="120"/>
        <w:ind w:left="851" w:hanging="567"/>
      </w:pPr>
      <w:r w:rsidRPr="00E43823">
        <w:t>Rozsah služeb poskytovaných v rámci servisní podpory provozu EIS JASU</w:t>
      </w:r>
      <w:r w:rsidRPr="0083614A">
        <w:rPr>
          <w:vertAlign w:val="superscript"/>
        </w:rPr>
        <w:t>®</w:t>
      </w:r>
      <w:r w:rsidRPr="00E43823">
        <w:t xml:space="preserve"> CS:</w:t>
      </w:r>
    </w:p>
    <w:p w14:paraId="51DF9C25" w14:textId="77777777" w:rsidR="0083614A" w:rsidRPr="00E43823" w:rsidRDefault="0083614A" w:rsidP="0083614A">
      <w:pPr>
        <w:suppressAutoHyphens w:val="0"/>
        <w:spacing w:before="120" w:after="120"/>
        <w:ind w:left="851"/>
      </w:pPr>
      <w:r w:rsidRPr="00E43823">
        <w:t>Servisní podpora zahrnuje následující služby:</w:t>
      </w:r>
    </w:p>
    <w:p w14:paraId="0A760CCA" w14:textId="77777777" w:rsidR="0083614A" w:rsidRDefault="0083614A" w:rsidP="0083614A">
      <w:pPr>
        <w:numPr>
          <w:ilvl w:val="0"/>
          <w:numId w:val="43"/>
        </w:numPr>
        <w:tabs>
          <w:tab w:val="clear" w:pos="1428"/>
        </w:tabs>
        <w:suppressAutoHyphens w:val="0"/>
        <w:ind w:left="1135" w:hanging="284"/>
      </w:pPr>
      <w:r w:rsidRPr="00E43823">
        <w:t>Odstraňování zjištěných závad i po ukončení záruční doby.</w:t>
      </w:r>
    </w:p>
    <w:p w14:paraId="6DD55096" w14:textId="188FFE9B" w:rsidR="0083614A" w:rsidRDefault="0083614A" w:rsidP="0083614A">
      <w:pPr>
        <w:numPr>
          <w:ilvl w:val="0"/>
          <w:numId w:val="43"/>
        </w:numPr>
        <w:tabs>
          <w:tab w:val="clear" w:pos="1428"/>
        </w:tabs>
        <w:suppressAutoHyphens w:val="0"/>
        <w:ind w:left="1135" w:hanging="284"/>
      </w:pPr>
      <w:r w:rsidRPr="00E43823">
        <w:t>Aktualizace systému EIS JASU</w:t>
      </w:r>
      <w:r w:rsidRPr="0083614A">
        <w:rPr>
          <w:vertAlign w:val="superscript"/>
        </w:rPr>
        <w:t>®</w:t>
      </w:r>
      <w:r w:rsidRPr="00E43823">
        <w:t xml:space="preserve"> CS, které budou obsahovat nové nebo upravené funkce doplněné při vylepšování EIS JASU</w:t>
      </w:r>
      <w:r w:rsidRPr="0083614A">
        <w:rPr>
          <w:vertAlign w:val="superscript"/>
        </w:rPr>
        <w:t xml:space="preserve">® </w:t>
      </w:r>
      <w:r w:rsidRPr="00E43823">
        <w:t>CS. Na aktualizaci systému EIS JASU</w:t>
      </w:r>
      <w:r w:rsidRPr="0083614A">
        <w:rPr>
          <w:vertAlign w:val="superscript"/>
        </w:rPr>
        <w:t>®</w:t>
      </w:r>
      <w:r w:rsidRPr="00E43823">
        <w:t xml:space="preserve"> CS bude </w:t>
      </w:r>
      <w:r w:rsidR="00CC32D4">
        <w:t>Uživatel</w:t>
      </w:r>
      <w:r w:rsidR="00CC32D4" w:rsidRPr="00E43823">
        <w:t xml:space="preserve"> </w:t>
      </w:r>
      <w:r w:rsidRPr="00E43823">
        <w:t xml:space="preserve">upozorněn, její použití záleží na uvážení </w:t>
      </w:r>
      <w:r w:rsidR="00CC32D4">
        <w:t>Uživatele</w:t>
      </w:r>
      <w:r w:rsidRPr="00E43823">
        <w:t>.</w:t>
      </w:r>
    </w:p>
    <w:p w14:paraId="2B8174F8" w14:textId="128A38B0" w:rsidR="0083614A" w:rsidRDefault="0083614A" w:rsidP="0083614A">
      <w:pPr>
        <w:numPr>
          <w:ilvl w:val="0"/>
          <w:numId w:val="43"/>
        </w:numPr>
        <w:tabs>
          <w:tab w:val="clear" w:pos="1428"/>
        </w:tabs>
        <w:suppressAutoHyphens w:val="0"/>
        <w:ind w:left="1135" w:hanging="284"/>
      </w:pPr>
      <w:r w:rsidRPr="00E43823">
        <w:t>Aktualizace EIS JASU</w:t>
      </w:r>
      <w:r w:rsidRPr="0083614A">
        <w:rPr>
          <w:vertAlign w:val="superscript"/>
        </w:rPr>
        <w:t>®</w:t>
      </w:r>
      <w:r w:rsidRPr="00E43823">
        <w:t xml:space="preserve"> CS dle platné legislativy, na distribuci nové verze EIS JASU</w:t>
      </w:r>
      <w:r w:rsidRPr="0083614A">
        <w:rPr>
          <w:vertAlign w:val="superscript"/>
        </w:rPr>
        <w:t>®</w:t>
      </w:r>
      <w:r w:rsidRPr="00E43823">
        <w:t xml:space="preserve"> CS, která obsahuje aktualizaci legislativy, bude </w:t>
      </w:r>
      <w:r w:rsidR="008B3793">
        <w:t>Uživatel</w:t>
      </w:r>
      <w:r w:rsidR="008B3793" w:rsidRPr="00E43823">
        <w:t xml:space="preserve"> </w:t>
      </w:r>
      <w:r w:rsidRPr="00E43823">
        <w:t>upozorněn. Za legislativní změny jsou pro účely této smlouvy považovány změny vyplývající:</w:t>
      </w:r>
    </w:p>
    <w:p w14:paraId="207105EB" w14:textId="77777777" w:rsidR="0083614A" w:rsidRPr="00E43823" w:rsidRDefault="0083614A" w:rsidP="00572C18">
      <w:pPr>
        <w:pStyle w:val="Odstavecseseznamem"/>
        <w:numPr>
          <w:ilvl w:val="0"/>
          <w:numId w:val="46"/>
        </w:numPr>
        <w:suppressAutoHyphens w:val="0"/>
        <w:spacing w:before="0" w:after="60"/>
        <w:ind w:left="1701" w:hanging="283"/>
      </w:pPr>
      <w:r w:rsidRPr="00E43823">
        <w:t xml:space="preserve">ze zákona o účetnictví (563/1991 Sb.), </w:t>
      </w:r>
    </w:p>
    <w:p w14:paraId="2AFCC836" w14:textId="77777777" w:rsidR="0083614A" w:rsidRPr="00E43823" w:rsidRDefault="0083614A" w:rsidP="00572C18">
      <w:pPr>
        <w:pStyle w:val="Odstavecseseznamem"/>
        <w:numPr>
          <w:ilvl w:val="0"/>
          <w:numId w:val="46"/>
        </w:numPr>
        <w:suppressAutoHyphens w:val="0"/>
        <w:spacing w:before="0" w:after="60"/>
        <w:ind w:left="1701" w:hanging="283"/>
      </w:pPr>
      <w:r w:rsidRPr="00E43823">
        <w:t xml:space="preserve">z prováděcích vyhlášek (410/2009 Sb. Pro OSS, PO a St. f., 500/2002 Sb. pro podnikatele, 504/2002 Sb. pro NO), </w:t>
      </w:r>
    </w:p>
    <w:p w14:paraId="3E99902A" w14:textId="77777777" w:rsidR="0083614A" w:rsidRPr="00E43823" w:rsidRDefault="0083614A" w:rsidP="00572C18">
      <w:pPr>
        <w:pStyle w:val="Odstavecseseznamem"/>
        <w:numPr>
          <w:ilvl w:val="0"/>
          <w:numId w:val="46"/>
        </w:numPr>
        <w:suppressAutoHyphens w:val="0"/>
        <w:spacing w:before="0" w:after="60"/>
        <w:ind w:left="1701" w:hanging="283"/>
      </w:pPr>
      <w:r w:rsidRPr="00E43823">
        <w:t>z vyhlášky 383/2009 Sb. o účetních záznamech v technické formě vybraných účetních jednotek a jejich předávání do centrálního systé</w:t>
      </w:r>
      <w:r>
        <w:t>mu účetních informací státu a o </w:t>
      </w:r>
      <w:r w:rsidRPr="00E43823">
        <w:t xml:space="preserve">požadavcích na technické a smíšené formy účetních záznamů (technická vyhláška o účetních záznamech), </w:t>
      </w:r>
    </w:p>
    <w:p w14:paraId="243C7F37" w14:textId="77777777" w:rsidR="0083614A" w:rsidRPr="00E43823" w:rsidRDefault="0083614A" w:rsidP="00572C18">
      <w:pPr>
        <w:pStyle w:val="Odstavecseseznamem"/>
        <w:numPr>
          <w:ilvl w:val="0"/>
          <w:numId w:val="46"/>
        </w:numPr>
        <w:suppressAutoHyphens w:val="0"/>
        <w:spacing w:before="0" w:after="60"/>
        <w:ind w:left="1701" w:hanging="283"/>
      </w:pPr>
      <w:r w:rsidRPr="00E43823">
        <w:t>z vyhlášky 5/2014 Sb. o způsobu, termínech a rozsahu údajů předkládaných pro hodnocení plnění státního rozpočtu (finanční výkazy a plán SPO),</w:t>
      </w:r>
    </w:p>
    <w:p w14:paraId="3FE9204C" w14:textId="77777777" w:rsidR="0083614A" w:rsidRPr="00E43823" w:rsidRDefault="0083614A" w:rsidP="00572C18">
      <w:pPr>
        <w:pStyle w:val="Odstavecseseznamem"/>
        <w:numPr>
          <w:ilvl w:val="0"/>
          <w:numId w:val="46"/>
        </w:numPr>
        <w:suppressAutoHyphens w:val="0"/>
        <w:spacing w:before="0" w:after="60"/>
        <w:ind w:left="1701" w:hanging="283"/>
      </w:pPr>
      <w:r w:rsidRPr="00E43823">
        <w:t>ze zák. 235/2004 Sb. o dani z přidané hodnoty,</w:t>
      </w:r>
    </w:p>
    <w:p w14:paraId="6D88C9BD" w14:textId="77777777" w:rsidR="0083614A" w:rsidRPr="00E43823" w:rsidRDefault="0083614A" w:rsidP="00572C18">
      <w:pPr>
        <w:pStyle w:val="Odstavecseseznamem"/>
        <w:numPr>
          <w:ilvl w:val="0"/>
          <w:numId w:val="46"/>
        </w:numPr>
        <w:suppressAutoHyphens w:val="0"/>
        <w:spacing w:before="0"/>
        <w:ind w:left="1701" w:hanging="283"/>
      </w:pPr>
      <w:r w:rsidRPr="00E43823">
        <w:t>ze zák. 320/2001 Sb. o finanční kontrole.</w:t>
      </w:r>
    </w:p>
    <w:p w14:paraId="33B05877" w14:textId="2CE6A33B" w:rsidR="0083614A" w:rsidRDefault="008B3793" w:rsidP="0083614A">
      <w:pPr>
        <w:numPr>
          <w:ilvl w:val="0"/>
          <w:numId w:val="43"/>
        </w:numPr>
        <w:tabs>
          <w:tab w:val="clear" w:pos="1428"/>
        </w:tabs>
        <w:suppressAutoHyphens w:val="0"/>
        <w:ind w:left="1135" w:hanging="284"/>
      </w:pPr>
      <w:r>
        <w:t>Uživatel</w:t>
      </w:r>
      <w:r w:rsidRPr="00E43823">
        <w:t xml:space="preserve"> </w:t>
      </w:r>
      <w:r w:rsidR="0083614A" w:rsidRPr="00E43823">
        <w:t>obdrží instalaci nové verze EIS JASU</w:t>
      </w:r>
      <w:r w:rsidR="0083614A" w:rsidRPr="0083614A">
        <w:rPr>
          <w:vertAlign w:val="superscript"/>
        </w:rPr>
        <w:t>®</w:t>
      </w:r>
      <w:r w:rsidR="0083614A" w:rsidRPr="00E43823">
        <w:t xml:space="preserve"> CS nejpozději 3 pracovní dny od vydání aktualizace, obvykle je EIS JASU</w:t>
      </w:r>
      <w:r w:rsidR="0083614A" w:rsidRPr="0083614A">
        <w:rPr>
          <w:vertAlign w:val="superscript"/>
        </w:rPr>
        <w:t>®</w:t>
      </w:r>
      <w:r w:rsidR="0083614A" w:rsidRPr="00E43823">
        <w:t>CS aktualizován 1x měsíčně.</w:t>
      </w:r>
    </w:p>
    <w:p w14:paraId="0F3E8A00" w14:textId="77777777" w:rsidR="0083614A" w:rsidRDefault="0083614A" w:rsidP="0083614A">
      <w:pPr>
        <w:numPr>
          <w:ilvl w:val="0"/>
          <w:numId w:val="43"/>
        </w:numPr>
        <w:tabs>
          <w:tab w:val="clear" w:pos="1428"/>
        </w:tabs>
        <w:suppressAutoHyphens w:val="0"/>
        <w:ind w:left="1135" w:hanging="284"/>
      </w:pPr>
      <w:r w:rsidRPr="00E43823">
        <w:t>Standardní telefonickou službu Hot-Line, která bude dostupná v pracovní dny od 7:00 do 17:00 na tel. 224 091 653 nebo 224 091</w:t>
      </w:r>
      <w:r>
        <w:t> </w:t>
      </w:r>
      <w:r w:rsidRPr="00E43823">
        <w:t>478.</w:t>
      </w:r>
    </w:p>
    <w:p w14:paraId="6D40E163" w14:textId="4E50003A" w:rsidR="00E46ABF" w:rsidRDefault="0083614A" w:rsidP="00E46ABF">
      <w:pPr>
        <w:numPr>
          <w:ilvl w:val="0"/>
          <w:numId w:val="43"/>
        </w:numPr>
        <w:tabs>
          <w:tab w:val="clear" w:pos="1428"/>
        </w:tabs>
        <w:suppressAutoHyphens w:val="0"/>
        <w:spacing w:after="120"/>
        <w:ind w:left="1135" w:hanging="284"/>
      </w:pPr>
      <w:r w:rsidRPr="00E43823">
        <w:t xml:space="preserve">Nepřetržitý přístup pracovníků </w:t>
      </w:r>
      <w:r w:rsidR="008B3793">
        <w:t>Uživatele</w:t>
      </w:r>
      <w:r w:rsidR="008B3793" w:rsidRPr="00E43823">
        <w:t xml:space="preserve"> </w:t>
      </w:r>
      <w:r w:rsidRPr="00E43823">
        <w:t xml:space="preserve">do aplikace HelpDesk </w:t>
      </w:r>
      <w:r w:rsidR="008B3793">
        <w:t>Dodavatele</w:t>
      </w:r>
      <w:r w:rsidRPr="00E43823">
        <w:t>.</w:t>
      </w:r>
    </w:p>
    <w:p w14:paraId="6E258044" w14:textId="63FB0F12" w:rsidR="007C4E37" w:rsidRDefault="007C4E37" w:rsidP="007C4E37">
      <w:pPr>
        <w:suppressAutoHyphens w:val="0"/>
        <w:spacing w:after="120"/>
      </w:pPr>
    </w:p>
    <w:p w14:paraId="317E1389" w14:textId="2542E34E" w:rsidR="007C4E37" w:rsidRDefault="007C4E37" w:rsidP="007C4E37">
      <w:pPr>
        <w:suppressAutoHyphens w:val="0"/>
        <w:spacing w:after="120"/>
      </w:pPr>
    </w:p>
    <w:p w14:paraId="1216F14B" w14:textId="0AE8FFA0" w:rsidR="007C4E37" w:rsidRDefault="007C4E37" w:rsidP="007C4E37">
      <w:pPr>
        <w:suppressAutoHyphens w:val="0"/>
        <w:spacing w:after="120"/>
      </w:pPr>
    </w:p>
    <w:p w14:paraId="27A36163" w14:textId="77777777" w:rsidR="007C4E37" w:rsidRPr="00E43823" w:rsidRDefault="007C4E37" w:rsidP="007C4E37">
      <w:pPr>
        <w:suppressAutoHyphens w:val="0"/>
        <w:spacing w:after="120"/>
      </w:pPr>
    </w:p>
    <w:p w14:paraId="6D13866D" w14:textId="6DF88094" w:rsidR="0083614A" w:rsidRDefault="009D58B3" w:rsidP="0083614A">
      <w:pPr>
        <w:numPr>
          <w:ilvl w:val="1"/>
          <w:numId w:val="40"/>
        </w:numPr>
        <w:suppressAutoHyphens w:val="0"/>
        <w:spacing w:before="120" w:after="120"/>
        <w:ind w:left="851" w:hanging="567"/>
      </w:pPr>
      <w:r w:rsidRPr="00E43823">
        <w:lastRenderedPageBreak/>
        <w:t xml:space="preserve">Způsob a rychlost odezvy </w:t>
      </w:r>
      <w:r w:rsidR="008B3793">
        <w:t>Dodavatele</w:t>
      </w:r>
      <w:r w:rsidR="008B3793" w:rsidRPr="00E43823">
        <w:t xml:space="preserve"> </w:t>
      </w:r>
      <w:r w:rsidRPr="00E43823">
        <w:t>na nahlášené závady</w:t>
      </w:r>
      <w:r w:rsidR="0083614A">
        <w:t>:</w:t>
      </w:r>
    </w:p>
    <w:tbl>
      <w:tblPr>
        <w:tblW w:w="8930" w:type="dxa"/>
        <w:tblInd w:w="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134"/>
        <w:gridCol w:w="4820"/>
        <w:gridCol w:w="2976"/>
      </w:tblGrid>
      <w:tr w:rsidR="0083614A" w:rsidRPr="00E43823" w14:paraId="1B29772C" w14:textId="77777777" w:rsidTr="00AD1315">
        <w:trPr>
          <w:trHeight w:val="343"/>
        </w:trPr>
        <w:tc>
          <w:tcPr>
            <w:tcW w:w="1134" w:type="dxa"/>
            <w:shd w:val="clear" w:color="auto" w:fill="E6E6E6"/>
            <w:vAlign w:val="center"/>
          </w:tcPr>
          <w:p w14:paraId="2119005B" w14:textId="77777777" w:rsidR="0083614A" w:rsidRPr="00E43823" w:rsidRDefault="0083614A" w:rsidP="00C36E31">
            <w:pPr>
              <w:tabs>
                <w:tab w:val="num" w:pos="360"/>
              </w:tabs>
              <w:spacing w:before="120"/>
              <w:ind w:left="357" w:hanging="357"/>
              <w:rPr>
                <w:b/>
                <w:bCs/>
                <w:sz w:val="16"/>
                <w:szCs w:val="16"/>
              </w:rPr>
            </w:pPr>
            <w:r w:rsidRPr="00E43823">
              <w:rPr>
                <w:b/>
                <w:bCs/>
                <w:sz w:val="16"/>
                <w:szCs w:val="16"/>
              </w:rPr>
              <w:t>Kategorie</w:t>
            </w:r>
          </w:p>
        </w:tc>
        <w:tc>
          <w:tcPr>
            <w:tcW w:w="4820" w:type="dxa"/>
            <w:shd w:val="clear" w:color="auto" w:fill="E6E6E6"/>
            <w:vAlign w:val="center"/>
          </w:tcPr>
          <w:p w14:paraId="572F672B" w14:textId="77777777" w:rsidR="0083614A" w:rsidRPr="00E43823" w:rsidRDefault="0083614A" w:rsidP="00C36E31">
            <w:pPr>
              <w:tabs>
                <w:tab w:val="num" w:pos="360"/>
              </w:tabs>
              <w:spacing w:before="120"/>
              <w:ind w:left="357" w:hanging="357"/>
              <w:rPr>
                <w:b/>
                <w:bCs/>
                <w:sz w:val="16"/>
                <w:szCs w:val="16"/>
              </w:rPr>
            </w:pPr>
            <w:r w:rsidRPr="00E43823">
              <w:rPr>
                <w:b/>
                <w:bCs/>
                <w:sz w:val="16"/>
                <w:szCs w:val="16"/>
              </w:rPr>
              <w:t>Popis typu závady</w:t>
            </w:r>
          </w:p>
        </w:tc>
        <w:tc>
          <w:tcPr>
            <w:tcW w:w="2976" w:type="dxa"/>
            <w:shd w:val="clear" w:color="auto" w:fill="E6E6E6"/>
            <w:vAlign w:val="center"/>
          </w:tcPr>
          <w:p w14:paraId="5095BABB" w14:textId="77777777" w:rsidR="0083614A" w:rsidRPr="00E43823" w:rsidRDefault="0083614A" w:rsidP="00C36E31">
            <w:pPr>
              <w:tabs>
                <w:tab w:val="num" w:pos="360"/>
              </w:tabs>
              <w:spacing w:before="120"/>
              <w:ind w:left="357" w:hanging="357"/>
              <w:rPr>
                <w:b/>
                <w:bCs/>
                <w:sz w:val="16"/>
                <w:szCs w:val="16"/>
              </w:rPr>
            </w:pPr>
            <w:r w:rsidRPr="00E43823">
              <w:rPr>
                <w:b/>
                <w:bCs/>
                <w:sz w:val="16"/>
                <w:szCs w:val="16"/>
              </w:rPr>
              <w:t>Způsob a rychlost odezvy</w:t>
            </w:r>
          </w:p>
        </w:tc>
      </w:tr>
      <w:tr w:rsidR="0083614A" w:rsidRPr="00E43823" w14:paraId="699E8292" w14:textId="77777777" w:rsidTr="00AD1315">
        <w:trPr>
          <w:trHeight w:hRule="exact" w:val="1134"/>
        </w:trPr>
        <w:tc>
          <w:tcPr>
            <w:tcW w:w="1134" w:type="dxa"/>
            <w:vAlign w:val="center"/>
          </w:tcPr>
          <w:p w14:paraId="20CD814B" w14:textId="77777777" w:rsidR="0083614A" w:rsidRPr="00E43823" w:rsidRDefault="0083614A" w:rsidP="00C36E31">
            <w:pPr>
              <w:tabs>
                <w:tab w:val="num" w:pos="360"/>
              </w:tabs>
              <w:spacing w:before="120"/>
              <w:ind w:left="357" w:hanging="357"/>
              <w:jc w:val="center"/>
              <w:rPr>
                <w:b/>
                <w:bCs/>
                <w:sz w:val="16"/>
                <w:szCs w:val="16"/>
              </w:rPr>
            </w:pPr>
            <w:r w:rsidRPr="00E43823">
              <w:rPr>
                <w:b/>
                <w:bCs/>
                <w:sz w:val="16"/>
                <w:szCs w:val="16"/>
              </w:rPr>
              <w:t>C</w:t>
            </w:r>
          </w:p>
        </w:tc>
        <w:tc>
          <w:tcPr>
            <w:tcW w:w="4820" w:type="dxa"/>
            <w:vAlign w:val="center"/>
          </w:tcPr>
          <w:p w14:paraId="06E5D777" w14:textId="77777777" w:rsidR="0083614A" w:rsidRPr="00E43823" w:rsidRDefault="0083614A" w:rsidP="00C36E31">
            <w:pPr>
              <w:tabs>
                <w:tab w:val="num" w:pos="0"/>
              </w:tabs>
              <w:spacing w:before="120"/>
              <w:rPr>
                <w:sz w:val="16"/>
                <w:szCs w:val="16"/>
              </w:rPr>
            </w:pPr>
            <w:r w:rsidRPr="00E43823">
              <w:rPr>
                <w:sz w:val="16"/>
                <w:szCs w:val="16"/>
              </w:rPr>
              <w:t>Chyba, která zcela znemožňuje použití funkce, tato kategorie chyby je obvykle doprovázená výpisem systémového chybového hlášení (např. neúspěšné připojení k databázi). Se systémem nelze pracovat bez odstranění chyby.</w:t>
            </w:r>
          </w:p>
        </w:tc>
        <w:tc>
          <w:tcPr>
            <w:tcW w:w="2976" w:type="dxa"/>
            <w:vAlign w:val="center"/>
          </w:tcPr>
          <w:p w14:paraId="3A87B311" w14:textId="3F8CB9A3" w:rsidR="0083614A" w:rsidRPr="00E43823" w:rsidRDefault="008B3793" w:rsidP="00C36E31">
            <w:pPr>
              <w:tabs>
                <w:tab w:val="num" w:pos="0"/>
              </w:tabs>
              <w:spacing w:before="120"/>
              <w:rPr>
                <w:sz w:val="16"/>
                <w:szCs w:val="16"/>
              </w:rPr>
            </w:pPr>
            <w:r>
              <w:rPr>
                <w:sz w:val="16"/>
                <w:szCs w:val="16"/>
              </w:rPr>
              <w:t>Dodavatel</w:t>
            </w:r>
            <w:r w:rsidRPr="00E43823">
              <w:rPr>
                <w:sz w:val="16"/>
                <w:szCs w:val="16"/>
              </w:rPr>
              <w:t xml:space="preserve"> </w:t>
            </w:r>
            <w:r w:rsidR="0083614A" w:rsidRPr="00E43823">
              <w:rPr>
                <w:sz w:val="16"/>
                <w:szCs w:val="16"/>
              </w:rPr>
              <w:t>zahájí řešení problému nejpozději následující pracovní den po ohlášení problému.</w:t>
            </w:r>
          </w:p>
          <w:p w14:paraId="02ED6DEB" w14:textId="77777777" w:rsidR="0083614A" w:rsidRPr="00E43823" w:rsidRDefault="0083614A" w:rsidP="00C36E31">
            <w:pPr>
              <w:tabs>
                <w:tab w:val="num" w:pos="0"/>
              </w:tabs>
              <w:spacing w:before="120"/>
              <w:rPr>
                <w:sz w:val="16"/>
                <w:szCs w:val="16"/>
              </w:rPr>
            </w:pPr>
          </w:p>
        </w:tc>
      </w:tr>
      <w:tr w:rsidR="0083614A" w:rsidRPr="00E43823" w14:paraId="6BE059EC" w14:textId="77777777" w:rsidTr="00AD1315">
        <w:trPr>
          <w:trHeight w:hRule="exact" w:val="1134"/>
        </w:trPr>
        <w:tc>
          <w:tcPr>
            <w:tcW w:w="1134" w:type="dxa"/>
            <w:vAlign w:val="center"/>
          </w:tcPr>
          <w:p w14:paraId="01040FB5" w14:textId="77777777" w:rsidR="0083614A" w:rsidRPr="00E43823" w:rsidRDefault="0083614A" w:rsidP="00C36E31">
            <w:pPr>
              <w:tabs>
                <w:tab w:val="num" w:pos="360"/>
              </w:tabs>
              <w:spacing w:before="120"/>
              <w:ind w:left="357" w:hanging="357"/>
              <w:jc w:val="center"/>
              <w:rPr>
                <w:b/>
                <w:bCs/>
                <w:sz w:val="16"/>
                <w:szCs w:val="16"/>
              </w:rPr>
            </w:pPr>
            <w:r w:rsidRPr="00E43823">
              <w:rPr>
                <w:b/>
                <w:bCs/>
                <w:sz w:val="16"/>
                <w:szCs w:val="16"/>
              </w:rPr>
              <w:t>B</w:t>
            </w:r>
          </w:p>
        </w:tc>
        <w:tc>
          <w:tcPr>
            <w:tcW w:w="4820" w:type="dxa"/>
            <w:vAlign w:val="center"/>
          </w:tcPr>
          <w:p w14:paraId="13DB561E" w14:textId="4AD4BC6D" w:rsidR="0083614A" w:rsidRPr="00E43823" w:rsidRDefault="0083614A" w:rsidP="00C36E31">
            <w:pPr>
              <w:tabs>
                <w:tab w:val="num" w:pos="0"/>
              </w:tabs>
              <w:spacing w:before="120"/>
              <w:rPr>
                <w:sz w:val="16"/>
                <w:szCs w:val="16"/>
              </w:rPr>
            </w:pPr>
            <w:r w:rsidRPr="00E43823">
              <w:rPr>
                <w:sz w:val="16"/>
                <w:szCs w:val="16"/>
              </w:rPr>
              <w:t xml:space="preserve">Nedostatek, který umožňuje použití funkce za jistých podmínek, např. při akceptovatelné změně pracovního postupu. (např. krátké zadávací pole, širší přístupová práva </w:t>
            </w:r>
            <w:r w:rsidR="008B3793">
              <w:rPr>
                <w:sz w:val="16"/>
                <w:szCs w:val="16"/>
              </w:rPr>
              <w:t>U</w:t>
            </w:r>
            <w:r w:rsidRPr="00E43823">
              <w:rPr>
                <w:sz w:val="16"/>
                <w:szCs w:val="16"/>
              </w:rPr>
              <w:t>živatele – než bylo požadováno, chybějící vyhledávací funkce dle nějakého konkrétního parametru nad zobrazenou tabulkou)</w:t>
            </w:r>
          </w:p>
        </w:tc>
        <w:tc>
          <w:tcPr>
            <w:tcW w:w="2976" w:type="dxa"/>
            <w:vAlign w:val="center"/>
          </w:tcPr>
          <w:p w14:paraId="60837BB0" w14:textId="673DD7D7" w:rsidR="0083614A" w:rsidRPr="00E43823" w:rsidRDefault="008B3793" w:rsidP="00C36E31">
            <w:pPr>
              <w:tabs>
                <w:tab w:val="num" w:pos="0"/>
              </w:tabs>
              <w:spacing w:before="120"/>
              <w:rPr>
                <w:sz w:val="16"/>
                <w:szCs w:val="16"/>
              </w:rPr>
            </w:pPr>
            <w:r>
              <w:rPr>
                <w:sz w:val="16"/>
                <w:szCs w:val="16"/>
              </w:rPr>
              <w:t>Dodavatel</w:t>
            </w:r>
            <w:r w:rsidRPr="00E43823">
              <w:rPr>
                <w:sz w:val="16"/>
                <w:szCs w:val="16"/>
              </w:rPr>
              <w:t xml:space="preserve"> </w:t>
            </w:r>
            <w:r w:rsidR="0083614A" w:rsidRPr="00E43823">
              <w:rPr>
                <w:sz w:val="16"/>
                <w:szCs w:val="16"/>
              </w:rPr>
              <w:t>zahájí řešení problému nejpozději do třech pracovních dnů po ohlášení problému. Den ohlášení se nepočítá.</w:t>
            </w:r>
          </w:p>
          <w:p w14:paraId="2F2CFC85" w14:textId="77777777" w:rsidR="0083614A" w:rsidRPr="00E43823" w:rsidRDefault="0083614A" w:rsidP="00C36E31">
            <w:pPr>
              <w:tabs>
                <w:tab w:val="num" w:pos="0"/>
              </w:tabs>
              <w:spacing w:before="120"/>
              <w:rPr>
                <w:sz w:val="16"/>
                <w:szCs w:val="16"/>
              </w:rPr>
            </w:pPr>
          </w:p>
        </w:tc>
      </w:tr>
      <w:tr w:rsidR="0083614A" w:rsidRPr="00E43823" w14:paraId="1F15AE1D" w14:textId="77777777" w:rsidTr="00AD1315">
        <w:trPr>
          <w:trHeight w:hRule="exact" w:val="1134"/>
        </w:trPr>
        <w:tc>
          <w:tcPr>
            <w:tcW w:w="1134" w:type="dxa"/>
            <w:vAlign w:val="center"/>
          </w:tcPr>
          <w:p w14:paraId="18E6AA3F" w14:textId="77777777" w:rsidR="0083614A" w:rsidRPr="00E43823" w:rsidRDefault="0083614A" w:rsidP="00C36E31">
            <w:pPr>
              <w:tabs>
                <w:tab w:val="num" w:pos="360"/>
              </w:tabs>
              <w:spacing w:before="120"/>
              <w:ind w:left="357" w:hanging="357"/>
              <w:jc w:val="center"/>
              <w:rPr>
                <w:b/>
                <w:bCs/>
                <w:sz w:val="16"/>
                <w:szCs w:val="16"/>
              </w:rPr>
            </w:pPr>
            <w:r w:rsidRPr="00E43823">
              <w:rPr>
                <w:b/>
                <w:bCs/>
                <w:sz w:val="16"/>
                <w:szCs w:val="16"/>
              </w:rPr>
              <w:t>A</w:t>
            </w:r>
          </w:p>
        </w:tc>
        <w:tc>
          <w:tcPr>
            <w:tcW w:w="4820" w:type="dxa"/>
            <w:vAlign w:val="center"/>
          </w:tcPr>
          <w:p w14:paraId="641E01EF" w14:textId="77777777" w:rsidR="0083614A" w:rsidRPr="00E43823" w:rsidRDefault="0083614A" w:rsidP="00C36E31">
            <w:pPr>
              <w:tabs>
                <w:tab w:val="num" w:pos="0"/>
              </w:tabs>
              <w:spacing w:before="120"/>
              <w:rPr>
                <w:sz w:val="16"/>
                <w:szCs w:val="16"/>
              </w:rPr>
            </w:pPr>
            <w:r w:rsidRPr="00E43823">
              <w:rPr>
                <w:sz w:val="16"/>
                <w:szCs w:val="16"/>
              </w:rPr>
              <w:t>Nedostatek funkce, který nebrání nijak jejímu využití, s funkcí lze pracovat bez funkčního omezení (např. překlep v titulku formuláře, jiné pořadí sloupců ve formuláři, jiné pořadí sloupců v tiskové sestavě, jiné počáteční setřídění záznamů apod.)</w:t>
            </w:r>
          </w:p>
        </w:tc>
        <w:tc>
          <w:tcPr>
            <w:tcW w:w="2976" w:type="dxa"/>
            <w:vAlign w:val="center"/>
          </w:tcPr>
          <w:p w14:paraId="6E3D1FDD" w14:textId="4639F7D9" w:rsidR="0083614A" w:rsidRPr="00E43823" w:rsidRDefault="008B3793" w:rsidP="00C36E31">
            <w:pPr>
              <w:tabs>
                <w:tab w:val="num" w:pos="0"/>
              </w:tabs>
              <w:spacing w:before="120"/>
              <w:rPr>
                <w:sz w:val="16"/>
                <w:szCs w:val="16"/>
              </w:rPr>
            </w:pPr>
            <w:r>
              <w:rPr>
                <w:sz w:val="16"/>
                <w:szCs w:val="16"/>
              </w:rPr>
              <w:t>Dodavatel</w:t>
            </w:r>
            <w:r w:rsidRPr="00E43823">
              <w:rPr>
                <w:sz w:val="16"/>
                <w:szCs w:val="16"/>
              </w:rPr>
              <w:t xml:space="preserve"> </w:t>
            </w:r>
            <w:r w:rsidR="0083614A" w:rsidRPr="00E43823">
              <w:rPr>
                <w:sz w:val="16"/>
                <w:szCs w:val="16"/>
              </w:rPr>
              <w:t>zahájí řešení problému nejpozději do deseti pracovních dnů po ohlášení problému. Den ohlášení se nepočítá.</w:t>
            </w:r>
          </w:p>
          <w:p w14:paraId="39FC4CA8" w14:textId="77777777" w:rsidR="0083614A" w:rsidRPr="00E43823" w:rsidRDefault="0083614A" w:rsidP="00C36E31">
            <w:pPr>
              <w:tabs>
                <w:tab w:val="num" w:pos="0"/>
              </w:tabs>
              <w:spacing w:before="120"/>
              <w:rPr>
                <w:sz w:val="16"/>
                <w:szCs w:val="16"/>
              </w:rPr>
            </w:pPr>
          </w:p>
        </w:tc>
      </w:tr>
    </w:tbl>
    <w:p w14:paraId="1DC54349" w14:textId="77777777" w:rsidR="0083614A" w:rsidRDefault="009D58B3" w:rsidP="0083614A">
      <w:pPr>
        <w:numPr>
          <w:ilvl w:val="1"/>
          <w:numId w:val="40"/>
        </w:numPr>
        <w:suppressAutoHyphens w:val="0"/>
        <w:spacing w:before="120" w:after="120"/>
        <w:ind w:left="851" w:hanging="567"/>
      </w:pPr>
      <w:r w:rsidRPr="00E43823">
        <w:t>Možné způsoby vyřešení problému nebo závady:</w:t>
      </w:r>
    </w:p>
    <w:p w14:paraId="33B31C90" w14:textId="77777777" w:rsidR="0083614A" w:rsidRDefault="0083614A" w:rsidP="0083614A">
      <w:pPr>
        <w:numPr>
          <w:ilvl w:val="0"/>
          <w:numId w:val="43"/>
        </w:numPr>
        <w:tabs>
          <w:tab w:val="clear" w:pos="1428"/>
        </w:tabs>
        <w:suppressAutoHyphens w:val="0"/>
        <w:ind w:left="1134" w:hanging="283"/>
      </w:pPr>
      <w:r w:rsidRPr="00E43823">
        <w:t>Vyřešení problému ke spokojenosti zákazníka. Dodání nové verze EIS, ve které je problém již odstraněn.</w:t>
      </w:r>
    </w:p>
    <w:p w14:paraId="795BA05E" w14:textId="7D96204B" w:rsidR="0083614A" w:rsidRPr="00E43823" w:rsidRDefault="0083614A" w:rsidP="0083614A">
      <w:pPr>
        <w:numPr>
          <w:ilvl w:val="0"/>
          <w:numId w:val="43"/>
        </w:numPr>
        <w:tabs>
          <w:tab w:val="clear" w:pos="1428"/>
        </w:tabs>
        <w:suppressAutoHyphens w:val="0"/>
        <w:ind w:left="1134" w:hanging="283"/>
      </w:pPr>
      <w:r w:rsidRPr="00E43823">
        <w:t xml:space="preserve">Informování </w:t>
      </w:r>
      <w:r w:rsidR="008B3793">
        <w:t>U</w:t>
      </w:r>
      <w:r w:rsidRPr="00E43823">
        <w:t>živatele o tom, že identifikovaný problém není způsoben systémem EIS JASU</w:t>
      </w:r>
      <w:r w:rsidRPr="0083614A">
        <w:rPr>
          <w:vertAlign w:val="superscript"/>
        </w:rPr>
        <w:t>®</w:t>
      </w:r>
      <w:r w:rsidRPr="00E43823">
        <w:t xml:space="preserve"> CS,</w:t>
      </w:r>
      <w:r>
        <w:t xml:space="preserve"> </w:t>
      </w:r>
      <w:r w:rsidRPr="00E43823">
        <w:t xml:space="preserve">a tudíž jeho řešení není v kompetenci společnosti MÚZO Praha, s.r.o. V takovém případě MÚZO Praha s.r.o. </w:t>
      </w:r>
      <w:r w:rsidR="008B3793">
        <w:t xml:space="preserve">Uživateli </w:t>
      </w:r>
      <w:r w:rsidRPr="00E43823">
        <w:t>sdělí předpokládané důvody problému a možný způsob řešení.</w:t>
      </w:r>
    </w:p>
    <w:p w14:paraId="4B24311B" w14:textId="70B6C260" w:rsidR="009D58B3" w:rsidRPr="0083614A" w:rsidRDefault="008B3793" w:rsidP="0083614A">
      <w:pPr>
        <w:numPr>
          <w:ilvl w:val="1"/>
          <w:numId w:val="40"/>
        </w:numPr>
        <w:suppressAutoHyphens w:val="0"/>
        <w:spacing w:before="120" w:after="120"/>
        <w:ind w:left="851" w:hanging="567"/>
      </w:pPr>
      <w:r>
        <w:t>Dodavatel</w:t>
      </w:r>
      <w:r w:rsidRPr="00E43823">
        <w:t xml:space="preserve"> </w:t>
      </w:r>
      <w:r w:rsidR="009D58B3" w:rsidRPr="00E43823">
        <w:t xml:space="preserve">se zavazuje v souladu s výše uvedenými pravidly vyřešit uplatněnou reklamaci </w:t>
      </w:r>
      <w:r>
        <w:t>Uživatele</w:t>
      </w:r>
      <w:r w:rsidRPr="00E43823">
        <w:t xml:space="preserve"> </w:t>
      </w:r>
      <w:r w:rsidR="009D58B3" w:rsidRPr="00E43823">
        <w:t>nejpozději do 30 kalendářních dnů od jejího uplatnění.</w:t>
      </w:r>
    </w:p>
    <w:p w14:paraId="467CB57F" w14:textId="77777777" w:rsidR="009D58B3" w:rsidRPr="00E43823" w:rsidRDefault="009D58B3" w:rsidP="009D58B3">
      <w:pPr>
        <w:spacing w:before="120"/>
        <w:ind w:left="567" w:hanging="567"/>
        <w:jc w:val="center"/>
        <w:outlineLvl w:val="0"/>
        <w:rPr>
          <w:b/>
          <w:bCs/>
        </w:rPr>
      </w:pPr>
    </w:p>
    <w:p w14:paraId="394B9710" w14:textId="77777777" w:rsidR="009D58B3" w:rsidRPr="00E43823" w:rsidRDefault="009D58B3" w:rsidP="007C4E37">
      <w:pPr>
        <w:spacing w:after="240"/>
        <w:jc w:val="center"/>
        <w:rPr>
          <w:b/>
          <w:bCs/>
        </w:rPr>
      </w:pPr>
      <w:r w:rsidRPr="00E43823">
        <w:rPr>
          <w:b/>
          <w:bCs/>
        </w:rPr>
        <w:t xml:space="preserve"> 3. Další rozvoj systému EIS JASU</w:t>
      </w:r>
      <w:r w:rsidRPr="00E43823">
        <w:rPr>
          <w:b/>
          <w:bCs/>
          <w:vertAlign w:val="superscript"/>
        </w:rPr>
        <w:t>®</w:t>
      </w:r>
      <w:r w:rsidRPr="00E43823">
        <w:rPr>
          <w:b/>
          <w:bCs/>
        </w:rPr>
        <w:t xml:space="preserve"> CS</w:t>
      </w:r>
    </w:p>
    <w:p w14:paraId="23EF170F" w14:textId="791469F8" w:rsidR="0083614A" w:rsidRDefault="008B3793" w:rsidP="0083614A">
      <w:pPr>
        <w:numPr>
          <w:ilvl w:val="1"/>
          <w:numId w:val="48"/>
        </w:numPr>
        <w:suppressAutoHyphens w:val="0"/>
        <w:spacing w:before="120" w:after="120"/>
        <w:ind w:left="851" w:hanging="567"/>
      </w:pPr>
      <w:r>
        <w:t>Dodavatel</w:t>
      </w:r>
      <w:r w:rsidRPr="00E43823">
        <w:t xml:space="preserve"> </w:t>
      </w:r>
      <w:r w:rsidR="009D58B3" w:rsidRPr="00E43823">
        <w:t>se zavazuje nad rámec servisní podpory rozšiřovat ane</w:t>
      </w:r>
      <w:r w:rsidR="0083614A">
        <w:t xml:space="preserve">bo optimalizovat funkce systému </w:t>
      </w:r>
      <w:r w:rsidR="009D58B3" w:rsidRPr="00E43823">
        <w:t>EIS JASU</w:t>
      </w:r>
      <w:r w:rsidR="009D58B3" w:rsidRPr="0083614A">
        <w:rPr>
          <w:vertAlign w:val="superscript"/>
        </w:rPr>
        <w:t>®</w:t>
      </w:r>
      <w:r w:rsidR="009D58B3" w:rsidRPr="00E43823">
        <w:t xml:space="preserve"> CS dle následných </w:t>
      </w:r>
      <w:r w:rsidR="0083614A">
        <w:t xml:space="preserve">smluv a objednávek </w:t>
      </w:r>
      <w:r>
        <w:t>Uživatele</w:t>
      </w:r>
      <w:r w:rsidR="0083614A">
        <w:t>.</w:t>
      </w:r>
    </w:p>
    <w:p w14:paraId="2654508D" w14:textId="3B2119B4" w:rsidR="009D58B3" w:rsidRPr="00E43823" w:rsidRDefault="009D58B3" w:rsidP="0083614A">
      <w:pPr>
        <w:numPr>
          <w:ilvl w:val="1"/>
          <w:numId w:val="48"/>
        </w:numPr>
        <w:suppressAutoHyphens w:val="0"/>
        <w:spacing w:before="120" w:after="120"/>
        <w:ind w:left="851" w:hanging="567"/>
      </w:pPr>
      <w:r w:rsidRPr="00E43823">
        <w:t xml:space="preserve">Proces zadání požadavku </w:t>
      </w:r>
      <w:r w:rsidR="008B3793">
        <w:t>Uživatele</w:t>
      </w:r>
      <w:r w:rsidR="008B3793" w:rsidRPr="00E43823">
        <w:t xml:space="preserve"> </w:t>
      </w:r>
      <w:r w:rsidRPr="00E43823">
        <w:t>na další rozvoj EIS JASU</w:t>
      </w:r>
      <w:r w:rsidRPr="0083614A">
        <w:rPr>
          <w:vertAlign w:val="superscript"/>
        </w:rPr>
        <w:t>®</w:t>
      </w:r>
      <w:r w:rsidRPr="00E43823">
        <w:t xml:space="preserve"> CS bude mít tuto posloupnost, nedohodnou-li se smluvní strany jinak: </w:t>
      </w:r>
    </w:p>
    <w:p w14:paraId="0BA2EA3F" w14:textId="5CDE32B7" w:rsidR="009D58B3" w:rsidRPr="00E43823" w:rsidRDefault="008B3793" w:rsidP="0083614A">
      <w:pPr>
        <w:numPr>
          <w:ilvl w:val="0"/>
          <w:numId w:val="39"/>
        </w:numPr>
        <w:tabs>
          <w:tab w:val="clear" w:pos="1494"/>
        </w:tabs>
        <w:suppressAutoHyphens w:val="0"/>
        <w:ind w:left="1135" w:hanging="284"/>
      </w:pPr>
      <w:r>
        <w:t>Uživatel</w:t>
      </w:r>
      <w:r w:rsidRPr="00E43823">
        <w:t xml:space="preserve"> </w:t>
      </w:r>
      <w:r w:rsidR="009D58B3" w:rsidRPr="00E43823">
        <w:t xml:space="preserve">předloží </w:t>
      </w:r>
      <w:r>
        <w:t>Dodavateli</w:t>
      </w:r>
      <w:r w:rsidRPr="00E43823">
        <w:t xml:space="preserve"> </w:t>
      </w:r>
      <w:r w:rsidR="009D58B3" w:rsidRPr="00E43823">
        <w:t>písemný požadavek na změnu (je míněno rozšíření anebo optimalizace funkcí systému EIS JASU</w:t>
      </w:r>
      <w:r w:rsidR="009D58B3" w:rsidRPr="00E43823">
        <w:rPr>
          <w:vertAlign w:val="superscript"/>
        </w:rPr>
        <w:t>®</w:t>
      </w:r>
      <w:r w:rsidR="009D58B3" w:rsidRPr="00E43823">
        <w:t xml:space="preserve"> CS),</w:t>
      </w:r>
    </w:p>
    <w:p w14:paraId="04012F22" w14:textId="069FEF25" w:rsidR="009D58B3" w:rsidRPr="00E43823" w:rsidRDefault="008B3793" w:rsidP="0083614A">
      <w:pPr>
        <w:numPr>
          <w:ilvl w:val="0"/>
          <w:numId w:val="39"/>
        </w:numPr>
        <w:tabs>
          <w:tab w:val="clear" w:pos="1494"/>
        </w:tabs>
        <w:suppressAutoHyphens w:val="0"/>
        <w:ind w:left="1135" w:hanging="284"/>
      </w:pPr>
      <w:r>
        <w:t>Dodavatel</w:t>
      </w:r>
      <w:r w:rsidRPr="00E43823">
        <w:t xml:space="preserve"> </w:t>
      </w:r>
      <w:r w:rsidR="009D58B3" w:rsidRPr="00E43823">
        <w:t>provede základní analýzu tohoto požadavku, jejímž výsledkem bude zejména určení etap, termínů realizace a ceny daného požadavku,</w:t>
      </w:r>
    </w:p>
    <w:p w14:paraId="3C79E054" w14:textId="786A531E" w:rsidR="009D58B3" w:rsidRPr="00E43823" w:rsidRDefault="009D58B3" w:rsidP="0083614A">
      <w:pPr>
        <w:numPr>
          <w:ilvl w:val="0"/>
          <w:numId w:val="39"/>
        </w:numPr>
        <w:tabs>
          <w:tab w:val="clear" w:pos="1494"/>
        </w:tabs>
        <w:suppressAutoHyphens w:val="0"/>
        <w:ind w:left="1135" w:hanging="284"/>
        <w:rPr>
          <w:b/>
          <w:bCs/>
        </w:rPr>
      </w:pPr>
      <w:r w:rsidRPr="00E43823">
        <w:t xml:space="preserve">pokud </w:t>
      </w:r>
      <w:r w:rsidR="008B3793">
        <w:t>Uživatel</w:t>
      </w:r>
      <w:r w:rsidR="008B3793" w:rsidRPr="00E43823">
        <w:t xml:space="preserve"> </w:t>
      </w:r>
      <w:r w:rsidRPr="00E43823">
        <w:t xml:space="preserve">písemně akceptuje a objedná realizaci daného požadavku, pak </w:t>
      </w:r>
      <w:r w:rsidR="008B3793">
        <w:t>Dodavatel</w:t>
      </w:r>
      <w:r w:rsidR="008B3793" w:rsidRPr="00E43823">
        <w:t xml:space="preserve"> </w:t>
      </w:r>
      <w:r w:rsidRPr="00E43823">
        <w:t>zahájí práce na realizaci daného požadavku.</w:t>
      </w:r>
    </w:p>
    <w:p w14:paraId="2A9FBA1A" w14:textId="0594EAA3" w:rsidR="009D58B3" w:rsidRPr="00D96E2E" w:rsidRDefault="008B3793" w:rsidP="0083614A">
      <w:pPr>
        <w:numPr>
          <w:ilvl w:val="0"/>
          <w:numId w:val="39"/>
        </w:numPr>
        <w:tabs>
          <w:tab w:val="clear" w:pos="1494"/>
        </w:tabs>
        <w:suppressAutoHyphens w:val="0"/>
        <w:ind w:left="1135" w:hanging="284"/>
        <w:rPr>
          <w:b/>
          <w:bCs/>
        </w:rPr>
      </w:pPr>
      <w:r>
        <w:t>Dodavatel</w:t>
      </w:r>
      <w:r w:rsidRPr="00E43823">
        <w:t xml:space="preserve"> </w:t>
      </w:r>
      <w:r w:rsidR="009D58B3" w:rsidRPr="00E43823">
        <w:t xml:space="preserve">na základě vývoje legislativy, technických možností předloží </w:t>
      </w:r>
      <w:r>
        <w:t>Uživateli</w:t>
      </w:r>
      <w:r w:rsidRPr="00E43823">
        <w:t xml:space="preserve"> </w:t>
      </w:r>
      <w:r w:rsidR="009D58B3" w:rsidRPr="00E43823">
        <w:t xml:space="preserve">návrh na možné budoucí řešení včetně kalkulace ceny. </w:t>
      </w:r>
      <w:r>
        <w:t xml:space="preserve">Uživatel </w:t>
      </w:r>
      <w:r w:rsidR="00D96E2E">
        <w:t>zváží možnost akceptace.</w:t>
      </w:r>
    </w:p>
    <w:p w14:paraId="4CB34B24" w14:textId="77777777" w:rsidR="00D96E2E" w:rsidRPr="00E43823" w:rsidRDefault="00D96E2E" w:rsidP="0083614A">
      <w:pPr>
        <w:suppressAutoHyphens w:val="0"/>
        <w:spacing w:after="0"/>
        <w:ind w:left="993"/>
        <w:rPr>
          <w:b/>
          <w:bCs/>
        </w:rPr>
      </w:pPr>
    </w:p>
    <w:p w14:paraId="155679CD" w14:textId="77777777" w:rsidR="009D58B3" w:rsidRPr="00E43823" w:rsidRDefault="009D58B3" w:rsidP="007C4E37">
      <w:pPr>
        <w:spacing w:after="240"/>
        <w:jc w:val="center"/>
        <w:rPr>
          <w:b/>
          <w:bCs/>
        </w:rPr>
      </w:pPr>
      <w:r w:rsidRPr="00E43823">
        <w:rPr>
          <w:b/>
          <w:bCs/>
        </w:rPr>
        <w:t>4. Cena podpory</w:t>
      </w:r>
    </w:p>
    <w:tbl>
      <w:tblPr>
        <w:tblStyle w:val="Mkatabulky"/>
        <w:tblW w:w="0" w:type="auto"/>
        <w:jc w:val="center"/>
        <w:tblLook w:val="04A0" w:firstRow="1" w:lastRow="0" w:firstColumn="1" w:lastColumn="0" w:noHBand="0" w:noVBand="1"/>
      </w:tblPr>
      <w:tblGrid>
        <w:gridCol w:w="6215"/>
        <w:gridCol w:w="3153"/>
      </w:tblGrid>
      <w:tr w:rsidR="009D58B3" w:rsidRPr="00E43823" w14:paraId="6A890E09" w14:textId="77777777" w:rsidTr="00727042">
        <w:trPr>
          <w:trHeight w:hRule="exact" w:val="680"/>
          <w:jc w:val="center"/>
        </w:trPr>
        <w:tc>
          <w:tcPr>
            <w:tcW w:w="6215" w:type="dxa"/>
            <w:shd w:val="clear" w:color="auto" w:fill="D9D9D9" w:themeFill="background1" w:themeFillShade="D9"/>
            <w:vAlign w:val="center"/>
          </w:tcPr>
          <w:p w14:paraId="318B5928" w14:textId="34A513DF" w:rsidR="009D58B3" w:rsidRPr="00E43823" w:rsidRDefault="009D58B3" w:rsidP="00D142DE">
            <w:pPr>
              <w:spacing w:after="0"/>
              <w:rPr>
                <w:b/>
              </w:rPr>
            </w:pPr>
            <w:r w:rsidRPr="00E43823">
              <w:rPr>
                <w:b/>
              </w:rPr>
              <w:t>Roční podpora systému EIS JASU® CS</w:t>
            </w:r>
            <w:r w:rsidR="009443EE">
              <w:rPr>
                <w:b/>
              </w:rPr>
              <w:t xml:space="preserve"> (</w:t>
            </w:r>
            <w:r w:rsidR="009443EE" w:rsidRPr="00874248">
              <w:rPr>
                <w:b/>
              </w:rPr>
              <w:t>rozpočítáno do měsíčního paušálu ceny za údržbu a podporu EKIS)</w:t>
            </w:r>
          </w:p>
        </w:tc>
        <w:tc>
          <w:tcPr>
            <w:tcW w:w="3153" w:type="dxa"/>
            <w:shd w:val="clear" w:color="auto" w:fill="D9D9D9" w:themeFill="background1" w:themeFillShade="D9"/>
            <w:vAlign w:val="center"/>
          </w:tcPr>
          <w:p w14:paraId="49E82966" w14:textId="77777777" w:rsidR="009D58B3" w:rsidRPr="00E43823" w:rsidRDefault="009D58B3" w:rsidP="00D142DE">
            <w:pPr>
              <w:spacing w:after="0"/>
              <w:jc w:val="right"/>
              <w:rPr>
                <w:b/>
              </w:rPr>
            </w:pPr>
            <w:r w:rsidRPr="00E43823">
              <w:rPr>
                <w:b/>
              </w:rPr>
              <w:t>Cena bez DPH</w:t>
            </w:r>
          </w:p>
        </w:tc>
      </w:tr>
      <w:tr w:rsidR="009D58B3" w:rsidRPr="00E43823" w14:paraId="4535FBB3" w14:textId="77777777" w:rsidTr="00D142DE">
        <w:trPr>
          <w:trHeight w:hRule="exact" w:val="340"/>
          <w:jc w:val="center"/>
        </w:trPr>
        <w:tc>
          <w:tcPr>
            <w:tcW w:w="6215" w:type="dxa"/>
            <w:vAlign w:val="center"/>
          </w:tcPr>
          <w:p w14:paraId="26EC6343" w14:textId="77777777" w:rsidR="009D58B3" w:rsidRPr="00E43823" w:rsidRDefault="00E62B93" w:rsidP="00D142DE">
            <w:pPr>
              <w:spacing w:after="0"/>
            </w:pPr>
            <w:r w:rsidRPr="00E62B93">
              <w:t>EIS JASU</w:t>
            </w:r>
            <w:r w:rsidR="009D58B3" w:rsidRPr="00E62B93">
              <w:t xml:space="preserve"> roční</w:t>
            </w:r>
            <w:r w:rsidR="009D58B3" w:rsidRPr="00E43823">
              <w:t xml:space="preserve"> servis a podpora (Kč)</w:t>
            </w:r>
          </w:p>
        </w:tc>
        <w:tc>
          <w:tcPr>
            <w:tcW w:w="3153" w:type="dxa"/>
            <w:vAlign w:val="center"/>
          </w:tcPr>
          <w:p w14:paraId="55A8BBB5" w14:textId="77777777" w:rsidR="009D58B3" w:rsidRPr="00E43823" w:rsidRDefault="009D58B3" w:rsidP="00D142DE">
            <w:pPr>
              <w:spacing w:after="0"/>
              <w:jc w:val="right"/>
              <w:rPr>
                <w:rFonts w:eastAsia="Calibri"/>
                <w:b/>
              </w:rPr>
            </w:pPr>
            <w:r w:rsidRPr="00E43823">
              <w:t xml:space="preserve">50 400 </w:t>
            </w:r>
            <w:r w:rsidRPr="001A7548">
              <w:rPr>
                <w:rFonts w:eastAsia="Calibri"/>
              </w:rPr>
              <w:t>Kč</w:t>
            </w:r>
          </w:p>
        </w:tc>
      </w:tr>
    </w:tbl>
    <w:p w14:paraId="4305DFEA" w14:textId="77777777" w:rsidR="009D58B3" w:rsidRPr="007C33CA" w:rsidRDefault="009D58B3" w:rsidP="009D58B3">
      <w:pPr>
        <w:suppressAutoHyphens w:val="0"/>
        <w:spacing w:after="0"/>
        <w:rPr>
          <w:rFonts w:ascii="Verdana" w:hAnsi="Verdana" w:cs="Verdana"/>
          <w:b/>
          <w:bCs/>
        </w:rPr>
      </w:pPr>
    </w:p>
    <w:p w14:paraId="794113B4" w14:textId="77777777" w:rsidR="007C4E37" w:rsidRDefault="007C4E37">
      <w:pPr>
        <w:suppressAutoHyphens w:val="0"/>
        <w:spacing w:after="0"/>
        <w:jc w:val="left"/>
        <w:rPr>
          <w:b/>
        </w:rPr>
      </w:pPr>
      <w:r>
        <w:rPr>
          <w:b/>
        </w:rPr>
        <w:br w:type="page"/>
      </w:r>
    </w:p>
    <w:p w14:paraId="6792ABB0" w14:textId="6DD0AB1B" w:rsidR="00E84F68" w:rsidRDefault="00E84F68" w:rsidP="007C4E37">
      <w:pPr>
        <w:suppressAutoHyphens w:val="0"/>
        <w:spacing w:after="0"/>
        <w:jc w:val="center"/>
        <w:rPr>
          <w:b/>
        </w:rPr>
      </w:pPr>
      <w:r>
        <w:rPr>
          <w:b/>
        </w:rPr>
        <w:lastRenderedPageBreak/>
        <w:t xml:space="preserve">Příloha 3C – Záruční podmínky na </w:t>
      </w:r>
      <w:r w:rsidR="00BE7FBD">
        <w:rPr>
          <w:b/>
        </w:rPr>
        <w:t xml:space="preserve">přístupový </w:t>
      </w:r>
      <w:r>
        <w:rPr>
          <w:b/>
        </w:rPr>
        <w:t>systém K4</w:t>
      </w:r>
    </w:p>
    <w:p w14:paraId="7E38AC96" w14:textId="77777777" w:rsidR="00E63DB9" w:rsidRDefault="00E63DB9" w:rsidP="0011695D">
      <w:pPr>
        <w:suppressAutoHyphens w:val="0"/>
        <w:spacing w:after="0"/>
      </w:pPr>
    </w:p>
    <w:p w14:paraId="1E1CA8E8" w14:textId="77777777" w:rsidR="00E06E4D" w:rsidRPr="0011695D" w:rsidRDefault="00E06E4D" w:rsidP="007C4E37">
      <w:pPr>
        <w:suppressAutoHyphens w:val="0"/>
        <w:spacing w:after="120"/>
        <w:rPr>
          <w:b/>
        </w:rPr>
      </w:pPr>
      <w:r w:rsidRPr="0011695D">
        <w:rPr>
          <w:b/>
        </w:rPr>
        <w:t>Záruka:</w:t>
      </w:r>
    </w:p>
    <w:p w14:paraId="4C88848D" w14:textId="77777777" w:rsidR="00E06E4D" w:rsidRDefault="00E06E4D" w:rsidP="0011695D">
      <w:pPr>
        <w:suppressAutoHyphens w:val="0"/>
        <w:spacing w:after="0"/>
      </w:pPr>
      <w:r>
        <w:t>Záruční doba je 24 měsíců od data zdanitelného plnění.</w:t>
      </w:r>
    </w:p>
    <w:p w14:paraId="2C51FEE0" w14:textId="4BDC4910" w:rsidR="00E06E4D" w:rsidRDefault="00E06E4D" w:rsidP="0011695D">
      <w:pPr>
        <w:suppressAutoHyphens w:val="0"/>
        <w:spacing w:after="0"/>
      </w:pPr>
    </w:p>
    <w:p w14:paraId="60AB8F32" w14:textId="77777777" w:rsidR="00E06E4D" w:rsidRPr="0011695D" w:rsidRDefault="00E06E4D" w:rsidP="007C4E37">
      <w:pPr>
        <w:suppressAutoHyphens w:val="0"/>
        <w:spacing w:after="120"/>
        <w:rPr>
          <w:b/>
        </w:rPr>
      </w:pPr>
      <w:r w:rsidRPr="0011695D">
        <w:rPr>
          <w:b/>
        </w:rPr>
        <w:t>Záruka na SW komponenty:</w:t>
      </w:r>
    </w:p>
    <w:p w14:paraId="26F96D9F" w14:textId="18C3E6D1" w:rsidR="00E06E4D" w:rsidRDefault="00E06E4D" w:rsidP="0011695D">
      <w:pPr>
        <w:suppressAutoHyphens w:val="0"/>
        <w:spacing w:after="0"/>
      </w:pPr>
      <w:r>
        <w:t>Záruka se vztahuje na dodané SW komponenty a na jejich funkčnost, pouze pokud byly použity v</w:t>
      </w:r>
      <w:r w:rsidR="000C281A">
        <w:t> </w:t>
      </w:r>
      <w:r>
        <w:t>souladu</w:t>
      </w:r>
      <w:r w:rsidR="000C281A">
        <w:t xml:space="preserve"> </w:t>
      </w:r>
      <w:r>
        <w:t>s uživatelskou dokumentací.</w:t>
      </w:r>
      <w:r w:rsidR="002A176F">
        <w:t xml:space="preserve"> </w:t>
      </w:r>
      <w:r>
        <w:t xml:space="preserve">Záruka na systém a dodané prvky je podmíněna použitím </w:t>
      </w:r>
      <w:r w:rsidR="000C281A">
        <w:t>D</w:t>
      </w:r>
      <w:r>
        <w:t>odavatelem otestovaných a písemně schválených komponent.</w:t>
      </w:r>
    </w:p>
    <w:p w14:paraId="49EF2C13" w14:textId="36C9207A" w:rsidR="00E06E4D" w:rsidRDefault="00E06E4D" w:rsidP="0011695D">
      <w:pPr>
        <w:suppressAutoHyphens w:val="0"/>
        <w:spacing w:after="0"/>
      </w:pPr>
    </w:p>
    <w:p w14:paraId="777AC165" w14:textId="77777777" w:rsidR="00E06E4D" w:rsidRPr="0011695D" w:rsidRDefault="00E06E4D" w:rsidP="007C4E37">
      <w:pPr>
        <w:suppressAutoHyphens w:val="0"/>
        <w:spacing w:after="120"/>
        <w:rPr>
          <w:b/>
        </w:rPr>
      </w:pPr>
      <w:r w:rsidRPr="0011695D">
        <w:rPr>
          <w:b/>
        </w:rPr>
        <w:t>Záruční servis:</w:t>
      </w:r>
    </w:p>
    <w:p w14:paraId="3B5A407E" w14:textId="77777777" w:rsidR="00E06E4D" w:rsidRDefault="00E06E4D" w:rsidP="007C4E37">
      <w:pPr>
        <w:suppressAutoHyphens w:val="0"/>
        <w:spacing w:after="120"/>
      </w:pPr>
      <w:r>
        <w:t>Je poskytován bezplatně takto:</w:t>
      </w:r>
    </w:p>
    <w:p w14:paraId="536BDE56" w14:textId="5F3665AD" w:rsidR="00B73E3C" w:rsidRDefault="00E06E4D" w:rsidP="002A176F">
      <w:pPr>
        <w:suppressAutoHyphens w:val="0"/>
        <w:spacing w:after="120"/>
      </w:pPr>
      <w:r>
        <w:t>Pro HW komponenty výměnným způsobem v sídle IMA s.r.o. Praha.</w:t>
      </w:r>
      <w:r w:rsidR="002A176F">
        <w:t xml:space="preserve"> </w:t>
      </w:r>
      <w:r>
        <w:t>SW komponenty opravuje a udržuje IMA po dobu záruky dálkovým přístupem v místě instalace.</w:t>
      </w:r>
      <w:r w:rsidR="002A176F">
        <w:t xml:space="preserve"> </w:t>
      </w:r>
      <w:r>
        <w:t xml:space="preserve">Pokud </w:t>
      </w:r>
      <w:r w:rsidR="00475253">
        <w:t>Uživatel</w:t>
      </w:r>
      <w:r>
        <w:t xml:space="preserve"> dálkový přístup nezajistí, je povinen i v záruční době hradit náklady spojené se záruční opravou v místě instalace.</w:t>
      </w:r>
      <w:r w:rsidR="002A176F">
        <w:t xml:space="preserve"> </w:t>
      </w:r>
      <w:r>
        <w:t>Záruční podmínky pro komponenty třetích stran se beze změny pře</w:t>
      </w:r>
      <w:r w:rsidR="00475253">
        <w:t>nášejí do podmínek dodávky IMA.</w:t>
      </w:r>
      <w:r w:rsidR="00B73E3C">
        <w:br w:type="page"/>
      </w:r>
    </w:p>
    <w:p w14:paraId="6C3D6A46" w14:textId="77777777" w:rsidR="00B73E3C" w:rsidRPr="00EC7A9A" w:rsidRDefault="00B73E3C" w:rsidP="00EC7A9A">
      <w:pPr>
        <w:jc w:val="center"/>
        <w:rPr>
          <w:b/>
        </w:rPr>
      </w:pPr>
      <w:r w:rsidRPr="00EC7A9A">
        <w:rPr>
          <w:b/>
        </w:rPr>
        <w:lastRenderedPageBreak/>
        <w:t>Příloha č. 4</w:t>
      </w:r>
      <w:r w:rsidR="00EC7A9A" w:rsidRPr="00EC7A9A">
        <w:rPr>
          <w:b/>
        </w:rPr>
        <w:t xml:space="preserve"> Kontaktní osoby</w:t>
      </w:r>
    </w:p>
    <w:p w14:paraId="0B22E1E4" w14:textId="77777777" w:rsidR="00EC7A9A" w:rsidRDefault="00EC7A9A" w:rsidP="00EC7A9A"/>
    <w:tbl>
      <w:tblPr>
        <w:tblW w:w="48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77"/>
        <w:gridCol w:w="4662"/>
      </w:tblGrid>
      <w:tr w:rsidR="00B73E3C" w:rsidRPr="00906C10" w14:paraId="4BBB6638" w14:textId="77777777" w:rsidTr="007C4E37">
        <w:trPr>
          <w:trHeight w:hRule="exact" w:val="454"/>
          <w:jc w:val="center"/>
        </w:trPr>
        <w:tc>
          <w:tcPr>
            <w:tcW w:w="9358" w:type="dxa"/>
            <w:gridSpan w:val="2"/>
            <w:shd w:val="clear" w:color="auto" w:fill="D9D9D9" w:themeFill="background1" w:themeFillShade="D9"/>
            <w:vAlign w:val="center"/>
          </w:tcPr>
          <w:p w14:paraId="54408F04" w14:textId="77777777" w:rsidR="00B73E3C" w:rsidRPr="00906C10" w:rsidRDefault="00B73E3C" w:rsidP="00483A70">
            <w:pPr>
              <w:spacing w:after="0"/>
              <w:jc w:val="left"/>
              <w:rPr>
                <w:b/>
                <w:color w:val="FFFFFF"/>
              </w:rPr>
            </w:pPr>
            <w:r w:rsidRPr="00143E34">
              <w:rPr>
                <w:b/>
              </w:rPr>
              <w:t>Za Uživat</w:t>
            </w:r>
            <w:r w:rsidRPr="00143E34">
              <w:rPr>
                <w:b/>
                <w:shd w:val="clear" w:color="auto" w:fill="D9D9D9" w:themeFill="background1" w:themeFillShade="D9"/>
              </w:rPr>
              <w:t>ele</w:t>
            </w:r>
          </w:p>
        </w:tc>
      </w:tr>
      <w:tr w:rsidR="00B73E3C" w:rsidRPr="00276A6E" w14:paraId="094582DE" w14:textId="77777777" w:rsidTr="007C4E37">
        <w:trPr>
          <w:trHeight w:hRule="exact" w:val="397"/>
          <w:jc w:val="center"/>
        </w:trPr>
        <w:tc>
          <w:tcPr>
            <w:tcW w:w="4586" w:type="dxa"/>
            <w:vAlign w:val="center"/>
          </w:tcPr>
          <w:p w14:paraId="6F4D3D0B" w14:textId="77777777" w:rsidR="00B73E3C" w:rsidRPr="00276A6E" w:rsidRDefault="00B73E3C" w:rsidP="00483A70">
            <w:pPr>
              <w:spacing w:after="0"/>
              <w:jc w:val="left"/>
            </w:pPr>
            <w:r>
              <w:t>Jméno a příjmení</w:t>
            </w:r>
          </w:p>
        </w:tc>
        <w:tc>
          <w:tcPr>
            <w:tcW w:w="4772" w:type="dxa"/>
            <w:vAlign w:val="center"/>
          </w:tcPr>
          <w:p w14:paraId="012BD2E0" w14:textId="31FCBE2B" w:rsidR="00B73E3C" w:rsidRPr="00572C18" w:rsidRDefault="009F3E9A" w:rsidP="00483A70">
            <w:pPr>
              <w:spacing w:after="0"/>
              <w:jc w:val="left"/>
            </w:pPr>
            <w:r>
              <w:t>XXXXXXXXXX</w:t>
            </w:r>
          </w:p>
        </w:tc>
      </w:tr>
      <w:tr w:rsidR="00B73E3C" w:rsidRPr="00276A6E" w14:paraId="43D8719A" w14:textId="77777777" w:rsidTr="007C4E37">
        <w:trPr>
          <w:trHeight w:hRule="exact" w:val="397"/>
          <w:jc w:val="center"/>
        </w:trPr>
        <w:tc>
          <w:tcPr>
            <w:tcW w:w="4586" w:type="dxa"/>
            <w:vAlign w:val="center"/>
          </w:tcPr>
          <w:p w14:paraId="4ABA278F" w14:textId="77777777" w:rsidR="00B73E3C" w:rsidRPr="00276A6E" w:rsidRDefault="00B73E3C" w:rsidP="00483A70">
            <w:pPr>
              <w:spacing w:after="0"/>
              <w:jc w:val="left"/>
            </w:pPr>
            <w:r>
              <w:t>Telefon/GSM</w:t>
            </w:r>
          </w:p>
        </w:tc>
        <w:tc>
          <w:tcPr>
            <w:tcW w:w="4772" w:type="dxa"/>
            <w:vAlign w:val="center"/>
          </w:tcPr>
          <w:p w14:paraId="628C8508" w14:textId="31518F40" w:rsidR="00B73E3C" w:rsidRPr="00572C18" w:rsidRDefault="009F3E9A" w:rsidP="00483A70">
            <w:pPr>
              <w:spacing w:after="0"/>
              <w:jc w:val="left"/>
            </w:pPr>
            <w:r>
              <w:t>XXXXXXXXXX</w:t>
            </w:r>
            <w:r w:rsidR="00572C18">
              <w:t xml:space="preserve"> / </w:t>
            </w:r>
            <w:r>
              <w:t>XXXXXXXXXX</w:t>
            </w:r>
          </w:p>
        </w:tc>
      </w:tr>
      <w:tr w:rsidR="00B73E3C" w:rsidRPr="00276A6E" w14:paraId="55104E10" w14:textId="77777777" w:rsidTr="007C4E37">
        <w:trPr>
          <w:trHeight w:hRule="exact" w:val="397"/>
          <w:jc w:val="center"/>
        </w:trPr>
        <w:tc>
          <w:tcPr>
            <w:tcW w:w="4586" w:type="dxa"/>
            <w:vAlign w:val="center"/>
          </w:tcPr>
          <w:p w14:paraId="618AF7C9" w14:textId="77777777" w:rsidR="00B73E3C" w:rsidRPr="00276A6E" w:rsidRDefault="00B73E3C" w:rsidP="00483A70">
            <w:pPr>
              <w:spacing w:after="0"/>
              <w:jc w:val="left"/>
            </w:pPr>
            <w:r>
              <w:t>E-mail</w:t>
            </w:r>
          </w:p>
        </w:tc>
        <w:tc>
          <w:tcPr>
            <w:tcW w:w="4772" w:type="dxa"/>
            <w:vAlign w:val="center"/>
          </w:tcPr>
          <w:p w14:paraId="2B50C7DE" w14:textId="2719A00B" w:rsidR="00B73E3C" w:rsidRPr="00572C18" w:rsidRDefault="009F3E9A" w:rsidP="0077406B">
            <w:pPr>
              <w:spacing w:after="0"/>
              <w:jc w:val="left"/>
            </w:pPr>
            <w:r>
              <w:t>XXXXXXXXXX</w:t>
            </w:r>
          </w:p>
        </w:tc>
      </w:tr>
      <w:tr w:rsidR="00B73E3C" w:rsidRPr="00906C10" w14:paraId="3A304509" w14:textId="77777777" w:rsidTr="007C4E37">
        <w:trPr>
          <w:trHeight w:hRule="exact" w:val="454"/>
          <w:jc w:val="center"/>
        </w:trPr>
        <w:tc>
          <w:tcPr>
            <w:tcW w:w="9358" w:type="dxa"/>
            <w:gridSpan w:val="2"/>
            <w:shd w:val="clear" w:color="auto" w:fill="D9D9D9" w:themeFill="background1" w:themeFillShade="D9"/>
            <w:vAlign w:val="center"/>
          </w:tcPr>
          <w:p w14:paraId="6D8FA16A" w14:textId="77777777" w:rsidR="00B73E3C" w:rsidRPr="00906C10" w:rsidRDefault="00B73E3C" w:rsidP="00483A70">
            <w:pPr>
              <w:spacing w:after="0"/>
              <w:jc w:val="left"/>
              <w:rPr>
                <w:b/>
                <w:color w:val="FFFFFF"/>
              </w:rPr>
            </w:pPr>
            <w:r w:rsidRPr="00143E34">
              <w:rPr>
                <w:b/>
              </w:rPr>
              <w:t>Za Dodavatele</w:t>
            </w:r>
          </w:p>
        </w:tc>
      </w:tr>
      <w:tr w:rsidR="00B73E3C" w:rsidRPr="00276A6E" w14:paraId="070E2BDD" w14:textId="77777777" w:rsidTr="007C4E37">
        <w:trPr>
          <w:trHeight w:hRule="exact" w:val="397"/>
          <w:jc w:val="center"/>
        </w:trPr>
        <w:tc>
          <w:tcPr>
            <w:tcW w:w="4586" w:type="dxa"/>
            <w:vAlign w:val="center"/>
          </w:tcPr>
          <w:p w14:paraId="68D548E7" w14:textId="77777777" w:rsidR="00B73E3C" w:rsidRPr="00276A6E" w:rsidRDefault="00B73E3C" w:rsidP="00483A70">
            <w:pPr>
              <w:spacing w:after="0"/>
              <w:jc w:val="left"/>
            </w:pPr>
            <w:r>
              <w:t>Jméno a příjmení</w:t>
            </w:r>
          </w:p>
        </w:tc>
        <w:tc>
          <w:tcPr>
            <w:tcW w:w="4772" w:type="dxa"/>
            <w:vAlign w:val="center"/>
          </w:tcPr>
          <w:p w14:paraId="595AAF91" w14:textId="3DE0F8C0" w:rsidR="00B73E3C" w:rsidRPr="00894706" w:rsidRDefault="009F3E9A" w:rsidP="0077406B">
            <w:pPr>
              <w:spacing w:after="0"/>
              <w:jc w:val="left"/>
              <w:rPr>
                <w:color w:val="000000"/>
              </w:rPr>
            </w:pPr>
            <w:r>
              <w:t>XXXXXXXXXX</w:t>
            </w:r>
          </w:p>
        </w:tc>
      </w:tr>
      <w:tr w:rsidR="00B73E3C" w:rsidRPr="00276A6E" w14:paraId="09694CF1" w14:textId="77777777" w:rsidTr="007C4E37">
        <w:trPr>
          <w:trHeight w:hRule="exact" w:val="397"/>
          <w:jc w:val="center"/>
        </w:trPr>
        <w:tc>
          <w:tcPr>
            <w:tcW w:w="4586" w:type="dxa"/>
            <w:vAlign w:val="center"/>
          </w:tcPr>
          <w:p w14:paraId="45B57D20" w14:textId="77777777" w:rsidR="00B73E3C" w:rsidRPr="00276A6E" w:rsidRDefault="00B73E3C" w:rsidP="00483A70">
            <w:pPr>
              <w:spacing w:after="0"/>
              <w:jc w:val="left"/>
            </w:pPr>
            <w:r>
              <w:t>Telefon/GSM</w:t>
            </w:r>
          </w:p>
        </w:tc>
        <w:tc>
          <w:tcPr>
            <w:tcW w:w="4772" w:type="dxa"/>
            <w:vAlign w:val="center"/>
          </w:tcPr>
          <w:p w14:paraId="5E8E052C" w14:textId="6F47663D" w:rsidR="00B73E3C" w:rsidRPr="00894706" w:rsidRDefault="009F3E9A" w:rsidP="0077406B">
            <w:pPr>
              <w:spacing w:after="0"/>
              <w:jc w:val="left"/>
              <w:rPr>
                <w:color w:val="000000"/>
                <w:lang w:val="en-US"/>
              </w:rPr>
            </w:pPr>
            <w:r>
              <w:t>XXXXXXXXXX</w:t>
            </w:r>
          </w:p>
        </w:tc>
      </w:tr>
      <w:tr w:rsidR="00B73E3C" w:rsidRPr="00276A6E" w14:paraId="7697AD17" w14:textId="77777777" w:rsidTr="007C4E37">
        <w:trPr>
          <w:trHeight w:hRule="exact" w:val="397"/>
          <w:jc w:val="center"/>
        </w:trPr>
        <w:tc>
          <w:tcPr>
            <w:tcW w:w="4586" w:type="dxa"/>
            <w:vAlign w:val="center"/>
          </w:tcPr>
          <w:p w14:paraId="27B978DE" w14:textId="77777777" w:rsidR="00B73E3C" w:rsidRPr="00276A6E" w:rsidRDefault="00B73E3C" w:rsidP="00483A70">
            <w:pPr>
              <w:spacing w:after="0"/>
              <w:jc w:val="left"/>
            </w:pPr>
            <w:r>
              <w:t>E-mail</w:t>
            </w:r>
          </w:p>
        </w:tc>
        <w:tc>
          <w:tcPr>
            <w:tcW w:w="4772" w:type="dxa"/>
            <w:vAlign w:val="center"/>
          </w:tcPr>
          <w:p w14:paraId="115EA2C9" w14:textId="2CB8FBCB" w:rsidR="00B73E3C" w:rsidRPr="00894706" w:rsidRDefault="009F3E9A" w:rsidP="0077406B">
            <w:pPr>
              <w:spacing w:after="0"/>
              <w:jc w:val="left"/>
              <w:rPr>
                <w:color w:val="000000"/>
              </w:rPr>
            </w:pPr>
            <w:r>
              <w:t>XXXXXXXXXX</w:t>
            </w:r>
          </w:p>
        </w:tc>
      </w:tr>
    </w:tbl>
    <w:p w14:paraId="33D854C6" w14:textId="77777777" w:rsidR="00EC5D69" w:rsidRDefault="00B73E3C" w:rsidP="00EC7A9A">
      <w:pPr>
        <w:pStyle w:val="Nadpis1"/>
        <w:numPr>
          <w:ilvl w:val="0"/>
          <w:numId w:val="0"/>
        </w:numPr>
        <w:ind w:left="360"/>
      </w:pPr>
      <w:r>
        <w:br w:type="page"/>
      </w:r>
      <w:r>
        <w:lastRenderedPageBreak/>
        <w:t>Příloha č. 5</w:t>
      </w:r>
      <w:r w:rsidR="00EC7A9A">
        <w:t xml:space="preserve"> Rámcový harmonogram projektu</w:t>
      </w:r>
    </w:p>
    <w:p w14:paraId="0D390EDE" w14:textId="77777777" w:rsidR="00AE1DCC" w:rsidRPr="00AE1DCC" w:rsidRDefault="00AE1DCC" w:rsidP="00EC7A9A"/>
    <w:tbl>
      <w:tblPr>
        <w:tblW w:w="0" w:type="auto"/>
        <w:tblCellMar>
          <w:left w:w="0" w:type="dxa"/>
          <w:right w:w="0" w:type="dxa"/>
        </w:tblCellMar>
        <w:tblLook w:val="04A0" w:firstRow="1" w:lastRow="0" w:firstColumn="1" w:lastColumn="0" w:noHBand="0" w:noVBand="1"/>
      </w:tblPr>
      <w:tblGrid>
        <w:gridCol w:w="602"/>
        <w:gridCol w:w="2474"/>
        <w:gridCol w:w="2446"/>
        <w:gridCol w:w="2023"/>
        <w:gridCol w:w="1847"/>
      </w:tblGrid>
      <w:tr w:rsidR="00102CF3" w14:paraId="0F3116FD" w14:textId="77777777" w:rsidTr="00B61D06">
        <w:tc>
          <w:tcPr>
            <w:tcW w:w="602"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60FC1371" w14:textId="77777777" w:rsidR="00102CF3" w:rsidRDefault="00102CF3">
            <w:pPr>
              <w:spacing w:before="60"/>
              <w:rPr>
                <w:b/>
                <w:bCs/>
              </w:rPr>
            </w:pPr>
            <w:r>
              <w:rPr>
                <w:b/>
                <w:bCs/>
              </w:rPr>
              <w:t>Č.</w:t>
            </w:r>
          </w:p>
        </w:tc>
        <w:tc>
          <w:tcPr>
            <w:tcW w:w="2474"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4182CA1D" w14:textId="77777777" w:rsidR="00102CF3" w:rsidRDefault="00102CF3">
            <w:pPr>
              <w:spacing w:before="60"/>
              <w:rPr>
                <w:b/>
                <w:bCs/>
              </w:rPr>
            </w:pPr>
            <w:r>
              <w:rPr>
                <w:b/>
                <w:bCs/>
              </w:rPr>
              <w:t>Etapa</w:t>
            </w:r>
          </w:p>
        </w:tc>
        <w:tc>
          <w:tcPr>
            <w:tcW w:w="2446"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5190A23C" w14:textId="77777777" w:rsidR="00102CF3" w:rsidRDefault="00102CF3">
            <w:pPr>
              <w:spacing w:before="60"/>
              <w:rPr>
                <w:b/>
                <w:bCs/>
              </w:rPr>
            </w:pPr>
            <w:r>
              <w:rPr>
                <w:b/>
                <w:bCs/>
              </w:rPr>
              <w:t>Výstupy etapy</w:t>
            </w:r>
          </w:p>
        </w:tc>
        <w:tc>
          <w:tcPr>
            <w:tcW w:w="202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34ACC09F" w14:textId="77777777" w:rsidR="00102CF3" w:rsidRDefault="00102CF3">
            <w:pPr>
              <w:spacing w:before="60"/>
              <w:rPr>
                <w:b/>
                <w:bCs/>
              </w:rPr>
            </w:pPr>
            <w:r>
              <w:rPr>
                <w:b/>
                <w:bCs/>
              </w:rPr>
              <w:t>Termíny / Milníky</w:t>
            </w:r>
          </w:p>
        </w:tc>
        <w:tc>
          <w:tcPr>
            <w:tcW w:w="1847" w:type="dxa"/>
            <w:tcBorders>
              <w:top w:val="single" w:sz="8" w:space="0" w:color="auto"/>
              <w:left w:val="nil"/>
              <w:bottom w:val="single" w:sz="8" w:space="0" w:color="auto"/>
              <w:right w:val="single" w:sz="8" w:space="0" w:color="auto"/>
            </w:tcBorders>
            <w:shd w:val="clear" w:color="auto" w:fill="BFBFBF"/>
            <w:vAlign w:val="center"/>
            <w:hideMark/>
          </w:tcPr>
          <w:p w14:paraId="62667205" w14:textId="77777777" w:rsidR="00102CF3" w:rsidRDefault="00102CF3" w:rsidP="00954F01">
            <w:pPr>
              <w:spacing w:before="60"/>
              <w:ind w:left="141"/>
              <w:jc w:val="center"/>
              <w:rPr>
                <w:b/>
                <w:bCs/>
              </w:rPr>
            </w:pPr>
            <w:r>
              <w:rPr>
                <w:b/>
                <w:bCs/>
              </w:rPr>
              <w:t>Cena</w:t>
            </w:r>
          </w:p>
        </w:tc>
      </w:tr>
      <w:tr w:rsidR="00B61D06" w14:paraId="4BC68B80" w14:textId="77777777" w:rsidTr="00B61D06">
        <w:tc>
          <w:tcPr>
            <w:tcW w:w="6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4BB456" w14:textId="77777777" w:rsidR="00B61D06" w:rsidRDefault="00B61D06" w:rsidP="00B61D06">
            <w:pPr>
              <w:spacing w:before="60"/>
              <w:rPr>
                <w:b/>
                <w:bCs/>
              </w:rPr>
            </w:pPr>
          </w:p>
        </w:tc>
        <w:tc>
          <w:tcPr>
            <w:tcW w:w="2474" w:type="dxa"/>
            <w:tcBorders>
              <w:top w:val="nil"/>
              <w:left w:val="nil"/>
              <w:bottom w:val="single" w:sz="8" w:space="0" w:color="auto"/>
              <w:right w:val="single" w:sz="8" w:space="0" w:color="auto"/>
            </w:tcBorders>
            <w:tcMar>
              <w:top w:w="0" w:type="dxa"/>
              <w:left w:w="108" w:type="dxa"/>
              <w:bottom w:w="0" w:type="dxa"/>
              <w:right w:w="108" w:type="dxa"/>
            </w:tcMar>
            <w:hideMark/>
          </w:tcPr>
          <w:p w14:paraId="18522B93" w14:textId="77777777" w:rsidR="00B61D06" w:rsidRDefault="00B61D06" w:rsidP="00B61D06">
            <w:pPr>
              <w:spacing w:before="60"/>
              <w:rPr>
                <w:b/>
                <w:bCs/>
              </w:rPr>
            </w:pPr>
          </w:p>
        </w:tc>
        <w:tc>
          <w:tcPr>
            <w:tcW w:w="2446" w:type="dxa"/>
            <w:tcBorders>
              <w:top w:val="nil"/>
              <w:left w:val="nil"/>
              <w:bottom w:val="single" w:sz="8" w:space="0" w:color="auto"/>
              <w:right w:val="single" w:sz="8" w:space="0" w:color="auto"/>
            </w:tcBorders>
            <w:tcMar>
              <w:top w:w="0" w:type="dxa"/>
              <w:left w:w="108" w:type="dxa"/>
              <w:bottom w:w="0" w:type="dxa"/>
              <w:right w:w="108" w:type="dxa"/>
            </w:tcMar>
            <w:hideMark/>
          </w:tcPr>
          <w:p w14:paraId="235E6232" w14:textId="77777777" w:rsidR="00B61D06" w:rsidRDefault="00B61D06" w:rsidP="00B61D06">
            <w:pPr>
              <w:spacing w:before="60"/>
            </w:pPr>
          </w:p>
        </w:tc>
        <w:tc>
          <w:tcPr>
            <w:tcW w:w="20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E9F00D" w14:textId="77777777" w:rsidR="00B61D06" w:rsidRDefault="00B61D06" w:rsidP="00B61D06">
            <w:pPr>
              <w:spacing w:before="60"/>
              <w:jc w:val="center"/>
            </w:pPr>
          </w:p>
        </w:tc>
        <w:tc>
          <w:tcPr>
            <w:tcW w:w="1847" w:type="dxa"/>
            <w:tcBorders>
              <w:top w:val="nil"/>
              <w:left w:val="nil"/>
              <w:bottom w:val="single" w:sz="8" w:space="0" w:color="auto"/>
              <w:right w:val="single" w:sz="8" w:space="0" w:color="auto"/>
            </w:tcBorders>
            <w:vAlign w:val="center"/>
          </w:tcPr>
          <w:p w14:paraId="07AB2567" w14:textId="77777777" w:rsidR="00B61D06" w:rsidRDefault="00B61D06" w:rsidP="00B61D06">
            <w:pPr>
              <w:spacing w:before="60"/>
              <w:ind w:left="141" w:right="208"/>
              <w:jc w:val="right"/>
            </w:pPr>
          </w:p>
        </w:tc>
      </w:tr>
      <w:tr w:rsidR="00B61D06" w14:paraId="5FF34F3C" w14:textId="77777777" w:rsidTr="00B61D06">
        <w:tc>
          <w:tcPr>
            <w:tcW w:w="6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E2985A" w14:textId="77777777" w:rsidR="00B61D06" w:rsidRDefault="00B61D06" w:rsidP="00B61D06">
            <w:pPr>
              <w:spacing w:before="60"/>
              <w:rPr>
                <w:b/>
                <w:bCs/>
              </w:rPr>
            </w:pPr>
            <w:r>
              <w:rPr>
                <w:b/>
                <w:bCs/>
                <w:color w:val="000000"/>
                <w:lang w:eastAsia="cs-CZ"/>
              </w:rPr>
              <w:t>0</w:t>
            </w:r>
          </w:p>
        </w:tc>
        <w:tc>
          <w:tcPr>
            <w:tcW w:w="2474" w:type="dxa"/>
            <w:tcBorders>
              <w:top w:val="nil"/>
              <w:left w:val="nil"/>
              <w:bottom w:val="single" w:sz="8" w:space="0" w:color="auto"/>
              <w:right w:val="single" w:sz="8" w:space="0" w:color="auto"/>
            </w:tcBorders>
            <w:tcMar>
              <w:top w:w="0" w:type="dxa"/>
              <w:left w:w="108" w:type="dxa"/>
              <w:bottom w:w="0" w:type="dxa"/>
              <w:right w:w="108" w:type="dxa"/>
            </w:tcMar>
            <w:hideMark/>
          </w:tcPr>
          <w:p w14:paraId="01FB68ED" w14:textId="77777777" w:rsidR="00B61D06" w:rsidRPr="00954F01" w:rsidRDefault="00B61D06" w:rsidP="00B61D06">
            <w:pPr>
              <w:spacing w:before="60"/>
              <w:rPr>
                <w:b/>
              </w:rPr>
            </w:pPr>
            <w:r w:rsidRPr="00E879C0">
              <w:rPr>
                <w:b/>
                <w:bCs/>
                <w:color w:val="000000"/>
                <w:lang w:eastAsia="cs-CZ"/>
              </w:rPr>
              <w:t>Zaslání a vyplnění implementačních dotazníků</w:t>
            </w:r>
          </w:p>
        </w:tc>
        <w:tc>
          <w:tcPr>
            <w:tcW w:w="2446" w:type="dxa"/>
            <w:tcBorders>
              <w:top w:val="nil"/>
              <w:left w:val="nil"/>
              <w:bottom w:val="single" w:sz="8" w:space="0" w:color="auto"/>
              <w:right w:val="single" w:sz="8" w:space="0" w:color="auto"/>
            </w:tcBorders>
            <w:tcMar>
              <w:top w:w="0" w:type="dxa"/>
              <w:left w:w="108" w:type="dxa"/>
              <w:bottom w:w="0" w:type="dxa"/>
              <w:right w:w="108" w:type="dxa"/>
            </w:tcMar>
          </w:tcPr>
          <w:p w14:paraId="24F4F05D" w14:textId="77777777" w:rsidR="00B61D06" w:rsidRDefault="00B61D06" w:rsidP="00B61D06">
            <w:pPr>
              <w:spacing w:before="60"/>
              <w:rPr>
                <w:b/>
                <w:bCs/>
              </w:rPr>
            </w:pPr>
            <w:r w:rsidRPr="00E879C0">
              <w:rPr>
                <w:color w:val="000000"/>
                <w:lang w:eastAsia="cs-CZ"/>
              </w:rPr>
              <w:t>Vyplněné dotazníky</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14:paraId="63B5F654" w14:textId="77777777" w:rsidR="00B61D06" w:rsidRDefault="00B61D06" w:rsidP="00B61D06">
            <w:pPr>
              <w:spacing w:before="60"/>
              <w:jc w:val="center"/>
              <w:rPr>
                <w:color w:val="000000"/>
                <w:lang w:eastAsia="cs-CZ"/>
              </w:rPr>
            </w:pPr>
            <w:r>
              <w:rPr>
                <w:color w:val="000000"/>
                <w:lang w:eastAsia="cs-CZ"/>
              </w:rPr>
              <w:t xml:space="preserve">Start </w:t>
            </w:r>
            <w:r w:rsidRPr="00E879C0">
              <w:rPr>
                <w:color w:val="000000"/>
                <w:lang w:eastAsia="cs-CZ"/>
              </w:rPr>
              <w:t>T</w:t>
            </w:r>
            <w:r>
              <w:rPr>
                <w:color w:val="000000"/>
                <w:lang w:eastAsia="cs-CZ"/>
              </w:rPr>
              <w:t>0 = podpis smlouvy</w:t>
            </w:r>
          </w:p>
          <w:p w14:paraId="56B7DD7D" w14:textId="77777777" w:rsidR="00B61D06" w:rsidRDefault="00B61D06" w:rsidP="00B61D06">
            <w:pPr>
              <w:spacing w:before="60"/>
              <w:jc w:val="center"/>
            </w:pPr>
            <w:r>
              <w:rPr>
                <w:color w:val="000000"/>
                <w:lang w:eastAsia="cs-CZ"/>
              </w:rPr>
              <w:t>konec T1=T0 + 14</w:t>
            </w:r>
            <w:r w:rsidRPr="00E879C0">
              <w:rPr>
                <w:color w:val="000000"/>
                <w:lang w:eastAsia="cs-CZ"/>
              </w:rPr>
              <w:t xml:space="preserve"> dní</w:t>
            </w:r>
          </w:p>
        </w:tc>
        <w:tc>
          <w:tcPr>
            <w:tcW w:w="1847" w:type="dxa"/>
            <w:tcBorders>
              <w:top w:val="nil"/>
              <w:left w:val="nil"/>
              <w:bottom w:val="single" w:sz="8" w:space="0" w:color="auto"/>
              <w:right w:val="single" w:sz="8" w:space="0" w:color="auto"/>
            </w:tcBorders>
            <w:vAlign w:val="center"/>
          </w:tcPr>
          <w:p w14:paraId="66B8F09B" w14:textId="77777777" w:rsidR="00B61D06" w:rsidRPr="00954F01" w:rsidRDefault="00B61D06" w:rsidP="00B61D06">
            <w:pPr>
              <w:spacing w:before="60"/>
              <w:ind w:left="141" w:right="208"/>
              <w:jc w:val="right"/>
              <w:rPr>
                <w:b/>
              </w:rPr>
            </w:pPr>
          </w:p>
        </w:tc>
      </w:tr>
      <w:tr w:rsidR="00B61D06" w14:paraId="68738A66" w14:textId="77777777" w:rsidTr="00B61D06">
        <w:tc>
          <w:tcPr>
            <w:tcW w:w="6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33A457" w14:textId="77777777" w:rsidR="00B61D06" w:rsidRDefault="00B61D06" w:rsidP="00B61D06">
            <w:pPr>
              <w:spacing w:before="60"/>
              <w:rPr>
                <w:b/>
                <w:bCs/>
              </w:rPr>
            </w:pPr>
            <w:r>
              <w:rPr>
                <w:b/>
                <w:bCs/>
              </w:rPr>
              <w:t>1</w:t>
            </w:r>
          </w:p>
        </w:tc>
        <w:tc>
          <w:tcPr>
            <w:tcW w:w="2474" w:type="dxa"/>
            <w:tcBorders>
              <w:top w:val="nil"/>
              <w:left w:val="nil"/>
              <w:bottom w:val="single" w:sz="8" w:space="0" w:color="auto"/>
              <w:right w:val="single" w:sz="8" w:space="0" w:color="auto"/>
            </w:tcBorders>
            <w:tcMar>
              <w:top w:w="0" w:type="dxa"/>
              <w:left w:w="108" w:type="dxa"/>
              <w:bottom w:w="0" w:type="dxa"/>
              <w:right w:w="108" w:type="dxa"/>
            </w:tcMar>
            <w:hideMark/>
          </w:tcPr>
          <w:p w14:paraId="1C345488" w14:textId="77777777" w:rsidR="00B61D06" w:rsidRDefault="00B61D06" w:rsidP="00B61D06">
            <w:pPr>
              <w:spacing w:before="60"/>
              <w:rPr>
                <w:b/>
                <w:bCs/>
              </w:rPr>
            </w:pPr>
            <w:r>
              <w:rPr>
                <w:b/>
                <w:bCs/>
              </w:rPr>
              <w:t>Implementační analýza</w:t>
            </w:r>
          </w:p>
        </w:tc>
        <w:tc>
          <w:tcPr>
            <w:tcW w:w="2446" w:type="dxa"/>
            <w:tcBorders>
              <w:top w:val="nil"/>
              <w:left w:val="nil"/>
              <w:bottom w:val="single" w:sz="8" w:space="0" w:color="auto"/>
              <w:right w:val="single" w:sz="8" w:space="0" w:color="auto"/>
            </w:tcBorders>
            <w:tcMar>
              <w:top w:w="0" w:type="dxa"/>
              <w:left w:w="108" w:type="dxa"/>
              <w:bottom w:w="0" w:type="dxa"/>
              <w:right w:w="108" w:type="dxa"/>
            </w:tcMar>
          </w:tcPr>
          <w:p w14:paraId="1E9B9E5B" w14:textId="77777777" w:rsidR="00B61D06" w:rsidRDefault="00B61D06" w:rsidP="00B61D06">
            <w:pPr>
              <w:spacing w:before="60"/>
              <w:rPr>
                <w:b/>
                <w:bCs/>
              </w:rPr>
            </w:pPr>
          </w:p>
        </w:tc>
        <w:tc>
          <w:tcPr>
            <w:tcW w:w="2023" w:type="dxa"/>
            <w:tcBorders>
              <w:top w:val="nil"/>
              <w:left w:val="nil"/>
              <w:bottom w:val="single" w:sz="8" w:space="0" w:color="auto"/>
              <w:right w:val="single" w:sz="8" w:space="0" w:color="auto"/>
            </w:tcBorders>
            <w:tcMar>
              <w:top w:w="0" w:type="dxa"/>
              <w:left w:w="108" w:type="dxa"/>
              <w:bottom w:w="0" w:type="dxa"/>
              <w:right w:w="108" w:type="dxa"/>
            </w:tcMar>
            <w:vAlign w:val="center"/>
          </w:tcPr>
          <w:p w14:paraId="5316BE55" w14:textId="77777777" w:rsidR="00B61D06" w:rsidRDefault="00B61D06" w:rsidP="00B61D06">
            <w:pPr>
              <w:spacing w:before="60"/>
              <w:jc w:val="center"/>
            </w:pPr>
            <w:r>
              <w:t>Start T1</w:t>
            </w:r>
          </w:p>
          <w:p w14:paraId="2A90A257" w14:textId="77777777" w:rsidR="00B61D06" w:rsidRDefault="00B61D06" w:rsidP="00B61D06">
            <w:pPr>
              <w:spacing w:before="60"/>
              <w:jc w:val="center"/>
            </w:pPr>
            <w:r>
              <w:t>Konec T2 = T1 + 6 týdnů</w:t>
            </w:r>
          </w:p>
          <w:p w14:paraId="09B0A6D2" w14:textId="77777777" w:rsidR="00B61D06" w:rsidRDefault="00B61D06" w:rsidP="00B61D06">
            <w:pPr>
              <w:spacing w:before="60"/>
              <w:jc w:val="center"/>
              <w:rPr>
                <w:b/>
                <w:bCs/>
              </w:rPr>
            </w:pPr>
          </w:p>
        </w:tc>
        <w:tc>
          <w:tcPr>
            <w:tcW w:w="1847" w:type="dxa"/>
            <w:tcBorders>
              <w:top w:val="nil"/>
              <w:left w:val="nil"/>
              <w:bottom w:val="single" w:sz="8" w:space="0" w:color="auto"/>
              <w:right w:val="single" w:sz="8" w:space="0" w:color="auto"/>
            </w:tcBorders>
            <w:vAlign w:val="center"/>
          </w:tcPr>
          <w:p w14:paraId="58FC7724" w14:textId="77777777" w:rsidR="00B61D06" w:rsidRDefault="00B61D06" w:rsidP="00B61D06">
            <w:pPr>
              <w:spacing w:before="60"/>
              <w:ind w:left="141" w:right="208"/>
              <w:jc w:val="right"/>
              <w:rPr>
                <w:b/>
                <w:bCs/>
              </w:rPr>
            </w:pPr>
          </w:p>
        </w:tc>
      </w:tr>
      <w:tr w:rsidR="00B61D06" w14:paraId="1647B7A9" w14:textId="77777777" w:rsidTr="00B61D06">
        <w:tc>
          <w:tcPr>
            <w:tcW w:w="6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916198" w14:textId="77777777" w:rsidR="00B61D06" w:rsidRDefault="00B61D06" w:rsidP="00B61D06">
            <w:pPr>
              <w:spacing w:before="60"/>
              <w:rPr>
                <w:color w:val="000000"/>
              </w:rPr>
            </w:pPr>
            <w:r>
              <w:rPr>
                <w:b/>
                <w:bCs/>
                <w:color w:val="000000"/>
              </w:rPr>
              <w:t>1.1</w:t>
            </w:r>
          </w:p>
        </w:tc>
        <w:tc>
          <w:tcPr>
            <w:tcW w:w="2474" w:type="dxa"/>
            <w:tcBorders>
              <w:top w:val="nil"/>
              <w:left w:val="nil"/>
              <w:bottom w:val="single" w:sz="8" w:space="0" w:color="auto"/>
              <w:right w:val="single" w:sz="8" w:space="0" w:color="auto"/>
            </w:tcBorders>
            <w:tcMar>
              <w:top w:w="0" w:type="dxa"/>
              <w:left w:w="108" w:type="dxa"/>
              <w:bottom w:w="0" w:type="dxa"/>
              <w:right w:w="108" w:type="dxa"/>
            </w:tcMar>
            <w:hideMark/>
          </w:tcPr>
          <w:p w14:paraId="6B59C554" w14:textId="77777777" w:rsidR="00B61D06" w:rsidRDefault="00B61D06" w:rsidP="00B61D06">
            <w:pPr>
              <w:spacing w:before="60"/>
            </w:pPr>
            <w:r w:rsidRPr="00954F01">
              <w:rPr>
                <w:b/>
                <w:color w:val="000000"/>
              </w:rPr>
              <w:t>Akceptace Implementační analýzy</w:t>
            </w:r>
          </w:p>
        </w:tc>
        <w:tc>
          <w:tcPr>
            <w:tcW w:w="2446" w:type="dxa"/>
            <w:tcBorders>
              <w:top w:val="nil"/>
              <w:left w:val="nil"/>
              <w:bottom w:val="single" w:sz="8" w:space="0" w:color="auto"/>
              <w:right w:val="single" w:sz="8" w:space="0" w:color="auto"/>
            </w:tcBorders>
            <w:tcMar>
              <w:top w:w="0" w:type="dxa"/>
              <w:left w:w="108" w:type="dxa"/>
              <w:bottom w:w="0" w:type="dxa"/>
              <w:right w:w="108" w:type="dxa"/>
            </w:tcMar>
            <w:hideMark/>
          </w:tcPr>
          <w:p w14:paraId="6DF421CC" w14:textId="77777777" w:rsidR="00B61D06" w:rsidRDefault="00B61D06" w:rsidP="00B61D06">
            <w:pPr>
              <w:spacing w:before="60"/>
            </w:pPr>
          </w:p>
        </w:tc>
        <w:tc>
          <w:tcPr>
            <w:tcW w:w="20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C179BB" w14:textId="77777777" w:rsidR="00B61D06" w:rsidRDefault="00B61D06" w:rsidP="00B61D06">
            <w:pPr>
              <w:spacing w:before="60"/>
              <w:jc w:val="center"/>
            </w:pPr>
            <w:r>
              <w:t>T3</w:t>
            </w:r>
          </w:p>
          <w:p w14:paraId="1E67E70F" w14:textId="77777777" w:rsidR="00B61D06" w:rsidRDefault="00B61D06" w:rsidP="00B61D06">
            <w:pPr>
              <w:spacing w:before="60"/>
              <w:jc w:val="center"/>
            </w:pPr>
          </w:p>
        </w:tc>
        <w:tc>
          <w:tcPr>
            <w:tcW w:w="1847" w:type="dxa"/>
            <w:tcBorders>
              <w:top w:val="nil"/>
              <w:left w:val="nil"/>
              <w:bottom w:val="single" w:sz="8" w:space="0" w:color="auto"/>
              <w:right w:val="single" w:sz="8" w:space="0" w:color="auto"/>
            </w:tcBorders>
            <w:vAlign w:val="center"/>
            <w:hideMark/>
          </w:tcPr>
          <w:p w14:paraId="1317E20D" w14:textId="77777777" w:rsidR="00B61D06" w:rsidRPr="00954F01" w:rsidRDefault="00B61D06" w:rsidP="00B61D06">
            <w:pPr>
              <w:spacing w:before="60"/>
              <w:ind w:left="141" w:right="208"/>
              <w:jc w:val="right"/>
              <w:rPr>
                <w:b/>
              </w:rPr>
            </w:pPr>
          </w:p>
        </w:tc>
      </w:tr>
      <w:tr w:rsidR="00B61D06" w14:paraId="543FAB9E" w14:textId="77777777" w:rsidTr="00B61D06">
        <w:tc>
          <w:tcPr>
            <w:tcW w:w="6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5D84F1" w14:textId="77777777" w:rsidR="00B61D06" w:rsidRDefault="00B61D06" w:rsidP="00B61D06">
            <w:pPr>
              <w:spacing w:before="60"/>
              <w:rPr>
                <w:color w:val="000000"/>
              </w:rPr>
            </w:pPr>
            <w:r>
              <w:rPr>
                <w:b/>
                <w:bCs/>
                <w:color w:val="000000"/>
              </w:rPr>
              <w:t>2</w:t>
            </w:r>
          </w:p>
        </w:tc>
        <w:tc>
          <w:tcPr>
            <w:tcW w:w="2474" w:type="dxa"/>
            <w:tcBorders>
              <w:top w:val="nil"/>
              <w:left w:val="nil"/>
              <w:bottom w:val="single" w:sz="8" w:space="0" w:color="auto"/>
              <w:right w:val="single" w:sz="8" w:space="0" w:color="auto"/>
            </w:tcBorders>
            <w:tcMar>
              <w:top w:w="0" w:type="dxa"/>
              <w:left w:w="108" w:type="dxa"/>
              <w:bottom w:w="0" w:type="dxa"/>
              <w:right w:w="108" w:type="dxa"/>
            </w:tcMar>
          </w:tcPr>
          <w:p w14:paraId="16C1F462" w14:textId="77777777" w:rsidR="00B61D06" w:rsidRDefault="00B61D06" w:rsidP="00B61D06">
            <w:pPr>
              <w:spacing w:before="60"/>
            </w:pPr>
            <w:r>
              <w:rPr>
                <w:b/>
                <w:bCs/>
              </w:rPr>
              <w:t>Realizace</w:t>
            </w:r>
          </w:p>
        </w:tc>
        <w:tc>
          <w:tcPr>
            <w:tcW w:w="2446" w:type="dxa"/>
            <w:tcBorders>
              <w:top w:val="nil"/>
              <w:left w:val="nil"/>
              <w:bottom w:val="single" w:sz="8" w:space="0" w:color="auto"/>
              <w:right w:val="single" w:sz="8" w:space="0" w:color="auto"/>
            </w:tcBorders>
            <w:tcMar>
              <w:top w:w="0" w:type="dxa"/>
              <w:left w:w="108" w:type="dxa"/>
              <w:bottom w:w="0" w:type="dxa"/>
              <w:right w:w="108" w:type="dxa"/>
            </w:tcMar>
          </w:tcPr>
          <w:p w14:paraId="29C91D7C" w14:textId="77777777" w:rsidR="00B61D06" w:rsidRDefault="00B61D06" w:rsidP="00B61D06">
            <w:pPr>
              <w:spacing w:before="60"/>
            </w:pPr>
          </w:p>
        </w:tc>
        <w:tc>
          <w:tcPr>
            <w:tcW w:w="2023" w:type="dxa"/>
            <w:tcBorders>
              <w:top w:val="nil"/>
              <w:left w:val="nil"/>
              <w:bottom w:val="single" w:sz="8" w:space="0" w:color="auto"/>
              <w:right w:val="single" w:sz="8" w:space="0" w:color="auto"/>
            </w:tcBorders>
            <w:tcMar>
              <w:top w:w="0" w:type="dxa"/>
              <w:left w:w="108" w:type="dxa"/>
              <w:bottom w:w="0" w:type="dxa"/>
              <w:right w:w="108" w:type="dxa"/>
            </w:tcMar>
            <w:vAlign w:val="center"/>
          </w:tcPr>
          <w:p w14:paraId="237CD545" w14:textId="77777777" w:rsidR="00B61D06" w:rsidRDefault="00B61D06" w:rsidP="00B61D06">
            <w:pPr>
              <w:spacing w:before="60"/>
              <w:jc w:val="center"/>
            </w:pPr>
          </w:p>
        </w:tc>
        <w:tc>
          <w:tcPr>
            <w:tcW w:w="1847" w:type="dxa"/>
            <w:tcBorders>
              <w:top w:val="nil"/>
              <w:left w:val="nil"/>
              <w:bottom w:val="single" w:sz="8" w:space="0" w:color="auto"/>
              <w:right w:val="single" w:sz="8" w:space="0" w:color="auto"/>
            </w:tcBorders>
            <w:vAlign w:val="center"/>
          </w:tcPr>
          <w:p w14:paraId="070E8CE4" w14:textId="77777777" w:rsidR="00B61D06" w:rsidRPr="00954F01" w:rsidRDefault="00B61D06" w:rsidP="00B61D06">
            <w:pPr>
              <w:spacing w:before="60"/>
              <w:ind w:left="141" w:right="208"/>
              <w:jc w:val="right"/>
              <w:rPr>
                <w:b/>
              </w:rPr>
            </w:pPr>
          </w:p>
        </w:tc>
      </w:tr>
      <w:tr w:rsidR="00B61D06" w14:paraId="64115B75" w14:textId="77777777" w:rsidTr="00B61D06">
        <w:tc>
          <w:tcPr>
            <w:tcW w:w="6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A7AD5B" w14:textId="77777777" w:rsidR="00B61D06" w:rsidRDefault="00B61D06" w:rsidP="00B61D06">
            <w:pPr>
              <w:spacing w:before="60"/>
              <w:rPr>
                <w:color w:val="000000"/>
              </w:rPr>
            </w:pPr>
            <w:r>
              <w:rPr>
                <w:color w:val="000000"/>
              </w:rPr>
              <w:t xml:space="preserve">2.0 </w:t>
            </w:r>
          </w:p>
        </w:tc>
        <w:tc>
          <w:tcPr>
            <w:tcW w:w="2474" w:type="dxa"/>
            <w:tcBorders>
              <w:top w:val="nil"/>
              <w:left w:val="nil"/>
              <w:bottom w:val="single" w:sz="8" w:space="0" w:color="auto"/>
              <w:right w:val="single" w:sz="8" w:space="0" w:color="auto"/>
            </w:tcBorders>
            <w:tcMar>
              <w:top w:w="0" w:type="dxa"/>
              <w:left w:w="108" w:type="dxa"/>
              <w:bottom w:w="0" w:type="dxa"/>
              <w:right w:w="108" w:type="dxa"/>
            </w:tcMar>
            <w:hideMark/>
          </w:tcPr>
          <w:p w14:paraId="20B2578C" w14:textId="77777777" w:rsidR="00B61D06" w:rsidRDefault="00B61D06" w:rsidP="00B61D06">
            <w:pPr>
              <w:spacing w:before="60"/>
            </w:pPr>
            <w:r>
              <w:t>Instalace HW a SW</w:t>
            </w:r>
          </w:p>
        </w:tc>
        <w:tc>
          <w:tcPr>
            <w:tcW w:w="2446" w:type="dxa"/>
            <w:tcBorders>
              <w:top w:val="nil"/>
              <w:left w:val="nil"/>
              <w:bottom w:val="single" w:sz="8" w:space="0" w:color="auto"/>
              <w:right w:val="single" w:sz="8" w:space="0" w:color="auto"/>
            </w:tcBorders>
            <w:tcMar>
              <w:top w:w="0" w:type="dxa"/>
              <w:left w:w="108" w:type="dxa"/>
              <w:bottom w:w="0" w:type="dxa"/>
              <w:right w:w="108" w:type="dxa"/>
            </w:tcMar>
            <w:hideMark/>
          </w:tcPr>
          <w:p w14:paraId="74D56761" w14:textId="77777777" w:rsidR="00B61D06" w:rsidRDefault="00B61D06" w:rsidP="00B61D06">
            <w:pPr>
              <w:spacing w:before="60"/>
            </w:pPr>
            <w:r>
              <w:t>Příprava prostředí zákazníkem</w:t>
            </w:r>
          </w:p>
        </w:tc>
        <w:tc>
          <w:tcPr>
            <w:tcW w:w="20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EBE60E" w14:textId="77777777" w:rsidR="00B61D06" w:rsidRDefault="00B61D06" w:rsidP="00B61D06">
            <w:pPr>
              <w:spacing w:before="60"/>
              <w:jc w:val="center"/>
            </w:pPr>
            <w:r>
              <w:t>T3 + 7 dní</w:t>
            </w:r>
          </w:p>
        </w:tc>
        <w:tc>
          <w:tcPr>
            <w:tcW w:w="1847" w:type="dxa"/>
            <w:tcBorders>
              <w:top w:val="nil"/>
              <w:left w:val="nil"/>
              <w:bottom w:val="single" w:sz="8" w:space="0" w:color="auto"/>
              <w:right w:val="single" w:sz="8" w:space="0" w:color="auto"/>
            </w:tcBorders>
            <w:vAlign w:val="center"/>
            <w:hideMark/>
          </w:tcPr>
          <w:p w14:paraId="29E57DA1" w14:textId="77777777" w:rsidR="00B61D06" w:rsidRDefault="00B61D06" w:rsidP="00B61D06">
            <w:pPr>
              <w:spacing w:before="60"/>
              <w:ind w:left="141" w:right="208"/>
              <w:jc w:val="right"/>
            </w:pPr>
          </w:p>
        </w:tc>
      </w:tr>
      <w:tr w:rsidR="00B61D06" w14:paraId="215B2B3C" w14:textId="77777777" w:rsidTr="00B61D06">
        <w:tc>
          <w:tcPr>
            <w:tcW w:w="6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EE8CC5" w14:textId="77777777" w:rsidR="00B61D06" w:rsidRDefault="00B61D06" w:rsidP="00B61D06">
            <w:pPr>
              <w:spacing w:before="60"/>
            </w:pPr>
            <w:r>
              <w:rPr>
                <w:color w:val="000000"/>
              </w:rPr>
              <w:t>2.1</w:t>
            </w:r>
          </w:p>
        </w:tc>
        <w:tc>
          <w:tcPr>
            <w:tcW w:w="2474" w:type="dxa"/>
            <w:tcBorders>
              <w:top w:val="nil"/>
              <w:left w:val="nil"/>
              <w:bottom w:val="single" w:sz="8" w:space="0" w:color="auto"/>
              <w:right w:val="single" w:sz="8" w:space="0" w:color="auto"/>
            </w:tcBorders>
            <w:tcMar>
              <w:top w:w="0" w:type="dxa"/>
              <w:left w:w="108" w:type="dxa"/>
              <w:bottom w:w="0" w:type="dxa"/>
              <w:right w:w="108" w:type="dxa"/>
            </w:tcMar>
            <w:hideMark/>
          </w:tcPr>
          <w:p w14:paraId="429B1F4F" w14:textId="77777777" w:rsidR="00B61D06" w:rsidRDefault="00B61D06" w:rsidP="001E12CE">
            <w:pPr>
              <w:spacing w:before="60"/>
            </w:pPr>
            <w:r>
              <w:t xml:space="preserve">Instalace </w:t>
            </w:r>
            <w:r w:rsidR="001E12CE">
              <w:t>EKIS</w:t>
            </w:r>
          </w:p>
        </w:tc>
        <w:tc>
          <w:tcPr>
            <w:tcW w:w="2446" w:type="dxa"/>
            <w:tcBorders>
              <w:top w:val="nil"/>
              <w:left w:val="nil"/>
              <w:bottom w:val="single" w:sz="8" w:space="0" w:color="auto"/>
              <w:right w:val="single" w:sz="8" w:space="0" w:color="auto"/>
            </w:tcBorders>
            <w:tcMar>
              <w:top w:w="0" w:type="dxa"/>
              <w:left w:w="108" w:type="dxa"/>
              <w:bottom w:w="0" w:type="dxa"/>
              <w:right w:w="108" w:type="dxa"/>
            </w:tcMar>
            <w:hideMark/>
          </w:tcPr>
          <w:p w14:paraId="540CE6F3" w14:textId="77777777" w:rsidR="00B61D06" w:rsidRDefault="00B61D06" w:rsidP="00B61D06">
            <w:pPr>
              <w:spacing w:before="60"/>
            </w:pPr>
            <w:r>
              <w:t>Instalace a dodání licencí OKbase</w:t>
            </w:r>
          </w:p>
        </w:tc>
        <w:tc>
          <w:tcPr>
            <w:tcW w:w="20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04DC89" w14:textId="77777777" w:rsidR="00B61D06" w:rsidRDefault="00B61D06" w:rsidP="00B61D06">
            <w:pPr>
              <w:spacing w:before="60"/>
              <w:jc w:val="center"/>
            </w:pPr>
            <w:r>
              <w:t>T3 + 14 dní</w:t>
            </w:r>
          </w:p>
        </w:tc>
        <w:tc>
          <w:tcPr>
            <w:tcW w:w="1847" w:type="dxa"/>
            <w:tcBorders>
              <w:top w:val="nil"/>
              <w:left w:val="nil"/>
              <w:bottom w:val="single" w:sz="8" w:space="0" w:color="auto"/>
              <w:right w:val="single" w:sz="8" w:space="0" w:color="auto"/>
            </w:tcBorders>
            <w:vAlign w:val="center"/>
          </w:tcPr>
          <w:p w14:paraId="6B8D2897" w14:textId="77777777" w:rsidR="00B61D06" w:rsidRDefault="00B61D06" w:rsidP="00B61D06">
            <w:pPr>
              <w:spacing w:before="60"/>
              <w:ind w:left="141" w:right="208"/>
              <w:jc w:val="right"/>
            </w:pPr>
          </w:p>
        </w:tc>
      </w:tr>
      <w:tr w:rsidR="00B61D06" w14:paraId="393AFF31" w14:textId="77777777" w:rsidTr="00B61D06">
        <w:tc>
          <w:tcPr>
            <w:tcW w:w="6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96525F" w14:textId="77777777" w:rsidR="00B61D06" w:rsidRDefault="00B61D06" w:rsidP="00B61D06">
            <w:pPr>
              <w:spacing w:before="60"/>
            </w:pPr>
            <w:r>
              <w:rPr>
                <w:color w:val="000000"/>
              </w:rPr>
              <w:t>2.3</w:t>
            </w:r>
          </w:p>
        </w:tc>
        <w:tc>
          <w:tcPr>
            <w:tcW w:w="2474" w:type="dxa"/>
            <w:tcBorders>
              <w:top w:val="nil"/>
              <w:left w:val="nil"/>
              <w:bottom w:val="single" w:sz="8" w:space="0" w:color="auto"/>
              <w:right w:val="single" w:sz="8" w:space="0" w:color="auto"/>
            </w:tcBorders>
            <w:tcMar>
              <w:top w:w="0" w:type="dxa"/>
              <w:left w:w="108" w:type="dxa"/>
              <w:bottom w:w="0" w:type="dxa"/>
              <w:right w:w="108" w:type="dxa"/>
            </w:tcMar>
            <w:hideMark/>
          </w:tcPr>
          <w:p w14:paraId="3EE2DB7B" w14:textId="77777777" w:rsidR="00B61D06" w:rsidRDefault="00B61D06" w:rsidP="001E12CE">
            <w:pPr>
              <w:spacing w:before="60"/>
            </w:pPr>
            <w:r>
              <w:t>Implemen</w:t>
            </w:r>
            <w:r>
              <w:rPr>
                <w:color w:val="000000"/>
              </w:rPr>
              <w:t xml:space="preserve">tace </w:t>
            </w:r>
            <w:r w:rsidR="001E12CE">
              <w:rPr>
                <w:color w:val="000000"/>
              </w:rPr>
              <w:t>EKIS</w:t>
            </w:r>
          </w:p>
        </w:tc>
        <w:tc>
          <w:tcPr>
            <w:tcW w:w="2446" w:type="dxa"/>
            <w:tcBorders>
              <w:top w:val="nil"/>
              <w:left w:val="nil"/>
              <w:bottom w:val="single" w:sz="8" w:space="0" w:color="auto"/>
              <w:right w:val="single" w:sz="8" w:space="0" w:color="auto"/>
            </w:tcBorders>
            <w:tcMar>
              <w:top w:w="0" w:type="dxa"/>
              <w:left w:w="108" w:type="dxa"/>
              <w:bottom w:w="0" w:type="dxa"/>
              <w:right w:w="108" w:type="dxa"/>
            </w:tcMar>
            <w:hideMark/>
          </w:tcPr>
          <w:p w14:paraId="200AD6C7" w14:textId="77777777" w:rsidR="00B61D06" w:rsidRDefault="00B61D06" w:rsidP="00B61D06">
            <w:pPr>
              <w:spacing w:before="60"/>
            </w:pPr>
            <w:r>
              <w:t>Konfigurace systému, seznámení s obsluhou atd., školení</w:t>
            </w:r>
          </w:p>
        </w:tc>
        <w:tc>
          <w:tcPr>
            <w:tcW w:w="20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DE42A5" w14:textId="77777777" w:rsidR="00B61D06" w:rsidRDefault="00B61D06" w:rsidP="00B61D06">
            <w:pPr>
              <w:spacing w:before="60"/>
              <w:jc w:val="center"/>
            </w:pPr>
            <w:r>
              <w:t>T3 + 21 dní</w:t>
            </w:r>
          </w:p>
        </w:tc>
        <w:tc>
          <w:tcPr>
            <w:tcW w:w="1847" w:type="dxa"/>
            <w:tcBorders>
              <w:top w:val="nil"/>
              <w:left w:val="nil"/>
              <w:bottom w:val="single" w:sz="8" w:space="0" w:color="auto"/>
              <w:right w:val="single" w:sz="8" w:space="0" w:color="auto"/>
            </w:tcBorders>
            <w:vAlign w:val="center"/>
          </w:tcPr>
          <w:p w14:paraId="1BAF902E" w14:textId="77777777" w:rsidR="00B61D06" w:rsidRDefault="00B61D06" w:rsidP="00B61D06">
            <w:pPr>
              <w:spacing w:before="60"/>
              <w:ind w:left="141" w:right="208"/>
              <w:jc w:val="right"/>
            </w:pPr>
          </w:p>
        </w:tc>
      </w:tr>
      <w:tr w:rsidR="00B61D06" w14:paraId="1A0D245B" w14:textId="77777777" w:rsidTr="00B61D06">
        <w:tc>
          <w:tcPr>
            <w:tcW w:w="6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5CC368" w14:textId="77777777" w:rsidR="00B61D06" w:rsidRDefault="00B61D06" w:rsidP="00B61D06">
            <w:pPr>
              <w:spacing w:before="60"/>
              <w:rPr>
                <w:b/>
                <w:bCs/>
                <w:color w:val="000000"/>
              </w:rPr>
            </w:pPr>
            <w:r>
              <w:rPr>
                <w:color w:val="000000"/>
              </w:rPr>
              <w:t>2</w:t>
            </w:r>
            <w:r>
              <w:t>.4</w:t>
            </w:r>
          </w:p>
        </w:tc>
        <w:tc>
          <w:tcPr>
            <w:tcW w:w="24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C146FF" w14:textId="77777777" w:rsidR="00B61D06" w:rsidRDefault="00B61D06" w:rsidP="00B61D06">
            <w:pPr>
              <w:spacing w:before="60"/>
              <w:rPr>
                <w:b/>
                <w:bCs/>
              </w:rPr>
            </w:pPr>
            <w:r>
              <w:t>Duplicitní provoz</w:t>
            </w:r>
          </w:p>
        </w:tc>
        <w:tc>
          <w:tcPr>
            <w:tcW w:w="24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CD72CA" w14:textId="77777777" w:rsidR="00B61D06" w:rsidRDefault="00B61D06" w:rsidP="00B61D06">
            <w:pPr>
              <w:spacing w:before="60"/>
            </w:pPr>
            <w:r>
              <w:t>Ověření funkcionality systému. Předání do 3 měsíčního duplicitního provozu</w:t>
            </w:r>
          </w:p>
        </w:tc>
        <w:tc>
          <w:tcPr>
            <w:tcW w:w="20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DB9742B" w14:textId="77777777" w:rsidR="00B61D06" w:rsidRDefault="00B61D06" w:rsidP="00B61D06">
            <w:pPr>
              <w:spacing w:before="60"/>
              <w:jc w:val="center"/>
            </w:pPr>
          </w:p>
        </w:tc>
        <w:tc>
          <w:tcPr>
            <w:tcW w:w="1847" w:type="dxa"/>
            <w:tcBorders>
              <w:top w:val="single" w:sz="8" w:space="0" w:color="auto"/>
              <w:left w:val="nil"/>
              <w:bottom w:val="single" w:sz="8" w:space="0" w:color="auto"/>
              <w:right w:val="single" w:sz="8" w:space="0" w:color="auto"/>
            </w:tcBorders>
            <w:vAlign w:val="center"/>
            <w:hideMark/>
          </w:tcPr>
          <w:p w14:paraId="6EAA65B8" w14:textId="77777777" w:rsidR="00B61D06" w:rsidRPr="0071130C" w:rsidRDefault="00B61D06" w:rsidP="00B61D06">
            <w:pPr>
              <w:spacing w:before="60"/>
              <w:ind w:left="141" w:right="208"/>
              <w:jc w:val="right"/>
              <w:rPr>
                <w:b/>
              </w:rPr>
            </w:pPr>
          </w:p>
        </w:tc>
      </w:tr>
      <w:tr w:rsidR="00B61D06" w14:paraId="095AEC29" w14:textId="77777777" w:rsidTr="00B61D06">
        <w:tc>
          <w:tcPr>
            <w:tcW w:w="6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53868BD" w14:textId="77777777" w:rsidR="00B61D06" w:rsidRDefault="00B61D06" w:rsidP="00B61D06">
            <w:pPr>
              <w:spacing w:before="60"/>
              <w:rPr>
                <w:b/>
                <w:bCs/>
                <w:color w:val="000000"/>
              </w:rPr>
            </w:pPr>
            <w:r>
              <w:rPr>
                <w:color w:val="000000"/>
              </w:rPr>
              <w:t>2</w:t>
            </w:r>
            <w:r>
              <w:t>.</w:t>
            </w:r>
            <w:r>
              <w:rPr>
                <w:color w:val="000000"/>
              </w:rPr>
              <w:t>5</w:t>
            </w:r>
          </w:p>
        </w:tc>
        <w:tc>
          <w:tcPr>
            <w:tcW w:w="24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16DE8B" w14:textId="77777777" w:rsidR="00B61D06" w:rsidRDefault="00B61D06" w:rsidP="001E12CE">
            <w:pPr>
              <w:spacing w:before="60"/>
              <w:rPr>
                <w:b/>
                <w:bCs/>
              </w:rPr>
            </w:pPr>
            <w:r>
              <w:t xml:space="preserve">Vyhodnocení duplicitního provozu </w:t>
            </w:r>
            <w:r w:rsidR="001E12CE">
              <w:t>EKIS</w:t>
            </w:r>
          </w:p>
        </w:tc>
        <w:tc>
          <w:tcPr>
            <w:tcW w:w="244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8646A10" w14:textId="77777777" w:rsidR="00B61D06" w:rsidRDefault="00B61D06" w:rsidP="00B61D06">
            <w:pPr>
              <w:spacing w:before="60"/>
            </w:pPr>
            <w:r>
              <w:t>Systém připravený pro rutinní provoz</w:t>
            </w:r>
          </w:p>
        </w:tc>
        <w:tc>
          <w:tcPr>
            <w:tcW w:w="20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F45D368" w14:textId="77777777" w:rsidR="00B61D06" w:rsidRDefault="00B61D06" w:rsidP="00B2294E">
            <w:pPr>
              <w:spacing w:before="60"/>
              <w:jc w:val="center"/>
            </w:pPr>
            <w:r>
              <w:t xml:space="preserve">T4 = </w:t>
            </w:r>
            <w:r w:rsidR="00B2294E">
              <w:t>XX.XX.XXXX</w:t>
            </w:r>
          </w:p>
        </w:tc>
        <w:tc>
          <w:tcPr>
            <w:tcW w:w="1847" w:type="dxa"/>
            <w:tcBorders>
              <w:top w:val="single" w:sz="8" w:space="0" w:color="auto"/>
              <w:left w:val="nil"/>
              <w:bottom w:val="single" w:sz="8" w:space="0" w:color="auto"/>
              <w:right w:val="single" w:sz="8" w:space="0" w:color="auto"/>
            </w:tcBorders>
            <w:vAlign w:val="center"/>
          </w:tcPr>
          <w:p w14:paraId="64CC36B0" w14:textId="77777777" w:rsidR="00B61D06" w:rsidRDefault="00B61D06" w:rsidP="00B61D06">
            <w:pPr>
              <w:spacing w:before="60"/>
              <w:ind w:left="141" w:right="208"/>
              <w:jc w:val="right"/>
              <w:rPr>
                <w:b/>
              </w:rPr>
            </w:pPr>
            <w:r>
              <w:rPr>
                <w:b/>
              </w:rPr>
              <w:t>XX XXX Kč</w:t>
            </w:r>
          </w:p>
        </w:tc>
      </w:tr>
      <w:tr w:rsidR="00B61D06" w14:paraId="0E425FB4" w14:textId="77777777" w:rsidTr="00B61D06">
        <w:tc>
          <w:tcPr>
            <w:tcW w:w="6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229BCB" w14:textId="77777777" w:rsidR="00B61D06" w:rsidRPr="00D573F4" w:rsidRDefault="00B61D06" w:rsidP="00B61D06">
            <w:pPr>
              <w:spacing w:before="60"/>
              <w:rPr>
                <w:b/>
                <w:bCs/>
                <w:color w:val="000000"/>
              </w:rPr>
            </w:pPr>
            <w:r>
              <w:rPr>
                <w:b/>
                <w:bCs/>
                <w:color w:val="000000"/>
              </w:rPr>
              <w:t>3</w:t>
            </w:r>
          </w:p>
        </w:tc>
        <w:tc>
          <w:tcPr>
            <w:tcW w:w="24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ABF6561" w14:textId="77777777" w:rsidR="00B61D06" w:rsidRPr="00D573F4" w:rsidRDefault="00B61D06" w:rsidP="001E12CE">
            <w:pPr>
              <w:spacing w:before="60"/>
              <w:rPr>
                <w:b/>
                <w:bCs/>
              </w:rPr>
            </w:pPr>
            <w:r>
              <w:rPr>
                <w:b/>
                <w:bCs/>
              </w:rPr>
              <w:t xml:space="preserve">Finální akceptace </w:t>
            </w:r>
            <w:r w:rsidR="001E12CE">
              <w:rPr>
                <w:b/>
                <w:bCs/>
              </w:rPr>
              <w:t>EKIS</w:t>
            </w:r>
          </w:p>
        </w:tc>
        <w:tc>
          <w:tcPr>
            <w:tcW w:w="244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A121A4" w14:textId="77777777" w:rsidR="00B61D06" w:rsidRDefault="00B61D06" w:rsidP="00B61D06">
            <w:pPr>
              <w:spacing w:before="60"/>
            </w:pPr>
            <w:r>
              <w:t>Uvedení do ostrého a rutinního provozu</w:t>
            </w:r>
          </w:p>
        </w:tc>
        <w:tc>
          <w:tcPr>
            <w:tcW w:w="20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946BEA" w14:textId="77777777" w:rsidR="00B61D06" w:rsidRDefault="00B61D06" w:rsidP="00B61D06">
            <w:pPr>
              <w:spacing w:before="60"/>
              <w:jc w:val="center"/>
            </w:pPr>
            <w:r>
              <w:t xml:space="preserve"> (platební milník)</w:t>
            </w:r>
          </w:p>
        </w:tc>
        <w:tc>
          <w:tcPr>
            <w:tcW w:w="1847" w:type="dxa"/>
            <w:tcBorders>
              <w:top w:val="single" w:sz="8" w:space="0" w:color="auto"/>
              <w:left w:val="nil"/>
              <w:bottom w:val="single" w:sz="8" w:space="0" w:color="auto"/>
              <w:right w:val="single" w:sz="8" w:space="0" w:color="auto"/>
            </w:tcBorders>
            <w:vAlign w:val="center"/>
          </w:tcPr>
          <w:p w14:paraId="5BFCD9F4" w14:textId="77777777" w:rsidR="00B61D06" w:rsidRDefault="00B61D06" w:rsidP="00B61D06">
            <w:pPr>
              <w:spacing w:before="60"/>
              <w:ind w:left="141" w:right="208"/>
              <w:jc w:val="right"/>
              <w:rPr>
                <w:b/>
              </w:rPr>
            </w:pPr>
          </w:p>
        </w:tc>
      </w:tr>
      <w:tr w:rsidR="00B61D06" w14:paraId="7C30A153" w14:textId="77777777" w:rsidTr="00B61D06">
        <w:tc>
          <w:tcPr>
            <w:tcW w:w="6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35E2BBF" w14:textId="77777777" w:rsidR="00B61D06" w:rsidRPr="00D573F4" w:rsidRDefault="00B61D06" w:rsidP="00B61D06">
            <w:pPr>
              <w:spacing w:before="60"/>
              <w:rPr>
                <w:b/>
                <w:bCs/>
                <w:color w:val="000000"/>
              </w:rPr>
            </w:pPr>
            <w:r w:rsidRPr="00D573F4">
              <w:rPr>
                <w:b/>
                <w:bCs/>
                <w:color w:val="000000"/>
              </w:rPr>
              <w:t>4</w:t>
            </w:r>
          </w:p>
        </w:tc>
        <w:tc>
          <w:tcPr>
            <w:tcW w:w="24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EC1106E" w14:textId="77777777" w:rsidR="00B61D06" w:rsidRPr="00D573F4" w:rsidRDefault="00B61D06" w:rsidP="00B61D06">
            <w:pPr>
              <w:spacing w:before="60"/>
              <w:rPr>
                <w:b/>
                <w:bCs/>
              </w:rPr>
            </w:pPr>
            <w:r w:rsidRPr="00D573F4">
              <w:rPr>
                <w:b/>
                <w:bCs/>
              </w:rPr>
              <w:t>Poskytování služeb systémové a technické podpory (maintenance)</w:t>
            </w:r>
          </w:p>
        </w:tc>
        <w:tc>
          <w:tcPr>
            <w:tcW w:w="244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A04830" w14:textId="77777777" w:rsidR="00B61D06" w:rsidRDefault="00B61D06" w:rsidP="00B61D06">
            <w:pPr>
              <w:spacing w:before="60"/>
            </w:pPr>
            <w:r>
              <w:t>Provoz hotline a poskytování nových vývojových verzí včetně legislativních update</w:t>
            </w:r>
          </w:p>
        </w:tc>
        <w:tc>
          <w:tcPr>
            <w:tcW w:w="20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2FE5FEF" w14:textId="77777777" w:rsidR="00B61D06" w:rsidRDefault="00B61D06" w:rsidP="00B61D06">
            <w:pPr>
              <w:spacing w:before="60"/>
              <w:jc w:val="center"/>
            </w:pPr>
          </w:p>
        </w:tc>
        <w:tc>
          <w:tcPr>
            <w:tcW w:w="1847" w:type="dxa"/>
            <w:tcBorders>
              <w:top w:val="single" w:sz="8" w:space="0" w:color="auto"/>
              <w:left w:val="nil"/>
              <w:bottom w:val="single" w:sz="8" w:space="0" w:color="auto"/>
              <w:right w:val="single" w:sz="8" w:space="0" w:color="auto"/>
            </w:tcBorders>
            <w:vAlign w:val="center"/>
          </w:tcPr>
          <w:p w14:paraId="33B32F76" w14:textId="77777777" w:rsidR="00B61D06" w:rsidRDefault="00B61D06" w:rsidP="00B61D06">
            <w:pPr>
              <w:spacing w:before="60"/>
              <w:ind w:left="141" w:right="208"/>
              <w:jc w:val="right"/>
              <w:rPr>
                <w:b/>
              </w:rPr>
            </w:pPr>
          </w:p>
        </w:tc>
      </w:tr>
    </w:tbl>
    <w:p w14:paraId="70A9D6B9" w14:textId="77777777" w:rsidR="00F30671" w:rsidRDefault="00F30671" w:rsidP="00F12F1E"/>
    <w:p w14:paraId="3E9F74DD" w14:textId="77777777" w:rsidR="00E8645C" w:rsidRDefault="00102CF3" w:rsidP="00F12F1E">
      <w:r w:rsidRPr="00E65249">
        <w:t xml:space="preserve">Harmonogram bude aktualizován a odsouhlasen v rámci </w:t>
      </w:r>
      <w:r w:rsidR="00452863" w:rsidRPr="00E65249">
        <w:t>I</w:t>
      </w:r>
      <w:r w:rsidRPr="00E65249">
        <w:t>mplementační analýzy na základě dohody Smluvních stran a bude součástí akceptovaného cílového konceptu. Tento harmonogram poté nahradí tento rámcový harmonogram. V případě prodlení ze strany Uživatele může dojít, po písemné dohodě Smluvních stran, k posunu termínů.</w:t>
      </w:r>
    </w:p>
    <w:p w14:paraId="06530D4B" w14:textId="77777777" w:rsidR="00E8645C" w:rsidRDefault="00E8645C">
      <w:pPr>
        <w:suppressAutoHyphens w:val="0"/>
        <w:spacing w:after="0"/>
        <w:jc w:val="left"/>
      </w:pPr>
      <w:r>
        <w:br w:type="page"/>
      </w:r>
    </w:p>
    <w:p w14:paraId="3B31A2E7" w14:textId="77777777" w:rsidR="00102CF3" w:rsidRDefault="00B005CB" w:rsidP="00E8645C">
      <w:pPr>
        <w:pStyle w:val="Nadpis1"/>
        <w:numPr>
          <w:ilvl w:val="0"/>
          <w:numId w:val="0"/>
        </w:numPr>
        <w:ind w:left="360"/>
        <w:rPr>
          <w:lang w:eastAsia="cs-CZ"/>
        </w:rPr>
      </w:pPr>
      <w:r>
        <w:lastRenderedPageBreak/>
        <w:t xml:space="preserve">Příloha č. 6 </w:t>
      </w:r>
      <w:r w:rsidR="00E8645C" w:rsidRPr="00B77ABD">
        <w:rPr>
          <w:lang w:eastAsia="cs-CZ"/>
        </w:rPr>
        <w:t>Záruční podmínky na zboží</w:t>
      </w:r>
    </w:p>
    <w:p w14:paraId="7A435BA5" w14:textId="77777777" w:rsidR="00E8645C" w:rsidRPr="00B77ABD" w:rsidRDefault="00E8645C" w:rsidP="00E8645C">
      <w:pPr>
        <w:spacing w:after="0"/>
        <w:rPr>
          <w:lang w:eastAsia="cs-CZ"/>
        </w:rPr>
      </w:pPr>
      <w:r w:rsidRPr="00B77ABD">
        <w:rPr>
          <w:lang w:eastAsia="cs-CZ"/>
        </w:rPr>
        <w:t xml:space="preserve">Záruční podmínky na zboží se řídí Reklamačním řádem </w:t>
      </w:r>
      <w:r>
        <w:rPr>
          <w:lang w:eastAsia="cs-CZ"/>
        </w:rPr>
        <w:t>Dodavatele</w:t>
      </w:r>
      <w:r w:rsidRPr="00B77ABD">
        <w:rPr>
          <w:lang w:eastAsia="cs-CZ"/>
        </w:rPr>
        <w:t xml:space="preserve"> a platnými a účinnými </w:t>
      </w:r>
      <w:r w:rsidR="006D6134">
        <w:rPr>
          <w:lang w:eastAsia="cs-CZ"/>
        </w:rPr>
        <w:t>zákonný</w:t>
      </w:r>
      <w:r w:rsidR="006D6134" w:rsidRPr="00B77ABD">
        <w:rPr>
          <w:lang w:eastAsia="cs-CZ"/>
        </w:rPr>
        <w:t>mi</w:t>
      </w:r>
      <w:r w:rsidRPr="00B77ABD">
        <w:rPr>
          <w:lang w:eastAsia="cs-CZ"/>
        </w:rPr>
        <w:t xml:space="preserve"> předpisy ČR.  Jako záruční list slouží nákupní doklad.</w:t>
      </w:r>
    </w:p>
    <w:p w14:paraId="051FC015" w14:textId="77777777" w:rsidR="00E8645C" w:rsidRDefault="00E8645C" w:rsidP="00E8645C">
      <w:pPr>
        <w:spacing w:after="0"/>
        <w:outlineLvl w:val="2"/>
        <w:rPr>
          <w:rFonts w:ascii="Times New Roman" w:hAnsi="Times New Roman"/>
          <w:b/>
          <w:bCs/>
          <w:sz w:val="27"/>
          <w:szCs w:val="27"/>
          <w:lang w:eastAsia="cs-CZ"/>
        </w:rPr>
      </w:pPr>
    </w:p>
    <w:p w14:paraId="2E1891EA" w14:textId="77777777" w:rsidR="00E8645C" w:rsidRPr="00914712" w:rsidRDefault="00E8645C" w:rsidP="00E8645C">
      <w:pPr>
        <w:spacing w:after="0"/>
        <w:outlineLvl w:val="2"/>
        <w:rPr>
          <w:rFonts w:ascii="Times New Roman" w:hAnsi="Times New Roman"/>
          <w:b/>
          <w:bCs/>
          <w:sz w:val="27"/>
          <w:szCs w:val="27"/>
          <w:lang w:eastAsia="cs-CZ"/>
        </w:rPr>
      </w:pPr>
      <w:r w:rsidRPr="00914712">
        <w:rPr>
          <w:rFonts w:ascii="Times New Roman" w:hAnsi="Times New Roman"/>
          <w:b/>
          <w:bCs/>
          <w:sz w:val="27"/>
          <w:szCs w:val="27"/>
          <w:lang w:eastAsia="cs-CZ"/>
        </w:rPr>
        <w:t xml:space="preserve">REKLAMAČNÍ ŘÁD </w:t>
      </w:r>
    </w:p>
    <w:p w14:paraId="7FA27EE4" w14:textId="77777777" w:rsidR="00E8645C" w:rsidRDefault="00E8645C" w:rsidP="00E8645C">
      <w:pPr>
        <w:rPr>
          <w:lang w:eastAsia="cs-CZ"/>
        </w:rPr>
      </w:pPr>
    </w:p>
    <w:p w14:paraId="17EAFC92" w14:textId="77777777" w:rsidR="00E8645C" w:rsidRPr="00F716F6" w:rsidRDefault="00E8645C" w:rsidP="00E8645C">
      <w:pPr>
        <w:rPr>
          <w:lang w:eastAsia="cs-CZ"/>
        </w:rPr>
      </w:pPr>
      <w:r w:rsidRPr="00F716F6">
        <w:rPr>
          <w:lang w:eastAsia="cs-CZ"/>
        </w:rPr>
        <w:t>Společnost OKsystem (Dodavatel) je při prodeji výrobku povinna spotřebiteli s dostatečným předstihem před uzavřením smlouvy poskytnout takové informace, aby se Odběratel moh</w:t>
      </w:r>
      <w:r>
        <w:rPr>
          <w:lang w:eastAsia="cs-CZ"/>
        </w:rPr>
        <w:t>l dostatečně seznámit zejména s </w:t>
      </w:r>
      <w:r w:rsidRPr="00F716F6">
        <w:rPr>
          <w:lang w:eastAsia="cs-CZ"/>
        </w:rPr>
        <w:t>jeho parametry, cenou, se způsobem jeho dopravy a s úhrado</w:t>
      </w:r>
      <w:r>
        <w:rPr>
          <w:lang w:eastAsia="cs-CZ"/>
        </w:rPr>
        <w:t>u a lhůtou dodání. Zaplacením a </w:t>
      </w:r>
      <w:r w:rsidRPr="00F716F6">
        <w:rPr>
          <w:lang w:eastAsia="cs-CZ"/>
        </w:rPr>
        <w:t>převzetím věci přechází na Odběratele vlastnictví zakoupené věci.</w:t>
      </w:r>
    </w:p>
    <w:p w14:paraId="2CE83DBD" w14:textId="77777777" w:rsidR="00E8645C" w:rsidRPr="00F716F6" w:rsidRDefault="00E8645C" w:rsidP="00E8645C">
      <w:pPr>
        <w:rPr>
          <w:lang w:eastAsia="cs-CZ"/>
        </w:rPr>
      </w:pPr>
      <w:r w:rsidRPr="00F716F6">
        <w:rPr>
          <w:lang w:eastAsia="cs-CZ"/>
        </w:rPr>
        <w:t xml:space="preserve">Záruční doba začíná běžet od data převzetí věci Odběratelem. Záruční </w:t>
      </w:r>
      <w:r>
        <w:rPr>
          <w:lang w:eastAsia="cs-CZ"/>
        </w:rPr>
        <w:t>doba je u všech výrobků 12</w:t>
      </w:r>
      <w:r w:rsidRPr="00F716F6">
        <w:rPr>
          <w:lang w:eastAsia="cs-CZ"/>
        </w:rPr>
        <w:t xml:space="preserve"> měsíců</w:t>
      </w:r>
      <w:r>
        <w:rPr>
          <w:lang w:eastAsia="cs-CZ"/>
        </w:rPr>
        <w:t>, pokud se Dodavatel s Odběratelem nedohodne jinak.</w:t>
      </w:r>
      <w:r w:rsidRPr="00F716F6">
        <w:rPr>
          <w:lang w:eastAsia="cs-CZ"/>
        </w:rPr>
        <w:t xml:space="preserve"> Pro</w:t>
      </w:r>
      <w:r>
        <w:rPr>
          <w:lang w:eastAsia="cs-CZ"/>
        </w:rPr>
        <w:t xml:space="preserve"> prodejní a poprodejní servis u </w:t>
      </w:r>
      <w:r w:rsidRPr="00F716F6">
        <w:rPr>
          <w:lang w:eastAsia="cs-CZ"/>
        </w:rPr>
        <w:t>společnosti OKsystem postačuje doložení prodejního dokladu (faktury), dokladu o zaplacení zboží či jiné prokázání nákupu zboží u Dodavatele.</w:t>
      </w:r>
    </w:p>
    <w:p w14:paraId="64954730" w14:textId="77777777" w:rsidR="00E8645C" w:rsidRDefault="00E8645C" w:rsidP="00E8645C">
      <w:pPr>
        <w:outlineLvl w:val="2"/>
        <w:rPr>
          <w:b/>
          <w:bCs/>
          <w:lang w:eastAsia="cs-CZ"/>
        </w:rPr>
      </w:pPr>
    </w:p>
    <w:p w14:paraId="4DD8D9DF" w14:textId="77777777" w:rsidR="00E8645C" w:rsidRPr="00F716F6" w:rsidRDefault="00E8645C" w:rsidP="00E8645C">
      <w:pPr>
        <w:outlineLvl w:val="2"/>
        <w:rPr>
          <w:b/>
          <w:bCs/>
          <w:lang w:eastAsia="cs-CZ"/>
        </w:rPr>
      </w:pPr>
      <w:r>
        <w:rPr>
          <w:b/>
          <w:bCs/>
          <w:lang w:eastAsia="cs-CZ"/>
        </w:rPr>
        <w:t>1</w:t>
      </w:r>
      <w:r w:rsidRPr="00F716F6">
        <w:rPr>
          <w:b/>
          <w:bCs/>
          <w:lang w:eastAsia="cs-CZ"/>
        </w:rPr>
        <w:t xml:space="preserve">. Reklamace </w:t>
      </w:r>
    </w:p>
    <w:p w14:paraId="132B2D43" w14:textId="77777777" w:rsidR="00E8645C" w:rsidRPr="00F716F6" w:rsidRDefault="00E8645C" w:rsidP="00E8645C">
      <w:pPr>
        <w:rPr>
          <w:lang w:eastAsia="cs-CZ"/>
        </w:rPr>
      </w:pPr>
      <w:r w:rsidRPr="00F716F6">
        <w:rPr>
          <w:lang w:eastAsia="cs-CZ"/>
        </w:rPr>
        <w:t>V případě, že se v průběhu záruční doby vyskytne vada, má Odběratel, v závislosti na povaze této vady, právo na odstranění závady nebo plnoh</w:t>
      </w:r>
      <w:r>
        <w:rPr>
          <w:lang w:eastAsia="cs-CZ"/>
        </w:rPr>
        <w:t>odnotnou náhradu výrobku.</w:t>
      </w:r>
      <w:r w:rsidRPr="00F716F6">
        <w:rPr>
          <w:lang w:eastAsia="cs-CZ"/>
        </w:rPr>
        <w:t xml:space="preserve"> Není-li Dodavatel schopen zajistit opravu, nebo odpovídající náhradu poškozené</w:t>
      </w:r>
      <w:r>
        <w:rPr>
          <w:lang w:eastAsia="cs-CZ"/>
        </w:rPr>
        <w:t>ho</w:t>
      </w:r>
      <w:r w:rsidRPr="00F716F6">
        <w:rPr>
          <w:lang w:eastAsia="cs-CZ"/>
        </w:rPr>
        <w:t xml:space="preserve"> v</w:t>
      </w:r>
      <w:r>
        <w:rPr>
          <w:lang w:eastAsia="cs-CZ"/>
        </w:rPr>
        <w:t>ýrobku</w:t>
      </w:r>
      <w:r w:rsidRPr="00F716F6">
        <w:rPr>
          <w:lang w:eastAsia="cs-CZ"/>
        </w:rPr>
        <w:t>,</w:t>
      </w:r>
      <w:r w:rsidRPr="00B845FB">
        <w:rPr>
          <w:lang w:eastAsia="cs-CZ"/>
        </w:rPr>
        <w:t xml:space="preserve"> </w:t>
      </w:r>
      <w:r w:rsidRPr="00F716F6">
        <w:rPr>
          <w:lang w:eastAsia="cs-CZ"/>
        </w:rPr>
        <w:t>jedn</w:t>
      </w:r>
      <w:r>
        <w:rPr>
          <w:lang w:eastAsia="cs-CZ"/>
        </w:rPr>
        <w:t>á se tedy</w:t>
      </w:r>
      <w:r w:rsidRPr="00F716F6">
        <w:rPr>
          <w:lang w:eastAsia="cs-CZ"/>
        </w:rPr>
        <w:t xml:space="preserve"> o vadu, kterou nelze</w:t>
      </w:r>
      <w:r>
        <w:rPr>
          <w:lang w:eastAsia="cs-CZ"/>
        </w:rPr>
        <w:t xml:space="preserve"> </w:t>
      </w:r>
      <w:r w:rsidRPr="00F716F6">
        <w:rPr>
          <w:lang w:eastAsia="cs-CZ"/>
        </w:rPr>
        <w:t>odstranit</w:t>
      </w:r>
      <w:r>
        <w:rPr>
          <w:lang w:eastAsia="cs-CZ"/>
        </w:rPr>
        <w:t xml:space="preserve"> a </w:t>
      </w:r>
      <w:r w:rsidRPr="00F716F6">
        <w:rPr>
          <w:lang w:eastAsia="cs-CZ"/>
        </w:rPr>
        <w:t xml:space="preserve">Odběratel má právo na přiměřenou slevu z kupní ceny nebo </w:t>
      </w:r>
      <w:r>
        <w:rPr>
          <w:lang w:eastAsia="cs-CZ"/>
        </w:rPr>
        <w:t>na vrácení výrobku</w:t>
      </w:r>
      <w:r w:rsidRPr="00F716F6">
        <w:rPr>
          <w:lang w:eastAsia="cs-CZ"/>
        </w:rPr>
        <w:t>.</w:t>
      </w:r>
    </w:p>
    <w:p w14:paraId="7A74105E" w14:textId="77777777" w:rsidR="00E8645C" w:rsidRDefault="00E8645C" w:rsidP="00E8645C">
      <w:pPr>
        <w:outlineLvl w:val="2"/>
        <w:rPr>
          <w:b/>
          <w:bCs/>
          <w:lang w:eastAsia="cs-CZ"/>
        </w:rPr>
      </w:pPr>
    </w:p>
    <w:p w14:paraId="51A4ECB8" w14:textId="77777777" w:rsidR="00E8645C" w:rsidRPr="00F716F6" w:rsidRDefault="00E8645C" w:rsidP="00E8645C">
      <w:pPr>
        <w:outlineLvl w:val="2"/>
        <w:rPr>
          <w:b/>
          <w:bCs/>
          <w:lang w:eastAsia="cs-CZ"/>
        </w:rPr>
      </w:pPr>
      <w:r>
        <w:rPr>
          <w:b/>
          <w:bCs/>
          <w:lang w:eastAsia="cs-CZ"/>
        </w:rPr>
        <w:t>2</w:t>
      </w:r>
      <w:r w:rsidRPr="00F716F6">
        <w:rPr>
          <w:b/>
          <w:bCs/>
          <w:lang w:eastAsia="cs-CZ"/>
        </w:rPr>
        <w:t xml:space="preserve">. Termíny pro vyřízení reklamace </w:t>
      </w:r>
    </w:p>
    <w:p w14:paraId="3F1A3160" w14:textId="77777777" w:rsidR="00E8645C" w:rsidRDefault="00E8645C" w:rsidP="00E8645C">
      <w:pPr>
        <w:rPr>
          <w:lang w:eastAsia="cs-CZ"/>
        </w:rPr>
      </w:pPr>
      <w:r w:rsidRPr="00F716F6">
        <w:rPr>
          <w:lang w:eastAsia="cs-CZ"/>
        </w:rPr>
        <w:t xml:space="preserve">Reklamace jsou vyřizovány bez zbytečného odkladu, nejpozději však do 30 dnů ode dne jejich uplatnění, pokud se Dodavatel s Odběratelem nedohodne na lhůtě delší. Po uplynutí této lhůty má </w:t>
      </w:r>
      <w:r>
        <w:rPr>
          <w:lang w:eastAsia="cs-CZ"/>
        </w:rPr>
        <w:t>Odběratel</w:t>
      </w:r>
      <w:r w:rsidRPr="00F716F6">
        <w:rPr>
          <w:lang w:eastAsia="cs-CZ"/>
        </w:rPr>
        <w:t xml:space="preserve"> stejná práva, jako by se jednalo </w:t>
      </w:r>
      <w:r>
        <w:rPr>
          <w:lang w:eastAsia="cs-CZ"/>
        </w:rPr>
        <w:t>o vadu, kterou nelze odstranit.</w:t>
      </w:r>
    </w:p>
    <w:p w14:paraId="6AE5043E" w14:textId="77777777" w:rsidR="00E8645C" w:rsidRDefault="00E8645C" w:rsidP="00E8645C">
      <w:pPr>
        <w:outlineLvl w:val="2"/>
        <w:rPr>
          <w:b/>
          <w:bCs/>
          <w:lang w:eastAsia="cs-CZ"/>
        </w:rPr>
      </w:pPr>
    </w:p>
    <w:p w14:paraId="6EE0AC97" w14:textId="77777777" w:rsidR="00E8645C" w:rsidRPr="005629D7" w:rsidRDefault="00E8645C" w:rsidP="00E8645C">
      <w:pPr>
        <w:outlineLvl w:val="2"/>
        <w:rPr>
          <w:b/>
          <w:bCs/>
          <w:lang w:eastAsia="cs-CZ"/>
        </w:rPr>
      </w:pPr>
      <w:r w:rsidRPr="005629D7">
        <w:rPr>
          <w:b/>
          <w:bCs/>
          <w:lang w:eastAsia="cs-CZ"/>
        </w:rPr>
        <w:t>3. Postup reklamace</w:t>
      </w:r>
    </w:p>
    <w:p w14:paraId="3C4A169D" w14:textId="77777777" w:rsidR="00692755" w:rsidRPr="00F716F6" w:rsidRDefault="00692755" w:rsidP="00692755">
      <w:pPr>
        <w:rPr>
          <w:lang w:eastAsia="cs-CZ"/>
        </w:rPr>
      </w:pPr>
      <w:r>
        <w:rPr>
          <w:lang w:eastAsia="cs-CZ"/>
        </w:rPr>
        <w:t>Dodavatel vzdáleně v součinnosti s Odběratelem prověří funkčnost zařízení. V případě, nefunkčního zařízení Odběratel uplatní právo na odstranění závady poškozeného výrobku, dohodnou se Dodavatel s Odběratelem na způsobu doručení reklamového výrobku do sídla Dodavatele, popř. se domluví na osobním předání. Po dobu vyřízení reklamace má Odběratel nárok na náhradu za reklamovaný výrobek, Dodavatel po dobu vyřízení reklamace výrobku dodá stejně hodnotnou či vyšší kvalitativně funkční náhradu výrobku.</w:t>
      </w:r>
    </w:p>
    <w:p w14:paraId="01526552" w14:textId="77777777" w:rsidR="00E8645C" w:rsidRDefault="00E8645C" w:rsidP="00E8645C">
      <w:pPr>
        <w:outlineLvl w:val="2"/>
        <w:rPr>
          <w:b/>
          <w:bCs/>
          <w:lang w:eastAsia="cs-CZ"/>
        </w:rPr>
      </w:pPr>
    </w:p>
    <w:p w14:paraId="5105BDED" w14:textId="77777777" w:rsidR="00E8645C" w:rsidRPr="00F716F6" w:rsidRDefault="00E8645C" w:rsidP="00E8645C">
      <w:pPr>
        <w:outlineLvl w:val="2"/>
        <w:rPr>
          <w:b/>
          <w:bCs/>
          <w:lang w:eastAsia="cs-CZ"/>
        </w:rPr>
      </w:pPr>
      <w:r>
        <w:rPr>
          <w:b/>
          <w:bCs/>
          <w:lang w:eastAsia="cs-CZ"/>
        </w:rPr>
        <w:t>4</w:t>
      </w:r>
      <w:r w:rsidRPr="00F716F6">
        <w:rPr>
          <w:b/>
          <w:bCs/>
          <w:lang w:eastAsia="cs-CZ"/>
        </w:rPr>
        <w:t>. Rek</w:t>
      </w:r>
      <w:r>
        <w:rPr>
          <w:b/>
          <w:bCs/>
          <w:lang w:eastAsia="cs-CZ"/>
        </w:rPr>
        <w:t>lamace se nevztahují na případy</w:t>
      </w:r>
      <w:r w:rsidRPr="00F716F6">
        <w:rPr>
          <w:b/>
          <w:bCs/>
          <w:lang w:eastAsia="cs-CZ"/>
        </w:rPr>
        <w:t xml:space="preserve"> </w:t>
      </w:r>
    </w:p>
    <w:p w14:paraId="6453FD58" w14:textId="77777777" w:rsidR="00E8645C" w:rsidRPr="00F716F6" w:rsidRDefault="00E8645C" w:rsidP="00F87C28">
      <w:pPr>
        <w:numPr>
          <w:ilvl w:val="0"/>
          <w:numId w:val="11"/>
        </w:numPr>
        <w:suppressAutoHyphens w:val="0"/>
        <w:spacing w:after="0"/>
        <w:ind w:left="284" w:hanging="284"/>
        <w:rPr>
          <w:lang w:eastAsia="cs-CZ"/>
        </w:rPr>
      </w:pPr>
      <w:r w:rsidRPr="00F716F6">
        <w:rPr>
          <w:lang w:eastAsia="cs-CZ"/>
        </w:rPr>
        <w:t>vznikla-li závada nebo poškození prokazatelně nesprávným užíváním (např. provoz při nesprávném napájecím napětí, připojování na nedovolené zdroje proudu) anebo jiným nesprávným jednáním Odběratele</w:t>
      </w:r>
      <w:r>
        <w:rPr>
          <w:lang w:eastAsia="cs-CZ"/>
        </w:rPr>
        <w:t>,</w:t>
      </w:r>
    </w:p>
    <w:p w14:paraId="052B12E2" w14:textId="77777777" w:rsidR="00E8645C" w:rsidRPr="00F716F6" w:rsidRDefault="00E8645C" w:rsidP="00F87C28">
      <w:pPr>
        <w:numPr>
          <w:ilvl w:val="0"/>
          <w:numId w:val="11"/>
        </w:numPr>
        <w:suppressAutoHyphens w:val="0"/>
        <w:spacing w:after="0"/>
        <w:ind w:left="284" w:hanging="284"/>
        <w:rPr>
          <w:lang w:eastAsia="cs-CZ"/>
        </w:rPr>
      </w:pPr>
      <w:r w:rsidRPr="00F716F6">
        <w:rPr>
          <w:lang w:eastAsia="cs-CZ"/>
        </w:rPr>
        <w:t>prokazatelných n</w:t>
      </w:r>
      <w:r>
        <w:rPr>
          <w:lang w:eastAsia="cs-CZ"/>
        </w:rPr>
        <w:t>edovolených zásahů do přístroje,</w:t>
      </w:r>
    </w:p>
    <w:p w14:paraId="60800985" w14:textId="77777777" w:rsidR="00E8645C" w:rsidRPr="00F716F6" w:rsidRDefault="00E8645C" w:rsidP="00F87C28">
      <w:pPr>
        <w:numPr>
          <w:ilvl w:val="0"/>
          <w:numId w:val="11"/>
        </w:numPr>
        <w:suppressAutoHyphens w:val="0"/>
        <w:spacing w:after="200"/>
        <w:ind w:left="284" w:hanging="284"/>
        <w:rPr>
          <w:lang w:eastAsia="cs-CZ"/>
        </w:rPr>
      </w:pPr>
      <w:r w:rsidRPr="00F716F6">
        <w:rPr>
          <w:lang w:eastAsia="cs-CZ"/>
        </w:rPr>
        <w:t>vady způsobené vlivem živelných katastrof</w:t>
      </w:r>
      <w:r>
        <w:rPr>
          <w:lang w:eastAsia="cs-CZ"/>
        </w:rPr>
        <w:t>.</w:t>
      </w:r>
    </w:p>
    <w:p w14:paraId="2AFA0D9B" w14:textId="77777777" w:rsidR="00E8645C" w:rsidRPr="004243F0" w:rsidRDefault="00E8645C" w:rsidP="00E8645C">
      <w:pPr>
        <w:outlineLvl w:val="2"/>
        <w:rPr>
          <w:b/>
          <w:bCs/>
          <w:lang w:eastAsia="cs-CZ"/>
        </w:rPr>
      </w:pPr>
      <w:r>
        <w:rPr>
          <w:b/>
          <w:bCs/>
          <w:lang w:eastAsia="cs-CZ"/>
        </w:rPr>
        <w:t>5</w:t>
      </w:r>
      <w:r w:rsidRPr="00F716F6">
        <w:rPr>
          <w:b/>
          <w:bCs/>
          <w:lang w:eastAsia="cs-CZ"/>
        </w:rPr>
        <w:t>. Reklamaci je možné uznat pouze v případě prokázán</w:t>
      </w:r>
      <w:r>
        <w:rPr>
          <w:b/>
          <w:bCs/>
          <w:lang w:eastAsia="cs-CZ"/>
        </w:rPr>
        <w:t>í následujících skutečností</w:t>
      </w:r>
      <w:r w:rsidRPr="00F716F6">
        <w:rPr>
          <w:b/>
          <w:bCs/>
          <w:lang w:eastAsia="cs-CZ"/>
        </w:rPr>
        <w:t xml:space="preserve"> </w:t>
      </w:r>
    </w:p>
    <w:p w14:paraId="55E8C86D" w14:textId="77777777" w:rsidR="00E8645C" w:rsidRPr="004A47DE" w:rsidRDefault="00E8645C" w:rsidP="00F87C28">
      <w:pPr>
        <w:numPr>
          <w:ilvl w:val="0"/>
          <w:numId w:val="12"/>
        </w:numPr>
        <w:suppressAutoHyphens w:val="0"/>
        <w:spacing w:after="0"/>
        <w:ind w:left="284" w:hanging="284"/>
        <w:rPr>
          <w:lang w:eastAsia="cs-CZ"/>
        </w:rPr>
      </w:pPr>
      <w:r w:rsidRPr="004A47DE">
        <w:rPr>
          <w:lang w:eastAsia="cs-CZ"/>
        </w:rPr>
        <w:t xml:space="preserve">že je výrobek vadný, za tímto účelem Odběratel zašle vadný výrobek Dodavateli, v případě uznání reklamace má Odběratel právo na </w:t>
      </w:r>
      <w:r>
        <w:rPr>
          <w:lang w:eastAsia="cs-CZ"/>
        </w:rPr>
        <w:t>uhrazení dopravného Dodavatelem,</w:t>
      </w:r>
    </w:p>
    <w:p w14:paraId="5E5DE49F" w14:textId="77777777" w:rsidR="00E8645C" w:rsidRPr="004A47DE" w:rsidRDefault="00E8645C" w:rsidP="00F87C28">
      <w:pPr>
        <w:numPr>
          <w:ilvl w:val="0"/>
          <w:numId w:val="12"/>
        </w:numPr>
        <w:suppressAutoHyphens w:val="0"/>
        <w:spacing w:after="0"/>
        <w:ind w:left="284" w:hanging="284"/>
        <w:rPr>
          <w:lang w:eastAsia="cs-CZ"/>
        </w:rPr>
      </w:pPr>
      <w:r w:rsidRPr="004A47DE">
        <w:rPr>
          <w:lang w:eastAsia="cs-CZ"/>
        </w:rPr>
        <w:t>že se vada vyskytla v záruční době, za tímto účelem Odběratel prokáže okamžik prodeje</w:t>
      </w:r>
      <w:r>
        <w:rPr>
          <w:lang w:eastAsia="cs-CZ"/>
        </w:rPr>
        <w:t>,</w:t>
      </w:r>
    </w:p>
    <w:p w14:paraId="53189E99" w14:textId="77777777" w:rsidR="00E8645C" w:rsidRPr="004A47DE" w:rsidRDefault="00E8645C" w:rsidP="00F87C28">
      <w:pPr>
        <w:numPr>
          <w:ilvl w:val="0"/>
          <w:numId w:val="12"/>
        </w:numPr>
        <w:suppressAutoHyphens w:val="0"/>
        <w:spacing w:after="0"/>
        <w:ind w:left="284" w:hanging="284"/>
        <w:rPr>
          <w:lang w:eastAsia="cs-CZ"/>
        </w:rPr>
      </w:pPr>
      <w:r w:rsidRPr="004A47DE">
        <w:rPr>
          <w:lang w:eastAsia="cs-CZ"/>
        </w:rPr>
        <w:t>Odběratel prokáže, že koupil výrobek od Dodavatele, za tímto účelem Odběratel předloží platný prodejní doklad s vyznačením data zakoupení výrobku prokazuj</w:t>
      </w:r>
      <w:r>
        <w:rPr>
          <w:lang w:eastAsia="cs-CZ"/>
        </w:rPr>
        <w:t>ící nákup reklamovaného zboží u Dodavatele</w:t>
      </w:r>
      <w:r w:rsidRPr="004A47DE">
        <w:rPr>
          <w:lang w:eastAsia="cs-CZ"/>
        </w:rPr>
        <w:t xml:space="preserve"> </w:t>
      </w:r>
    </w:p>
    <w:p w14:paraId="72893091" w14:textId="77777777" w:rsidR="00E8645C" w:rsidRPr="004A47DE" w:rsidRDefault="00E8645C" w:rsidP="00F87C28">
      <w:pPr>
        <w:numPr>
          <w:ilvl w:val="0"/>
          <w:numId w:val="12"/>
        </w:numPr>
        <w:suppressAutoHyphens w:val="0"/>
        <w:spacing w:before="100" w:beforeAutospacing="1" w:after="120"/>
        <w:ind w:left="284" w:hanging="284"/>
        <w:rPr>
          <w:lang w:eastAsia="cs-CZ"/>
        </w:rPr>
      </w:pPr>
      <w:r w:rsidRPr="004A47DE">
        <w:rPr>
          <w:lang w:eastAsia="cs-CZ"/>
        </w:rPr>
        <w:t xml:space="preserve">Odběratel je </w:t>
      </w:r>
      <w:r w:rsidR="001B0309" w:rsidRPr="004A47DE">
        <w:rPr>
          <w:lang w:eastAsia="cs-CZ"/>
        </w:rPr>
        <w:t>povinen</w:t>
      </w:r>
      <w:r w:rsidRPr="004A47DE">
        <w:rPr>
          <w:lang w:eastAsia="cs-CZ"/>
        </w:rPr>
        <w:t xml:space="preserve"> předložit kompletní zboží k reklamaci, to znamená včetně všech kabelů, paměťových karet, čteček, instalačních CD, licenčních klíčů a jiného případného příslušenství.</w:t>
      </w:r>
    </w:p>
    <w:p w14:paraId="1419147A" w14:textId="77777777" w:rsidR="00E8645C" w:rsidRDefault="00E8645C" w:rsidP="00E8645C">
      <w:pPr>
        <w:rPr>
          <w:lang w:eastAsia="cs-CZ"/>
        </w:rPr>
      </w:pPr>
      <w:r w:rsidRPr="004A47DE">
        <w:rPr>
          <w:lang w:eastAsia="cs-CZ"/>
        </w:rPr>
        <w:t>Nebude-li kterákoli z podmínek zde uvedených ze strany Odběratele řádně splněna, nebude reklamace uznána jako oprávněná a následně vyřízena.</w:t>
      </w:r>
    </w:p>
    <w:p w14:paraId="21335215" w14:textId="77777777" w:rsidR="008A3D2D" w:rsidRDefault="008A3D2D" w:rsidP="00E8645C">
      <w:pPr>
        <w:outlineLvl w:val="2"/>
        <w:rPr>
          <w:b/>
          <w:bCs/>
          <w:lang w:eastAsia="cs-CZ"/>
        </w:rPr>
      </w:pPr>
    </w:p>
    <w:p w14:paraId="48E0A73A" w14:textId="77777777" w:rsidR="00E8645C" w:rsidRDefault="00E8645C" w:rsidP="00E8645C">
      <w:pPr>
        <w:outlineLvl w:val="2"/>
        <w:rPr>
          <w:b/>
          <w:bCs/>
          <w:lang w:eastAsia="cs-CZ"/>
        </w:rPr>
      </w:pPr>
      <w:r>
        <w:rPr>
          <w:b/>
          <w:bCs/>
          <w:lang w:eastAsia="cs-CZ"/>
        </w:rPr>
        <w:t>6</w:t>
      </w:r>
      <w:r w:rsidRPr="004F250B">
        <w:rPr>
          <w:b/>
          <w:bCs/>
          <w:lang w:eastAsia="cs-CZ"/>
        </w:rPr>
        <w:t xml:space="preserve">. </w:t>
      </w:r>
      <w:r>
        <w:rPr>
          <w:b/>
          <w:bCs/>
          <w:lang w:eastAsia="cs-CZ"/>
        </w:rPr>
        <w:t>Náklady za</w:t>
      </w:r>
      <w:r w:rsidRPr="004F250B">
        <w:rPr>
          <w:b/>
          <w:bCs/>
          <w:lang w:eastAsia="cs-CZ"/>
        </w:rPr>
        <w:t xml:space="preserve"> vyřízení reklamace a náhrady</w:t>
      </w:r>
    </w:p>
    <w:p w14:paraId="6D7C2D5D" w14:textId="77777777" w:rsidR="00692755" w:rsidRDefault="00E8645C" w:rsidP="00BD632B">
      <w:pPr>
        <w:spacing w:after="100" w:afterAutospacing="1"/>
        <w:rPr>
          <w:lang w:eastAsia="cs-CZ"/>
        </w:rPr>
      </w:pPr>
      <w:r>
        <w:rPr>
          <w:lang w:eastAsia="cs-CZ"/>
        </w:rPr>
        <w:t>Odběratel hradí náklady za dopravné a poštovné spojené s vyřízením reklamace a náhradou</w:t>
      </w:r>
      <w:r w:rsidRPr="004F250B">
        <w:rPr>
          <w:lang w:eastAsia="cs-CZ"/>
        </w:rPr>
        <w:t xml:space="preserve"> </w:t>
      </w:r>
      <w:r>
        <w:rPr>
          <w:lang w:eastAsia="cs-CZ"/>
        </w:rPr>
        <w:t>reklamového výrobku.</w:t>
      </w:r>
      <w:r w:rsidR="00692755">
        <w:rPr>
          <w:lang w:eastAsia="cs-CZ"/>
        </w:rPr>
        <w:br w:type="page"/>
      </w:r>
    </w:p>
    <w:p w14:paraId="4FE54C0F" w14:textId="77777777" w:rsidR="006B161C" w:rsidRDefault="006B161C" w:rsidP="006B161C">
      <w:pPr>
        <w:pStyle w:val="Nadpis1"/>
        <w:numPr>
          <w:ilvl w:val="0"/>
          <w:numId w:val="0"/>
        </w:numPr>
        <w:ind w:left="360"/>
      </w:pPr>
      <w:r>
        <w:lastRenderedPageBreak/>
        <w:t xml:space="preserve">Příloha č. 7 </w:t>
      </w:r>
      <w:r w:rsidR="001E12CE">
        <w:t>–</w:t>
      </w:r>
      <w:r>
        <w:t xml:space="preserve"> </w:t>
      </w:r>
      <w:r w:rsidR="001E12CE">
        <w:t>Seznam poddodavatelů</w:t>
      </w:r>
    </w:p>
    <w:tbl>
      <w:tblPr>
        <w:tblW w:w="9918" w:type="dxa"/>
        <w:tblCellMar>
          <w:left w:w="70" w:type="dxa"/>
          <w:right w:w="70" w:type="dxa"/>
        </w:tblCellMar>
        <w:tblLook w:val="04A0" w:firstRow="1" w:lastRow="0" w:firstColumn="1" w:lastColumn="0" w:noHBand="0" w:noVBand="1"/>
      </w:tblPr>
      <w:tblGrid>
        <w:gridCol w:w="1413"/>
        <w:gridCol w:w="8505"/>
      </w:tblGrid>
      <w:tr w:rsidR="00777206" w:rsidRPr="003A0F1E" w14:paraId="66C79A09" w14:textId="77777777" w:rsidTr="007C4E37">
        <w:trPr>
          <w:trHeight w:hRule="exact" w:val="397"/>
        </w:trPr>
        <w:tc>
          <w:tcPr>
            <w:tcW w:w="991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A3BE48" w14:textId="77777777" w:rsidR="00777206" w:rsidRPr="003A0F1E" w:rsidRDefault="00777206" w:rsidP="00A6122D">
            <w:pPr>
              <w:suppressAutoHyphens w:val="0"/>
              <w:spacing w:after="0"/>
              <w:jc w:val="center"/>
              <w:rPr>
                <w:rFonts w:asciiTheme="minorHAnsi" w:hAnsiTheme="minorHAnsi" w:cstheme="minorHAnsi"/>
                <w:b/>
                <w:bCs/>
                <w:iCs/>
                <w:color w:val="000000" w:themeColor="text1"/>
                <w:sz w:val="27"/>
                <w:szCs w:val="27"/>
                <w:lang w:eastAsia="cs-CZ"/>
              </w:rPr>
            </w:pPr>
            <w:r>
              <w:rPr>
                <w:rFonts w:asciiTheme="minorHAnsi" w:hAnsiTheme="minorHAnsi" w:cstheme="minorHAnsi"/>
                <w:b/>
                <w:bCs/>
                <w:iCs/>
                <w:color w:val="000000" w:themeColor="text1"/>
                <w:sz w:val="27"/>
                <w:szCs w:val="27"/>
                <w:lang w:eastAsia="cs-CZ"/>
              </w:rPr>
              <w:t>Podd</w:t>
            </w:r>
            <w:r w:rsidRPr="003A0F1E">
              <w:rPr>
                <w:rFonts w:asciiTheme="minorHAnsi" w:hAnsiTheme="minorHAnsi" w:cstheme="minorHAnsi"/>
                <w:b/>
                <w:bCs/>
                <w:iCs/>
                <w:color w:val="000000" w:themeColor="text1"/>
                <w:sz w:val="27"/>
                <w:szCs w:val="27"/>
                <w:lang w:eastAsia="cs-CZ"/>
              </w:rPr>
              <w:t>odavatel</w:t>
            </w:r>
            <w:r w:rsidR="001E12CE">
              <w:rPr>
                <w:rFonts w:asciiTheme="minorHAnsi" w:hAnsiTheme="minorHAnsi" w:cstheme="minorHAnsi"/>
                <w:b/>
                <w:bCs/>
                <w:iCs/>
                <w:color w:val="000000" w:themeColor="text1"/>
                <w:sz w:val="27"/>
                <w:szCs w:val="27"/>
                <w:lang w:eastAsia="cs-CZ"/>
              </w:rPr>
              <w:t xml:space="preserve"> 1 </w:t>
            </w:r>
          </w:p>
        </w:tc>
      </w:tr>
      <w:tr w:rsidR="00777206" w:rsidRPr="003A0F1E" w14:paraId="27910A65" w14:textId="77777777" w:rsidTr="007C4E37">
        <w:trPr>
          <w:trHeight w:hRule="exact" w:val="340"/>
        </w:trPr>
        <w:tc>
          <w:tcPr>
            <w:tcW w:w="1413" w:type="dxa"/>
            <w:tcBorders>
              <w:top w:val="nil"/>
              <w:left w:val="single" w:sz="4" w:space="0" w:color="000000"/>
              <w:bottom w:val="single" w:sz="4" w:space="0" w:color="000000"/>
              <w:right w:val="single" w:sz="4" w:space="0" w:color="000000"/>
            </w:tcBorders>
            <w:shd w:val="clear" w:color="000000" w:fill="FFFFFF"/>
            <w:vAlign w:val="center"/>
            <w:hideMark/>
          </w:tcPr>
          <w:p w14:paraId="126D28DC" w14:textId="77777777" w:rsidR="00777206" w:rsidRPr="003A0F1E" w:rsidRDefault="00777206" w:rsidP="00A6122D">
            <w:pPr>
              <w:suppressAutoHyphens w:val="0"/>
              <w:spacing w:after="0"/>
              <w:jc w:val="left"/>
              <w:rPr>
                <w:iCs/>
                <w:color w:val="000000" w:themeColor="text1"/>
                <w:lang w:eastAsia="cs-CZ"/>
              </w:rPr>
            </w:pPr>
            <w:r w:rsidRPr="003A0F1E">
              <w:rPr>
                <w:iCs/>
                <w:color w:val="000000" w:themeColor="text1"/>
                <w:lang w:eastAsia="cs-CZ"/>
              </w:rPr>
              <w:t>Název firmy:</w:t>
            </w:r>
          </w:p>
        </w:tc>
        <w:tc>
          <w:tcPr>
            <w:tcW w:w="8505" w:type="dxa"/>
            <w:tcBorders>
              <w:top w:val="single" w:sz="4" w:space="0" w:color="000000"/>
              <w:left w:val="nil"/>
              <w:bottom w:val="single" w:sz="4" w:space="0" w:color="000000"/>
              <w:right w:val="single" w:sz="4" w:space="0" w:color="000000"/>
            </w:tcBorders>
            <w:shd w:val="clear" w:color="000000" w:fill="FFFFFF"/>
            <w:vAlign w:val="center"/>
            <w:hideMark/>
          </w:tcPr>
          <w:p w14:paraId="00C52E62" w14:textId="1B7D5944" w:rsidR="00777206" w:rsidRPr="003A0F1E" w:rsidRDefault="00AB065E" w:rsidP="00A6122D">
            <w:pPr>
              <w:suppressAutoHyphens w:val="0"/>
              <w:spacing w:after="0"/>
              <w:jc w:val="left"/>
              <w:rPr>
                <w:color w:val="000000" w:themeColor="text1"/>
                <w:lang w:eastAsia="cs-CZ"/>
              </w:rPr>
            </w:pPr>
            <w:r>
              <w:t>MÚZO Praha s.r.o.</w:t>
            </w:r>
            <w:r w:rsidR="007E052E">
              <w:rPr>
                <w:b/>
              </w:rPr>
              <w:t xml:space="preserve">                                                                                                 IČ</w:t>
            </w:r>
            <w:r w:rsidR="007C4E37">
              <w:rPr>
                <w:b/>
              </w:rPr>
              <w:t>:</w:t>
            </w:r>
            <w:r w:rsidR="007E052E">
              <w:rPr>
                <w:b/>
              </w:rPr>
              <w:t xml:space="preserve"> </w:t>
            </w:r>
            <w:r w:rsidR="007E052E" w:rsidRPr="007F545C">
              <w:rPr>
                <w:b/>
              </w:rPr>
              <w:t>49622897</w:t>
            </w:r>
          </w:p>
        </w:tc>
      </w:tr>
      <w:tr w:rsidR="00777206" w:rsidRPr="003A0F1E" w14:paraId="0E622D67" w14:textId="77777777" w:rsidTr="007C4E37">
        <w:trPr>
          <w:trHeight w:hRule="exact" w:val="340"/>
        </w:trPr>
        <w:tc>
          <w:tcPr>
            <w:tcW w:w="1413" w:type="dxa"/>
            <w:tcBorders>
              <w:top w:val="nil"/>
              <w:left w:val="single" w:sz="4" w:space="0" w:color="000000"/>
              <w:bottom w:val="single" w:sz="4" w:space="0" w:color="000000"/>
              <w:right w:val="single" w:sz="4" w:space="0" w:color="000000"/>
            </w:tcBorders>
            <w:shd w:val="clear" w:color="000000" w:fill="FFFFFF"/>
            <w:vAlign w:val="center"/>
            <w:hideMark/>
          </w:tcPr>
          <w:p w14:paraId="02487F4A" w14:textId="77777777" w:rsidR="00777206" w:rsidRPr="003A0F1E" w:rsidRDefault="00777206" w:rsidP="00A6122D">
            <w:pPr>
              <w:suppressAutoHyphens w:val="0"/>
              <w:spacing w:after="0"/>
              <w:jc w:val="left"/>
              <w:rPr>
                <w:iCs/>
                <w:color w:val="000000" w:themeColor="text1"/>
                <w:lang w:eastAsia="cs-CZ"/>
              </w:rPr>
            </w:pPr>
            <w:r w:rsidRPr="003A0F1E">
              <w:rPr>
                <w:iCs/>
                <w:color w:val="000000" w:themeColor="text1"/>
                <w:lang w:eastAsia="cs-CZ"/>
              </w:rPr>
              <w:t>Kontaktní os.:</w:t>
            </w:r>
          </w:p>
        </w:tc>
        <w:tc>
          <w:tcPr>
            <w:tcW w:w="8505" w:type="dxa"/>
            <w:tcBorders>
              <w:top w:val="single" w:sz="4" w:space="0" w:color="000000"/>
              <w:left w:val="nil"/>
              <w:bottom w:val="single" w:sz="4" w:space="0" w:color="000000"/>
              <w:right w:val="single" w:sz="4" w:space="0" w:color="000000"/>
            </w:tcBorders>
            <w:shd w:val="clear" w:color="000000" w:fill="FFFFFF"/>
            <w:vAlign w:val="center"/>
            <w:hideMark/>
          </w:tcPr>
          <w:p w14:paraId="3247FA82" w14:textId="0DA24A58" w:rsidR="00777206" w:rsidRPr="003A0F1E" w:rsidRDefault="00AC0287" w:rsidP="00A6122D">
            <w:pPr>
              <w:suppressAutoHyphens w:val="0"/>
              <w:spacing w:after="0"/>
              <w:jc w:val="left"/>
              <w:rPr>
                <w:color w:val="000000" w:themeColor="text1"/>
                <w:lang w:eastAsia="cs-CZ"/>
              </w:rPr>
            </w:pPr>
            <w:r>
              <w:rPr>
                <w:color w:val="000000" w:themeColor="text1"/>
                <w:lang w:eastAsia="cs-CZ"/>
              </w:rPr>
              <w:t>XXXXXXXXXX</w:t>
            </w:r>
          </w:p>
        </w:tc>
      </w:tr>
      <w:tr w:rsidR="00777206" w:rsidRPr="003A0F1E" w14:paraId="60C1BC89" w14:textId="77777777" w:rsidTr="007C4E37">
        <w:trPr>
          <w:trHeight w:hRule="exact" w:val="340"/>
        </w:trPr>
        <w:tc>
          <w:tcPr>
            <w:tcW w:w="1413" w:type="dxa"/>
            <w:tcBorders>
              <w:top w:val="nil"/>
              <w:left w:val="single" w:sz="4" w:space="0" w:color="000000"/>
              <w:bottom w:val="single" w:sz="4" w:space="0" w:color="000000"/>
              <w:right w:val="single" w:sz="4" w:space="0" w:color="000000"/>
            </w:tcBorders>
            <w:shd w:val="clear" w:color="000000" w:fill="FFFFFF"/>
            <w:vAlign w:val="center"/>
            <w:hideMark/>
          </w:tcPr>
          <w:p w14:paraId="677484EC" w14:textId="77777777" w:rsidR="00777206" w:rsidRPr="003A0F1E" w:rsidRDefault="00777206" w:rsidP="00A6122D">
            <w:pPr>
              <w:suppressAutoHyphens w:val="0"/>
              <w:spacing w:after="0"/>
              <w:jc w:val="left"/>
              <w:rPr>
                <w:iCs/>
                <w:color w:val="000000" w:themeColor="text1"/>
                <w:lang w:eastAsia="cs-CZ"/>
              </w:rPr>
            </w:pPr>
            <w:r w:rsidRPr="003A0F1E">
              <w:rPr>
                <w:iCs/>
                <w:color w:val="000000" w:themeColor="text1"/>
                <w:lang w:eastAsia="cs-CZ"/>
              </w:rPr>
              <w:t>Ulice:</w:t>
            </w:r>
          </w:p>
        </w:tc>
        <w:tc>
          <w:tcPr>
            <w:tcW w:w="8505" w:type="dxa"/>
            <w:tcBorders>
              <w:top w:val="single" w:sz="4" w:space="0" w:color="000000"/>
              <w:left w:val="nil"/>
              <w:bottom w:val="single" w:sz="4" w:space="0" w:color="000000"/>
              <w:right w:val="single" w:sz="4" w:space="0" w:color="000000"/>
            </w:tcBorders>
            <w:shd w:val="clear" w:color="000000" w:fill="FFFFFF"/>
            <w:vAlign w:val="center"/>
            <w:hideMark/>
          </w:tcPr>
          <w:p w14:paraId="7C1C3247" w14:textId="77777777" w:rsidR="00777206" w:rsidRPr="003A0F1E" w:rsidRDefault="00AB065E" w:rsidP="00A6122D">
            <w:pPr>
              <w:suppressAutoHyphens w:val="0"/>
              <w:spacing w:after="0"/>
              <w:jc w:val="left"/>
              <w:rPr>
                <w:color w:val="000000" w:themeColor="text1"/>
                <w:lang w:eastAsia="cs-CZ"/>
              </w:rPr>
            </w:pPr>
            <w:r>
              <w:t>Politických vězňů 15</w:t>
            </w:r>
          </w:p>
        </w:tc>
      </w:tr>
      <w:tr w:rsidR="00777206" w:rsidRPr="003A0F1E" w14:paraId="3C2A4E1E" w14:textId="77777777" w:rsidTr="007C4E37">
        <w:trPr>
          <w:trHeight w:hRule="exact" w:val="340"/>
        </w:trPr>
        <w:tc>
          <w:tcPr>
            <w:tcW w:w="1413" w:type="dxa"/>
            <w:tcBorders>
              <w:top w:val="nil"/>
              <w:left w:val="single" w:sz="4" w:space="0" w:color="000000"/>
              <w:bottom w:val="single" w:sz="4" w:space="0" w:color="000000"/>
              <w:right w:val="single" w:sz="4" w:space="0" w:color="000000"/>
            </w:tcBorders>
            <w:shd w:val="clear" w:color="000000" w:fill="FFFFFF"/>
            <w:vAlign w:val="center"/>
            <w:hideMark/>
          </w:tcPr>
          <w:p w14:paraId="036ABF98" w14:textId="77777777" w:rsidR="00777206" w:rsidRPr="003A0F1E" w:rsidRDefault="00777206" w:rsidP="00A6122D">
            <w:pPr>
              <w:suppressAutoHyphens w:val="0"/>
              <w:spacing w:after="0"/>
              <w:jc w:val="left"/>
              <w:rPr>
                <w:iCs/>
                <w:color w:val="000000" w:themeColor="text1"/>
                <w:lang w:eastAsia="cs-CZ"/>
              </w:rPr>
            </w:pPr>
            <w:r w:rsidRPr="003A0F1E">
              <w:rPr>
                <w:iCs/>
                <w:color w:val="000000" w:themeColor="text1"/>
                <w:lang w:eastAsia="cs-CZ"/>
              </w:rPr>
              <w:t>Město:</w:t>
            </w:r>
          </w:p>
        </w:tc>
        <w:tc>
          <w:tcPr>
            <w:tcW w:w="8505" w:type="dxa"/>
            <w:tcBorders>
              <w:top w:val="single" w:sz="4" w:space="0" w:color="000000"/>
              <w:left w:val="nil"/>
              <w:bottom w:val="single" w:sz="4" w:space="0" w:color="000000"/>
              <w:right w:val="single" w:sz="4" w:space="0" w:color="000000"/>
            </w:tcBorders>
            <w:shd w:val="clear" w:color="000000" w:fill="FFFFFF"/>
            <w:vAlign w:val="center"/>
            <w:hideMark/>
          </w:tcPr>
          <w:p w14:paraId="3144EC4F" w14:textId="77777777" w:rsidR="00777206" w:rsidRPr="003A0F1E" w:rsidRDefault="00AB065E" w:rsidP="00A6122D">
            <w:pPr>
              <w:suppressAutoHyphens w:val="0"/>
              <w:spacing w:after="0"/>
              <w:jc w:val="left"/>
              <w:rPr>
                <w:color w:val="000000" w:themeColor="text1"/>
                <w:lang w:eastAsia="cs-CZ"/>
              </w:rPr>
            </w:pPr>
            <w:r>
              <w:t>PRAHA 1</w:t>
            </w:r>
          </w:p>
        </w:tc>
      </w:tr>
      <w:tr w:rsidR="00777206" w:rsidRPr="003A0F1E" w14:paraId="5A83F7F9" w14:textId="77777777" w:rsidTr="007C4E37">
        <w:trPr>
          <w:trHeight w:hRule="exact" w:val="340"/>
        </w:trPr>
        <w:tc>
          <w:tcPr>
            <w:tcW w:w="1413" w:type="dxa"/>
            <w:tcBorders>
              <w:top w:val="nil"/>
              <w:left w:val="single" w:sz="4" w:space="0" w:color="000000"/>
              <w:bottom w:val="single" w:sz="4" w:space="0" w:color="000000"/>
              <w:right w:val="single" w:sz="4" w:space="0" w:color="000000"/>
            </w:tcBorders>
            <w:shd w:val="clear" w:color="000000" w:fill="FFFFFF"/>
            <w:vAlign w:val="center"/>
            <w:hideMark/>
          </w:tcPr>
          <w:p w14:paraId="3E03B050" w14:textId="77777777" w:rsidR="00777206" w:rsidRPr="003A0F1E" w:rsidRDefault="00777206" w:rsidP="00A6122D">
            <w:pPr>
              <w:suppressAutoHyphens w:val="0"/>
              <w:spacing w:after="0"/>
              <w:jc w:val="left"/>
              <w:rPr>
                <w:iCs/>
                <w:color w:val="000000" w:themeColor="text1"/>
                <w:lang w:eastAsia="cs-CZ"/>
              </w:rPr>
            </w:pPr>
            <w:r w:rsidRPr="003A0F1E">
              <w:rPr>
                <w:iCs/>
                <w:color w:val="000000" w:themeColor="text1"/>
                <w:lang w:eastAsia="cs-CZ"/>
              </w:rPr>
              <w:t>PSČ:</w:t>
            </w:r>
          </w:p>
        </w:tc>
        <w:tc>
          <w:tcPr>
            <w:tcW w:w="8505" w:type="dxa"/>
            <w:tcBorders>
              <w:top w:val="single" w:sz="4" w:space="0" w:color="000000"/>
              <w:left w:val="nil"/>
              <w:bottom w:val="single" w:sz="4" w:space="0" w:color="000000"/>
              <w:right w:val="single" w:sz="4" w:space="0" w:color="000000"/>
            </w:tcBorders>
            <w:shd w:val="clear" w:color="000000" w:fill="FFFFFF"/>
            <w:vAlign w:val="center"/>
            <w:hideMark/>
          </w:tcPr>
          <w:p w14:paraId="2E8FB79E" w14:textId="77777777" w:rsidR="00777206" w:rsidRPr="003A0F1E" w:rsidRDefault="00AB065E" w:rsidP="00A6122D">
            <w:pPr>
              <w:suppressAutoHyphens w:val="0"/>
              <w:spacing w:after="0"/>
              <w:jc w:val="left"/>
              <w:rPr>
                <w:color w:val="000000" w:themeColor="text1"/>
                <w:lang w:eastAsia="cs-CZ"/>
              </w:rPr>
            </w:pPr>
            <w:r>
              <w:t>110 00</w:t>
            </w:r>
          </w:p>
        </w:tc>
      </w:tr>
      <w:tr w:rsidR="00777206" w:rsidRPr="003A0F1E" w14:paraId="2CF10304" w14:textId="77777777" w:rsidTr="007C4E37">
        <w:trPr>
          <w:trHeight w:hRule="exact" w:val="340"/>
        </w:trPr>
        <w:tc>
          <w:tcPr>
            <w:tcW w:w="1413" w:type="dxa"/>
            <w:tcBorders>
              <w:top w:val="nil"/>
              <w:left w:val="single" w:sz="4" w:space="0" w:color="000000"/>
              <w:bottom w:val="single" w:sz="4" w:space="0" w:color="000000"/>
              <w:right w:val="single" w:sz="4" w:space="0" w:color="000000"/>
            </w:tcBorders>
            <w:shd w:val="clear" w:color="000000" w:fill="FFFFFF"/>
            <w:vAlign w:val="center"/>
            <w:hideMark/>
          </w:tcPr>
          <w:p w14:paraId="13CCE18D" w14:textId="77777777" w:rsidR="00777206" w:rsidRPr="003A0F1E" w:rsidRDefault="00777206" w:rsidP="00A6122D">
            <w:pPr>
              <w:suppressAutoHyphens w:val="0"/>
              <w:spacing w:after="0"/>
              <w:jc w:val="left"/>
              <w:rPr>
                <w:iCs/>
                <w:color w:val="000000" w:themeColor="text1"/>
                <w:lang w:eastAsia="cs-CZ"/>
              </w:rPr>
            </w:pPr>
            <w:r w:rsidRPr="003A0F1E">
              <w:rPr>
                <w:iCs/>
                <w:color w:val="000000" w:themeColor="text1"/>
                <w:lang w:eastAsia="cs-CZ"/>
              </w:rPr>
              <w:t>Telefon:</w:t>
            </w:r>
          </w:p>
        </w:tc>
        <w:tc>
          <w:tcPr>
            <w:tcW w:w="8505" w:type="dxa"/>
            <w:tcBorders>
              <w:top w:val="single" w:sz="4" w:space="0" w:color="000000"/>
              <w:left w:val="nil"/>
              <w:bottom w:val="single" w:sz="4" w:space="0" w:color="000000"/>
              <w:right w:val="single" w:sz="4" w:space="0" w:color="000000"/>
            </w:tcBorders>
            <w:shd w:val="clear" w:color="000000" w:fill="FFFFFF"/>
            <w:vAlign w:val="center"/>
            <w:hideMark/>
          </w:tcPr>
          <w:p w14:paraId="35F5ACC0" w14:textId="4E8F4A67" w:rsidR="00777206" w:rsidRPr="003A0F1E" w:rsidRDefault="00AC0287" w:rsidP="00A6122D">
            <w:pPr>
              <w:suppressAutoHyphens w:val="0"/>
              <w:spacing w:after="0"/>
              <w:jc w:val="left"/>
              <w:rPr>
                <w:color w:val="000000" w:themeColor="text1"/>
                <w:lang w:eastAsia="cs-CZ"/>
              </w:rPr>
            </w:pPr>
            <w:r>
              <w:rPr>
                <w:color w:val="000000" w:themeColor="text1"/>
                <w:lang w:eastAsia="cs-CZ"/>
              </w:rPr>
              <w:t>XXXXXXXXXX</w:t>
            </w:r>
          </w:p>
        </w:tc>
      </w:tr>
      <w:tr w:rsidR="00777206" w:rsidRPr="003A0F1E" w14:paraId="2C1EFB0B" w14:textId="77777777" w:rsidTr="007C4E37">
        <w:trPr>
          <w:trHeight w:hRule="exact" w:val="340"/>
        </w:trPr>
        <w:tc>
          <w:tcPr>
            <w:tcW w:w="1413" w:type="dxa"/>
            <w:tcBorders>
              <w:top w:val="nil"/>
              <w:left w:val="single" w:sz="4" w:space="0" w:color="000000"/>
              <w:bottom w:val="single" w:sz="4" w:space="0" w:color="000000"/>
              <w:right w:val="single" w:sz="4" w:space="0" w:color="000000"/>
            </w:tcBorders>
            <w:shd w:val="clear" w:color="000000" w:fill="FFFFFF"/>
            <w:vAlign w:val="center"/>
            <w:hideMark/>
          </w:tcPr>
          <w:p w14:paraId="350D6BF2" w14:textId="77777777" w:rsidR="00777206" w:rsidRPr="003A0F1E" w:rsidRDefault="00777206" w:rsidP="00A6122D">
            <w:pPr>
              <w:suppressAutoHyphens w:val="0"/>
              <w:spacing w:after="0"/>
              <w:jc w:val="left"/>
              <w:rPr>
                <w:iCs/>
                <w:color w:val="000000" w:themeColor="text1"/>
                <w:lang w:eastAsia="cs-CZ"/>
              </w:rPr>
            </w:pPr>
            <w:r w:rsidRPr="003A0F1E">
              <w:rPr>
                <w:iCs/>
                <w:color w:val="000000" w:themeColor="text1"/>
                <w:lang w:eastAsia="cs-CZ"/>
              </w:rPr>
              <w:t>E-mail:</w:t>
            </w:r>
          </w:p>
        </w:tc>
        <w:tc>
          <w:tcPr>
            <w:tcW w:w="8505" w:type="dxa"/>
            <w:tcBorders>
              <w:top w:val="single" w:sz="4" w:space="0" w:color="000000"/>
              <w:left w:val="nil"/>
              <w:bottom w:val="single" w:sz="4" w:space="0" w:color="000000"/>
              <w:right w:val="single" w:sz="4" w:space="0" w:color="000000"/>
            </w:tcBorders>
            <w:shd w:val="clear" w:color="000000" w:fill="FFFFFF"/>
            <w:vAlign w:val="center"/>
            <w:hideMark/>
          </w:tcPr>
          <w:p w14:paraId="5EF3054B" w14:textId="77777777" w:rsidR="00777206" w:rsidRPr="003A0F1E" w:rsidRDefault="00AB065E" w:rsidP="00A6122D">
            <w:pPr>
              <w:suppressAutoHyphens w:val="0"/>
              <w:spacing w:after="0"/>
              <w:jc w:val="left"/>
              <w:rPr>
                <w:color w:val="000000" w:themeColor="text1"/>
                <w:lang w:eastAsia="cs-CZ"/>
              </w:rPr>
            </w:pPr>
            <w:r w:rsidRPr="00572C18">
              <w:rPr>
                <w:rFonts w:cs="Times New Roman"/>
              </w:rPr>
              <w:t>obchod@muzo.cz</w:t>
            </w:r>
          </w:p>
        </w:tc>
      </w:tr>
    </w:tbl>
    <w:p w14:paraId="3B91A4F2" w14:textId="77777777" w:rsidR="00777206" w:rsidRDefault="00777206" w:rsidP="00777206"/>
    <w:tbl>
      <w:tblPr>
        <w:tblW w:w="9918" w:type="dxa"/>
        <w:tblCellMar>
          <w:left w:w="70" w:type="dxa"/>
          <w:right w:w="70" w:type="dxa"/>
        </w:tblCellMar>
        <w:tblLook w:val="04A0" w:firstRow="1" w:lastRow="0" w:firstColumn="1" w:lastColumn="0" w:noHBand="0" w:noVBand="1"/>
      </w:tblPr>
      <w:tblGrid>
        <w:gridCol w:w="1413"/>
        <w:gridCol w:w="8505"/>
      </w:tblGrid>
      <w:tr w:rsidR="001E12CE" w:rsidRPr="003A0F1E" w14:paraId="6CA63754" w14:textId="77777777" w:rsidTr="007C4E37">
        <w:trPr>
          <w:trHeight w:hRule="exact" w:val="397"/>
        </w:trPr>
        <w:tc>
          <w:tcPr>
            <w:tcW w:w="991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71AA7C" w14:textId="77777777" w:rsidR="001E12CE" w:rsidRPr="003A0F1E" w:rsidRDefault="001E12CE" w:rsidP="00D142DE">
            <w:pPr>
              <w:suppressAutoHyphens w:val="0"/>
              <w:spacing w:after="0"/>
              <w:jc w:val="center"/>
              <w:rPr>
                <w:rFonts w:asciiTheme="minorHAnsi" w:hAnsiTheme="minorHAnsi" w:cstheme="minorHAnsi"/>
                <w:b/>
                <w:bCs/>
                <w:iCs/>
                <w:color w:val="000000" w:themeColor="text1"/>
                <w:sz w:val="27"/>
                <w:szCs w:val="27"/>
                <w:lang w:eastAsia="cs-CZ"/>
              </w:rPr>
            </w:pPr>
            <w:r>
              <w:rPr>
                <w:rFonts w:asciiTheme="minorHAnsi" w:hAnsiTheme="minorHAnsi" w:cstheme="minorHAnsi"/>
                <w:b/>
                <w:bCs/>
                <w:iCs/>
                <w:color w:val="000000" w:themeColor="text1"/>
                <w:sz w:val="27"/>
                <w:szCs w:val="27"/>
                <w:lang w:eastAsia="cs-CZ"/>
              </w:rPr>
              <w:t>Podd</w:t>
            </w:r>
            <w:r w:rsidRPr="003A0F1E">
              <w:rPr>
                <w:rFonts w:asciiTheme="minorHAnsi" w:hAnsiTheme="minorHAnsi" w:cstheme="minorHAnsi"/>
                <w:b/>
                <w:bCs/>
                <w:iCs/>
                <w:color w:val="000000" w:themeColor="text1"/>
                <w:sz w:val="27"/>
                <w:szCs w:val="27"/>
                <w:lang w:eastAsia="cs-CZ"/>
              </w:rPr>
              <w:t>odavatel</w:t>
            </w:r>
            <w:r>
              <w:rPr>
                <w:rFonts w:asciiTheme="minorHAnsi" w:hAnsiTheme="minorHAnsi" w:cstheme="minorHAnsi"/>
                <w:b/>
                <w:bCs/>
                <w:iCs/>
                <w:color w:val="000000" w:themeColor="text1"/>
                <w:sz w:val="27"/>
                <w:szCs w:val="27"/>
                <w:lang w:eastAsia="cs-CZ"/>
              </w:rPr>
              <w:t xml:space="preserve"> 2 </w:t>
            </w:r>
          </w:p>
        </w:tc>
      </w:tr>
      <w:tr w:rsidR="001E12CE" w:rsidRPr="003A0F1E" w14:paraId="56597978" w14:textId="77777777" w:rsidTr="007C4E37">
        <w:trPr>
          <w:trHeight w:hRule="exact" w:val="340"/>
        </w:trPr>
        <w:tc>
          <w:tcPr>
            <w:tcW w:w="1413" w:type="dxa"/>
            <w:tcBorders>
              <w:top w:val="nil"/>
              <w:left w:val="single" w:sz="4" w:space="0" w:color="000000"/>
              <w:bottom w:val="single" w:sz="4" w:space="0" w:color="000000"/>
              <w:right w:val="single" w:sz="4" w:space="0" w:color="000000"/>
            </w:tcBorders>
            <w:shd w:val="clear" w:color="000000" w:fill="FFFFFF"/>
            <w:vAlign w:val="center"/>
            <w:hideMark/>
          </w:tcPr>
          <w:p w14:paraId="3FA57B04" w14:textId="77777777" w:rsidR="001E12CE" w:rsidRPr="003A0F1E" w:rsidRDefault="001E12CE" w:rsidP="00D142DE">
            <w:pPr>
              <w:suppressAutoHyphens w:val="0"/>
              <w:spacing w:after="0"/>
              <w:jc w:val="left"/>
              <w:rPr>
                <w:iCs/>
                <w:color w:val="000000" w:themeColor="text1"/>
                <w:lang w:eastAsia="cs-CZ"/>
              </w:rPr>
            </w:pPr>
            <w:r w:rsidRPr="003A0F1E">
              <w:rPr>
                <w:iCs/>
                <w:color w:val="000000" w:themeColor="text1"/>
                <w:lang w:eastAsia="cs-CZ"/>
              </w:rPr>
              <w:t>Název firmy:</w:t>
            </w:r>
          </w:p>
        </w:tc>
        <w:tc>
          <w:tcPr>
            <w:tcW w:w="8505" w:type="dxa"/>
            <w:tcBorders>
              <w:top w:val="single" w:sz="4" w:space="0" w:color="000000"/>
              <w:left w:val="nil"/>
              <w:bottom w:val="single" w:sz="4" w:space="0" w:color="000000"/>
              <w:right w:val="single" w:sz="4" w:space="0" w:color="000000"/>
            </w:tcBorders>
            <w:shd w:val="clear" w:color="000000" w:fill="FFFFFF"/>
            <w:vAlign w:val="center"/>
            <w:hideMark/>
          </w:tcPr>
          <w:p w14:paraId="4A6D18B3" w14:textId="1A1A2BF2" w:rsidR="001E12CE" w:rsidRPr="003A0F1E" w:rsidRDefault="001E12CE" w:rsidP="007E052E">
            <w:pPr>
              <w:suppressAutoHyphens w:val="0"/>
              <w:spacing w:after="0"/>
              <w:jc w:val="left"/>
              <w:rPr>
                <w:color w:val="000000" w:themeColor="text1"/>
                <w:lang w:eastAsia="cs-CZ"/>
              </w:rPr>
            </w:pPr>
            <w:r w:rsidRPr="003A0F1E">
              <w:rPr>
                <w:color w:val="000000" w:themeColor="text1"/>
                <w:lang w:eastAsia="cs-CZ"/>
              </w:rPr>
              <w:t xml:space="preserve">IMA </w:t>
            </w:r>
            <w:r w:rsidR="006D6134" w:rsidRPr="003A0F1E">
              <w:rPr>
                <w:color w:val="000000" w:themeColor="text1"/>
                <w:lang w:eastAsia="cs-CZ"/>
              </w:rPr>
              <w:t>s.r.o.</w:t>
            </w:r>
            <w:r w:rsidR="007E052E">
              <w:rPr>
                <w:b/>
              </w:rPr>
              <w:t xml:space="preserve">                                                                                                            </w:t>
            </w:r>
            <w:r w:rsidR="006D6134">
              <w:rPr>
                <w:b/>
              </w:rPr>
              <w:t xml:space="preserve">  </w:t>
            </w:r>
            <w:r w:rsidR="007E052E">
              <w:rPr>
                <w:b/>
              </w:rPr>
              <w:t xml:space="preserve">  IČ</w:t>
            </w:r>
            <w:r w:rsidR="007C4E37">
              <w:rPr>
                <w:b/>
              </w:rPr>
              <w:t>:</w:t>
            </w:r>
            <w:r w:rsidR="007E052E">
              <w:rPr>
                <w:b/>
              </w:rPr>
              <w:t xml:space="preserve"> </w:t>
            </w:r>
            <w:r w:rsidR="007E052E" w:rsidRPr="007E052E">
              <w:rPr>
                <w:b/>
              </w:rPr>
              <w:t>45277397</w:t>
            </w:r>
          </w:p>
        </w:tc>
      </w:tr>
      <w:tr w:rsidR="001E12CE" w:rsidRPr="003A0F1E" w14:paraId="72ADCBB2" w14:textId="77777777" w:rsidTr="007C4E37">
        <w:trPr>
          <w:trHeight w:hRule="exact" w:val="340"/>
        </w:trPr>
        <w:tc>
          <w:tcPr>
            <w:tcW w:w="1413" w:type="dxa"/>
            <w:tcBorders>
              <w:top w:val="nil"/>
              <w:left w:val="single" w:sz="4" w:space="0" w:color="000000"/>
              <w:bottom w:val="single" w:sz="4" w:space="0" w:color="000000"/>
              <w:right w:val="single" w:sz="4" w:space="0" w:color="000000"/>
            </w:tcBorders>
            <w:shd w:val="clear" w:color="000000" w:fill="FFFFFF"/>
            <w:vAlign w:val="center"/>
            <w:hideMark/>
          </w:tcPr>
          <w:p w14:paraId="4195E6C2" w14:textId="77777777" w:rsidR="001E12CE" w:rsidRPr="003A0F1E" w:rsidRDefault="001E12CE" w:rsidP="00D142DE">
            <w:pPr>
              <w:suppressAutoHyphens w:val="0"/>
              <w:spacing w:after="0"/>
              <w:jc w:val="left"/>
              <w:rPr>
                <w:iCs/>
                <w:color w:val="000000" w:themeColor="text1"/>
                <w:lang w:eastAsia="cs-CZ"/>
              </w:rPr>
            </w:pPr>
            <w:r w:rsidRPr="003A0F1E">
              <w:rPr>
                <w:iCs/>
                <w:color w:val="000000" w:themeColor="text1"/>
                <w:lang w:eastAsia="cs-CZ"/>
              </w:rPr>
              <w:t>Kontaktní os.:</w:t>
            </w:r>
          </w:p>
        </w:tc>
        <w:tc>
          <w:tcPr>
            <w:tcW w:w="8505" w:type="dxa"/>
            <w:tcBorders>
              <w:top w:val="single" w:sz="4" w:space="0" w:color="000000"/>
              <w:left w:val="nil"/>
              <w:bottom w:val="single" w:sz="4" w:space="0" w:color="000000"/>
              <w:right w:val="single" w:sz="4" w:space="0" w:color="000000"/>
            </w:tcBorders>
            <w:shd w:val="clear" w:color="000000" w:fill="FFFFFF"/>
            <w:vAlign w:val="center"/>
            <w:hideMark/>
          </w:tcPr>
          <w:p w14:paraId="2EC2651D" w14:textId="1BC7BD01" w:rsidR="001E12CE" w:rsidRPr="003A0F1E" w:rsidRDefault="00AC0287" w:rsidP="00D142DE">
            <w:pPr>
              <w:suppressAutoHyphens w:val="0"/>
              <w:spacing w:after="0"/>
              <w:jc w:val="left"/>
              <w:rPr>
                <w:color w:val="000000" w:themeColor="text1"/>
                <w:lang w:eastAsia="cs-CZ"/>
              </w:rPr>
            </w:pPr>
            <w:r>
              <w:rPr>
                <w:color w:val="000000" w:themeColor="text1"/>
                <w:lang w:eastAsia="cs-CZ"/>
              </w:rPr>
              <w:t>XXXXXXXXXX</w:t>
            </w:r>
          </w:p>
        </w:tc>
      </w:tr>
      <w:tr w:rsidR="001E12CE" w:rsidRPr="003A0F1E" w14:paraId="43286C24" w14:textId="77777777" w:rsidTr="007C4E37">
        <w:trPr>
          <w:trHeight w:hRule="exact" w:val="340"/>
        </w:trPr>
        <w:tc>
          <w:tcPr>
            <w:tcW w:w="1413" w:type="dxa"/>
            <w:tcBorders>
              <w:top w:val="nil"/>
              <w:left w:val="single" w:sz="4" w:space="0" w:color="000000"/>
              <w:bottom w:val="single" w:sz="4" w:space="0" w:color="000000"/>
              <w:right w:val="single" w:sz="4" w:space="0" w:color="000000"/>
            </w:tcBorders>
            <w:shd w:val="clear" w:color="000000" w:fill="FFFFFF"/>
            <w:vAlign w:val="center"/>
            <w:hideMark/>
          </w:tcPr>
          <w:p w14:paraId="106C546B" w14:textId="77777777" w:rsidR="001E12CE" w:rsidRPr="003A0F1E" w:rsidRDefault="001E12CE" w:rsidP="00D142DE">
            <w:pPr>
              <w:suppressAutoHyphens w:val="0"/>
              <w:spacing w:after="0"/>
              <w:jc w:val="left"/>
              <w:rPr>
                <w:iCs/>
                <w:color w:val="000000" w:themeColor="text1"/>
                <w:lang w:eastAsia="cs-CZ"/>
              </w:rPr>
            </w:pPr>
            <w:r w:rsidRPr="003A0F1E">
              <w:rPr>
                <w:iCs/>
                <w:color w:val="000000" w:themeColor="text1"/>
                <w:lang w:eastAsia="cs-CZ"/>
              </w:rPr>
              <w:t>Ulice:</w:t>
            </w:r>
          </w:p>
        </w:tc>
        <w:tc>
          <w:tcPr>
            <w:tcW w:w="8505" w:type="dxa"/>
            <w:tcBorders>
              <w:top w:val="single" w:sz="4" w:space="0" w:color="000000"/>
              <w:left w:val="nil"/>
              <w:bottom w:val="single" w:sz="4" w:space="0" w:color="000000"/>
              <w:right w:val="single" w:sz="4" w:space="0" w:color="000000"/>
            </w:tcBorders>
            <w:shd w:val="clear" w:color="000000" w:fill="FFFFFF"/>
            <w:vAlign w:val="center"/>
            <w:hideMark/>
          </w:tcPr>
          <w:p w14:paraId="26EF3DF3" w14:textId="77777777" w:rsidR="001E12CE" w:rsidRPr="003A0F1E" w:rsidRDefault="001E12CE" w:rsidP="00D142DE">
            <w:pPr>
              <w:suppressAutoHyphens w:val="0"/>
              <w:spacing w:after="0"/>
              <w:jc w:val="left"/>
              <w:rPr>
                <w:color w:val="000000" w:themeColor="text1"/>
                <w:lang w:eastAsia="cs-CZ"/>
              </w:rPr>
            </w:pPr>
            <w:r w:rsidRPr="003A0F1E">
              <w:rPr>
                <w:color w:val="000000" w:themeColor="text1"/>
                <w:lang w:eastAsia="cs-CZ"/>
              </w:rPr>
              <w:t>Na Valentince 1003/1</w:t>
            </w:r>
          </w:p>
        </w:tc>
      </w:tr>
      <w:tr w:rsidR="001E12CE" w:rsidRPr="003A0F1E" w14:paraId="6810BA8D" w14:textId="77777777" w:rsidTr="007C4E37">
        <w:trPr>
          <w:trHeight w:hRule="exact" w:val="340"/>
        </w:trPr>
        <w:tc>
          <w:tcPr>
            <w:tcW w:w="1413" w:type="dxa"/>
            <w:tcBorders>
              <w:top w:val="nil"/>
              <w:left w:val="single" w:sz="4" w:space="0" w:color="000000"/>
              <w:bottom w:val="single" w:sz="4" w:space="0" w:color="000000"/>
              <w:right w:val="single" w:sz="4" w:space="0" w:color="000000"/>
            </w:tcBorders>
            <w:shd w:val="clear" w:color="000000" w:fill="FFFFFF"/>
            <w:vAlign w:val="center"/>
            <w:hideMark/>
          </w:tcPr>
          <w:p w14:paraId="00C98B41" w14:textId="77777777" w:rsidR="001E12CE" w:rsidRPr="003A0F1E" w:rsidRDefault="001E12CE" w:rsidP="00D142DE">
            <w:pPr>
              <w:suppressAutoHyphens w:val="0"/>
              <w:spacing w:after="0"/>
              <w:jc w:val="left"/>
              <w:rPr>
                <w:iCs/>
                <w:color w:val="000000" w:themeColor="text1"/>
                <w:lang w:eastAsia="cs-CZ"/>
              </w:rPr>
            </w:pPr>
            <w:r w:rsidRPr="003A0F1E">
              <w:rPr>
                <w:iCs/>
                <w:color w:val="000000" w:themeColor="text1"/>
                <w:lang w:eastAsia="cs-CZ"/>
              </w:rPr>
              <w:t>Město:</w:t>
            </w:r>
          </w:p>
        </w:tc>
        <w:tc>
          <w:tcPr>
            <w:tcW w:w="8505" w:type="dxa"/>
            <w:tcBorders>
              <w:top w:val="single" w:sz="4" w:space="0" w:color="000000"/>
              <w:left w:val="nil"/>
              <w:bottom w:val="single" w:sz="4" w:space="0" w:color="000000"/>
              <w:right w:val="single" w:sz="4" w:space="0" w:color="000000"/>
            </w:tcBorders>
            <w:shd w:val="clear" w:color="000000" w:fill="FFFFFF"/>
            <w:vAlign w:val="center"/>
            <w:hideMark/>
          </w:tcPr>
          <w:p w14:paraId="4EEFFED9" w14:textId="77777777" w:rsidR="001E12CE" w:rsidRPr="003A0F1E" w:rsidRDefault="001E12CE" w:rsidP="00D142DE">
            <w:pPr>
              <w:suppressAutoHyphens w:val="0"/>
              <w:spacing w:after="0"/>
              <w:jc w:val="left"/>
              <w:rPr>
                <w:color w:val="000000" w:themeColor="text1"/>
                <w:lang w:eastAsia="cs-CZ"/>
              </w:rPr>
            </w:pPr>
            <w:r w:rsidRPr="003A0F1E">
              <w:rPr>
                <w:color w:val="000000" w:themeColor="text1"/>
                <w:lang w:eastAsia="cs-CZ"/>
              </w:rPr>
              <w:t>Praha 5</w:t>
            </w:r>
          </w:p>
        </w:tc>
      </w:tr>
      <w:tr w:rsidR="001E12CE" w:rsidRPr="003A0F1E" w14:paraId="540B9770" w14:textId="77777777" w:rsidTr="007C4E37">
        <w:trPr>
          <w:trHeight w:hRule="exact" w:val="340"/>
        </w:trPr>
        <w:tc>
          <w:tcPr>
            <w:tcW w:w="1413" w:type="dxa"/>
            <w:tcBorders>
              <w:top w:val="nil"/>
              <w:left w:val="single" w:sz="4" w:space="0" w:color="000000"/>
              <w:bottom w:val="single" w:sz="4" w:space="0" w:color="000000"/>
              <w:right w:val="single" w:sz="4" w:space="0" w:color="000000"/>
            </w:tcBorders>
            <w:shd w:val="clear" w:color="000000" w:fill="FFFFFF"/>
            <w:vAlign w:val="center"/>
            <w:hideMark/>
          </w:tcPr>
          <w:p w14:paraId="64D191DB" w14:textId="77777777" w:rsidR="001E12CE" w:rsidRPr="003A0F1E" w:rsidRDefault="001E12CE" w:rsidP="00D142DE">
            <w:pPr>
              <w:suppressAutoHyphens w:val="0"/>
              <w:spacing w:after="0"/>
              <w:jc w:val="left"/>
              <w:rPr>
                <w:iCs/>
                <w:color w:val="000000" w:themeColor="text1"/>
                <w:lang w:eastAsia="cs-CZ"/>
              </w:rPr>
            </w:pPr>
            <w:r w:rsidRPr="003A0F1E">
              <w:rPr>
                <w:iCs/>
                <w:color w:val="000000" w:themeColor="text1"/>
                <w:lang w:eastAsia="cs-CZ"/>
              </w:rPr>
              <w:t>PSČ:</w:t>
            </w:r>
          </w:p>
        </w:tc>
        <w:tc>
          <w:tcPr>
            <w:tcW w:w="8505" w:type="dxa"/>
            <w:tcBorders>
              <w:top w:val="single" w:sz="4" w:space="0" w:color="000000"/>
              <w:left w:val="nil"/>
              <w:bottom w:val="single" w:sz="4" w:space="0" w:color="000000"/>
              <w:right w:val="single" w:sz="4" w:space="0" w:color="000000"/>
            </w:tcBorders>
            <w:shd w:val="clear" w:color="000000" w:fill="FFFFFF"/>
            <w:vAlign w:val="center"/>
            <w:hideMark/>
          </w:tcPr>
          <w:p w14:paraId="56D56835" w14:textId="77777777" w:rsidR="001E12CE" w:rsidRPr="003A0F1E" w:rsidRDefault="001E12CE" w:rsidP="00D142DE">
            <w:pPr>
              <w:suppressAutoHyphens w:val="0"/>
              <w:spacing w:after="0"/>
              <w:jc w:val="left"/>
              <w:rPr>
                <w:color w:val="000000" w:themeColor="text1"/>
                <w:lang w:eastAsia="cs-CZ"/>
              </w:rPr>
            </w:pPr>
            <w:r w:rsidRPr="003A0F1E">
              <w:rPr>
                <w:color w:val="000000" w:themeColor="text1"/>
                <w:lang w:eastAsia="cs-CZ"/>
              </w:rPr>
              <w:t>150 00</w:t>
            </w:r>
          </w:p>
        </w:tc>
      </w:tr>
      <w:tr w:rsidR="001E12CE" w:rsidRPr="003A0F1E" w14:paraId="216406D5" w14:textId="77777777" w:rsidTr="007C4E37">
        <w:trPr>
          <w:trHeight w:hRule="exact" w:val="340"/>
        </w:trPr>
        <w:tc>
          <w:tcPr>
            <w:tcW w:w="1413" w:type="dxa"/>
            <w:tcBorders>
              <w:top w:val="nil"/>
              <w:left w:val="single" w:sz="4" w:space="0" w:color="000000"/>
              <w:bottom w:val="single" w:sz="4" w:space="0" w:color="000000"/>
              <w:right w:val="single" w:sz="4" w:space="0" w:color="000000"/>
            </w:tcBorders>
            <w:shd w:val="clear" w:color="000000" w:fill="FFFFFF"/>
            <w:vAlign w:val="center"/>
            <w:hideMark/>
          </w:tcPr>
          <w:p w14:paraId="5BBD89E3" w14:textId="77777777" w:rsidR="001E12CE" w:rsidRPr="003A0F1E" w:rsidRDefault="001E12CE" w:rsidP="00D142DE">
            <w:pPr>
              <w:suppressAutoHyphens w:val="0"/>
              <w:spacing w:after="0"/>
              <w:jc w:val="left"/>
              <w:rPr>
                <w:iCs/>
                <w:color w:val="000000" w:themeColor="text1"/>
                <w:lang w:eastAsia="cs-CZ"/>
              </w:rPr>
            </w:pPr>
            <w:r w:rsidRPr="003A0F1E">
              <w:rPr>
                <w:iCs/>
                <w:color w:val="000000" w:themeColor="text1"/>
                <w:lang w:eastAsia="cs-CZ"/>
              </w:rPr>
              <w:t>Telefon:</w:t>
            </w:r>
          </w:p>
        </w:tc>
        <w:tc>
          <w:tcPr>
            <w:tcW w:w="8505" w:type="dxa"/>
            <w:tcBorders>
              <w:top w:val="single" w:sz="4" w:space="0" w:color="000000"/>
              <w:left w:val="nil"/>
              <w:bottom w:val="single" w:sz="4" w:space="0" w:color="000000"/>
              <w:right w:val="single" w:sz="4" w:space="0" w:color="000000"/>
            </w:tcBorders>
            <w:shd w:val="clear" w:color="000000" w:fill="FFFFFF"/>
            <w:vAlign w:val="center"/>
            <w:hideMark/>
          </w:tcPr>
          <w:p w14:paraId="115FC061" w14:textId="5297F9A3" w:rsidR="001E12CE" w:rsidRPr="003A0F1E" w:rsidRDefault="00AC0287" w:rsidP="00D142DE">
            <w:pPr>
              <w:suppressAutoHyphens w:val="0"/>
              <w:spacing w:after="0"/>
              <w:jc w:val="left"/>
              <w:rPr>
                <w:color w:val="000000" w:themeColor="text1"/>
                <w:lang w:eastAsia="cs-CZ"/>
              </w:rPr>
            </w:pPr>
            <w:r>
              <w:rPr>
                <w:color w:val="000000" w:themeColor="text1"/>
                <w:lang w:eastAsia="cs-CZ"/>
              </w:rPr>
              <w:t>XXXXXXXXXXX</w:t>
            </w:r>
          </w:p>
        </w:tc>
      </w:tr>
      <w:tr w:rsidR="001E12CE" w:rsidRPr="003A0F1E" w14:paraId="36A36E8C" w14:textId="77777777" w:rsidTr="007C4E37">
        <w:trPr>
          <w:trHeight w:hRule="exact" w:val="340"/>
        </w:trPr>
        <w:tc>
          <w:tcPr>
            <w:tcW w:w="1413" w:type="dxa"/>
            <w:tcBorders>
              <w:top w:val="nil"/>
              <w:left w:val="single" w:sz="4" w:space="0" w:color="000000"/>
              <w:bottom w:val="single" w:sz="4" w:space="0" w:color="000000"/>
              <w:right w:val="single" w:sz="4" w:space="0" w:color="000000"/>
            </w:tcBorders>
            <w:shd w:val="clear" w:color="000000" w:fill="FFFFFF"/>
            <w:vAlign w:val="center"/>
            <w:hideMark/>
          </w:tcPr>
          <w:p w14:paraId="1566D8B2" w14:textId="77777777" w:rsidR="001E12CE" w:rsidRPr="003A0F1E" w:rsidRDefault="001E12CE" w:rsidP="00D142DE">
            <w:pPr>
              <w:suppressAutoHyphens w:val="0"/>
              <w:spacing w:after="0"/>
              <w:jc w:val="left"/>
              <w:rPr>
                <w:iCs/>
                <w:color w:val="000000" w:themeColor="text1"/>
                <w:lang w:eastAsia="cs-CZ"/>
              </w:rPr>
            </w:pPr>
            <w:r w:rsidRPr="003A0F1E">
              <w:rPr>
                <w:iCs/>
                <w:color w:val="000000" w:themeColor="text1"/>
                <w:lang w:eastAsia="cs-CZ"/>
              </w:rPr>
              <w:t>Fax:</w:t>
            </w:r>
          </w:p>
        </w:tc>
        <w:tc>
          <w:tcPr>
            <w:tcW w:w="8505" w:type="dxa"/>
            <w:tcBorders>
              <w:top w:val="single" w:sz="4" w:space="0" w:color="000000"/>
              <w:left w:val="nil"/>
              <w:bottom w:val="single" w:sz="4" w:space="0" w:color="000000"/>
              <w:right w:val="single" w:sz="4" w:space="0" w:color="000000"/>
            </w:tcBorders>
            <w:shd w:val="clear" w:color="000000" w:fill="FFFFFF"/>
            <w:vAlign w:val="center"/>
            <w:hideMark/>
          </w:tcPr>
          <w:p w14:paraId="2593EACD" w14:textId="2FE3AA64" w:rsidR="001E12CE" w:rsidRPr="003A0F1E" w:rsidRDefault="00AC0287" w:rsidP="00D142DE">
            <w:pPr>
              <w:suppressAutoHyphens w:val="0"/>
              <w:spacing w:after="0"/>
              <w:jc w:val="left"/>
              <w:rPr>
                <w:color w:val="000000" w:themeColor="text1"/>
                <w:lang w:eastAsia="cs-CZ"/>
              </w:rPr>
            </w:pPr>
            <w:r>
              <w:rPr>
                <w:color w:val="000000" w:themeColor="text1"/>
                <w:lang w:eastAsia="cs-CZ"/>
              </w:rPr>
              <w:t>XXXXXXXXXXX</w:t>
            </w:r>
          </w:p>
        </w:tc>
      </w:tr>
      <w:tr w:rsidR="001E12CE" w:rsidRPr="003A0F1E" w14:paraId="32EFBAF8" w14:textId="77777777" w:rsidTr="007C4E37">
        <w:trPr>
          <w:trHeight w:hRule="exact" w:val="340"/>
        </w:trPr>
        <w:tc>
          <w:tcPr>
            <w:tcW w:w="1413" w:type="dxa"/>
            <w:tcBorders>
              <w:top w:val="nil"/>
              <w:left w:val="single" w:sz="4" w:space="0" w:color="000000"/>
              <w:bottom w:val="single" w:sz="4" w:space="0" w:color="000000"/>
              <w:right w:val="single" w:sz="4" w:space="0" w:color="000000"/>
            </w:tcBorders>
            <w:shd w:val="clear" w:color="000000" w:fill="FFFFFF"/>
            <w:vAlign w:val="center"/>
            <w:hideMark/>
          </w:tcPr>
          <w:p w14:paraId="36D4D3EA" w14:textId="77777777" w:rsidR="001E12CE" w:rsidRPr="003A0F1E" w:rsidRDefault="001E12CE" w:rsidP="00D142DE">
            <w:pPr>
              <w:suppressAutoHyphens w:val="0"/>
              <w:spacing w:after="0"/>
              <w:jc w:val="left"/>
              <w:rPr>
                <w:iCs/>
                <w:color w:val="000000" w:themeColor="text1"/>
                <w:lang w:eastAsia="cs-CZ"/>
              </w:rPr>
            </w:pPr>
            <w:r w:rsidRPr="003A0F1E">
              <w:rPr>
                <w:iCs/>
                <w:color w:val="000000" w:themeColor="text1"/>
                <w:lang w:eastAsia="cs-CZ"/>
              </w:rPr>
              <w:t>E-mail:</w:t>
            </w:r>
          </w:p>
        </w:tc>
        <w:tc>
          <w:tcPr>
            <w:tcW w:w="8505" w:type="dxa"/>
            <w:tcBorders>
              <w:top w:val="single" w:sz="4" w:space="0" w:color="000000"/>
              <w:left w:val="nil"/>
              <w:bottom w:val="single" w:sz="4" w:space="0" w:color="000000"/>
              <w:right w:val="single" w:sz="4" w:space="0" w:color="000000"/>
            </w:tcBorders>
            <w:shd w:val="clear" w:color="000000" w:fill="FFFFFF"/>
            <w:vAlign w:val="center"/>
            <w:hideMark/>
          </w:tcPr>
          <w:p w14:paraId="1DD296CB" w14:textId="5C476EC6" w:rsidR="001E12CE" w:rsidRPr="003A0F1E" w:rsidRDefault="00AC0287" w:rsidP="00D142DE">
            <w:pPr>
              <w:suppressAutoHyphens w:val="0"/>
              <w:spacing w:after="0"/>
              <w:jc w:val="left"/>
              <w:rPr>
                <w:color w:val="000000" w:themeColor="text1"/>
                <w:lang w:eastAsia="cs-CZ"/>
              </w:rPr>
            </w:pPr>
            <w:r>
              <w:rPr>
                <w:color w:val="000000" w:themeColor="text1"/>
                <w:lang w:eastAsia="cs-CZ"/>
              </w:rPr>
              <w:t>XXXXXXXXXXX</w:t>
            </w:r>
            <w:r w:rsidR="001E12CE" w:rsidRPr="003A0F1E">
              <w:rPr>
                <w:color w:val="000000" w:themeColor="text1"/>
                <w:lang w:eastAsia="cs-CZ"/>
              </w:rPr>
              <w:t>; ima@ima.cz</w:t>
            </w:r>
          </w:p>
        </w:tc>
      </w:tr>
    </w:tbl>
    <w:p w14:paraId="31E4920A" w14:textId="77777777" w:rsidR="00777206" w:rsidRPr="00777206" w:rsidRDefault="00777206" w:rsidP="00777206"/>
    <w:p w14:paraId="28C34A39" w14:textId="77777777" w:rsidR="006B161C" w:rsidRDefault="006B161C">
      <w:pPr>
        <w:suppressAutoHyphens w:val="0"/>
        <w:spacing w:after="0"/>
        <w:jc w:val="left"/>
      </w:pPr>
      <w:r>
        <w:br w:type="page"/>
      </w:r>
    </w:p>
    <w:p w14:paraId="67033636" w14:textId="07A51561" w:rsidR="006B161C" w:rsidRPr="005529D9" w:rsidRDefault="006B161C" w:rsidP="006B161C">
      <w:pPr>
        <w:pStyle w:val="Nadpis1"/>
        <w:numPr>
          <w:ilvl w:val="0"/>
          <w:numId w:val="0"/>
        </w:numPr>
        <w:ind w:left="360"/>
      </w:pPr>
      <w:r w:rsidRPr="005529D9">
        <w:lastRenderedPageBreak/>
        <w:t xml:space="preserve">Příloha č. </w:t>
      </w:r>
      <w:r w:rsidR="001E12CE" w:rsidRPr="005529D9">
        <w:t>8</w:t>
      </w:r>
      <w:r w:rsidRPr="005529D9">
        <w:t xml:space="preserve"> </w:t>
      </w:r>
      <w:r w:rsidR="005529D9" w:rsidRPr="005529D9">
        <w:t>–</w:t>
      </w:r>
      <w:r w:rsidRPr="005529D9">
        <w:t xml:space="preserve"> Celková bezpečnostní politika</w:t>
      </w:r>
    </w:p>
    <w:p w14:paraId="014396BA" w14:textId="77777777" w:rsidR="006B161C" w:rsidRDefault="006B161C">
      <w:pPr>
        <w:suppressAutoHyphens w:val="0"/>
        <w:spacing w:after="0"/>
        <w:jc w:val="left"/>
        <w:rPr>
          <w:lang w:eastAsia="cs-CZ"/>
        </w:rPr>
      </w:pPr>
      <w:r>
        <w:rPr>
          <w:lang w:eastAsia="cs-CZ"/>
        </w:rPr>
        <w:br w:type="page"/>
      </w:r>
    </w:p>
    <w:p w14:paraId="18FA20A2" w14:textId="77777777" w:rsidR="006B161C" w:rsidRPr="00676A14" w:rsidRDefault="006B161C" w:rsidP="006B161C">
      <w:pPr>
        <w:pStyle w:val="Nadpis1"/>
        <w:numPr>
          <w:ilvl w:val="0"/>
          <w:numId w:val="0"/>
        </w:numPr>
        <w:ind w:left="360"/>
      </w:pPr>
      <w:r>
        <w:lastRenderedPageBreak/>
        <w:t xml:space="preserve">Příloha č. </w:t>
      </w:r>
      <w:r w:rsidR="001E12CE">
        <w:t>9</w:t>
      </w:r>
      <w:r>
        <w:t xml:space="preserve"> – Manuál pro dodavatele</w:t>
      </w:r>
    </w:p>
    <w:p w14:paraId="4EC2B022" w14:textId="77777777" w:rsidR="006B161C" w:rsidRDefault="006B161C" w:rsidP="006B161C">
      <w:pPr>
        <w:ind w:left="450"/>
        <w:rPr>
          <w:lang w:eastAsia="cs-CZ"/>
        </w:rPr>
      </w:pPr>
    </w:p>
    <w:sectPr w:rsidR="006B161C" w:rsidSect="004E7512">
      <w:headerReference w:type="default" r:id="rId15"/>
      <w:footerReference w:type="default" r:id="rId16"/>
      <w:pgSz w:w="11906" w:h="16838" w:code="9"/>
      <w:pgMar w:top="1304" w:right="1247" w:bottom="1304" w:left="1247"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AA95F5" w14:textId="77777777" w:rsidR="00BC1BD9" w:rsidRDefault="00BC1BD9">
      <w:r>
        <w:separator/>
      </w:r>
    </w:p>
  </w:endnote>
  <w:endnote w:type="continuationSeparator" w:id="0">
    <w:p w14:paraId="6FD6BF94" w14:textId="77777777" w:rsidR="00BC1BD9" w:rsidRDefault="00BC1BD9">
      <w:r>
        <w:continuationSeparator/>
      </w:r>
    </w:p>
  </w:endnote>
  <w:endnote w:type="continuationNotice" w:id="1">
    <w:p w14:paraId="0A71956A" w14:textId="77777777" w:rsidR="00BC1BD9" w:rsidRDefault="00BC1BD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mic Sans MS">
    <w:panose1 w:val="030F0702030302020204"/>
    <w:charset w:val="EE"/>
    <w:family w:val="script"/>
    <w:pitch w:val="variable"/>
    <w:sig w:usb0="00000287" w:usb1="40000013"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D6B86" w14:textId="48261A7B" w:rsidR="00BC1BD9" w:rsidRDefault="00BC1BD9" w:rsidP="005B3671">
    <w:pPr>
      <w:pStyle w:val="Zpat"/>
      <w:jc w:val="center"/>
    </w:pPr>
    <w:r>
      <w:tab/>
      <w:t xml:space="preserve">Strana </w:t>
    </w:r>
    <w:r>
      <w:fldChar w:fldCharType="begin"/>
    </w:r>
    <w:r>
      <w:instrText>PAGE   \* MERGEFORMAT</w:instrText>
    </w:r>
    <w:r>
      <w:fldChar w:fldCharType="separate"/>
    </w:r>
    <w:r w:rsidR="0076218A">
      <w:rPr>
        <w:noProof/>
      </w:rPr>
      <w:t>11</w:t>
    </w:r>
    <w:r>
      <w:rPr>
        <w:noProof/>
      </w:rPr>
      <w:fldChar w:fldCharType="end"/>
    </w:r>
    <w:r>
      <w:rPr>
        <w:noProof/>
      </w:rPr>
      <w:tab/>
      <w:t>SmlOKimpl20180724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7B575" w14:textId="266A8C96" w:rsidR="00BC1BD9" w:rsidRDefault="00BC1BD9" w:rsidP="00993BA1">
    <w:pPr>
      <w:pStyle w:val="Zpat"/>
      <w:jc w:val="center"/>
    </w:pPr>
    <w:r>
      <w:tab/>
    </w:r>
    <w:r>
      <w:fldChar w:fldCharType="begin"/>
    </w:r>
    <w:r>
      <w:instrText xml:space="preserve"> PAGE   \* MERGEFORMAT </w:instrText>
    </w:r>
    <w:r>
      <w:fldChar w:fldCharType="separate"/>
    </w:r>
    <w:r w:rsidR="0076218A">
      <w:rPr>
        <w:noProof/>
      </w:rPr>
      <w:t>22</w:t>
    </w:r>
    <w:r>
      <w:rPr>
        <w:noProof/>
      </w:rPr>
      <w:fldChar w:fldCharType="end"/>
    </w:r>
    <w:r>
      <w:tab/>
    </w:r>
    <w:r>
      <w:rPr>
        <w:noProof/>
      </w:rPr>
      <w:t>SmlOKimpl20180724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57739D" w14:textId="77777777" w:rsidR="00BC1BD9" w:rsidRDefault="00BC1BD9">
      <w:r>
        <w:separator/>
      </w:r>
    </w:p>
  </w:footnote>
  <w:footnote w:type="continuationSeparator" w:id="0">
    <w:p w14:paraId="5223CC4B" w14:textId="77777777" w:rsidR="00BC1BD9" w:rsidRDefault="00BC1BD9">
      <w:r>
        <w:continuationSeparator/>
      </w:r>
    </w:p>
  </w:footnote>
  <w:footnote w:type="continuationNotice" w:id="1">
    <w:p w14:paraId="25A9C7E6" w14:textId="77777777" w:rsidR="00BC1BD9" w:rsidRDefault="00BC1BD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706FA" w14:textId="2A0089F5" w:rsidR="00BC1BD9" w:rsidRDefault="00BC1BD9" w:rsidP="00BA5666">
    <w:pPr>
      <w:pStyle w:val="Zhlav"/>
      <w:tabs>
        <w:tab w:val="clear" w:pos="4536"/>
        <w:tab w:val="clear" w:pos="9072"/>
        <w:tab w:val="left" w:pos="7797"/>
      </w:tabs>
      <w:spacing w:after="0"/>
    </w:pPr>
    <w:r>
      <w:rPr>
        <w:noProof/>
        <w:lang w:eastAsia="cs-CZ"/>
      </w:rPr>
      <w:drawing>
        <wp:anchor distT="0" distB="0" distL="114300" distR="114300" simplePos="0" relativeHeight="251670528" behindDoc="1" locked="0" layoutInCell="1" allowOverlap="1" wp14:anchorId="21E7BC42" wp14:editId="3617256A">
          <wp:simplePos x="0" y="0"/>
          <wp:positionH relativeFrom="margin">
            <wp:posOffset>4991735</wp:posOffset>
          </wp:positionH>
          <wp:positionV relativeFrom="paragraph">
            <wp:posOffset>-202225</wp:posOffset>
          </wp:positionV>
          <wp:extent cx="1143635" cy="386080"/>
          <wp:effectExtent l="0" t="0" r="0" b="0"/>
          <wp:wrapTight wrapText="bothSides">
            <wp:wrapPolygon edited="0">
              <wp:start x="0" y="0"/>
              <wp:lineTo x="0" y="20250"/>
              <wp:lineTo x="21228" y="20250"/>
              <wp:lineTo x="21228" y="0"/>
              <wp:lineTo x="0" y="0"/>
            </wp:wrapPolygon>
          </wp:wrapTight>
          <wp:docPr id="3" name="Obrázek 3" descr="Výsledek obrázku pro Úřad průmyslového vlastnictví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ýsledek obrázku pro Úřad průmyslového vlastnictví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635" cy="386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4294967292" distB="4294967292" distL="114300" distR="114300" simplePos="0" relativeHeight="251663360" behindDoc="0" locked="0" layoutInCell="1" allowOverlap="1" wp14:anchorId="5C3CA224" wp14:editId="3A1DACD2">
              <wp:simplePos x="0" y="0"/>
              <wp:positionH relativeFrom="column">
                <wp:posOffset>20633</wp:posOffset>
              </wp:positionH>
              <wp:positionV relativeFrom="paragraph">
                <wp:posOffset>254676</wp:posOffset>
              </wp:positionV>
              <wp:extent cx="6120765" cy="0"/>
              <wp:effectExtent l="0" t="0" r="13335" b="1905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765" cy="0"/>
                      </a:xfrm>
                      <a:prstGeom prst="line">
                        <a:avLst/>
                      </a:prstGeom>
                      <a:noFill/>
                      <a:ln w="12700" cap="flat" cmpd="sng" algn="ctr">
                        <a:solidFill>
                          <a:srgbClr val="009645"/>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6F654BA" id="Straight Connector 3"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pt,20.05pt" to="483.5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yisxgEAAHoDAAAOAAAAZHJzL2Uyb0RvYy54bWysU02P0zAQvSPxHyzfadLCdiFquodWy2UF&#10;lRZ+wNRxEgt/acY07b9n7H6wCzfExRp7Xt7MezNZPRydFQeNZIJv5XxWS6G9Cp3xQyu/f3t891EK&#10;SuA7sMHrVp40yYf12zerKTZ6EcZgO42CSTw1U2zlmFJsqorUqB3QLETtOdkHdJD4ikPVIUzM7my1&#10;qOtlNQXsIgalifh1e07KdeHve63S174nnYRtJfeWyonl3OezWq+gGRDiaNSlDfiHLhwYz0VvVFtI&#10;IH6i+YvKGYWBQp9mKrgq9L1RumhgNfP6DzXPI0RdtLA5FG820f+jVV8OOxSm49lJ4cHxiJ4TghnG&#10;JDbBezYwoHiffZoiNQzf+B1mperon+NTUD+Ic9WrZL5QPMOOPboMZ6niWHw/3XzXxyQUPy7ni/p+&#10;eSeFuuYqaK4fRqT0WQcnctBKa3y2BBo4PFHKpaG5QvKzD4/G2jJW68XEuhb3NU9eAW9XbyFx6CLr&#10;JT9IAXbgtVUJCyUFa7r8eSYiHPYbi+IAeXXqT8sPd9kFLvcKlmtvgcYzrqQuMOszjS5LeGn1tzE5&#10;2ofutMOrezzgwn5ZxrxBL+8cv/xl1r8AAAD//wMAUEsDBBQABgAIAAAAIQAOZ74w2wAAAAcBAAAP&#10;AAAAZHJzL2Rvd25yZXYueG1sTI7BbsIwEETvlfgHa5F6Kw5QUQhxEKI0Uo/QSlxNvI1T4nUUO5D+&#10;fbfqob3t7IxmXrYZXCOu2IXak4LpJAGBVHpTU6Xg/e3lYQkiRE1GN55QwRcG2OSju0ynxt/ogNdj&#10;rASXUEi1Ahtjm0oZSotOh4lvkdj78J3TkWVXSdPpG5e7Rs6SZCGdrokXrG5xZ7G8HHvHu34v55d9&#10;YYel+eyL4vXUm+eTUvfjYbsGEXGIf2H4wWd0yJnp7HsyQTQK5jMOKnhMpiDYXi2e+Dj/PmSeyf/8&#10;+TcAAAD//wMAUEsBAi0AFAAGAAgAAAAhALaDOJL+AAAA4QEAABMAAAAAAAAAAAAAAAAAAAAAAFtD&#10;b250ZW50X1R5cGVzXS54bWxQSwECLQAUAAYACAAAACEAOP0h/9YAAACUAQAACwAAAAAAAAAAAAAA&#10;AAAvAQAAX3JlbHMvLnJlbHNQSwECLQAUAAYACAAAACEArBsorMYBAAB6AwAADgAAAAAAAAAAAAAA&#10;AAAuAgAAZHJzL2Uyb0RvYy54bWxQSwECLQAUAAYACAAAACEADme+MNsAAAAHAQAADwAAAAAAAAAA&#10;AAAAAAAgBAAAZHJzL2Rvd25yZXYueG1sUEsFBgAAAAAEAAQA8wAAACgFAAAAAA==&#10;" strokecolor="#009645" strokeweight="1pt">
              <o:lock v:ext="edit" shapetype="f"/>
            </v:line>
          </w:pict>
        </mc:Fallback>
      </mc:AlternateContent>
    </w:r>
    <w:r>
      <w:rPr>
        <w:b/>
        <w:noProof/>
        <w:sz w:val="32"/>
        <w:szCs w:val="32"/>
        <w:lang w:eastAsia="cs-CZ"/>
      </w:rPr>
      <w:drawing>
        <wp:anchor distT="0" distB="0" distL="114300" distR="114300" simplePos="0" relativeHeight="251661312" behindDoc="1" locked="0" layoutInCell="1" allowOverlap="1" wp14:anchorId="35648816" wp14:editId="6CC57148">
          <wp:simplePos x="0" y="0"/>
          <wp:positionH relativeFrom="column">
            <wp:posOffset>-116205</wp:posOffset>
          </wp:positionH>
          <wp:positionV relativeFrom="paragraph">
            <wp:posOffset>-135255</wp:posOffset>
          </wp:positionV>
          <wp:extent cx="1397000" cy="405130"/>
          <wp:effectExtent l="0" t="0" r="0" b="0"/>
          <wp:wrapTight wrapText="bothSides">
            <wp:wrapPolygon edited="0">
              <wp:start x="1473" y="2031"/>
              <wp:lineTo x="884" y="11172"/>
              <wp:lineTo x="2062" y="15235"/>
              <wp:lineTo x="8247" y="18282"/>
              <wp:lineTo x="10604" y="18282"/>
              <wp:lineTo x="20324" y="15235"/>
              <wp:lineTo x="20029" y="5078"/>
              <wp:lineTo x="7364" y="2031"/>
              <wp:lineTo x="1473" y="2031"/>
            </wp:wrapPolygon>
          </wp:wrapTight>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system RGB.png"/>
                  <pic:cNvPicPr/>
                </pic:nvPicPr>
                <pic:blipFill rotWithShape="1">
                  <a:blip r:embed="rId2">
                    <a:extLst>
                      <a:ext uri="{28A0092B-C50C-407E-A947-70E740481C1C}">
                        <a14:useLocalDpi xmlns:a14="http://schemas.microsoft.com/office/drawing/2010/main" val="0"/>
                      </a:ext>
                    </a:extLst>
                  </a:blip>
                  <a:srcRect t="25743" b="27723"/>
                  <a:stretch/>
                </pic:blipFill>
                <pic:spPr bwMode="auto">
                  <a:xfrm>
                    <a:off x="0" y="0"/>
                    <a:ext cx="1397000" cy="4051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B1A01" w14:textId="77777777" w:rsidR="00BC1BD9" w:rsidRPr="001671E1" w:rsidRDefault="00BC1BD9" w:rsidP="00114291">
    <w:pPr>
      <w:pStyle w:val="Zhlav"/>
      <w:pBdr>
        <w:bottom w:val="single" w:sz="4" w:space="1" w:color="auto"/>
      </w:pBdr>
      <w:tabs>
        <w:tab w:val="clear" w:pos="9072"/>
        <w:tab w:val="right" w:pos="9356"/>
      </w:tabs>
      <w:rPr>
        <w:sz w:val="16"/>
      </w:rPr>
    </w:pPr>
    <w:r w:rsidRPr="001671E1">
      <w:rPr>
        <w:sz w:val="16"/>
      </w:rPr>
      <w:t xml:space="preserve">Obchodní smlouva o poskytnutí </w:t>
    </w:r>
    <w:r>
      <w:rPr>
        <w:sz w:val="16"/>
      </w:rPr>
      <w:t>licencí a podpoře aplikačního programového vybavení systému</w:t>
    </w:r>
    <w:r w:rsidRPr="001671E1">
      <w:rPr>
        <w:sz w:val="16"/>
      </w:rPr>
      <w:t xml:space="preserve"> OKbase </w:t>
    </w:r>
    <w:r w:rsidRPr="001671E1">
      <w:rPr>
        <w:sz w:val="16"/>
      </w:rPr>
      <w:tab/>
      <w:t>č.</w:t>
    </w:r>
    <w:r>
      <w:rPr>
        <w:sz w:val="16"/>
      </w:rPr>
      <w:t xml:space="preserve"> 1855</w:t>
    </w:r>
  </w:p>
  <w:p w14:paraId="06918C0E" w14:textId="77777777" w:rsidR="00BC1BD9" w:rsidRDefault="00BC1BD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84FFB" w14:textId="75741080" w:rsidR="00BC1BD9" w:rsidRPr="000546D5" w:rsidRDefault="00BC1BD9" w:rsidP="00F75830">
    <w:pPr>
      <w:pStyle w:val="Zhlav"/>
      <w:tabs>
        <w:tab w:val="clear" w:pos="4536"/>
        <w:tab w:val="clear" w:pos="9072"/>
        <w:tab w:val="left" w:pos="7513"/>
      </w:tabs>
      <w:spacing w:after="0"/>
      <w:jc w:val="right"/>
      <w:rPr>
        <w:sz w:val="10"/>
        <w:szCs w:val="10"/>
      </w:rPr>
    </w:pPr>
    <w:r>
      <w:rPr>
        <w:noProof/>
        <w:lang w:eastAsia="cs-CZ"/>
      </w:rPr>
      <w:drawing>
        <wp:anchor distT="0" distB="0" distL="114300" distR="114300" simplePos="0" relativeHeight="251672576" behindDoc="1" locked="0" layoutInCell="1" allowOverlap="1" wp14:anchorId="00AA036D" wp14:editId="7A9AB713">
          <wp:simplePos x="0" y="0"/>
          <wp:positionH relativeFrom="margin">
            <wp:posOffset>4867422</wp:posOffset>
          </wp:positionH>
          <wp:positionV relativeFrom="paragraph">
            <wp:posOffset>-224214</wp:posOffset>
          </wp:positionV>
          <wp:extent cx="1143635" cy="386080"/>
          <wp:effectExtent l="0" t="0" r="0" b="0"/>
          <wp:wrapTight wrapText="bothSides">
            <wp:wrapPolygon edited="0">
              <wp:start x="0" y="0"/>
              <wp:lineTo x="0" y="20250"/>
              <wp:lineTo x="21228" y="20250"/>
              <wp:lineTo x="21228" y="0"/>
              <wp:lineTo x="0" y="0"/>
            </wp:wrapPolygon>
          </wp:wrapTight>
          <wp:docPr id="2" name="Obrázek 2" descr="Výsledek obrázku pro Úřad průmyslového vlastnictví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ýsledek obrázku pro Úřad průmyslového vlastnictví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635" cy="386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73F1">
      <w:rPr>
        <w:noProof/>
        <w:lang w:eastAsia="cs-CZ"/>
      </w:rPr>
      <w:drawing>
        <wp:anchor distT="0" distB="0" distL="114300" distR="114300" simplePos="0" relativeHeight="251666432" behindDoc="1" locked="0" layoutInCell="1" allowOverlap="1" wp14:anchorId="46D5EB74" wp14:editId="2F71563D">
          <wp:simplePos x="0" y="0"/>
          <wp:positionH relativeFrom="column">
            <wp:posOffset>209284</wp:posOffset>
          </wp:positionH>
          <wp:positionV relativeFrom="paragraph">
            <wp:posOffset>-184785</wp:posOffset>
          </wp:positionV>
          <wp:extent cx="1397000" cy="405130"/>
          <wp:effectExtent l="0" t="0" r="0" b="0"/>
          <wp:wrapTight wrapText="bothSides">
            <wp:wrapPolygon edited="0">
              <wp:start x="1473" y="2031"/>
              <wp:lineTo x="884" y="11172"/>
              <wp:lineTo x="2062" y="15235"/>
              <wp:lineTo x="8247" y="18282"/>
              <wp:lineTo x="10604" y="18282"/>
              <wp:lineTo x="20324" y="15235"/>
              <wp:lineTo x="20029" y="5078"/>
              <wp:lineTo x="7364" y="2031"/>
              <wp:lineTo x="1473" y="2031"/>
            </wp:wrapPolygon>
          </wp:wrapTight>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system RGB.png"/>
                  <pic:cNvPicPr/>
                </pic:nvPicPr>
                <pic:blipFill rotWithShape="1">
                  <a:blip r:embed="rId2">
                    <a:extLst>
                      <a:ext uri="{28A0092B-C50C-407E-A947-70E740481C1C}">
                        <a14:useLocalDpi xmlns:a14="http://schemas.microsoft.com/office/drawing/2010/main" val="0"/>
                      </a:ext>
                    </a:extLst>
                  </a:blip>
                  <a:srcRect t="25743" b="27723"/>
                  <a:stretch/>
                </pic:blipFill>
                <pic:spPr bwMode="auto">
                  <a:xfrm>
                    <a:off x="0" y="0"/>
                    <a:ext cx="1397000" cy="4051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473F1">
      <w:rPr>
        <w:noProof/>
        <w:lang w:eastAsia="cs-CZ"/>
      </w:rPr>
      <mc:AlternateContent>
        <mc:Choice Requires="wps">
          <w:drawing>
            <wp:anchor distT="4294967292" distB="4294967292" distL="114300" distR="114300" simplePos="0" relativeHeight="251667456" behindDoc="0" locked="0" layoutInCell="1" allowOverlap="1" wp14:anchorId="6D97C752" wp14:editId="49252ADE">
              <wp:simplePos x="0" y="0"/>
              <wp:positionH relativeFrom="column">
                <wp:posOffset>186690</wp:posOffset>
              </wp:positionH>
              <wp:positionV relativeFrom="paragraph">
                <wp:posOffset>205105</wp:posOffset>
              </wp:positionV>
              <wp:extent cx="6120765" cy="0"/>
              <wp:effectExtent l="0" t="0" r="13335" b="19050"/>
              <wp:wrapNone/>
              <wp:docPr id="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765" cy="0"/>
                      </a:xfrm>
                      <a:prstGeom prst="line">
                        <a:avLst/>
                      </a:prstGeom>
                      <a:noFill/>
                      <a:ln w="12700" cap="flat" cmpd="sng" algn="ctr">
                        <a:solidFill>
                          <a:srgbClr val="009645"/>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516D015" id="Straight Connector 3" o:spid="_x0000_s1026" style="position:absolute;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7pt,16.15pt" to="496.6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D1uxgEAAHoDAAAOAAAAZHJzL2Uyb0RvYy54bWysU02P0zAQvSPxHyzfadLCthA13UOr5bKC&#10;SoUfMHXsxMJfGpsm/feM3Q924Ya4WGPPy5t5bybrx8kadpIYtXctn89qzqQTvtOub/n3b0/vPnIW&#10;E7gOjHey5WcZ+ePm7Zv1GBq58IM3nURGJC42Y2j5kFJoqiqKQVqIMx+ko6TyaCHRFfuqQxiJ3Zpq&#10;UdfLavTYBfRCxkivu0uSbwq/UlKkr0pFmZhpOfWWyonlPOaz2qyh6RHCoMW1DfiHLixoR0XvVDtI&#10;wH6i/ovKaoE+epVmwtvKK6WFLBpIzbz+Q81hgCCLFjInhrtN8f/Rii+nPTLdtXzFmQNLIzokBN0P&#10;iW29c2SgR/Y++zSG2BB86/aYlYrJHcKzFz8i5apXyXyJ4QKbFNoMJ6lsKr6f777LKTFBj8v5ol4t&#10;HzgTt1wFze3DgDF9lt6yHLTcaJctgQZOzzHl0tDcIPnZ+SdtTBmrcWyknVysapq8ANouZSBRaAPp&#10;ja7nDExPaysSFsroje7y55koYn/cGmQnyKtTf1p+eMguULlXsFx7B3G44ErqCjMu08iyhNdWfxuT&#10;o6Pvznu8uUcDLuzXZcwb9PJO8ctfZvMLAAD//wMAUEsDBBQABgAIAAAAIQA62XgU2wAAAAgBAAAP&#10;AAAAZHJzL2Rvd25yZXYueG1sTI9BT8MwDIXvSPyHyEjcWLoWobU0nRCMShwZSLtmjWm6NU7VpFv5&#10;9xhxYDfb7+m9z+V6dr044Rg6TwqWiwQEUuNNR62Cz4/XuxWIEDUZ3XtCBd8YYF1dX5W6MP5M73ja&#10;xlZwCIVCK7AxDoWUobHodFj4AYm1Lz86HXkdW2lGfeZw18s0SR6k0x1xg9UDPltsjtvJca/fyOy4&#10;qe28Moeprt92k3nZKXV7Mz89gog4x38z/OIzOlTMtPcTmSB6BWl+z04FWZqBYD3PMx72fwdZlfLy&#10;geoHAAD//wMAUEsBAi0AFAAGAAgAAAAhALaDOJL+AAAA4QEAABMAAAAAAAAAAAAAAAAAAAAAAFtD&#10;b250ZW50X1R5cGVzXS54bWxQSwECLQAUAAYACAAAACEAOP0h/9YAAACUAQAACwAAAAAAAAAAAAAA&#10;AAAvAQAAX3JlbHMvLnJlbHNQSwECLQAUAAYACAAAACEAJqg9bsYBAAB6AwAADgAAAAAAAAAAAAAA&#10;AAAuAgAAZHJzL2Uyb0RvYy54bWxQSwECLQAUAAYACAAAACEAOtl4FNsAAAAIAQAADwAAAAAAAAAA&#10;AAAAAAAgBAAAZHJzL2Rvd25yZXYueG1sUEsFBgAAAAAEAAQA8wAAACgFAAAAAA==&#10;" strokecolor="#009645" strokeweight="1pt">
              <o:lock v:ext="edit" shapetype="f"/>
            </v:line>
          </w:pict>
        </mc:Fallback>
      </mc:AlternateContent>
    </w:r>
    <w:r w:rsidRPr="009473F1" w:rsidDel="0072704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23CE4"/>
    <w:multiLevelType w:val="hybridMultilevel"/>
    <w:tmpl w:val="86026482"/>
    <w:lvl w:ilvl="0" w:tplc="04050001">
      <w:start w:val="1"/>
      <w:numFmt w:val="bullet"/>
      <w:lvlText w:val=""/>
      <w:lvlJc w:val="left"/>
      <w:pPr>
        <w:tabs>
          <w:tab w:val="num" w:pos="1428"/>
        </w:tabs>
        <w:ind w:left="1428" w:hanging="360"/>
      </w:pPr>
      <w:rPr>
        <w:rFonts w:ascii="Symbol" w:hAnsi="Symbol" w:cs="Symbol" w:hint="default"/>
      </w:rPr>
    </w:lvl>
    <w:lvl w:ilvl="1" w:tplc="04050003">
      <w:start w:val="1"/>
      <w:numFmt w:val="bullet"/>
      <w:lvlText w:val="o"/>
      <w:lvlJc w:val="left"/>
      <w:pPr>
        <w:tabs>
          <w:tab w:val="num" w:pos="2148"/>
        </w:tabs>
        <w:ind w:left="2148" w:hanging="360"/>
      </w:pPr>
      <w:rPr>
        <w:rFonts w:ascii="Courier New" w:hAnsi="Courier New" w:cs="Courier New" w:hint="default"/>
      </w:rPr>
    </w:lvl>
    <w:lvl w:ilvl="2" w:tplc="04050005">
      <w:start w:val="1"/>
      <w:numFmt w:val="bullet"/>
      <w:lvlText w:val=""/>
      <w:lvlJc w:val="left"/>
      <w:pPr>
        <w:tabs>
          <w:tab w:val="num" w:pos="2868"/>
        </w:tabs>
        <w:ind w:left="2868" w:hanging="360"/>
      </w:pPr>
      <w:rPr>
        <w:rFonts w:ascii="Wingdings" w:hAnsi="Wingdings" w:cs="Wingdings" w:hint="default"/>
      </w:rPr>
    </w:lvl>
    <w:lvl w:ilvl="3" w:tplc="04050001">
      <w:start w:val="1"/>
      <w:numFmt w:val="bullet"/>
      <w:lvlText w:val=""/>
      <w:lvlJc w:val="left"/>
      <w:pPr>
        <w:tabs>
          <w:tab w:val="num" w:pos="3588"/>
        </w:tabs>
        <w:ind w:left="3588" w:hanging="360"/>
      </w:pPr>
      <w:rPr>
        <w:rFonts w:ascii="Symbol" w:hAnsi="Symbol" w:cs="Symbol" w:hint="default"/>
      </w:rPr>
    </w:lvl>
    <w:lvl w:ilvl="4" w:tplc="04050003">
      <w:start w:val="1"/>
      <w:numFmt w:val="bullet"/>
      <w:lvlText w:val="o"/>
      <w:lvlJc w:val="left"/>
      <w:pPr>
        <w:tabs>
          <w:tab w:val="num" w:pos="4308"/>
        </w:tabs>
        <w:ind w:left="4308" w:hanging="360"/>
      </w:pPr>
      <w:rPr>
        <w:rFonts w:ascii="Courier New" w:hAnsi="Courier New" w:cs="Courier New" w:hint="default"/>
      </w:rPr>
    </w:lvl>
    <w:lvl w:ilvl="5" w:tplc="04050005">
      <w:start w:val="1"/>
      <w:numFmt w:val="bullet"/>
      <w:lvlText w:val=""/>
      <w:lvlJc w:val="left"/>
      <w:pPr>
        <w:tabs>
          <w:tab w:val="num" w:pos="5028"/>
        </w:tabs>
        <w:ind w:left="5028" w:hanging="360"/>
      </w:pPr>
      <w:rPr>
        <w:rFonts w:ascii="Wingdings" w:hAnsi="Wingdings" w:cs="Wingdings" w:hint="default"/>
      </w:rPr>
    </w:lvl>
    <w:lvl w:ilvl="6" w:tplc="04050001">
      <w:start w:val="1"/>
      <w:numFmt w:val="bullet"/>
      <w:lvlText w:val=""/>
      <w:lvlJc w:val="left"/>
      <w:pPr>
        <w:tabs>
          <w:tab w:val="num" w:pos="5748"/>
        </w:tabs>
        <w:ind w:left="5748" w:hanging="360"/>
      </w:pPr>
      <w:rPr>
        <w:rFonts w:ascii="Symbol" w:hAnsi="Symbol" w:cs="Symbol" w:hint="default"/>
      </w:rPr>
    </w:lvl>
    <w:lvl w:ilvl="7" w:tplc="04050003">
      <w:start w:val="1"/>
      <w:numFmt w:val="bullet"/>
      <w:lvlText w:val="o"/>
      <w:lvlJc w:val="left"/>
      <w:pPr>
        <w:tabs>
          <w:tab w:val="num" w:pos="6468"/>
        </w:tabs>
        <w:ind w:left="6468" w:hanging="360"/>
      </w:pPr>
      <w:rPr>
        <w:rFonts w:ascii="Courier New" w:hAnsi="Courier New" w:cs="Courier New" w:hint="default"/>
      </w:rPr>
    </w:lvl>
    <w:lvl w:ilvl="8" w:tplc="04050005">
      <w:start w:val="1"/>
      <w:numFmt w:val="bullet"/>
      <w:lvlText w:val=""/>
      <w:lvlJc w:val="left"/>
      <w:pPr>
        <w:tabs>
          <w:tab w:val="num" w:pos="7188"/>
        </w:tabs>
        <w:ind w:left="7188" w:hanging="360"/>
      </w:pPr>
      <w:rPr>
        <w:rFonts w:ascii="Wingdings" w:hAnsi="Wingdings" w:cs="Wingdings" w:hint="default"/>
      </w:rPr>
    </w:lvl>
  </w:abstractNum>
  <w:abstractNum w:abstractNumId="1" w15:restartNumberingAfterBreak="0">
    <w:nsid w:val="08BB1BC2"/>
    <w:multiLevelType w:val="hybridMultilevel"/>
    <w:tmpl w:val="3ACAC710"/>
    <w:lvl w:ilvl="0" w:tplc="5498E550">
      <w:start w:val="1"/>
      <w:numFmt w:val="bullet"/>
      <w:lvlText w:val=""/>
      <w:lvlJc w:val="left"/>
      <w:pPr>
        <w:tabs>
          <w:tab w:val="num" w:pos="1494"/>
        </w:tabs>
        <w:ind w:left="1494" w:hanging="360"/>
      </w:pPr>
      <w:rPr>
        <w:rFonts w:ascii="Symbol" w:hAnsi="Symbol" w:cs="Symbol" w:hint="default"/>
      </w:rPr>
    </w:lvl>
    <w:lvl w:ilvl="1" w:tplc="04050003">
      <w:start w:val="1"/>
      <w:numFmt w:val="bullet"/>
      <w:lvlText w:val="o"/>
      <w:lvlJc w:val="left"/>
      <w:pPr>
        <w:tabs>
          <w:tab w:val="num" w:pos="2007"/>
        </w:tabs>
        <w:ind w:left="2007" w:hanging="360"/>
      </w:pPr>
      <w:rPr>
        <w:rFonts w:ascii="Courier New" w:hAnsi="Courier New" w:cs="Courier New" w:hint="default"/>
      </w:rPr>
    </w:lvl>
    <w:lvl w:ilvl="2" w:tplc="04050005">
      <w:start w:val="1"/>
      <w:numFmt w:val="bullet"/>
      <w:lvlText w:val=""/>
      <w:lvlJc w:val="left"/>
      <w:pPr>
        <w:tabs>
          <w:tab w:val="num" w:pos="2727"/>
        </w:tabs>
        <w:ind w:left="2727" w:hanging="360"/>
      </w:pPr>
      <w:rPr>
        <w:rFonts w:ascii="Wingdings" w:hAnsi="Wingdings" w:cs="Wingdings" w:hint="default"/>
      </w:rPr>
    </w:lvl>
    <w:lvl w:ilvl="3" w:tplc="04050001">
      <w:start w:val="1"/>
      <w:numFmt w:val="bullet"/>
      <w:lvlText w:val=""/>
      <w:lvlJc w:val="left"/>
      <w:pPr>
        <w:tabs>
          <w:tab w:val="num" w:pos="3447"/>
        </w:tabs>
        <w:ind w:left="3447" w:hanging="360"/>
      </w:pPr>
      <w:rPr>
        <w:rFonts w:ascii="Symbol" w:hAnsi="Symbol" w:cs="Symbol" w:hint="default"/>
      </w:rPr>
    </w:lvl>
    <w:lvl w:ilvl="4" w:tplc="04050003">
      <w:start w:val="1"/>
      <w:numFmt w:val="bullet"/>
      <w:lvlText w:val="o"/>
      <w:lvlJc w:val="left"/>
      <w:pPr>
        <w:tabs>
          <w:tab w:val="num" w:pos="4167"/>
        </w:tabs>
        <w:ind w:left="4167" w:hanging="360"/>
      </w:pPr>
      <w:rPr>
        <w:rFonts w:ascii="Courier New" w:hAnsi="Courier New" w:cs="Courier New" w:hint="default"/>
      </w:rPr>
    </w:lvl>
    <w:lvl w:ilvl="5" w:tplc="04050005">
      <w:start w:val="1"/>
      <w:numFmt w:val="bullet"/>
      <w:lvlText w:val=""/>
      <w:lvlJc w:val="left"/>
      <w:pPr>
        <w:tabs>
          <w:tab w:val="num" w:pos="4887"/>
        </w:tabs>
        <w:ind w:left="4887" w:hanging="360"/>
      </w:pPr>
      <w:rPr>
        <w:rFonts w:ascii="Wingdings" w:hAnsi="Wingdings" w:cs="Wingdings" w:hint="default"/>
      </w:rPr>
    </w:lvl>
    <w:lvl w:ilvl="6" w:tplc="04050001">
      <w:start w:val="1"/>
      <w:numFmt w:val="bullet"/>
      <w:lvlText w:val=""/>
      <w:lvlJc w:val="left"/>
      <w:pPr>
        <w:tabs>
          <w:tab w:val="num" w:pos="5607"/>
        </w:tabs>
        <w:ind w:left="5607" w:hanging="360"/>
      </w:pPr>
      <w:rPr>
        <w:rFonts w:ascii="Symbol" w:hAnsi="Symbol" w:cs="Symbol" w:hint="default"/>
      </w:rPr>
    </w:lvl>
    <w:lvl w:ilvl="7" w:tplc="04050003">
      <w:start w:val="1"/>
      <w:numFmt w:val="bullet"/>
      <w:lvlText w:val="o"/>
      <w:lvlJc w:val="left"/>
      <w:pPr>
        <w:tabs>
          <w:tab w:val="num" w:pos="6327"/>
        </w:tabs>
        <w:ind w:left="6327" w:hanging="360"/>
      </w:pPr>
      <w:rPr>
        <w:rFonts w:ascii="Courier New" w:hAnsi="Courier New" w:cs="Courier New" w:hint="default"/>
      </w:rPr>
    </w:lvl>
    <w:lvl w:ilvl="8" w:tplc="04050005">
      <w:start w:val="1"/>
      <w:numFmt w:val="bullet"/>
      <w:lvlText w:val=""/>
      <w:lvlJc w:val="left"/>
      <w:pPr>
        <w:tabs>
          <w:tab w:val="num" w:pos="7047"/>
        </w:tabs>
        <w:ind w:left="7047" w:hanging="360"/>
      </w:pPr>
      <w:rPr>
        <w:rFonts w:ascii="Wingdings" w:hAnsi="Wingdings" w:cs="Wingdings" w:hint="default"/>
      </w:rPr>
    </w:lvl>
  </w:abstractNum>
  <w:abstractNum w:abstractNumId="2" w15:restartNumberingAfterBreak="0">
    <w:nsid w:val="096046DF"/>
    <w:multiLevelType w:val="hybridMultilevel"/>
    <w:tmpl w:val="40D0B6C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B492783"/>
    <w:multiLevelType w:val="hybridMultilevel"/>
    <w:tmpl w:val="EB7223B8"/>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E267719"/>
    <w:multiLevelType w:val="multilevel"/>
    <w:tmpl w:val="A97A5D88"/>
    <w:name w:val="oksystem"/>
    <w:lvl w:ilvl="0">
      <w:start w:val="1"/>
      <w:numFmt w:val="decimal"/>
      <w:suff w:val="nothing"/>
      <w:lvlText w:val="Článek %1"/>
      <w:lvlJc w:val="center"/>
      <w:pPr>
        <w:ind w:firstLine="288"/>
      </w:pPr>
      <w:rPr>
        <w:rFonts w:cs="Times New Roman" w:hint="default"/>
      </w:rPr>
    </w:lvl>
    <w:lvl w:ilvl="1">
      <w:start w:val="1"/>
      <w:numFmt w:val="decimal"/>
      <w:isLgl/>
      <w:lvlText w:val="%1.%2"/>
      <w:lvlJc w:val="left"/>
      <w:pPr>
        <w:tabs>
          <w:tab w:val="num" w:pos="737"/>
        </w:tabs>
        <w:ind w:left="737" w:hanging="737"/>
      </w:pPr>
      <w:rPr>
        <w:rFonts w:cs="Times New Roman" w:hint="default"/>
        <w:color w:val="auto"/>
      </w:rPr>
    </w:lvl>
    <w:lvl w:ilvl="2">
      <w:start w:val="1"/>
      <w:numFmt w:val="decimal"/>
      <w:suff w:val="nothing"/>
      <w:lvlText w:val="%1.%2.%3"/>
      <w:lvlJc w:val="left"/>
      <w:pPr>
        <w:ind w:left="1531" w:hanging="1191"/>
      </w:pPr>
      <w:rPr>
        <w:rFonts w:cs="Times New Roman" w:hint="default"/>
      </w:rPr>
    </w:lvl>
    <w:lvl w:ilvl="3">
      <w:start w:val="1"/>
      <w:numFmt w:val="decimal"/>
      <w:lvlText w:val="%4."/>
      <w:lvlJc w:val="left"/>
      <w:pPr>
        <w:tabs>
          <w:tab w:val="num" w:pos="0"/>
        </w:tabs>
      </w:pPr>
      <w:rPr>
        <w:rFonts w:cs="Times New Roman" w:hint="default"/>
      </w:rPr>
    </w:lvl>
    <w:lvl w:ilvl="4">
      <w:start w:val="1"/>
      <w:numFmt w:val="decimal"/>
      <w:lvlText w:val="%5."/>
      <w:lvlJc w:val="left"/>
      <w:pPr>
        <w:tabs>
          <w:tab w:val="num" w:pos="0"/>
        </w:tabs>
      </w:pPr>
      <w:rPr>
        <w:rFonts w:cs="Times New Roman" w:hint="default"/>
      </w:rPr>
    </w:lvl>
    <w:lvl w:ilvl="5">
      <w:start w:val="1"/>
      <w:numFmt w:val="decimal"/>
      <w:lvlText w:val="%5.%6."/>
      <w:lvlJc w:val="left"/>
      <w:pPr>
        <w:tabs>
          <w:tab w:val="num" w:pos="0"/>
        </w:tabs>
        <w:ind w:left="708" w:hanging="708"/>
      </w:pPr>
      <w:rPr>
        <w:rFonts w:cs="Times New Roman" w:hint="default"/>
      </w:rPr>
    </w:lvl>
    <w:lvl w:ilvl="6">
      <w:start w:val="1"/>
      <w:numFmt w:val="decimal"/>
      <w:lvlText w:val="%5.%6.%7."/>
      <w:lvlJc w:val="left"/>
      <w:pPr>
        <w:tabs>
          <w:tab w:val="num" w:pos="0"/>
        </w:tabs>
        <w:ind w:left="1416" w:hanging="708"/>
      </w:pPr>
      <w:rPr>
        <w:rFonts w:cs="Times New Roman" w:hint="default"/>
      </w:rPr>
    </w:lvl>
    <w:lvl w:ilvl="7">
      <w:start w:val="1"/>
      <w:numFmt w:val="decimal"/>
      <w:lvlText w:val="%5.%6.%7.%8."/>
      <w:lvlJc w:val="left"/>
      <w:pPr>
        <w:tabs>
          <w:tab w:val="num" w:pos="0"/>
        </w:tabs>
        <w:ind w:left="2124" w:hanging="708"/>
      </w:pPr>
      <w:rPr>
        <w:rFonts w:cs="Times New Roman" w:hint="default"/>
      </w:rPr>
    </w:lvl>
    <w:lvl w:ilvl="8">
      <w:start w:val="1"/>
      <w:numFmt w:val="decimal"/>
      <w:lvlText w:val="%5.%6.%7.%8.%9."/>
      <w:lvlJc w:val="left"/>
      <w:pPr>
        <w:tabs>
          <w:tab w:val="num" w:pos="0"/>
        </w:tabs>
        <w:ind w:left="2832" w:hanging="708"/>
      </w:pPr>
      <w:rPr>
        <w:rFonts w:cs="Times New Roman" w:hint="default"/>
      </w:rPr>
    </w:lvl>
  </w:abstractNum>
  <w:abstractNum w:abstractNumId="5" w15:restartNumberingAfterBreak="0">
    <w:nsid w:val="193B1840"/>
    <w:multiLevelType w:val="hybridMultilevel"/>
    <w:tmpl w:val="10CE0484"/>
    <w:lvl w:ilvl="0" w:tplc="061004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3BD3146"/>
    <w:multiLevelType w:val="multilevel"/>
    <w:tmpl w:val="B7641DF0"/>
    <w:lvl w:ilvl="0">
      <w:start w:val="8"/>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val="0"/>
        <w:bCs w:val="0"/>
      </w:rPr>
    </w:lvl>
    <w:lvl w:ilvl="2">
      <w:start w:val="1"/>
      <w:numFmt w:val="decimal"/>
      <w:lvlText w:val="7.%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3FF1EB8"/>
    <w:multiLevelType w:val="multilevel"/>
    <w:tmpl w:val="A97A5D88"/>
    <w:name w:val="oksystem2"/>
    <w:lvl w:ilvl="0">
      <w:start w:val="1"/>
      <w:numFmt w:val="decimal"/>
      <w:suff w:val="nothing"/>
      <w:lvlText w:val="Článek %1"/>
      <w:lvlJc w:val="center"/>
      <w:pPr>
        <w:ind w:firstLine="288"/>
      </w:pPr>
      <w:rPr>
        <w:rFonts w:cs="Times New Roman" w:hint="default"/>
      </w:rPr>
    </w:lvl>
    <w:lvl w:ilvl="1">
      <w:start w:val="1"/>
      <w:numFmt w:val="decimal"/>
      <w:isLgl/>
      <w:lvlText w:val="%1.%2"/>
      <w:lvlJc w:val="left"/>
      <w:pPr>
        <w:tabs>
          <w:tab w:val="num" w:pos="737"/>
        </w:tabs>
        <w:ind w:left="737" w:hanging="737"/>
      </w:pPr>
      <w:rPr>
        <w:rFonts w:cs="Times New Roman" w:hint="default"/>
        <w:color w:val="auto"/>
      </w:rPr>
    </w:lvl>
    <w:lvl w:ilvl="2">
      <w:start w:val="1"/>
      <w:numFmt w:val="decimal"/>
      <w:suff w:val="nothing"/>
      <w:lvlText w:val="%1.%2.%3"/>
      <w:lvlJc w:val="left"/>
      <w:pPr>
        <w:ind w:left="1531" w:hanging="1191"/>
      </w:pPr>
      <w:rPr>
        <w:rFonts w:cs="Times New Roman" w:hint="default"/>
      </w:rPr>
    </w:lvl>
    <w:lvl w:ilvl="3">
      <w:start w:val="1"/>
      <w:numFmt w:val="decimal"/>
      <w:lvlText w:val="%4."/>
      <w:lvlJc w:val="left"/>
      <w:pPr>
        <w:tabs>
          <w:tab w:val="num" w:pos="0"/>
        </w:tabs>
      </w:pPr>
      <w:rPr>
        <w:rFonts w:cs="Times New Roman" w:hint="default"/>
      </w:rPr>
    </w:lvl>
    <w:lvl w:ilvl="4">
      <w:start w:val="1"/>
      <w:numFmt w:val="decimal"/>
      <w:lvlText w:val="%5."/>
      <w:lvlJc w:val="left"/>
      <w:pPr>
        <w:tabs>
          <w:tab w:val="num" w:pos="0"/>
        </w:tabs>
      </w:pPr>
      <w:rPr>
        <w:rFonts w:cs="Times New Roman" w:hint="default"/>
      </w:rPr>
    </w:lvl>
    <w:lvl w:ilvl="5">
      <w:start w:val="1"/>
      <w:numFmt w:val="decimal"/>
      <w:lvlText w:val="%5.%6."/>
      <w:lvlJc w:val="left"/>
      <w:pPr>
        <w:tabs>
          <w:tab w:val="num" w:pos="0"/>
        </w:tabs>
        <w:ind w:left="708" w:hanging="708"/>
      </w:pPr>
      <w:rPr>
        <w:rFonts w:cs="Times New Roman" w:hint="default"/>
      </w:rPr>
    </w:lvl>
    <w:lvl w:ilvl="6">
      <w:start w:val="1"/>
      <w:numFmt w:val="decimal"/>
      <w:lvlText w:val="%5.%6.%7."/>
      <w:lvlJc w:val="left"/>
      <w:pPr>
        <w:tabs>
          <w:tab w:val="num" w:pos="0"/>
        </w:tabs>
        <w:ind w:left="1416" w:hanging="708"/>
      </w:pPr>
      <w:rPr>
        <w:rFonts w:cs="Times New Roman" w:hint="default"/>
      </w:rPr>
    </w:lvl>
    <w:lvl w:ilvl="7">
      <w:start w:val="1"/>
      <w:numFmt w:val="decimal"/>
      <w:lvlText w:val="%5.%6.%7.%8."/>
      <w:lvlJc w:val="left"/>
      <w:pPr>
        <w:tabs>
          <w:tab w:val="num" w:pos="0"/>
        </w:tabs>
        <w:ind w:left="2124" w:hanging="708"/>
      </w:pPr>
      <w:rPr>
        <w:rFonts w:cs="Times New Roman" w:hint="default"/>
      </w:rPr>
    </w:lvl>
    <w:lvl w:ilvl="8">
      <w:start w:val="1"/>
      <w:numFmt w:val="decimal"/>
      <w:lvlText w:val="%5.%6.%7.%8.%9."/>
      <w:lvlJc w:val="left"/>
      <w:pPr>
        <w:tabs>
          <w:tab w:val="num" w:pos="0"/>
        </w:tabs>
        <w:ind w:left="2832" w:hanging="708"/>
      </w:pPr>
      <w:rPr>
        <w:rFonts w:cs="Times New Roman" w:hint="default"/>
      </w:rPr>
    </w:lvl>
  </w:abstractNum>
  <w:abstractNum w:abstractNumId="8" w15:restartNumberingAfterBreak="0">
    <w:nsid w:val="25323195"/>
    <w:multiLevelType w:val="multilevel"/>
    <w:tmpl w:val="796210AE"/>
    <w:lvl w:ilvl="0">
      <w:start w:val="1"/>
      <w:numFmt w:val="decimal"/>
      <w:pStyle w:val="Nadpis1"/>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E1E65D7"/>
    <w:multiLevelType w:val="hybridMultilevel"/>
    <w:tmpl w:val="21AC43BE"/>
    <w:lvl w:ilvl="0" w:tplc="91B44B90">
      <w:numFmt w:val="bullet"/>
      <w:lvlText w:val="-"/>
      <w:lvlJc w:val="left"/>
      <w:pPr>
        <w:ind w:left="1584" w:hanging="360"/>
      </w:pPr>
      <w:rPr>
        <w:rFonts w:ascii="Arial" w:eastAsia="Times New Roman" w:hAnsi="Arial" w:cs="Arial" w:hint="default"/>
      </w:rPr>
    </w:lvl>
    <w:lvl w:ilvl="1" w:tplc="04050003" w:tentative="1">
      <w:start w:val="1"/>
      <w:numFmt w:val="bullet"/>
      <w:lvlText w:val="o"/>
      <w:lvlJc w:val="left"/>
      <w:pPr>
        <w:ind w:left="2304" w:hanging="360"/>
      </w:pPr>
      <w:rPr>
        <w:rFonts w:ascii="Courier New" w:hAnsi="Courier New" w:cs="Courier New" w:hint="default"/>
      </w:rPr>
    </w:lvl>
    <w:lvl w:ilvl="2" w:tplc="04050005" w:tentative="1">
      <w:start w:val="1"/>
      <w:numFmt w:val="bullet"/>
      <w:lvlText w:val=""/>
      <w:lvlJc w:val="left"/>
      <w:pPr>
        <w:ind w:left="3024" w:hanging="360"/>
      </w:pPr>
      <w:rPr>
        <w:rFonts w:ascii="Wingdings" w:hAnsi="Wingdings" w:hint="default"/>
      </w:rPr>
    </w:lvl>
    <w:lvl w:ilvl="3" w:tplc="04050001" w:tentative="1">
      <w:start w:val="1"/>
      <w:numFmt w:val="bullet"/>
      <w:lvlText w:val=""/>
      <w:lvlJc w:val="left"/>
      <w:pPr>
        <w:ind w:left="3744" w:hanging="360"/>
      </w:pPr>
      <w:rPr>
        <w:rFonts w:ascii="Symbol" w:hAnsi="Symbol" w:hint="default"/>
      </w:rPr>
    </w:lvl>
    <w:lvl w:ilvl="4" w:tplc="04050003" w:tentative="1">
      <w:start w:val="1"/>
      <w:numFmt w:val="bullet"/>
      <w:lvlText w:val="o"/>
      <w:lvlJc w:val="left"/>
      <w:pPr>
        <w:ind w:left="4464" w:hanging="360"/>
      </w:pPr>
      <w:rPr>
        <w:rFonts w:ascii="Courier New" w:hAnsi="Courier New" w:cs="Courier New" w:hint="default"/>
      </w:rPr>
    </w:lvl>
    <w:lvl w:ilvl="5" w:tplc="04050005" w:tentative="1">
      <w:start w:val="1"/>
      <w:numFmt w:val="bullet"/>
      <w:lvlText w:val=""/>
      <w:lvlJc w:val="left"/>
      <w:pPr>
        <w:ind w:left="5184" w:hanging="360"/>
      </w:pPr>
      <w:rPr>
        <w:rFonts w:ascii="Wingdings" w:hAnsi="Wingdings" w:hint="default"/>
      </w:rPr>
    </w:lvl>
    <w:lvl w:ilvl="6" w:tplc="04050001" w:tentative="1">
      <w:start w:val="1"/>
      <w:numFmt w:val="bullet"/>
      <w:lvlText w:val=""/>
      <w:lvlJc w:val="left"/>
      <w:pPr>
        <w:ind w:left="5904" w:hanging="360"/>
      </w:pPr>
      <w:rPr>
        <w:rFonts w:ascii="Symbol" w:hAnsi="Symbol" w:hint="default"/>
      </w:rPr>
    </w:lvl>
    <w:lvl w:ilvl="7" w:tplc="04050003" w:tentative="1">
      <w:start w:val="1"/>
      <w:numFmt w:val="bullet"/>
      <w:lvlText w:val="o"/>
      <w:lvlJc w:val="left"/>
      <w:pPr>
        <w:ind w:left="6624" w:hanging="360"/>
      </w:pPr>
      <w:rPr>
        <w:rFonts w:ascii="Courier New" w:hAnsi="Courier New" w:cs="Courier New" w:hint="default"/>
      </w:rPr>
    </w:lvl>
    <w:lvl w:ilvl="8" w:tplc="04050005" w:tentative="1">
      <w:start w:val="1"/>
      <w:numFmt w:val="bullet"/>
      <w:lvlText w:val=""/>
      <w:lvlJc w:val="left"/>
      <w:pPr>
        <w:ind w:left="7344" w:hanging="360"/>
      </w:pPr>
      <w:rPr>
        <w:rFonts w:ascii="Wingdings" w:hAnsi="Wingdings" w:hint="default"/>
      </w:rPr>
    </w:lvl>
  </w:abstractNum>
  <w:abstractNum w:abstractNumId="10" w15:restartNumberingAfterBreak="0">
    <w:nsid w:val="2F352D82"/>
    <w:multiLevelType w:val="hybridMultilevel"/>
    <w:tmpl w:val="5016F500"/>
    <w:lvl w:ilvl="0" w:tplc="55FE72D8">
      <w:start w:val="16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9093A88"/>
    <w:multiLevelType w:val="multilevel"/>
    <w:tmpl w:val="B7641DF0"/>
    <w:lvl w:ilvl="0">
      <w:start w:val="8"/>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val="0"/>
        <w:bCs w:val="0"/>
      </w:rPr>
    </w:lvl>
    <w:lvl w:ilvl="2">
      <w:start w:val="1"/>
      <w:numFmt w:val="decimal"/>
      <w:lvlText w:val="7.%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9651C21"/>
    <w:multiLevelType w:val="multilevel"/>
    <w:tmpl w:val="E8A234F6"/>
    <w:lvl w:ilvl="0">
      <w:start w:val="1"/>
      <w:numFmt w:val="decimal"/>
      <w:pStyle w:val="lnek"/>
      <w:suff w:val="nothing"/>
      <w:lvlText w:val="Článek %1"/>
      <w:lvlJc w:val="center"/>
      <w:pPr>
        <w:ind w:firstLine="288"/>
      </w:pPr>
      <w:rPr>
        <w:rFonts w:cs="Times New Roman" w:hint="default"/>
      </w:rPr>
    </w:lvl>
    <w:lvl w:ilvl="1">
      <w:start w:val="1"/>
      <w:numFmt w:val="decimal"/>
      <w:pStyle w:val="Odsazen"/>
      <w:isLgl/>
      <w:lvlText w:val="%1.%2"/>
      <w:lvlJc w:val="left"/>
      <w:pPr>
        <w:tabs>
          <w:tab w:val="num" w:pos="737"/>
        </w:tabs>
        <w:ind w:left="737" w:hanging="737"/>
      </w:pPr>
      <w:rPr>
        <w:rFonts w:cs="Times New Roman" w:hint="default"/>
        <w:color w:val="auto"/>
      </w:rPr>
    </w:lvl>
    <w:lvl w:ilvl="2">
      <w:start w:val="1"/>
      <w:numFmt w:val="none"/>
      <w:suff w:val="nothing"/>
      <w:lvlText w:val=""/>
      <w:lvlJc w:val="left"/>
      <w:rPr>
        <w:rFonts w:cs="Times New Roman" w:hint="default"/>
      </w:rPr>
    </w:lvl>
    <w:lvl w:ilvl="3">
      <w:start w:val="1"/>
      <w:numFmt w:val="decimal"/>
      <w:lvlText w:val="%4."/>
      <w:lvlJc w:val="left"/>
      <w:pPr>
        <w:tabs>
          <w:tab w:val="num" w:pos="0"/>
        </w:tabs>
      </w:pPr>
      <w:rPr>
        <w:rFonts w:cs="Times New Roman" w:hint="default"/>
      </w:rPr>
    </w:lvl>
    <w:lvl w:ilvl="4">
      <w:start w:val="1"/>
      <w:numFmt w:val="decimal"/>
      <w:lvlText w:val="%5."/>
      <w:lvlJc w:val="left"/>
      <w:pPr>
        <w:tabs>
          <w:tab w:val="num" w:pos="0"/>
        </w:tabs>
      </w:pPr>
      <w:rPr>
        <w:rFonts w:cs="Times New Roman" w:hint="default"/>
      </w:rPr>
    </w:lvl>
    <w:lvl w:ilvl="5">
      <w:start w:val="1"/>
      <w:numFmt w:val="decimal"/>
      <w:lvlText w:val="%5.%6."/>
      <w:lvlJc w:val="left"/>
      <w:pPr>
        <w:tabs>
          <w:tab w:val="num" w:pos="0"/>
        </w:tabs>
        <w:ind w:left="708" w:hanging="708"/>
      </w:pPr>
      <w:rPr>
        <w:rFonts w:cs="Times New Roman" w:hint="default"/>
      </w:rPr>
    </w:lvl>
    <w:lvl w:ilvl="6">
      <w:start w:val="1"/>
      <w:numFmt w:val="decimal"/>
      <w:lvlText w:val="%5.%6.%7."/>
      <w:lvlJc w:val="left"/>
      <w:pPr>
        <w:tabs>
          <w:tab w:val="num" w:pos="0"/>
        </w:tabs>
        <w:ind w:left="1416" w:hanging="708"/>
      </w:pPr>
      <w:rPr>
        <w:rFonts w:cs="Times New Roman" w:hint="default"/>
      </w:rPr>
    </w:lvl>
    <w:lvl w:ilvl="7">
      <w:start w:val="1"/>
      <w:numFmt w:val="decimal"/>
      <w:lvlText w:val="%5.%6.%7.%8."/>
      <w:lvlJc w:val="left"/>
      <w:pPr>
        <w:tabs>
          <w:tab w:val="num" w:pos="0"/>
        </w:tabs>
        <w:ind w:left="2124" w:hanging="708"/>
      </w:pPr>
      <w:rPr>
        <w:rFonts w:cs="Times New Roman" w:hint="default"/>
      </w:rPr>
    </w:lvl>
    <w:lvl w:ilvl="8">
      <w:start w:val="1"/>
      <w:numFmt w:val="decimal"/>
      <w:lvlText w:val="%5.%6.%7.%8.%9."/>
      <w:lvlJc w:val="left"/>
      <w:pPr>
        <w:tabs>
          <w:tab w:val="num" w:pos="0"/>
        </w:tabs>
        <w:ind w:left="2832" w:hanging="708"/>
      </w:pPr>
      <w:rPr>
        <w:rFonts w:cs="Times New Roman" w:hint="default"/>
      </w:rPr>
    </w:lvl>
  </w:abstractNum>
  <w:abstractNum w:abstractNumId="13" w15:restartNumberingAfterBreak="0">
    <w:nsid w:val="3AE77DD5"/>
    <w:multiLevelType w:val="multilevel"/>
    <w:tmpl w:val="2C6469DE"/>
    <w:lvl w:ilvl="0">
      <w:start w:val="10"/>
      <w:numFmt w:val="decimal"/>
      <w:lvlText w:val="%1."/>
      <w:lvlJc w:val="left"/>
      <w:pPr>
        <w:ind w:left="405" w:hanging="405"/>
      </w:pPr>
    </w:lvl>
    <w:lvl w:ilvl="1">
      <w:start w:val="1"/>
      <w:numFmt w:val="decimal"/>
      <w:lvlText w:val="%1.%2."/>
      <w:lvlJc w:val="left"/>
      <w:pPr>
        <w:ind w:left="405" w:hanging="405"/>
      </w:pPr>
      <w:rPr>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457A1D35"/>
    <w:multiLevelType w:val="multilevel"/>
    <w:tmpl w:val="D3C48D12"/>
    <w:lvl w:ilvl="0">
      <w:start w:val="1"/>
      <w:numFmt w:val="upperRoman"/>
      <w:suff w:val="nothing"/>
      <w:lvlText w:val="ČLÁNEK %1."/>
      <w:lvlJc w:val="center"/>
      <w:pPr>
        <w:ind w:firstLine="680"/>
      </w:pPr>
      <w:rPr>
        <w:rFonts w:ascii="Arial" w:hAnsi="Arial" w:cs="Arial" w:hint="default"/>
        <w:b/>
      </w:rPr>
    </w:lvl>
    <w:lvl w:ilvl="1">
      <w:start w:val="1"/>
      <w:numFmt w:val="decimal"/>
      <w:pStyle w:val="slovanseznam2"/>
      <w:isLgl/>
      <w:lvlText w:val="%1.%2"/>
      <w:lvlJc w:val="left"/>
      <w:pPr>
        <w:tabs>
          <w:tab w:val="num" w:pos="705"/>
        </w:tabs>
        <w:ind w:left="705" w:hanging="705"/>
      </w:pPr>
      <w:rPr>
        <w:rFonts w:ascii="Arial" w:hAnsi="Arial" w:cs="Arial" w:hint="default"/>
        <w:i w:val="0"/>
        <w:color w:val="000000"/>
      </w:rPr>
    </w:lvl>
    <w:lvl w:ilvl="2">
      <w:start w:val="1"/>
      <w:numFmt w:val="lowerLetter"/>
      <w:pStyle w:val="slovanseznam3"/>
      <w:lvlText w:val="(%3)"/>
      <w:lvlJc w:val="left"/>
      <w:pPr>
        <w:tabs>
          <w:tab w:val="num" w:pos="1418"/>
        </w:tabs>
        <w:ind w:left="1418" w:hanging="715"/>
      </w:pPr>
      <w:rPr>
        <w:rFonts w:cs="Times New Roman" w:hint="default"/>
      </w:rPr>
    </w:lvl>
    <w:lvl w:ilvl="3">
      <w:start w:val="1"/>
      <w:numFmt w:val="lowerRoman"/>
      <w:pStyle w:val="slovanseznam4"/>
      <w:lvlText w:val="(%4)"/>
      <w:lvlJc w:val="left"/>
      <w:pPr>
        <w:tabs>
          <w:tab w:val="num" w:pos="1814"/>
        </w:tabs>
        <w:ind w:left="1814" w:hanging="6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numFmt w:val="none"/>
      <w:lvlText w:val=""/>
      <w:lvlJc w:val="left"/>
      <w:pPr>
        <w:tabs>
          <w:tab w:val="num" w:pos="360"/>
        </w:tabs>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47804835"/>
    <w:multiLevelType w:val="hybridMultilevel"/>
    <w:tmpl w:val="1B04B9FA"/>
    <w:lvl w:ilvl="0" w:tplc="4DC2877C">
      <w:start w:val="5"/>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6" w15:restartNumberingAfterBreak="0">
    <w:nsid w:val="4835628E"/>
    <w:multiLevelType w:val="hybridMultilevel"/>
    <w:tmpl w:val="3BB604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D9C3056"/>
    <w:multiLevelType w:val="multilevel"/>
    <w:tmpl w:val="D5744BA2"/>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8" w15:restartNumberingAfterBreak="0">
    <w:nsid w:val="57C72659"/>
    <w:multiLevelType w:val="hybridMultilevel"/>
    <w:tmpl w:val="D2C0CA72"/>
    <w:lvl w:ilvl="0" w:tplc="04050001">
      <w:start w:val="1"/>
      <w:numFmt w:val="bullet"/>
      <w:lvlText w:val=""/>
      <w:lvlJc w:val="left"/>
      <w:pPr>
        <w:tabs>
          <w:tab w:val="num" w:pos="730"/>
        </w:tabs>
        <w:ind w:left="730" w:hanging="360"/>
      </w:pPr>
      <w:rPr>
        <w:rFonts w:ascii="Symbol" w:hAnsi="Symbol" w:cs="Symbol" w:hint="default"/>
      </w:rPr>
    </w:lvl>
    <w:lvl w:ilvl="1" w:tplc="04050003">
      <w:start w:val="1"/>
      <w:numFmt w:val="bullet"/>
      <w:lvlText w:val="o"/>
      <w:lvlJc w:val="left"/>
      <w:pPr>
        <w:tabs>
          <w:tab w:val="num" w:pos="1450"/>
        </w:tabs>
        <w:ind w:left="1450" w:hanging="360"/>
      </w:pPr>
      <w:rPr>
        <w:rFonts w:ascii="Courier New" w:hAnsi="Courier New" w:cs="Courier New" w:hint="default"/>
      </w:rPr>
    </w:lvl>
    <w:lvl w:ilvl="2" w:tplc="04050005">
      <w:start w:val="1"/>
      <w:numFmt w:val="bullet"/>
      <w:lvlText w:val=""/>
      <w:lvlJc w:val="left"/>
      <w:pPr>
        <w:tabs>
          <w:tab w:val="num" w:pos="2170"/>
        </w:tabs>
        <w:ind w:left="2170" w:hanging="360"/>
      </w:pPr>
      <w:rPr>
        <w:rFonts w:ascii="Wingdings" w:hAnsi="Wingdings" w:cs="Wingdings" w:hint="default"/>
      </w:rPr>
    </w:lvl>
    <w:lvl w:ilvl="3" w:tplc="04050001">
      <w:start w:val="1"/>
      <w:numFmt w:val="bullet"/>
      <w:lvlText w:val=""/>
      <w:lvlJc w:val="left"/>
      <w:pPr>
        <w:tabs>
          <w:tab w:val="num" w:pos="2890"/>
        </w:tabs>
        <w:ind w:left="2890" w:hanging="360"/>
      </w:pPr>
      <w:rPr>
        <w:rFonts w:ascii="Symbol" w:hAnsi="Symbol" w:cs="Symbol" w:hint="default"/>
      </w:rPr>
    </w:lvl>
    <w:lvl w:ilvl="4" w:tplc="04050003">
      <w:start w:val="1"/>
      <w:numFmt w:val="bullet"/>
      <w:lvlText w:val="o"/>
      <w:lvlJc w:val="left"/>
      <w:pPr>
        <w:tabs>
          <w:tab w:val="num" w:pos="3610"/>
        </w:tabs>
        <w:ind w:left="3610" w:hanging="360"/>
      </w:pPr>
      <w:rPr>
        <w:rFonts w:ascii="Courier New" w:hAnsi="Courier New" w:cs="Courier New" w:hint="default"/>
      </w:rPr>
    </w:lvl>
    <w:lvl w:ilvl="5" w:tplc="04050005">
      <w:start w:val="1"/>
      <w:numFmt w:val="bullet"/>
      <w:lvlText w:val=""/>
      <w:lvlJc w:val="left"/>
      <w:pPr>
        <w:tabs>
          <w:tab w:val="num" w:pos="4330"/>
        </w:tabs>
        <w:ind w:left="4330" w:hanging="360"/>
      </w:pPr>
      <w:rPr>
        <w:rFonts w:ascii="Wingdings" w:hAnsi="Wingdings" w:cs="Wingdings" w:hint="default"/>
      </w:rPr>
    </w:lvl>
    <w:lvl w:ilvl="6" w:tplc="04050001">
      <w:start w:val="1"/>
      <w:numFmt w:val="bullet"/>
      <w:lvlText w:val=""/>
      <w:lvlJc w:val="left"/>
      <w:pPr>
        <w:tabs>
          <w:tab w:val="num" w:pos="5050"/>
        </w:tabs>
        <w:ind w:left="5050" w:hanging="360"/>
      </w:pPr>
      <w:rPr>
        <w:rFonts w:ascii="Symbol" w:hAnsi="Symbol" w:cs="Symbol" w:hint="default"/>
      </w:rPr>
    </w:lvl>
    <w:lvl w:ilvl="7" w:tplc="04050003">
      <w:start w:val="1"/>
      <w:numFmt w:val="bullet"/>
      <w:lvlText w:val="o"/>
      <w:lvlJc w:val="left"/>
      <w:pPr>
        <w:tabs>
          <w:tab w:val="num" w:pos="5770"/>
        </w:tabs>
        <w:ind w:left="5770" w:hanging="360"/>
      </w:pPr>
      <w:rPr>
        <w:rFonts w:ascii="Courier New" w:hAnsi="Courier New" w:cs="Courier New" w:hint="default"/>
      </w:rPr>
    </w:lvl>
    <w:lvl w:ilvl="8" w:tplc="04050005">
      <w:start w:val="1"/>
      <w:numFmt w:val="bullet"/>
      <w:lvlText w:val=""/>
      <w:lvlJc w:val="left"/>
      <w:pPr>
        <w:tabs>
          <w:tab w:val="num" w:pos="6490"/>
        </w:tabs>
        <w:ind w:left="6490" w:hanging="360"/>
      </w:pPr>
      <w:rPr>
        <w:rFonts w:ascii="Wingdings" w:hAnsi="Wingdings" w:cs="Wingdings" w:hint="default"/>
      </w:rPr>
    </w:lvl>
  </w:abstractNum>
  <w:abstractNum w:abstractNumId="19" w15:restartNumberingAfterBreak="0">
    <w:nsid w:val="61BD61FE"/>
    <w:multiLevelType w:val="multilevel"/>
    <w:tmpl w:val="A97A5D88"/>
    <w:name w:val="oksystem"/>
    <w:lvl w:ilvl="0">
      <w:start w:val="1"/>
      <w:numFmt w:val="decimal"/>
      <w:suff w:val="nothing"/>
      <w:lvlText w:val="Článek %1"/>
      <w:lvlJc w:val="center"/>
      <w:pPr>
        <w:ind w:firstLine="288"/>
      </w:pPr>
      <w:rPr>
        <w:rFonts w:cs="Times New Roman" w:hint="default"/>
      </w:rPr>
    </w:lvl>
    <w:lvl w:ilvl="1">
      <w:start w:val="1"/>
      <w:numFmt w:val="decimal"/>
      <w:isLgl/>
      <w:lvlText w:val="%1.%2"/>
      <w:lvlJc w:val="left"/>
      <w:pPr>
        <w:tabs>
          <w:tab w:val="num" w:pos="737"/>
        </w:tabs>
        <w:ind w:left="737" w:hanging="737"/>
      </w:pPr>
      <w:rPr>
        <w:rFonts w:cs="Times New Roman" w:hint="default"/>
        <w:color w:val="auto"/>
      </w:rPr>
    </w:lvl>
    <w:lvl w:ilvl="2">
      <w:start w:val="1"/>
      <w:numFmt w:val="decimal"/>
      <w:suff w:val="nothing"/>
      <w:lvlText w:val="%1.%2.%3"/>
      <w:lvlJc w:val="left"/>
      <w:pPr>
        <w:ind w:left="1531" w:hanging="1191"/>
      </w:pPr>
      <w:rPr>
        <w:rFonts w:cs="Times New Roman" w:hint="default"/>
      </w:rPr>
    </w:lvl>
    <w:lvl w:ilvl="3">
      <w:start w:val="1"/>
      <w:numFmt w:val="decimal"/>
      <w:lvlText w:val="%4."/>
      <w:lvlJc w:val="left"/>
      <w:pPr>
        <w:tabs>
          <w:tab w:val="num" w:pos="0"/>
        </w:tabs>
      </w:pPr>
      <w:rPr>
        <w:rFonts w:cs="Times New Roman" w:hint="default"/>
      </w:rPr>
    </w:lvl>
    <w:lvl w:ilvl="4">
      <w:start w:val="1"/>
      <w:numFmt w:val="decimal"/>
      <w:lvlText w:val="%5."/>
      <w:lvlJc w:val="left"/>
      <w:pPr>
        <w:tabs>
          <w:tab w:val="num" w:pos="0"/>
        </w:tabs>
      </w:pPr>
      <w:rPr>
        <w:rFonts w:cs="Times New Roman" w:hint="default"/>
      </w:rPr>
    </w:lvl>
    <w:lvl w:ilvl="5">
      <w:start w:val="1"/>
      <w:numFmt w:val="decimal"/>
      <w:lvlText w:val="%5.%6."/>
      <w:lvlJc w:val="left"/>
      <w:pPr>
        <w:tabs>
          <w:tab w:val="num" w:pos="0"/>
        </w:tabs>
        <w:ind w:left="708" w:hanging="708"/>
      </w:pPr>
      <w:rPr>
        <w:rFonts w:cs="Times New Roman" w:hint="default"/>
      </w:rPr>
    </w:lvl>
    <w:lvl w:ilvl="6">
      <w:start w:val="1"/>
      <w:numFmt w:val="decimal"/>
      <w:lvlText w:val="%5.%6.%7."/>
      <w:lvlJc w:val="left"/>
      <w:pPr>
        <w:tabs>
          <w:tab w:val="num" w:pos="0"/>
        </w:tabs>
        <w:ind w:left="1416" w:hanging="708"/>
      </w:pPr>
      <w:rPr>
        <w:rFonts w:cs="Times New Roman" w:hint="default"/>
      </w:rPr>
    </w:lvl>
    <w:lvl w:ilvl="7">
      <w:start w:val="1"/>
      <w:numFmt w:val="decimal"/>
      <w:lvlText w:val="%5.%6.%7.%8."/>
      <w:lvlJc w:val="left"/>
      <w:pPr>
        <w:tabs>
          <w:tab w:val="num" w:pos="0"/>
        </w:tabs>
        <w:ind w:left="2124" w:hanging="708"/>
      </w:pPr>
      <w:rPr>
        <w:rFonts w:cs="Times New Roman" w:hint="default"/>
      </w:rPr>
    </w:lvl>
    <w:lvl w:ilvl="8">
      <w:start w:val="1"/>
      <w:numFmt w:val="decimal"/>
      <w:lvlText w:val="%5.%6.%7.%8.%9."/>
      <w:lvlJc w:val="left"/>
      <w:pPr>
        <w:tabs>
          <w:tab w:val="num" w:pos="0"/>
        </w:tabs>
        <w:ind w:left="2832" w:hanging="708"/>
      </w:pPr>
      <w:rPr>
        <w:rFonts w:cs="Times New Roman" w:hint="default"/>
      </w:rPr>
    </w:lvl>
  </w:abstractNum>
  <w:abstractNum w:abstractNumId="20" w15:restartNumberingAfterBreak="0">
    <w:nsid w:val="65832E55"/>
    <w:multiLevelType w:val="hybridMultilevel"/>
    <w:tmpl w:val="6AAE0D94"/>
    <w:lvl w:ilvl="0" w:tplc="06100414">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B503853"/>
    <w:multiLevelType w:val="multilevel"/>
    <w:tmpl w:val="1792AE58"/>
    <w:lvl w:ilvl="0">
      <w:start w:val="9"/>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6CA66BC5"/>
    <w:multiLevelType w:val="hybridMultilevel"/>
    <w:tmpl w:val="77CE8924"/>
    <w:lvl w:ilvl="0" w:tplc="0409000F">
      <w:start w:val="1"/>
      <w:numFmt w:val="bullet"/>
      <w:pStyle w:val="StyleAfter6pt"/>
      <w:lvlText w:val=""/>
      <w:lvlJc w:val="left"/>
      <w:pPr>
        <w:tabs>
          <w:tab w:val="num" w:pos="363"/>
        </w:tabs>
        <w:ind w:left="363" w:hanging="360"/>
      </w:pPr>
      <w:rPr>
        <w:rFonts w:ascii="Symbol" w:hAnsi="Symbol" w:hint="default"/>
      </w:rPr>
    </w:lvl>
    <w:lvl w:ilvl="1" w:tplc="04090019">
      <w:start w:val="1"/>
      <w:numFmt w:val="bullet"/>
      <w:lvlText w:val="o"/>
      <w:lvlJc w:val="left"/>
      <w:pPr>
        <w:tabs>
          <w:tab w:val="num" w:pos="1083"/>
        </w:tabs>
        <w:ind w:left="1083" w:hanging="360"/>
      </w:pPr>
      <w:rPr>
        <w:rFonts w:ascii="Courier New" w:hAnsi="Courier New" w:hint="default"/>
      </w:rPr>
    </w:lvl>
    <w:lvl w:ilvl="2" w:tplc="0409001B">
      <w:start w:val="1"/>
      <w:numFmt w:val="bullet"/>
      <w:lvlText w:val=""/>
      <w:lvlJc w:val="left"/>
      <w:pPr>
        <w:tabs>
          <w:tab w:val="num" w:pos="1803"/>
        </w:tabs>
        <w:ind w:left="1803" w:hanging="360"/>
      </w:pPr>
      <w:rPr>
        <w:rFonts w:ascii="Wingdings" w:hAnsi="Wingdings" w:hint="default"/>
      </w:rPr>
    </w:lvl>
    <w:lvl w:ilvl="3" w:tplc="0409000F" w:tentative="1">
      <w:start w:val="1"/>
      <w:numFmt w:val="bullet"/>
      <w:lvlText w:val=""/>
      <w:lvlJc w:val="left"/>
      <w:pPr>
        <w:tabs>
          <w:tab w:val="num" w:pos="2523"/>
        </w:tabs>
        <w:ind w:left="2523" w:hanging="360"/>
      </w:pPr>
      <w:rPr>
        <w:rFonts w:ascii="Symbol" w:hAnsi="Symbol" w:hint="default"/>
      </w:rPr>
    </w:lvl>
    <w:lvl w:ilvl="4" w:tplc="04090019" w:tentative="1">
      <w:start w:val="1"/>
      <w:numFmt w:val="bullet"/>
      <w:lvlText w:val="o"/>
      <w:lvlJc w:val="left"/>
      <w:pPr>
        <w:tabs>
          <w:tab w:val="num" w:pos="3243"/>
        </w:tabs>
        <w:ind w:left="3243" w:hanging="360"/>
      </w:pPr>
      <w:rPr>
        <w:rFonts w:ascii="Courier New" w:hAnsi="Courier New" w:hint="default"/>
      </w:rPr>
    </w:lvl>
    <w:lvl w:ilvl="5" w:tplc="0409001B" w:tentative="1">
      <w:start w:val="1"/>
      <w:numFmt w:val="bullet"/>
      <w:lvlText w:val=""/>
      <w:lvlJc w:val="left"/>
      <w:pPr>
        <w:tabs>
          <w:tab w:val="num" w:pos="3963"/>
        </w:tabs>
        <w:ind w:left="3963" w:hanging="360"/>
      </w:pPr>
      <w:rPr>
        <w:rFonts w:ascii="Wingdings" w:hAnsi="Wingdings" w:hint="default"/>
      </w:rPr>
    </w:lvl>
    <w:lvl w:ilvl="6" w:tplc="0409000F" w:tentative="1">
      <w:start w:val="1"/>
      <w:numFmt w:val="bullet"/>
      <w:lvlText w:val=""/>
      <w:lvlJc w:val="left"/>
      <w:pPr>
        <w:tabs>
          <w:tab w:val="num" w:pos="4683"/>
        </w:tabs>
        <w:ind w:left="4683" w:hanging="360"/>
      </w:pPr>
      <w:rPr>
        <w:rFonts w:ascii="Symbol" w:hAnsi="Symbol" w:hint="default"/>
      </w:rPr>
    </w:lvl>
    <w:lvl w:ilvl="7" w:tplc="04090019" w:tentative="1">
      <w:start w:val="1"/>
      <w:numFmt w:val="bullet"/>
      <w:lvlText w:val="o"/>
      <w:lvlJc w:val="left"/>
      <w:pPr>
        <w:tabs>
          <w:tab w:val="num" w:pos="5403"/>
        </w:tabs>
        <w:ind w:left="5403" w:hanging="360"/>
      </w:pPr>
      <w:rPr>
        <w:rFonts w:ascii="Courier New" w:hAnsi="Courier New" w:hint="default"/>
      </w:rPr>
    </w:lvl>
    <w:lvl w:ilvl="8" w:tplc="0409001B" w:tentative="1">
      <w:start w:val="1"/>
      <w:numFmt w:val="bullet"/>
      <w:lvlText w:val=""/>
      <w:lvlJc w:val="left"/>
      <w:pPr>
        <w:tabs>
          <w:tab w:val="num" w:pos="6123"/>
        </w:tabs>
        <w:ind w:left="6123" w:hanging="360"/>
      </w:pPr>
      <w:rPr>
        <w:rFonts w:ascii="Wingdings" w:hAnsi="Wingdings" w:hint="default"/>
      </w:rPr>
    </w:lvl>
  </w:abstractNum>
  <w:abstractNum w:abstractNumId="23" w15:restartNumberingAfterBreak="0">
    <w:nsid w:val="73321C06"/>
    <w:multiLevelType w:val="multilevel"/>
    <w:tmpl w:val="29CCDC6C"/>
    <w:lvl w:ilvl="0">
      <w:start w:val="1"/>
      <w:numFmt w:val="bullet"/>
      <w:pStyle w:val="odrazka1lvl"/>
      <w:lvlText w:val=""/>
      <w:lvlJc w:val="left"/>
      <w:pPr>
        <w:ind w:left="2145" w:hanging="360"/>
      </w:pPr>
      <w:rPr>
        <w:rFonts w:ascii="Wingdings" w:hAnsi="Wingdings" w:hint="default"/>
      </w:rPr>
    </w:lvl>
    <w:lvl w:ilvl="1">
      <w:start w:val="1"/>
      <w:numFmt w:val="bullet"/>
      <w:pStyle w:val="odrazka2lvl"/>
      <w:lvlText w:val=""/>
      <w:lvlJc w:val="left"/>
      <w:pPr>
        <w:ind w:left="1989" w:firstLine="156"/>
      </w:pPr>
      <w:rPr>
        <w:rFonts w:ascii="Wingdings" w:hAnsi="Wingdings" w:hint="default"/>
        <w:sz w:val="12"/>
      </w:rPr>
    </w:lvl>
    <w:lvl w:ilvl="2">
      <w:start w:val="1"/>
      <w:numFmt w:val="bullet"/>
      <w:pStyle w:val="odrazka3lvl"/>
      <w:lvlText w:val="-"/>
      <w:lvlJc w:val="left"/>
      <w:pPr>
        <w:ind w:left="2505" w:hanging="363"/>
      </w:pPr>
      <w:rPr>
        <w:rFonts w:ascii="Calibri" w:hAnsi="Calibri" w:hint="default"/>
      </w:rPr>
    </w:lvl>
    <w:lvl w:ilvl="3">
      <w:start w:val="1"/>
      <w:numFmt w:val="bullet"/>
      <w:lvlText w:val=""/>
      <w:lvlJc w:val="left"/>
      <w:pPr>
        <w:ind w:left="3225" w:hanging="360"/>
      </w:pPr>
      <w:rPr>
        <w:rFonts w:ascii="Symbol" w:hAnsi="Symbol" w:hint="default"/>
      </w:rPr>
    </w:lvl>
    <w:lvl w:ilvl="4">
      <w:start w:val="1"/>
      <w:numFmt w:val="bullet"/>
      <w:lvlText w:val=""/>
      <w:lvlJc w:val="left"/>
      <w:pPr>
        <w:ind w:left="3585" w:hanging="360"/>
      </w:pPr>
      <w:rPr>
        <w:rFonts w:ascii="Symbol" w:hAnsi="Symbol" w:hint="default"/>
      </w:rPr>
    </w:lvl>
    <w:lvl w:ilvl="5">
      <w:start w:val="1"/>
      <w:numFmt w:val="bullet"/>
      <w:lvlText w:val=""/>
      <w:lvlJc w:val="left"/>
      <w:pPr>
        <w:ind w:left="3945" w:hanging="360"/>
      </w:pPr>
      <w:rPr>
        <w:rFonts w:ascii="Wingdings" w:hAnsi="Wingdings" w:hint="default"/>
      </w:rPr>
    </w:lvl>
    <w:lvl w:ilvl="6">
      <w:start w:val="1"/>
      <w:numFmt w:val="bullet"/>
      <w:lvlText w:val=""/>
      <w:lvlJc w:val="left"/>
      <w:pPr>
        <w:ind w:left="4305" w:hanging="360"/>
      </w:pPr>
      <w:rPr>
        <w:rFonts w:ascii="Wingdings" w:hAnsi="Wingdings" w:hint="default"/>
      </w:rPr>
    </w:lvl>
    <w:lvl w:ilvl="7">
      <w:start w:val="1"/>
      <w:numFmt w:val="bullet"/>
      <w:lvlText w:val=""/>
      <w:lvlJc w:val="left"/>
      <w:pPr>
        <w:ind w:left="4665" w:hanging="360"/>
      </w:pPr>
      <w:rPr>
        <w:rFonts w:ascii="Symbol" w:hAnsi="Symbol" w:hint="default"/>
      </w:rPr>
    </w:lvl>
    <w:lvl w:ilvl="8">
      <w:start w:val="1"/>
      <w:numFmt w:val="bullet"/>
      <w:lvlText w:val=""/>
      <w:lvlJc w:val="left"/>
      <w:pPr>
        <w:ind w:left="5025" w:hanging="360"/>
      </w:pPr>
      <w:rPr>
        <w:rFonts w:ascii="Symbol" w:hAnsi="Symbol" w:hint="default"/>
      </w:rPr>
    </w:lvl>
  </w:abstractNum>
  <w:abstractNum w:abstractNumId="24" w15:restartNumberingAfterBreak="0">
    <w:nsid w:val="758F35C2"/>
    <w:multiLevelType w:val="multilevel"/>
    <w:tmpl w:val="8580E580"/>
    <w:name w:val="oksystem"/>
    <w:lvl w:ilvl="0">
      <w:start w:val="1"/>
      <w:numFmt w:val="decimal"/>
      <w:suff w:val="nothing"/>
      <w:lvlText w:val="Článek %1"/>
      <w:lvlJc w:val="center"/>
      <w:pPr>
        <w:ind w:firstLine="288"/>
      </w:pPr>
      <w:rPr>
        <w:rFonts w:cs="Times New Roman" w:hint="default"/>
      </w:rPr>
    </w:lvl>
    <w:lvl w:ilvl="1">
      <w:start w:val="1"/>
      <w:numFmt w:val="decimal"/>
      <w:isLgl/>
      <w:lvlText w:val="%1.%2"/>
      <w:lvlJc w:val="left"/>
      <w:pPr>
        <w:tabs>
          <w:tab w:val="num" w:pos="737"/>
        </w:tabs>
        <w:ind w:left="737" w:hanging="737"/>
      </w:pPr>
      <w:rPr>
        <w:rFonts w:cs="Times New Roman" w:hint="default"/>
        <w:color w:val="auto"/>
      </w:rPr>
    </w:lvl>
    <w:lvl w:ilvl="2">
      <w:start w:val="1"/>
      <w:numFmt w:val="decimal"/>
      <w:isLgl/>
      <w:suff w:val="nothing"/>
      <w:lvlText w:val="%1.%2.%3"/>
      <w:lvlJc w:val="left"/>
      <w:pPr>
        <w:ind w:left="1531" w:hanging="1191"/>
      </w:pPr>
      <w:rPr>
        <w:rFonts w:cs="Times New Roman" w:hint="default"/>
      </w:rPr>
    </w:lvl>
    <w:lvl w:ilvl="3">
      <w:start w:val="1"/>
      <w:numFmt w:val="decimal"/>
      <w:lvlText w:val="%4."/>
      <w:lvlJc w:val="left"/>
      <w:pPr>
        <w:tabs>
          <w:tab w:val="num" w:pos="0"/>
        </w:tabs>
      </w:pPr>
      <w:rPr>
        <w:rFonts w:cs="Times New Roman" w:hint="default"/>
      </w:rPr>
    </w:lvl>
    <w:lvl w:ilvl="4">
      <w:start w:val="1"/>
      <w:numFmt w:val="decimal"/>
      <w:lvlText w:val="%5."/>
      <w:lvlJc w:val="left"/>
      <w:pPr>
        <w:tabs>
          <w:tab w:val="num" w:pos="0"/>
        </w:tabs>
      </w:pPr>
      <w:rPr>
        <w:rFonts w:cs="Times New Roman" w:hint="default"/>
      </w:rPr>
    </w:lvl>
    <w:lvl w:ilvl="5">
      <w:start w:val="1"/>
      <w:numFmt w:val="decimal"/>
      <w:lvlText w:val="%5.%6."/>
      <w:lvlJc w:val="left"/>
      <w:pPr>
        <w:tabs>
          <w:tab w:val="num" w:pos="0"/>
        </w:tabs>
        <w:ind w:left="708" w:hanging="708"/>
      </w:pPr>
      <w:rPr>
        <w:rFonts w:cs="Times New Roman" w:hint="default"/>
      </w:rPr>
    </w:lvl>
    <w:lvl w:ilvl="6">
      <w:start w:val="1"/>
      <w:numFmt w:val="decimal"/>
      <w:lvlText w:val="%5.%6.%7."/>
      <w:lvlJc w:val="left"/>
      <w:pPr>
        <w:tabs>
          <w:tab w:val="num" w:pos="0"/>
        </w:tabs>
        <w:ind w:left="1416" w:hanging="708"/>
      </w:pPr>
      <w:rPr>
        <w:rFonts w:cs="Times New Roman" w:hint="default"/>
      </w:rPr>
    </w:lvl>
    <w:lvl w:ilvl="7">
      <w:start w:val="1"/>
      <w:numFmt w:val="decimal"/>
      <w:lvlText w:val="%5.%6.%7.%8."/>
      <w:lvlJc w:val="left"/>
      <w:pPr>
        <w:tabs>
          <w:tab w:val="num" w:pos="0"/>
        </w:tabs>
        <w:ind w:left="2124" w:hanging="708"/>
      </w:pPr>
      <w:rPr>
        <w:rFonts w:cs="Times New Roman" w:hint="default"/>
      </w:rPr>
    </w:lvl>
    <w:lvl w:ilvl="8">
      <w:start w:val="1"/>
      <w:numFmt w:val="decimal"/>
      <w:lvlText w:val="%5.%6.%7.%8.%9."/>
      <w:lvlJc w:val="left"/>
      <w:pPr>
        <w:tabs>
          <w:tab w:val="num" w:pos="0"/>
        </w:tabs>
        <w:ind w:left="2832" w:hanging="708"/>
      </w:pPr>
      <w:rPr>
        <w:rFonts w:cs="Times New Roman" w:hint="default"/>
      </w:rPr>
    </w:lvl>
  </w:abstractNum>
  <w:abstractNum w:abstractNumId="25" w15:restartNumberingAfterBreak="0">
    <w:nsid w:val="787C03FA"/>
    <w:multiLevelType w:val="hybridMultilevel"/>
    <w:tmpl w:val="5806492E"/>
    <w:lvl w:ilvl="0" w:tplc="04050003">
      <w:start w:val="1"/>
      <w:numFmt w:val="bullet"/>
      <w:lvlText w:val="o"/>
      <w:lvlJc w:val="left"/>
      <w:pPr>
        <w:ind w:left="1778" w:hanging="360"/>
      </w:pPr>
      <w:rPr>
        <w:rFonts w:ascii="Courier New" w:hAnsi="Courier New" w:cs="Courier New"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6" w15:restartNumberingAfterBreak="0">
    <w:nsid w:val="7C7D0EF4"/>
    <w:multiLevelType w:val="multilevel"/>
    <w:tmpl w:val="6F302468"/>
    <w:lvl w:ilvl="0">
      <w:start w:val="7"/>
      <w:numFmt w:val="decimal"/>
      <w:lvlText w:val="%1"/>
      <w:lvlJc w:val="left"/>
      <w:pPr>
        <w:tabs>
          <w:tab w:val="num" w:pos="705"/>
        </w:tabs>
        <w:ind w:left="705" w:hanging="705"/>
      </w:pPr>
      <w:rPr>
        <w:rFonts w:hint="default"/>
      </w:rPr>
    </w:lvl>
    <w:lvl w:ilvl="1">
      <w:start w:val="1"/>
      <w:numFmt w:val="decimal"/>
      <w:lvlText w:val="5.%2"/>
      <w:lvlJc w:val="left"/>
      <w:pPr>
        <w:tabs>
          <w:tab w:val="num" w:pos="720"/>
        </w:tabs>
        <w:ind w:left="720" w:hanging="720"/>
      </w:pPr>
      <w:rPr>
        <w:rFonts w:hint="default"/>
        <w:b w:val="0"/>
        <w:bCs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7C9358B6"/>
    <w:multiLevelType w:val="multilevel"/>
    <w:tmpl w:val="BB08BEAC"/>
    <w:name w:val="oksystem3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50"/>
        </w:tabs>
        <w:ind w:left="450" w:hanging="45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abstractNumId w:val="22"/>
  </w:num>
  <w:num w:numId="2">
    <w:abstractNumId w:val="12"/>
  </w:num>
  <w:num w:numId="3">
    <w:abstractNumId w:va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2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0"/>
  </w:num>
  <w:num w:numId="11">
    <w:abstractNumId w:val="20"/>
  </w:num>
  <w:num w:numId="12">
    <w:abstractNumId w:val="5"/>
  </w:num>
  <w:num w:numId="13">
    <w:abstractNumId w:val="15"/>
  </w:num>
  <w:num w:numId="14">
    <w:abstractNumId w:val="8"/>
  </w:num>
  <w:num w:numId="15">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num>
  <w:num w:numId="37">
    <w:abstractNumId w:val="8"/>
  </w:num>
  <w:num w:numId="38">
    <w:abstractNumId w:val="17"/>
  </w:num>
  <w:num w:numId="39">
    <w:abstractNumId w:val="1"/>
  </w:num>
  <w:num w:numId="40">
    <w:abstractNumId w:val="6"/>
  </w:num>
  <w:num w:numId="41">
    <w:abstractNumId w:val="21"/>
  </w:num>
  <w:num w:numId="42">
    <w:abstractNumId w:val="18"/>
  </w:num>
  <w:num w:numId="43">
    <w:abstractNumId w:val="0"/>
  </w:num>
  <w:num w:numId="44">
    <w:abstractNumId w:val="26"/>
  </w:num>
  <w:num w:numId="45">
    <w:abstractNumId w:val="3"/>
  </w:num>
  <w:num w:numId="46">
    <w:abstractNumId w:val="25"/>
  </w:num>
  <w:num w:numId="47">
    <w:abstractNumId w:val="16"/>
  </w:num>
  <w:num w:numId="48">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94C"/>
    <w:rsid w:val="0000018A"/>
    <w:rsid w:val="0000191F"/>
    <w:rsid w:val="00002616"/>
    <w:rsid w:val="000028C1"/>
    <w:rsid w:val="0000408E"/>
    <w:rsid w:val="00004AA4"/>
    <w:rsid w:val="00005007"/>
    <w:rsid w:val="000062CA"/>
    <w:rsid w:val="00012CEA"/>
    <w:rsid w:val="000144A4"/>
    <w:rsid w:val="0001691B"/>
    <w:rsid w:val="0002148E"/>
    <w:rsid w:val="00021CCC"/>
    <w:rsid w:val="0002236E"/>
    <w:rsid w:val="00022DFF"/>
    <w:rsid w:val="00023208"/>
    <w:rsid w:val="000239C8"/>
    <w:rsid w:val="00026630"/>
    <w:rsid w:val="00027249"/>
    <w:rsid w:val="000275CA"/>
    <w:rsid w:val="00027777"/>
    <w:rsid w:val="00027D83"/>
    <w:rsid w:val="00030489"/>
    <w:rsid w:val="000311E5"/>
    <w:rsid w:val="00031891"/>
    <w:rsid w:val="00031C4B"/>
    <w:rsid w:val="00035152"/>
    <w:rsid w:val="00035288"/>
    <w:rsid w:val="00035FA1"/>
    <w:rsid w:val="0003620E"/>
    <w:rsid w:val="0004005D"/>
    <w:rsid w:val="00040692"/>
    <w:rsid w:val="000407A0"/>
    <w:rsid w:val="00045460"/>
    <w:rsid w:val="00047FFD"/>
    <w:rsid w:val="00050131"/>
    <w:rsid w:val="0005085B"/>
    <w:rsid w:val="00050F9F"/>
    <w:rsid w:val="00051A66"/>
    <w:rsid w:val="00051C56"/>
    <w:rsid w:val="00051FC9"/>
    <w:rsid w:val="00052EF5"/>
    <w:rsid w:val="00053B4A"/>
    <w:rsid w:val="00053E38"/>
    <w:rsid w:val="000546D5"/>
    <w:rsid w:val="00055D95"/>
    <w:rsid w:val="00057E52"/>
    <w:rsid w:val="00060F83"/>
    <w:rsid w:val="00062083"/>
    <w:rsid w:val="00062518"/>
    <w:rsid w:val="000626B6"/>
    <w:rsid w:val="000627B2"/>
    <w:rsid w:val="0006396D"/>
    <w:rsid w:val="00063C07"/>
    <w:rsid w:val="00064969"/>
    <w:rsid w:val="00064D34"/>
    <w:rsid w:val="00065FEA"/>
    <w:rsid w:val="00066FC4"/>
    <w:rsid w:val="00067F27"/>
    <w:rsid w:val="00071DAC"/>
    <w:rsid w:val="00072506"/>
    <w:rsid w:val="00072A41"/>
    <w:rsid w:val="00072C39"/>
    <w:rsid w:val="000747DA"/>
    <w:rsid w:val="00074EF0"/>
    <w:rsid w:val="00074F47"/>
    <w:rsid w:val="00075054"/>
    <w:rsid w:val="00077256"/>
    <w:rsid w:val="00077940"/>
    <w:rsid w:val="00080A33"/>
    <w:rsid w:val="0008132F"/>
    <w:rsid w:val="000814B7"/>
    <w:rsid w:val="000814FA"/>
    <w:rsid w:val="00083EC6"/>
    <w:rsid w:val="000856C0"/>
    <w:rsid w:val="000857D5"/>
    <w:rsid w:val="00086E22"/>
    <w:rsid w:val="0008762E"/>
    <w:rsid w:val="000907F2"/>
    <w:rsid w:val="00090D60"/>
    <w:rsid w:val="000910BD"/>
    <w:rsid w:val="00093AC4"/>
    <w:rsid w:val="000943F0"/>
    <w:rsid w:val="000954AD"/>
    <w:rsid w:val="00096637"/>
    <w:rsid w:val="0009711D"/>
    <w:rsid w:val="0009716E"/>
    <w:rsid w:val="00097EE3"/>
    <w:rsid w:val="000A1CE1"/>
    <w:rsid w:val="000A3BBD"/>
    <w:rsid w:val="000A6503"/>
    <w:rsid w:val="000A695C"/>
    <w:rsid w:val="000B064C"/>
    <w:rsid w:val="000B1D59"/>
    <w:rsid w:val="000B2704"/>
    <w:rsid w:val="000B3DD0"/>
    <w:rsid w:val="000B450F"/>
    <w:rsid w:val="000B517D"/>
    <w:rsid w:val="000B5E41"/>
    <w:rsid w:val="000B5E84"/>
    <w:rsid w:val="000B7169"/>
    <w:rsid w:val="000B7181"/>
    <w:rsid w:val="000B74EF"/>
    <w:rsid w:val="000B74F5"/>
    <w:rsid w:val="000C047B"/>
    <w:rsid w:val="000C1628"/>
    <w:rsid w:val="000C1FC3"/>
    <w:rsid w:val="000C281A"/>
    <w:rsid w:val="000C4667"/>
    <w:rsid w:val="000C4A64"/>
    <w:rsid w:val="000C58DD"/>
    <w:rsid w:val="000C6B23"/>
    <w:rsid w:val="000D14D5"/>
    <w:rsid w:val="000D38BE"/>
    <w:rsid w:val="000D4C94"/>
    <w:rsid w:val="000D4E02"/>
    <w:rsid w:val="000D591B"/>
    <w:rsid w:val="000D5AC6"/>
    <w:rsid w:val="000D65DD"/>
    <w:rsid w:val="000D7D37"/>
    <w:rsid w:val="000E01F0"/>
    <w:rsid w:val="000E04EB"/>
    <w:rsid w:val="000E2C71"/>
    <w:rsid w:val="000E5A95"/>
    <w:rsid w:val="000E7EAF"/>
    <w:rsid w:val="000F048E"/>
    <w:rsid w:val="000F1A6E"/>
    <w:rsid w:val="000F5D90"/>
    <w:rsid w:val="000F7DD9"/>
    <w:rsid w:val="001000EA"/>
    <w:rsid w:val="00102724"/>
    <w:rsid w:val="00102CF3"/>
    <w:rsid w:val="00102FFF"/>
    <w:rsid w:val="0010547A"/>
    <w:rsid w:val="00106A70"/>
    <w:rsid w:val="00107A16"/>
    <w:rsid w:val="00107EC8"/>
    <w:rsid w:val="00110AD3"/>
    <w:rsid w:val="001138BC"/>
    <w:rsid w:val="00113E6F"/>
    <w:rsid w:val="001141EF"/>
    <w:rsid w:val="00114291"/>
    <w:rsid w:val="00114B4A"/>
    <w:rsid w:val="00114C8C"/>
    <w:rsid w:val="00114F68"/>
    <w:rsid w:val="00115BCB"/>
    <w:rsid w:val="0011695D"/>
    <w:rsid w:val="00117DCC"/>
    <w:rsid w:val="00122827"/>
    <w:rsid w:val="00122983"/>
    <w:rsid w:val="00124202"/>
    <w:rsid w:val="00127CAA"/>
    <w:rsid w:val="001311DA"/>
    <w:rsid w:val="001329C1"/>
    <w:rsid w:val="00133F08"/>
    <w:rsid w:val="00134248"/>
    <w:rsid w:val="0013498A"/>
    <w:rsid w:val="00134B93"/>
    <w:rsid w:val="00136397"/>
    <w:rsid w:val="001367AE"/>
    <w:rsid w:val="00137646"/>
    <w:rsid w:val="00140369"/>
    <w:rsid w:val="0014079B"/>
    <w:rsid w:val="00142854"/>
    <w:rsid w:val="00143E34"/>
    <w:rsid w:val="00144E26"/>
    <w:rsid w:val="0014593C"/>
    <w:rsid w:val="0014765D"/>
    <w:rsid w:val="00147E70"/>
    <w:rsid w:val="001530D4"/>
    <w:rsid w:val="0015319E"/>
    <w:rsid w:val="001545D0"/>
    <w:rsid w:val="00154AAB"/>
    <w:rsid w:val="00154DD8"/>
    <w:rsid w:val="00156448"/>
    <w:rsid w:val="0015680F"/>
    <w:rsid w:val="00157213"/>
    <w:rsid w:val="0015790B"/>
    <w:rsid w:val="00161C5A"/>
    <w:rsid w:val="00163534"/>
    <w:rsid w:val="00164844"/>
    <w:rsid w:val="001649B1"/>
    <w:rsid w:val="001650D3"/>
    <w:rsid w:val="001671E1"/>
    <w:rsid w:val="001676CD"/>
    <w:rsid w:val="00167D98"/>
    <w:rsid w:val="00170085"/>
    <w:rsid w:val="001728A5"/>
    <w:rsid w:val="001731F1"/>
    <w:rsid w:val="00173D02"/>
    <w:rsid w:val="001748C2"/>
    <w:rsid w:val="00174A7E"/>
    <w:rsid w:val="00175131"/>
    <w:rsid w:val="001823DA"/>
    <w:rsid w:val="0018300C"/>
    <w:rsid w:val="00183F36"/>
    <w:rsid w:val="00185A24"/>
    <w:rsid w:val="001862D3"/>
    <w:rsid w:val="0019221A"/>
    <w:rsid w:val="00193B6E"/>
    <w:rsid w:val="00193C3C"/>
    <w:rsid w:val="00193D32"/>
    <w:rsid w:val="00195155"/>
    <w:rsid w:val="001957E9"/>
    <w:rsid w:val="0019599B"/>
    <w:rsid w:val="00196941"/>
    <w:rsid w:val="001A048E"/>
    <w:rsid w:val="001A1DCF"/>
    <w:rsid w:val="001A1FE1"/>
    <w:rsid w:val="001A28D9"/>
    <w:rsid w:val="001A71DB"/>
    <w:rsid w:val="001A7548"/>
    <w:rsid w:val="001B0309"/>
    <w:rsid w:val="001B143A"/>
    <w:rsid w:val="001B2089"/>
    <w:rsid w:val="001B2CE7"/>
    <w:rsid w:val="001B3199"/>
    <w:rsid w:val="001B4177"/>
    <w:rsid w:val="001B45FD"/>
    <w:rsid w:val="001B4819"/>
    <w:rsid w:val="001B4DDC"/>
    <w:rsid w:val="001B7AA6"/>
    <w:rsid w:val="001C0228"/>
    <w:rsid w:val="001C0E36"/>
    <w:rsid w:val="001C1006"/>
    <w:rsid w:val="001C1804"/>
    <w:rsid w:val="001C18BD"/>
    <w:rsid w:val="001C2A2E"/>
    <w:rsid w:val="001C2DF3"/>
    <w:rsid w:val="001C354A"/>
    <w:rsid w:val="001C4F4F"/>
    <w:rsid w:val="001C5028"/>
    <w:rsid w:val="001C5693"/>
    <w:rsid w:val="001C5866"/>
    <w:rsid w:val="001C622F"/>
    <w:rsid w:val="001C64D5"/>
    <w:rsid w:val="001C7906"/>
    <w:rsid w:val="001D0932"/>
    <w:rsid w:val="001D0D5F"/>
    <w:rsid w:val="001D2DA8"/>
    <w:rsid w:val="001E12CE"/>
    <w:rsid w:val="001E1544"/>
    <w:rsid w:val="001E55D1"/>
    <w:rsid w:val="001E77D6"/>
    <w:rsid w:val="001E7871"/>
    <w:rsid w:val="001F04A3"/>
    <w:rsid w:val="001F0C91"/>
    <w:rsid w:val="001F1064"/>
    <w:rsid w:val="001F3264"/>
    <w:rsid w:val="001F3BC8"/>
    <w:rsid w:val="001F3FA5"/>
    <w:rsid w:val="001F52BE"/>
    <w:rsid w:val="001F5696"/>
    <w:rsid w:val="001F5D0D"/>
    <w:rsid w:val="001F7B46"/>
    <w:rsid w:val="0020001E"/>
    <w:rsid w:val="002000D0"/>
    <w:rsid w:val="00201E23"/>
    <w:rsid w:val="0020216E"/>
    <w:rsid w:val="00202179"/>
    <w:rsid w:val="002024D7"/>
    <w:rsid w:val="00202B88"/>
    <w:rsid w:val="0020485E"/>
    <w:rsid w:val="002051D1"/>
    <w:rsid w:val="002062A5"/>
    <w:rsid w:val="0020709F"/>
    <w:rsid w:val="00207129"/>
    <w:rsid w:val="00207310"/>
    <w:rsid w:val="00211908"/>
    <w:rsid w:val="00211B0F"/>
    <w:rsid w:val="0021308B"/>
    <w:rsid w:val="00213452"/>
    <w:rsid w:val="00213562"/>
    <w:rsid w:val="002157D1"/>
    <w:rsid w:val="00216567"/>
    <w:rsid w:val="0022033A"/>
    <w:rsid w:val="00220627"/>
    <w:rsid w:val="0022133E"/>
    <w:rsid w:val="002236FA"/>
    <w:rsid w:val="00224703"/>
    <w:rsid w:val="00224956"/>
    <w:rsid w:val="002249F7"/>
    <w:rsid w:val="00225E24"/>
    <w:rsid w:val="0022646E"/>
    <w:rsid w:val="00226793"/>
    <w:rsid w:val="002314D1"/>
    <w:rsid w:val="00231543"/>
    <w:rsid w:val="00235EED"/>
    <w:rsid w:val="002376DB"/>
    <w:rsid w:val="00240CAB"/>
    <w:rsid w:val="002411AC"/>
    <w:rsid w:val="00242643"/>
    <w:rsid w:val="00243622"/>
    <w:rsid w:val="0024734C"/>
    <w:rsid w:val="0025026D"/>
    <w:rsid w:val="00250573"/>
    <w:rsid w:val="002527BB"/>
    <w:rsid w:val="00255C52"/>
    <w:rsid w:val="002570AC"/>
    <w:rsid w:val="0025717B"/>
    <w:rsid w:val="002572DD"/>
    <w:rsid w:val="0026030D"/>
    <w:rsid w:val="00262290"/>
    <w:rsid w:val="0026254B"/>
    <w:rsid w:val="002635A7"/>
    <w:rsid w:val="00266974"/>
    <w:rsid w:val="002678BB"/>
    <w:rsid w:val="002711D2"/>
    <w:rsid w:val="002711ED"/>
    <w:rsid w:val="002719D1"/>
    <w:rsid w:val="0027330A"/>
    <w:rsid w:val="00276A6E"/>
    <w:rsid w:val="00282619"/>
    <w:rsid w:val="0028269B"/>
    <w:rsid w:val="002836C5"/>
    <w:rsid w:val="00283731"/>
    <w:rsid w:val="00286CAF"/>
    <w:rsid w:val="00287067"/>
    <w:rsid w:val="0029065E"/>
    <w:rsid w:val="00290B8B"/>
    <w:rsid w:val="002912B7"/>
    <w:rsid w:val="0029297B"/>
    <w:rsid w:val="00292EDF"/>
    <w:rsid w:val="00294354"/>
    <w:rsid w:val="002943E3"/>
    <w:rsid w:val="00294C52"/>
    <w:rsid w:val="00295C51"/>
    <w:rsid w:val="00295F47"/>
    <w:rsid w:val="00296ED7"/>
    <w:rsid w:val="00297AAF"/>
    <w:rsid w:val="002A176F"/>
    <w:rsid w:val="002A33BB"/>
    <w:rsid w:val="002A5A09"/>
    <w:rsid w:val="002A5E7B"/>
    <w:rsid w:val="002A6827"/>
    <w:rsid w:val="002A6D3C"/>
    <w:rsid w:val="002A72EF"/>
    <w:rsid w:val="002B0831"/>
    <w:rsid w:val="002B1B22"/>
    <w:rsid w:val="002B3BDC"/>
    <w:rsid w:val="002B4456"/>
    <w:rsid w:val="002B4FB4"/>
    <w:rsid w:val="002B5B39"/>
    <w:rsid w:val="002B5F79"/>
    <w:rsid w:val="002B7006"/>
    <w:rsid w:val="002B71C8"/>
    <w:rsid w:val="002B75AC"/>
    <w:rsid w:val="002B795D"/>
    <w:rsid w:val="002B7A28"/>
    <w:rsid w:val="002C0B1E"/>
    <w:rsid w:val="002C339A"/>
    <w:rsid w:val="002C36A6"/>
    <w:rsid w:val="002C3D98"/>
    <w:rsid w:val="002C4308"/>
    <w:rsid w:val="002C5FEE"/>
    <w:rsid w:val="002C607E"/>
    <w:rsid w:val="002D063A"/>
    <w:rsid w:val="002D2EB3"/>
    <w:rsid w:val="002D3212"/>
    <w:rsid w:val="002D522C"/>
    <w:rsid w:val="002E213F"/>
    <w:rsid w:val="002E3251"/>
    <w:rsid w:val="002E3B1C"/>
    <w:rsid w:val="002E445B"/>
    <w:rsid w:val="002E539F"/>
    <w:rsid w:val="002E585D"/>
    <w:rsid w:val="002E593E"/>
    <w:rsid w:val="002E6AA7"/>
    <w:rsid w:val="002E7E17"/>
    <w:rsid w:val="002F0153"/>
    <w:rsid w:val="002F29C3"/>
    <w:rsid w:val="002F3A27"/>
    <w:rsid w:val="002F4399"/>
    <w:rsid w:val="002F571C"/>
    <w:rsid w:val="002F65A1"/>
    <w:rsid w:val="002F7737"/>
    <w:rsid w:val="00302296"/>
    <w:rsid w:val="003043CF"/>
    <w:rsid w:val="00304B27"/>
    <w:rsid w:val="0030656B"/>
    <w:rsid w:val="00307461"/>
    <w:rsid w:val="0030765C"/>
    <w:rsid w:val="0031076A"/>
    <w:rsid w:val="003122CB"/>
    <w:rsid w:val="003124E0"/>
    <w:rsid w:val="00312CC4"/>
    <w:rsid w:val="00313A27"/>
    <w:rsid w:val="00313D53"/>
    <w:rsid w:val="0031403B"/>
    <w:rsid w:val="00314506"/>
    <w:rsid w:val="0031631C"/>
    <w:rsid w:val="00316390"/>
    <w:rsid w:val="003166A7"/>
    <w:rsid w:val="00316F3B"/>
    <w:rsid w:val="00317DD0"/>
    <w:rsid w:val="00320A43"/>
    <w:rsid w:val="00320D9A"/>
    <w:rsid w:val="00321A8E"/>
    <w:rsid w:val="0032453E"/>
    <w:rsid w:val="00324E4C"/>
    <w:rsid w:val="003251F2"/>
    <w:rsid w:val="00327A49"/>
    <w:rsid w:val="00327D38"/>
    <w:rsid w:val="00327D46"/>
    <w:rsid w:val="0033258F"/>
    <w:rsid w:val="003339CE"/>
    <w:rsid w:val="00334BB3"/>
    <w:rsid w:val="00335E3D"/>
    <w:rsid w:val="003364D4"/>
    <w:rsid w:val="00337BAD"/>
    <w:rsid w:val="00340770"/>
    <w:rsid w:val="00340CF6"/>
    <w:rsid w:val="003412F9"/>
    <w:rsid w:val="0034147D"/>
    <w:rsid w:val="00341FD9"/>
    <w:rsid w:val="003423B9"/>
    <w:rsid w:val="003425CB"/>
    <w:rsid w:val="00342D80"/>
    <w:rsid w:val="003430EF"/>
    <w:rsid w:val="00344615"/>
    <w:rsid w:val="003448F6"/>
    <w:rsid w:val="00344F2A"/>
    <w:rsid w:val="00345D8B"/>
    <w:rsid w:val="0034661F"/>
    <w:rsid w:val="00346AEF"/>
    <w:rsid w:val="00346B03"/>
    <w:rsid w:val="00346E09"/>
    <w:rsid w:val="00347FE1"/>
    <w:rsid w:val="003509A2"/>
    <w:rsid w:val="003514A6"/>
    <w:rsid w:val="00351947"/>
    <w:rsid w:val="00352408"/>
    <w:rsid w:val="00352E0A"/>
    <w:rsid w:val="00356098"/>
    <w:rsid w:val="00356B44"/>
    <w:rsid w:val="00360792"/>
    <w:rsid w:val="00360C4A"/>
    <w:rsid w:val="00362111"/>
    <w:rsid w:val="00362F88"/>
    <w:rsid w:val="00363FE0"/>
    <w:rsid w:val="00365A81"/>
    <w:rsid w:val="00366336"/>
    <w:rsid w:val="00371354"/>
    <w:rsid w:val="00371840"/>
    <w:rsid w:val="00371A7A"/>
    <w:rsid w:val="00372ED6"/>
    <w:rsid w:val="003755C2"/>
    <w:rsid w:val="00375779"/>
    <w:rsid w:val="003760CF"/>
    <w:rsid w:val="00377835"/>
    <w:rsid w:val="0037795D"/>
    <w:rsid w:val="00380032"/>
    <w:rsid w:val="00380CAC"/>
    <w:rsid w:val="0038126B"/>
    <w:rsid w:val="00381F51"/>
    <w:rsid w:val="003824E5"/>
    <w:rsid w:val="00382AA0"/>
    <w:rsid w:val="00382AC5"/>
    <w:rsid w:val="00383084"/>
    <w:rsid w:val="003831D5"/>
    <w:rsid w:val="00383200"/>
    <w:rsid w:val="0038465E"/>
    <w:rsid w:val="003856DD"/>
    <w:rsid w:val="00386F14"/>
    <w:rsid w:val="00391BAA"/>
    <w:rsid w:val="003928E6"/>
    <w:rsid w:val="00394338"/>
    <w:rsid w:val="0039672B"/>
    <w:rsid w:val="00397BCA"/>
    <w:rsid w:val="00397FAD"/>
    <w:rsid w:val="003A0CC5"/>
    <w:rsid w:val="003A1143"/>
    <w:rsid w:val="003A19AC"/>
    <w:rsid w:val="003A234D"/>
    <w:rsid w:val="003A26FF"/>
    <w:rsid w:val="003A280B"/>
    <w:rsid w:val="003A2A1E"/>
    <w:rsid w:val="003A3923"/>
    <w:rsid w:val="003A3C26"/>
    <w:rsid w:val="003A6D41"/>
    <w:rsid w:val="003B1D76"/>
    <w:rsid w:val="003B277A"/>
    <w:rsid w:val="003B3BC6"/>
    <w:rsid w:val="003B3D4E"/>
    <w:rsid w:val="003B4071"/>
    <w:rsid w:val="003B5F24"/>
    <w:rsid w:val="003B70B3"/>
    <w:rsid w:val="003C029F"/>
    <w:rsid w:val="003C0530"/>
    <w:rsid w:val="003C08B1"/>
    <w:rsid w:val="003C1257"/>
    <w:rsid w:val="003C1670"/>
    <w:rsid w:val="003C185A"/>
    <w:rsid w:val="003C5A50"/>
    <w:rsid w:val="003C6035"/>
    <w:rsid w:val="003C67FA"/>
    <w:rsid w:val="003C762F"/>
    <w:rsid w:val="003C774E"/>
    <w:rsid w:val="003D12EA"/>
    <w:rsid w:val="003D452C"/>
    <w:rsid w:val="003D4FCA"/>
    <w:rsid w:val="003D5C86"/>
    <w:rsid w:val="003D5DF7"/>
    <w:rsid w:val="003D5F4F"/>
    <w:rsid w:val="003D6E92"/>
    <w:rsid w:val="003D7145"/>
    <w:rsid w:val="003D7B12"/>
    <w:rsid w:val="003E129C"/>
    <w:rsid w:val="003E266D"/>
    <w:rsid w:val="003E3F6B"/>
    <w:rsid w:val="003E4053"/>
    <w:rsid w:val="003E6BE5"/>
    <w:rsid w:val="003E754C"/>
    <w:rsid w:val="003F00AA"/>
    <w:rsid w:val="003F0953"/>
    <w:rsid w:val="003F4959"/>
    <w:rsid w:val="003F59EF"/>
    <w:rsid w:val="003F79E2"/>
    <w:rsid w:val="00400081"/>
    <w:rsid w:val="00401133"/>
    <w:rsid w:val="00403134"/>
    <w:rsid w:val="00404FB9"/>
    <w:rsid w:val="00405272"/>
    <w:rsid w:val="00410B14"/>
    <w:rsid w:val="00410E70"/>
    <w:rsid w:val="00410EF2"/>
    <w:rsid w:val="004132FC"/>
    <w:rsid w:val="00414246"/>
    <w:rsid w:val="00415638"/>
    <w:rsid w:val="00416130"/>
    <w:rsid w:val="0041660E"/>
    <w:rsid w:val="00417417"/>
    <w:rsid w:val="004201B7"/>
    <w:rsid w:val="00420D09"/>
    <w:rsid w:val="00421431"/>
    <w:rsid w:val="00425517"/>
    <w:rsid w:val="00432804"/>
    <w:rsid w:val="00432918"/>
    <w:rsid w:val="00433940"/>
    <w:rsid w:val="00433AFF"/>
    <w:rsid w:val="00434088"/>
    <w:rsid w:val="004354BD"/>
    <w:rsid w:val="0043627B"/>
    <w:rsid w:val="00436426"/>
    <w:rsid w:val="00436984"/>
    <w:rsid w:val="00436A34"/>
    <w:rsid w:val="00436CD5"/>
    <w:rsid w:val="004370DA"/>
    <w:rsid w:val="00440427"/>
    <w:rsid w:val="00440DFF"/>
    <w:rsid w:val="00441539"/>
    <w:rsid w:val="004430C6"/>
    <w:rsid w:val="00444044"/>
    <w:rsid w:val="004446CF"/>
    <w:rsid w:val="00444E86"/>
    <w:rsid w:val="00445647"/>
    <w:rsid w:val="004478E4"/>
    <w:rsid w:val="00450F1E"/>
    <w:rsid w:val="004517B3"/>
    <w:rsid w:val="00452728"/>
    <w:rsid w:val="00452863"/>
    <w:rsid w:val="00453D85"/>
    <w:rsid w:val="00454046"/>
    <w:rsid w:val="0045420D"/>
    <w:rsid w:val="0045527F"/>
    <w:rsid w:val="00457872"/>
    <w:rsid w:val="00461589"/>
    <w:rsid w:val="004624BE"/>
    <w:rsid w:val="00463EC1"/>
    <w:rsid w:val="00464D40"/>
    <w:rsid w:val="00464F18"/>
    <w:rsid w:val="004652A3"/>
    <w:rsid w:val="00466820"/>
    <w:rsid w:val="004668D4"/>
    <w:rsid w:val="00467AB8"/>
    <w:rsid w:val="00467CA6"/>
    <w:rsid w:val="00472D97"/>
    <w:rsid w:val="00475253"/>
    <w:rsid w:val="004760BC"/>
    <w:rsid w:val="004767BC"/>
    <w:rsid w:val="00481609"/>
    <w:rsid w:val="0048200F"/>
    <w:rsid w:val="004839A7"/>
    <w:rsid w:val="00483A70"/>
    <w:rsid w:val="00484EB3"/>
    <w:rsid w:val="0048643A"/>
    <w:rsid w:val="00490B8F"/>
    <w:rsid w:val="00491237"/>
    <w:rsid w:val="004927E2"/>
    <w:rsid w:val="00492EFA"/>
    <w:rsid w:val="00493B51"/>
    <w:rsid w:val="0049494C"/>
    <w:rsid w:val="00494ED1"/>
    <w:rsid w:val="004954A5"/>
    <w:rsid w:val="004A45C4"/>
    <w:rsid w:val="004A5052"/>
    <w:rsid w:val="004A608B"/>
    <w:rsid w:val="004A6F08"/>
    <w:rsid w:val="004A7CEE"/>
    <w:rsid w:val="004B0974"/>
    <w:rsid w:val="004B0F82"/>
    <w:rsid w:val="004B1B78"/>
    <w:rsid w:val="004B244D"/>
    <w:rsid w:val="004B2712"/>
    <w:rsid w:val="004B372C"/>
    <w:rsid w:val="004B468B"/>
    <w:rsid w:val="004B62AD"/>
    <w:rsid w:val="004B6530"/>
    <w:rsid w:val="004B6730"/>
    <w:rsid w:val="004B6D93"/>
    <w:rsid w:val="004C16DD"/>
    <w:rsid w:val="004C20F0"/>
    <w:rsid w:val="004C388E"/>
    <w:rsid w:val="004C416A"/>
    <w:rsid w:val="004C4600"/>
    <w:rsid w:val="004C6E35"/>
    <w:rsid w:val="004C7605"/>
    <w:rsid w:val="004D01AE"/>
    <w:rsid w:val="004D0BC5"/>
    <w:rsid w:val="004D19A2"/>
    <w:rsid w:val="004D1A21"/>
    <w:rsid w:val="004D1B69"/>
    <w:rsid w:val="004D3339"/>
    <w:rsid w:val="004D6299"/>
    <w:rsid w:val="004D69C5"/>
    <w:rsid w:val="004E0BA4"/>
    <w:rsid w:val="004E1034"/>
    <w:rsid w:val="004E1036"/>
    <w:rsid w:val="004E2466"/>
    <w:rsid w:val="004E29C2"/>
    <w:rsid w:val="004E7025"/>
    <w:rsid w:val="004E7512"/>
    <w:rsid w:val="004E7573"/>
    <w:rsid w:val="004F1480"/>
    <w:rsid w:val="004F1ED5"/>
    <w:rsid w:val="004F3677"/>
    <w:rsid w:val="004F3A08"/>
    <w:rsid w:val="004F4F0E"/>
    <w:rsid w:val="004F6693"/>
    <w:rsid w:val="00500453"/>
    <w:rsid w:val="00500A36"/>
    <w:rsid w:val="0050249F"/>
    <w:rsid w:val="00502605"/>
    <w:rsid w:val="005030C5"/>
    <w:rsid w:val="00504063"/>
    <w:rsid w:val="00504CEA"/>
    <w:rsid w:val="00506048"/>
    <w:rsid w:val="00510D33"/>
    <w:rsid w:val="00510FEA"/>
    <w:rsid w:val="005110BB"/>
    <w:rsid w:val="0051137A"/>
    <w:rsid w:val="00511645"/>
    <w:rsid w:val="0051329B"/>
    <w:rsid w:val="00513381"/>
    <w:rsid w:val="00513B0D"/>
    <w:rsid w:val="0051423D"/>
    <w:rsid w:val="005155D0"/>
    <w:rsid w:val="00516305"/>
    <w:rsid w:val="005213BB"/>
    <w:rsid w:val="00522CE4"/>
    <w:rsid w:val="00522FA0"/>
    <w:rsid w:val="0052579F"/>
    <w:rsid w:val="00526747"/>
    <w:rsid w:val="005270AA"/>
    <w:rsid w:val="00531BC4"/>
    <w:rsid w:val="00531E99"/>
    <w:rsid w:val="00532BC4"/>
    <w:rsid w:val="00533962"/>
    <w:rsid w:val="00535724"/>
    <w:rsid w:val="00537D4E"/>
    <w:rsid w:val="0054199F"/>
    <w:rsid w:val="00541E21"/>
    <w:rsid w:val="005425C1"/>
    <w:rsid w:val="00542970"/>
    <w:rsid w:val="0054364E"/>
    <w:rsid w:val="00543F8E"/>
    <w:rsid w:val="005440EA"/>
    <w:rsid w:val="0054420A"/>
    <w:rsid w:val="00544932"/>
    <w:rsid w:val="00545185"/>
    <w:rsid w:val="005459E7"/>
    <w:rsid w:val="00546E5C"/>
    <w:rsid w:val="005476C1"/>
    <w:rsid w:val="00552860"/>
    <w:rsid w:val="005529D9"/>
    <w:rsid w:val="00553BF6"/>
    <w:rsid w:val="00555218"/>
    <w:rsid w:val="00555BB1"/>
    <w:rsid w:val="00555E4D"/>
    <w:rsid w:val="005561FB"/>
    <w:rsid w:val="00556AE1"/>
    <w:rsid w:val="00556EF8"/>
    <w:rsid w:val="005601C8"/>
    <w:rsid w:val="00563F21"/>
    <w:rsid w:val="00564037"/>
    <w:rsid w:val="00564642"/>
    <w:rsid w:val="005671E1"/>
    <w:rsid w:val="005671F5"/>
    <w:rsid w:val="00567CA7"/>
    <w:rsid w:val="00567CAC"/>
    <w:rsid w:val="005700F6"/>
    <w:rsid w:val="00570ECF"/>
    <w:rsid w:val="005715FF"/>
    <w:rsid w:val="00572C18"/>
    <w:rsid w:val="0057381A"/>
    <w:rsid w:val="00573B84"/>
    <w:rsid w:val="005750A7"/>
    <w:rsid w:val="00576968"/>
    <w:rsid w:val="00577562"/>
    <w:rsid w:val="00577858"/>
    <w:rsid w:val="00577CC2"/>
    <w:rsid w:val="00581FE9"/>
    <w:rsid w:val="00583F20"/>
    <w:rsid w:val="005841FC"/>
    <w:rsid w:val="0058563D"/>
    <w:rsid w:val="0058793F"/>
    <w:rsid w:val="00590D6A"/>
    <w:rsid w:val="005923E0"/>
    <w:rsid w:val="00593435"/>
    <w:rsid w:val="00593A34"/>
    <w:rsid w:val="00593CF9"/>
    <w:rsid w:val="005945F0"/>
    <w:rsid w:val="0059497A"/>
    <w:rsid w:val="005955F8"/>
    <w:rsid w:val="00596339"/>
    <w:rsid w:val="00596450"/>
    <w:rsid w:val="005A0FB6"/>
    <w:rsid w:val="005A4468"/>
    <w:rsid w:val="005A4A7D"/>
    <w:rsid w:val="005B0A4F"/>
    <w:rsid w:val="005B2701"/>
    <w:rsid w:val="005B346D"/>
    <w:rsid w:val="005B3671"/>
    <w:rsid w:val="005B6762"/>
    <w:rsid w:val="005B7B0E"/>
    <w:rsid w:val="005C0898"/>
    <w:rsid w:val="005C1150"/>
    <w:rsid w:val="005C29E8"/>
    <w:rsid w:val="005C49AD"/>
    <w:rsid w:val="005D0EB7"/>
    <w:rsid w:val="005D3252"/>
    <w:rsid w:val="005D57C0"/>
    <w:rsid w:val="005D6AA8"/>
    <w:rsid w:val="005E09AF"/>
    <w:rsid w:val="005E0D58"/>
    <w:rsid w:val="005E2A29"/>
    <w:rsid w:val="005E3DE3"/>
    <w:rsid w:val="005E460D"/>
    <w:rsid w:val="005E556B"/>
    <w:rsid w:val="005E68C6"/>
    <w:rsid w:val="005F1807"/>
    <w:rsid w:val="005F3D0D"/>
    <w:rsid w:val="005F52AB"/>
    <w:rsid w:val="005F656C"/>
    <w:rsid w:val="0060009E"/>
    <w:rsid w:val="006004D0"/>
    <w:rsid w:val="006010ED"/>
    <w:rsid w:val="00603233"/>
    <w:rsid w:val="00603712"/>
    <w:rsid w:val="00603CDF"/>
    <w:rsid w:val="00603E51"/>
    <w:rsid w:val="00607186"/>
    <w:rsid w:val="006073A9"/>
    <w:rsid w:val="00607AA4"/>
    <w:rsid w:val="00611FDD"/>
    <w:rsid w:val="00612456"/>
    <w:rsid w:val="00612F44"/>
    <w:rsid w:val="00613EC9"/>
    <w:rsid w:val="00614725"/>
    <w:rsid w:val="0061572C"/>
    <w:rsid w:val="00616E06"/>
    <w:rsid w:val="00616EBF"/>
    <w:rsid w:val="00617CB0"/>
    <w:rsid w:val="00620262"/>
    <w:rsid w:val="006210F4"/>
    <w:rsid w:val="006212C9"/>
    <w:rsid w:val="006216C3"/>
    <w:rsid w:val="00621C2A"/>
    <w:rsid w:val="00622FE5"/>
    <w:rsid w:val="00623CC8"/>
    <w:rsid w:val="006242B4"/>
    <w:rsid w:val="00624505"/>
    <w:rsid w:val="00624983"/>
    <w:rsid w:val="006261A6"/>
    <w:rsid w:val="006261E6"/>
    <w:rsid w:val="00627F55"/>
    <w:rsid w:val="0063098E"/>
    <w:rsid w:val="00630ADD"/>
    <w:rsid w:val="00631458"/>
    <w:rsid w:val="00631AA0"/>
    <w:rsid w:val="0063361F"/>
    <w:rsid w:val="00635466"/>
    <w:rsid w:val="00635955"/>
    <w:rsid w:val="006374CA"/>
    <w:rsid w:val="006379D1"/>
    <w:rsid w:val="00640758"/>
    <w:rsid w:val="006423BA"/>
    <w:rsid w:val="00642870"/>
    <w:rsid w:val="00642977"/>
    <w:rsid w:val="00643C15"/>
    <w:rsid w:val="006440E4"/>
    <w:rsid w:val="00644347"/>
    <w:rsid w:val="006462FF"/>
    <w:rsid w:val="00647CF1"/>
    <w:rsid w:val="006509C0"/>
    <w:rsid w:val="006515A5"/>
    <w:rsid w:val="00652B5F"/>
    <w:rsid w:val="00653570"/>
    <w:rsid w:val="0065465C"/>
    <w:rsid w:val="00654A62"/>
    <w:rsid w:val="006554D9"/>
    <w:rsid w:val="00655873"/>
    <w:rsid w:val="0065680C"/>
    <w:rsid w:val="006577DA"/>
    <w:rsid w:val="00657D59"/>
    <w:rsid w:val="00657E5F"/>
    <w:rsid w:val="00660C89"/>
    <w:rsid w:val="0066112E"/>
    <w:rsid w:val="0066160E"/>
    <w:rsid w:val="00664144"/>
    <w:rsid w:val="006645CA"/>
    <w:rsid w:val="00664DB6"/>
    <w:rsid w:val="00665FB9"/>
    <w:rsid w:val="00666598"/>
    <w:rsid w:val="00672530"/>
    <w:rsid w:val="00673FBA"/>
    <w:rsid w:val="0067455B"/>
    <w:rsid w:val="00674853"/>
    <w:rsid w:val="006760AC"/>
    <w:rsid w:val="0067630E"/>
    <w:rsid w:val="00676A14"/>
    <w:rsid w:val="006775D6"/>
    <w:rsid w:val="006834B6"/>
    <w:rsid w:val="00683ADF"/>
    <w:rsid w:val="0068432B"/>
    <w:rsid w:val="00684CBC"/>
    <w:rsid w:val="006856CB"/>
    <w:rsid w:val="00687326"/>
    <w:rsid w:val="0068765D"/>
    <w:rsid w:val="006905BB"/>
    <w:rsid w:val="0069266D"/>
    <w:rsid w:val="00692755"/>
    <w:rsid w:val="00695101"/>
    <w:rsid w:val="00695411"/>
    <w:rsid w:val="00695D24"/>
    <w:rsid w:val="006A4793"/>
    <w:rsid w:val="006A4E53"/>
    <w:rsid w:val="006A736A"/>
    <w:rsid w:val="006B0449"/>
    <w:rsid w:val="006B161C"/>
    <w:rsid w:val="006B25AF"/>
    <w:rsid w:val="006B2F42"/>
    <w:rsid w:val="006B43EF"/>
    <w:rsid w:val="006B43F6"/>
    <w:rsid w:val="006B5FE4"/>
    <w:rsid w:val="006B78FB"/>
    <w:rsid w:val="006C0196"/>
    <w:rsid w:val="006C0AE1"/>
    <w:rsid w:val="006C35DB"/>
    <w:rsid w:val="006C613E"/>
    <w:rsid w:val="006C6F6D"/>
    <w:rsid w:val="006C717A"/>
    <w:rsid w:val="006D0411"/>
    <w:rsid w:val="006D14CA"/>
    <w:rsid w:val="006D31E9"/>
    <w:rsid w:val="006D3271"/>
    <w:rsid w:val="006D4778"/>
    <w:rsid w:val="006D4959"/>
    <w:rsid w:val="006D514B"/>
    <w:rsid w:val="006D5180"/>
    <w:rsid w:val="006D5EA0"/>
    <w:rsid w:val="006D6134"/>
    <w:rsid w:val="006D6257"/>
    <w:rsid w:val="006D6D13"/>
    <w:rsid w:val="006D7046"/>
    <w:rsid w:val="006E106F"/>
    <w:rsid w:val="006E2A6C"/>
    <w:rsid w:val="006E2F5A"/>
    <w:rsid w:val="006E36F8"/>
    <w:rsid w:val="006E3A46"/>
    <w:rsid w:val="006E440C"/>
    <w:rsid w:val="006E52DF"/>
    <w:rsid w:val="006E5ECB"/>
    <w:rsid w:val="006E60B3"/>
    <w:rsid w:val="006E6F13"/>
    <w:rsid w:val="006E7FB0"/>
    <w:rsid w:val="006F0ABA"/>
    <w:rsid w:val="006F2728"/>
    <w:rsid w:val="006F4690"/>
    <w:rsid w:val="006F46B8"/>
    <w:rsid w:val="006F49F4"/>
    <w:rsid w:val="006F4FCD"/>
    <w:rsid w:val="006F5182"/>
    <w:rsid w:val="006F51AA"/>
    <w:rsid w:val="006F60DA"/>
    <w:rsid w:val="006F7B10"/>
    <w:rsid w:val="00700F1B"/>
    <w:rsid w:val="00701D95"/>
    <w:rsid w:val="00702A47"/>
    <w:rsid w:val="00702C8B"/>
    <w:rsid w:val="007031CB"/>
    <w:rsid w:val="00703D3F"/>
    <w:rsid w:val="007041B2"/>
    <w:rsid w:val="00704791"/>
    <w:rsid w:val="00705279"/>
    <w:rsid w:val="00705B2A"/>
    <w:rsid w:val="00706D20"/>
    <w:rsid w:val="007072CB"/>
    <w:rsid w:val="00710011"/>
    <w:rsid w:val="0071113E"/>
    <w:rsid w:val="0071130C"/>
    <w:rsid w:val="00711F07"/>
    <w:rsid w:val="00712F50"/>
    <w:rsid w:val="00714422"/>
    <w:rsid w:val="00715651"/>
    <w:rsid w:val="007203BF"/>
    <w:rsid w:val="00721CB7"/>
    <w:rsid w:val="00726108"/>
    <w:rsid w:val="00726492"/>
    <w:rsid w:val="00726D23"/>
    <w:rsid w:val="00727042"/>
    <w:rsid w:val="007276C7"/>
    <w:rsid w:val="00730508"/>
    <w:rsid w:val="007313CC"/>
    <w:rsid w:val="00731EAD"/>
    <w:rsid w:val="0073235F"/>
    <w:rsid w:val="0073346B"/>
    <w:rsid w:val="00733EF1"/>
    <w:rsid w:val="007366A0"/>
    <w:rsid w:val="00736B57"/>
    <w:rsid w:val="007376DE"/>
    <w:rsid w:val="007377A9"/>
    <w:rsid w:val="0074098D"/>
    <w:rsid w:val="00741E7C"/>
    <w:rsid w:val="00744C82"/>
    <w:rsid w:val="00744D54"/>
    <w:rsid w:val="00747B0C"/>
    <w:rsid w:val="0075014C"/>
    <w:rsid w:val="0075016D"/>
    <w:rsid w:val="00751B1B"/>
    <w:rsid w:val="00752CBE"/>
    <w:rsid w:val="007534A4"/>
    <w:rsid w:val="00753E7F"/>
    <w:rsid w:val="00754A56"/>
    <w:rsid w:val="0076044D"/>
    <w:rsid w:val="007607B7"/>
    <w:rsid w:val="00760D7C"/>
    <w:rsid w:val="0076218A"/>
    <w:rsid w:val="0076231A"/>
    <w:rsid w:val="007653F5"/>
    <w:rsid w:val="00767F24"/>
    <w:rsid w:val="007707A7"/>
    <w:rsid w:val="0077163E"/>
    <w:rsid w:val="007723C3"/>
    <w:rsid w:val="00772BC2"/>
    <w:rsid w:val="0077406B"/>
    <w:rsid w:val="00774D84"/>
    <w:rsid w:val="00775BFC"/>
    <w:rsid w:val="00775FD8"/>
    <w:rsid w:val="00776689"/>
    <w:rsid w:val="00776712"/>
    <w:rsid w:val="00777206"/>
    <w:rsid w:val="007772A4"/>
    <w:rsid w:val="00777B93"/>
    <w:rsid w:val="007812C3"/>
    <w:rsid w:val="007812FA"/>
    <w:rsid w:val="007830A3"/>
    <w:rsid w:val="00783884"/>
    <w:rsid w:val="00784829"/>
    <w:rsid w:val="007849F3"/>
    <w:rsid w:val="00784E71"/>
    <w:rsid w:val="00793D51"/>
    <w:rsid w:val="007940B4"/>
    <w:rsid w:val="007944CE"/>
    <w:rsid w:val="0079625C"/>
    <w:rsid w:val="00797A6A"/>
    <w:rsid w:val="007A5E28"/>
    <w:rsid w:val="007A6500"/>
    <w:rsid w:val="007B1649"/>
    <w:rsid w:val="007B4719"/>
    <w:rsid w:val="007B4897"/>
    <w:rsid w:val="007B67F9"/>
    <w:rsid w:val="007B6E8E"/>
    <w:rsid w:val="007B7915"/>
    <w:rsid w:val="007C0353"/>
    <w:rsid w:val="007C1646"/>
    <w:rsid w:val="007C2103"/>
    <w:rsid w:val="007C2751"/>
    <w:rsid w:val="007C2A55"/>
    <w:rsid w:val="007C3357"/>
    <w:rsid w:val="007C4947"/>
    <w:rsid w:val="007C4E37"/>
    <w:rsid w:val="007C500D"/>
    <w:rsid w:val="007D084A"/>
    <w:rsid w:val="007D1163"/>
    <w:rsid w:val="007D3503"/>
    <w:rsid w:val="007D3891"/>
    <w:rsid w:val="007D5046"/>
    <w:rsid w:val="007D6AFE"/>
    <w:rsid w:val="007D798D"/>
    <w:rsid w:val="007D7D86"/>
    <w:rsid w:val="007E052E"/>
    <w:rsid w:val="007E1D86"/>
    <w:rsid w:val="007E1FBA"/>
    <w:rsid w:val="007E2709"/>
    <w:rsid w:val="007E2BD1"/>
    <w:rsid w:val="007E2BEB"/>
    <w:rsid w:val="007E341C"/>
    <w:rsid w:val="007E3E81"/>
    <w:rsid w:val="007E515C"/>
    <w:rsid w:val="007E54AB"/>
    <w:rsid w:val="007E647D"/>
    <w:rsid w:val="007E7371"/>
    <w:rsid w:val="007F0353"/>
    <w:rsid w:val="007F1590"/>
    <w:rsid w:val="007F1658"/>
    <w:rsid w:val="007F2E8B"/>
    <w:rsid w:val="007F34FC"/>
    <w:rsid w:val="007F3B0B"/>
    <w:rsid w:val="007F4FB4"/>
    <w:rsid w:val="007F4FBA"/>
    <w:rsid w:val="007F545C"/>
    <w:rsid w:val="007F6E8C"/>
    <w:rsid w:val="007F7FFE"/>
    <w:rsid w:val="00800B23"/>
    <w:rsid w:val="00801547"/>
    <w:rsid w:val="008038E6"/>
    <w:rsid w:val="008054F8"/>
    <w:rsid w:val="008071B1"/>
    <w:rsid w:val="0081029C"/>
    <w:rsid w:val="00810A1A"/>
    <w:rsid w:val="00812ACE"/>
    <w:rsid w:val="008133C3"/>
    <w:rsid w:val="00813C5D"/>
    <w:rsid w:val="00813C93"/>
    <w:rsid w:val="00816E50"/>
    <w:rsid w:val="008170CF"/>
    <w:rsid w:val="0082032E"/>
    <w:rsid w:val="008211E2"/>
    <w:rsid w:val="008212E8"/>
    <w:rsid w:val="00821CAE"/>
    <w:rsid w:val="008228E8"/>
    <w:rsid w:val="008233A4"/>
    <w:rsid w:val="00824B32"/>
    <w:rsid w:val="00824BB6"/>
    <w:rsid w:val="00824C72"/>
    <w:rsid w:val="00826EF0"/>
    <w:rsid w:val="008315DF"/>
    <w:rsid w:val="00832F18"/>
    <w:rsid w:val="008331E6"/>
    <w:rsid w:val="00833D34"/>
    <w:rsid w:val="0083438F"/>
    <w:rsid w:val="0083486B"/>
    <w:rsid w:val="0083489D"/>
    <w:rsid w:val="0083544A"/>
    <w:rsid w:val="00835660"/>
    <w:rsid w:val="008358E9"/>
    <w:rsid w:val="00835C5F"/>
    <w:rsid w:val="0083614A"/>
    <w:rsid w:val="0083688A"/>
    <w:rsid w:val="008371B8"/>
    <w:rsid w:val="008423A7"/>
    <w:rsid w:val="008429B3"/>
    <w:rsid w:val="008464A9"/>
    <w:rsid w:val="00847220"/>
    <w:rsid w:val="0084730A"/>
    <w:rsid w:val="00847318"/>
    <w:rsid w:val="008474CA"/>
    <w:rsid w:val="008478D1"/>
    <w:rsid w:val="00850759"/>
    <w:rsid w:val="008509BD"/>
    <w:rsid w:val="00851AF8"/>
    <w:rsid w:val="0085312E"/>
    <w:rsid w:val="00853E68"/>
    <w:rsid w:val="008570B4"/>
    <w:rsid w:val="0085741C"/>
    <w:rsid w:val="008579EF"/>
    <w:rsid w:val="00857FD0"/>
    <w:rsid w:val="008608E0"/>
    <w:rsid w:val="00861B9C"/>
    <w:rsid w:val="00861D7F"/>
    <w:rsid w:val="00862635"/>
    <w:rsid w:val="00862A6C"/>
    <w:rsid w:val="00862D9A"/>
    <w:rsid w:val="008634BB"/>
    <w:rsid w:val="008641BE"/>
    <w:rsid w:val="00867199"/>
    <w:rsid w:val="00867554"/>
    <w:rsid w:val="0087239D"/>
    <w:rsid w:val="0087522F"/>
    <w:rsid w:val="008756AE"/>
    <w:rsid w:val="00876EAC"/>
    <w:rsid w:val="0088016A"/>
    <w:rsid w:val="0088088A"/>
    <w:rsid w:val="00881CDF"/>
    <w:rsid w:val="00882A25"/>
    <w:rsid w:val="00885E98"/>
    <w:rsid w:val="008869C5"/>
    <w:rsid w:val="00886E12"/>
    <w:rsid w:val="008879F4"/>
    <w:rsid w:val="00894706"/>
    <w:rsid w:val="008948C1"/>
    <w:rsid w:val="00895943"/>
    <w:rsid w:val="008A0530"/>
    <w:rsid w:val="008A0E02"/>
    <w:rsid w:val="008A1AB3"/>
    <w:rsid w:val="008A3D2D"/>
    <w:rsid w:val="008A4176"/>
    <w:rsid w:val="008A4FB4"/>
    <w:rsid w:val="008A5029"/>
    <w:rsid w:val="008A69E6"/>
    <w:rsid w:val="008B0FB2"/>
    <w:rsid w:val="008B0FD9"/>
    <w:rsid w:val="008B20BE"/>
    <w:rsid w:val="008B3793"/>
    <w:rsid w:val="008B4F13"/>
    <w:rsid w:val="008B66A4"/>
    <w:rsid w:val="008B7BFE"/>
    <w:rsid w:val="008C0DE1"/>
    <w:rsid w:val="008C1625"/>
    <w:rsid w:val="008C4DFB"/>
    <w:rsid w:val="008C56C4"/>
    <w:rsid w:val="008C6139"/>
    <w:rsid w:val="008C7F6A"/>
    <w:rsid w:val="008D061C"/>
    <w:rsid w:val="008D11DE"/>
    <w:rsid w:val="008D29D4"/>
    <w:rsid w:val="008D51C8"/>
    <w:rsid w:val="008D5909"/>
    <w:rsid w:val="008D5920"/>
    <w:rsid w:val="008D6190"/>
    <w:rsid w:val="008D7781"/>
    <w:rsid w:val="008E00D0"/>
    <w:rsid w:val="008E015C"/>
    <w:rsid w:val="008E0463"/>
    <w:rsid w:val="008E1A1F"/>
    <w:rsid w:val="008E39A5"/>
    <w:rsid w:val="008E3BD9"/>
    <w:rsid w:val="008E49FD"/>
    <w:rsid w:val="008E543A"/>
    <w:rsid w:val="008E5F7D"/>
    <w:rsid w:val="008E612E"/>
    <w:rsid w:val="008E64BA"/>
    <w:rsid w:val="008E7448"/>
    <w:rsid w:val="008F1215"/>
    <w:rsid w:val="008F30D0"/>
    <w:rsid w:val="008F3DD0"/>
    <w:rsid w:val="008F3F3D"/>
    <w:rsid w:val="008F572E"/>
    <w:rsid w:val="008F6728"/>
    <w:rsid w:val="00900387"/>
    <w:rsid w:val="00900475"/>
    <w:rsid w:val="0090336B"/>
    <w:rsid w:val="009036CF"/>
    <w:rsid w:val="00904930"/>
    <w:rsid w:val="00906C10"/>
    <w:rsid w:val="00913115"/>
    <w:rsid w:val="00913582"/>
    <w:rsid w:val="00913750"/>
    <w:rsid w:val="0091530E"/>
    <w:rsid w:val="00915752"/>
    <w:rsid w:val="00916B47"/>
    <w:rsid w:val="009178B4"/>
    <w:rsid w:val="00924C6F"/>
    <w:rsid w:val="00925C17"/>
    <w:rsid w:val="00926645"/>
    <w:rsid w:val="009319A6"/>
    <w:rsid w:val="00931DBA"/>
    <w:rsid w:val="00933C3D"/>
    <w:rsid w:val="00933F6C"/>
    <w:rsid w:val="009342BC"/>
    <w:rsid w:val="00934704"/>
    <w:rsid w:val="0093593C"/>
    <w:rsid w:val="009360B1"/>
    <w:rsid w:val="00936E8E"/>
    <w:rsid w:val="0094092F"/>
    <w:rsid w:val="00940C9D"/>
    <w:rsid w:val="009443EE"/>
    <w:rsid w:val="009446C3"/>
    <w:rsid w:val="009452AD"/>
    <w:rsid w:val="00945E1C"/>
    <w:rsid w:val="00946463"/>
    <w:rsid w:val="009473F1"/>
    <w:rsid w:val="00952B5B"/>
    <w:rsid w:val="00953C27"/>
    <w:rsid w:val="00954875"/>
    <w:rsid w:val="00954F01"/>
    <w:rsid w:val="00957C83"/>
    <w:rsid w:val="00961A70"/>
    <w:rsid w:val="00962A92"/>
    <w:rsid w:val="009640E4"/>
    <w:rsid w:val="00964CDA"/>
    <w:rsid w:val="009655A7"/>
    <w:rsid w:val="00965D61"/>
    <w:rsid w:val="00965FE0"/>
    <w:rsid w:val="00966C1A"/>
    <w:rsid w:val="00970422"/>
    <w:rsid w:val="009706BD"/>
    <w:rsid w:val="00970995"/>
    <w:rsid w:val="00972171"/>
    <w:rsid w:val="009725C2"/>
    <w:rsid w:val="00973B82"/>
    <w:rsid w:val="00974687"/>
    <w:rsid w:val="00974B1C"/>
    <w:rsid w:val="00975B41"/>
    <w:rsid w:val="00976940"/>
    <w:rsid w:val="009778E7"/>
    <w:rsid w:val="0098046A"/>
    <w:rsid w:val="009808B1"/>
    <w:rsid w:val="0098173D"/>
    <w:rsid w:val="009821E9"/>
    <w:rsid w:val="00982256"/>
    <w:rsid w:val="00982AD9"/>
    <w:rsid w:val="00982DBC"/>
    <w:rsid w:val="00983720"/>
    <w:rsid w:val="00984850"/>
    <w:rsid w:val="0098486B"/>
    <w:rsid w:val="009853C7"/>
    <w:rsid w:val="009853D4"/>
    <w:rsid w:val="0098545E"/>
    <w:rsid w:val="00987A23"/>
    <w:rsid w:val="00993BA1"/>
    <w:rsid w:val="00993C51"/>
    <w:rsid w:val="00993F3D"/>
    <w:rsid w:val="00994C45"/>
    <w:rsid w:val="00996BF5"/>
    <w:rsid w:val="009A0BC3"/>
    <w:rsid w:val="009A1D60"/>
    <w:rsid w:val="009A20A1"/>
    <w:rsid w:val="009A21E9"/>
    <w:rsid w:val="009A5612"/>
    <w:rsid w:val="009A61D8"/>
    <w:rsid w:val="009A6399"/>
    <w:rsid w:val="009B019C"/>
    <w:rsid w:val="009B0EED"/>
    <w:rsid w:val="009B1040"/>
    <w:rsid w:val="009B17F1"/>
    <w:rsid w:val="009B4CB9"/>
    <w:rsid w:val="009B5D76"/>
    <w:rsid w:val="009C04DE"/>
    <w:rsid w:val="009C0BB8"/>
    <w:rsid w:val="009C0CBC"/>
    <w:rsid w:val="009C24EE"/>
    <w:rsid w:val="009C34A9"/>
    <w:rsid w:val="009C3A21"/>
    <w:rsid w:val="009C540A"/>
    <w:rsid w:val="009C5AAB"/>
    <w:rsid w:val="009C622E"/>
    <w:rsid w:val="009C63CE"/>
    <w:rsid w:val="009C6762"/>
    <w:rsid w:val="009C69F0"/>
    <w:rsid w:val="009D05CB"/>
    <w:rsid w:val="009D184B"/>
    <w:rsid w:val="009D1BC3"/>
    <w:rsid w:val="009D3ABC"/>
    <w:rsid w:val="009D54AE"/>
    <w:rsid w:val="009D58B3"/>
    <w:rsid w:val="009D6E00"/>
    <w:rsid w:val="009E08E9"/>
    <w:rsid w:val="009E2288"/>
    <w:rsid w:val="009E28C8"/>
    <w:rsid w:val="009E3AFE"/>
    <w:rsid w:val="009E598D"/>
    <w:rsid w:val="009E6156"/>
    <w:rsid w:val="009E6E34"/>
    <w:rsid w:val="009E738F"/>
    <w:rsid w:val="009F059D"/>
    <w:rsid w:val="009F21DB"/>
    <w:rsid w:val="009F226A"/>
    <w:rsid w:val="009F2B9D"/>
    <w:rsid w:val="009F3323"/>
    <w:rsid w:val="009F3494"/>
    <w:rsid w:val="009F3878"/>
    <w:rsid w:val="009F3E9A"/>
    <w:rsid w:val="009F4001"/>
    <w:rsid w:val="009F5241"/>
    <w:rsid w:val="009F57AC"/>
    <w:rsid w:val="009F66F6"/>
    <w:rsid w:val="009F6C93"/>
    <w:rsid w:val="009F77A9"/>
    <w:rsid w:val="009F7C04"/>
    <w:rsid w:val="00A02DA1"/>
    <w:rsid w:val="00A04C97"/>
    <w:rsid w:val="00A061BC"/>
    <w:rsid w:val="00A06ECD"/>
    <w:rsid w:val="00A06F49"/>
    <w:rsid w:val="00A07B56"/>
    <w:rsid w:val="00A07BC1"/>
    <w:rsid w:val="00A12982"/>
    <w:rsid w:val="00A13F6F"/>
    <w:rsid w:val="00A14C08"/>
    <w:rsid w:val="00A151D2"/>
    <w:rsid w:val="00A21304"/>
    <w:rsid w:val="00A21EF3"/>
    <w:rsid w:val="00A23666"/>
    <w:rsid w:val="00A24A97"/>
    <w:rsid w:val="00A2523C"/>
    <w:rsid w:val="00A25D66"/>
    <w:rsid w:val="00A26652"/>
    <w:rsid w:val="00A3032E"/>
    <w:rsid w:val="00A326FF"/>
    <w:rsid w:val="00A32C66"/>
    <w:rsid w:val="00A33B8D"/>
    <w:rsid w:val="00A343D8"/>
    <w:rsid w:val="00A34489"/>
    <w:rsid w:val="00A35A3F"/>
    <w:rsid w:val="00A36A7F"/>
    <w:rsid w:val="00A37F74"/>
    <w:rsid w:val="00A4083E"/>
    <w:rsid w:val="00A42383"/>
    <w:rsid w:val="00A42FBD"/>
    <w:rsid w:val="00A4343E"/>
    <w:rsid w:val="00A43974"/>
    <w:rsid w:val="00A476E3"/>
    <w:rsid w:val="00A54C9A"/>
    <w:rsid w:val="00A5640E"/>
    <w:rsid w:val="00A56CA6"/>
    <w:rsid w:val="00A6122D"/>
    <w:rsid w:val="00A63546"/>
    <w:rsid w:val="00A644D8"/>
    <w:rsid w:val="00A65B99"/>
    <w:rsid w:val="00A65EE7"/>
    <w:rsid w:val="00A67856"/>
    <w:rsid w:val="00A67CD8"/>
    <w:rsid w:val="00A71E34"/>
    <w:rsid w:val="00A75A55"/>
    <w:rsid w:val="00A75B24"/>
    <w:rsid w:val="00A811B3"/>
    <w:rsid w:val="00A84C50"/>
    <w:rsid w:val="00A84E5B"/>
    <w:rsid w:val="00A858DC"/>
    <w:rsid w:val="00A85BB2"/>
    <w:rsid w:val="00A860B3"/>
    <w:rsid w:val="00A860EB"/>
    <w:rsid w:val="00A90B94"/>
    <w:rsid w:val="00A918AE"/>
    <w:rsid w:val="00A9289F"/>
    <w:rsid w:val="00A93158"/>
    <w:rsid w:val="00A93202"/>
    <w:rsid w:val="00A9531F"/>
    <w:rsid w:val="00A95975"/>
    <w:rsid w:val="00A977CC"/>
    <w:rsid w:val="00AA26F8"/>
    <w:rsid w:val="00AA2803"/>
    <w:rsid w:val="00AA2BB7"/>
    <w:rsid w:val="00AA43CF"/>
    <w:rsid w:val="00AA56F5"/>
    <w:rsid w:val="00AA63C3"/>
    <w:rsid w:val="00AA679C"/>
    <w:rsid w:val="00AB065E"/>
    <w:rsid w:val="00AB0FEB"/>
    <w:rsid w:val="00AB1E91"/>
    <w:rsid w:val="00AB25E1"/>
    <w:rsid w:val="00AB35A2"/>
    <w:rsid w:val="00AB364B"/>
    <w:rsid w:val="00AB5F94"/>
    <w:rsid w:val="00AC0287"/>
    <w:rsid w:val="00AC3975"/>
    <w:rsid w:val="00AC3B9F"/>
    <w:rsid w:val="00AC3E02"/>
    <w:rsid w:val="00AC61D3"/>
    <w:rsid w:val="00AC6F49"/>
    <w:rsid w:val="00AC7989"/>
    <w:rsid w:val="00AD1315"/>
    <w:rsid w:val="00AD1CD1"/>
    <w:rsid w:val="00AD4893"/>
    <w:rsid w:val="00AD5D44"/>
    <w:rsid w:val="00AD7E99"/>
    <w:rsid w:val="00AE0F1D"/>
    <w:rsid w:val="00AE1536"/>
    <w:rsid w:val="00AE1DCC"/>
    <w:rsid w:val="00AE2920"/>
    <w:rsid w:val="00AE4083"/>
    <w:rsid w:val="00AE5A0C"/>
    <w:rsid w:val="00AE63AE"/>
    <w:rsid w:val="00AE6D16"/>
    <w:rsid w:val="00AE7A51"/>
    <w:rsid w:val="00AF0A76"/>
    <w:rsid w:val="00AF0BC8"/>
    <w:rsid w:val="00AF2DA7"/>
    <w:rsid w:val="00AF321C"/>
    <w:rsid w:val="00AF345A"/>
    <w:rsid w:val="00AF3B44"/>
    <w:rsid w:val="00AF49FD"/>
    <w:rsid w:val="00AF60A0"/>
    <w:rsid w:val="00AF7002"/>
    <w:rsid w:val="00AF7133"/>
    <w:rsid w:val="00AF7D41"/>
    <w:rsid w:val="00B005CB"/>
    <w:rsid w:val="00B006A4"/>
    <w:rsid w:val="00B03919"/>
    <w:rsid w:val="00B03F91"/>
    <w:rsid w:val="00B04523"/>
    <w:rsid w:val="00B04EA4"/>
    <w:rsid w:val="00B05355"/>
    <w:rsid w:val="00B055B5"/>
    <w:rsid w:val="00B05DC8"/>
    <w:rsid w:val="00B06CA3"/>
    <w:rsid w:val="00B1069A"/>
    <w:rsid w:val="00B11E6C"/>
    <w:rsid w:val="00B12690"/>
    <w:rsid w:val="00B14036"/>
    <w:rsid w:val="00B159E0"/>
    <w:rsid w:val="00B1624E"/>
    <w:rsid w:val="00B20059"/>
    <w:rsid w:val="00B20C86"/>
    <w:rsid w:val="00B20FCE"/>
    <w:rsid w:val="00B212DB"/>
    <w:rsid w:val="00B21A8C"/>
    <w:rsid w:val="00B2294E"/>
    <w:rsid w:val="00B25A4D"/>
    <w:rsid w:val="00B30342"/>
    <w:rsid w:val="00B31580"/>
    <w:rsid w:val="00B324F7"/>
    <w:rsid w:val="00B337C8"/>
    <w:rsid w:val="00B34704"/>
    <w:rsid w:val="00B3554E"/>
    <w:rsid w:val="00B36847"/>
    <w:rsid w:val="00B40592"/>
    <w:rsid w:val="00B426DE"/>
    <w:rsid w:val="00B438E6"/>
    <w:rsid w:val="00B45B88"/>
    <w:rsid w:val="00B45EFB"/>
    <w:rsid w:val="00B45F97"/>
    <w:rsid w:val="00B46B91"/>
    <w:rsid w:val="00B47DE8"/>
    <w:rsid w:val="00B503BE"/>
    <w:rsid w:val="00B503E6"/>
    <w:rsid w:val="00B5129C"/>
    <w:rsid w:val="00B51AC0"/>
    <w:rsid w:val="00B53DD0"/>
    <w:rsid w:val="00B5604F"/>
    <w:rsid w:val="00B561F9"/>
    <w:rsid w:val="00B57898"/>
    <w:rsid w:val="00B57CA4"/>
    <w:rsid w:val="00B61D06"/>
    <w:rsid w:val="00B61EB0"/>
    <w:rsid w:val="00B632C9"/>
    <w:rsid w:val="00B64C29"/>
    <w:rsid w:val="00B653B3"/>
    <w:rsid w:val="00B662EB"/>
    <w:rsid w:val="00B671B2"/>
    <w:rsid w:val="00B714EB"/>
    <w:rsid w:val="00B71773"/>
    <w:rsid w:val="00B73E3C"/>
    <w:rsid w:val="00B73FA5"/>
    <w:rsid w:val="00B74A3C"/>
    <w:rsid w:val="00B758B1"/>
    <w:rsid w:val="00B8115E"/>
    <w:rsid w:val="00B83C0B"/>
    <w:rsid w:val="00B83EA5"/>
    <w:rsid w:val="00B86CC5"/>
    <w:rsid w:val="00B90A7C"/>
    <w:rsid w:val="00B90C02"/>
    <w:rsid w:val="00B90F36"/>
    <w:rsid w:val="00B91539"/>
    <w:rsid w:val="00B918E6"/>
    <w:rsid w:val="00B926DD"/>
    <w:rsid w:val="00B93720"/>
    <w:rsid w:val="00B939F9"/>
    <w:rsid w:val="00B967EC"/>
    <w:rsid w:val="00B96848"/>
    <w:rsid w:val="00B97A3B"/>
    <w:rsid w:val="00B97F19"/>
    <w:rsid w:val="00BA0C89"/>
    <w:rsid w:val="00BA1C5A"/>
    <w:rsid w:val="00BA3CA1"/>
    <w:rsid w:val="00BA5666"/>
    <w:rsid w:val="00BA5677"/>
    <w:rsid w:val="00BA60B2"/>
    <w:rsid w:val="00BA788D"/>
    <w:rsid w:val="00BB0E10"/>
    <w:rsid w:val="00BB1DD6"/>
    <w:rsid w:val="00BB454A"/>
    <w:rsid w:val="00BB5553"/>
    <w:rsid w:val="00BB5BA0"/>
    <w:rsid w:val="00BB6186"/>
    <w:rsid w:val="00BB7562"/>
    <w:rsid w:val="00BB7F48"/>
    <w:rsid w:val="00BC11E5"/>
    <w:rsid w:val="00BC1BD9"/>
    <w:rsid w:val="00BC2D88"/>
    <w:rsid w:val="00BC2ECB"/>
    <w:rsid w:val="00BC3C7F"/>
    <w:rsid w:val="00BC4160"/>
    <w:rsid w:val="00BC42FD"/>
    <w:rsid w:val="00BC446C"/>
    <w:rsid w:val="00BC5CF9"/>
    <w:rsid w:val="00BC64FC"/>
    <w:rsid w:val="00BC73B6"/>
    <w:rsid w:val="00BC7B96"/>
    <w:rsid w:val="00BD06F5"/>
    <w:rsid w:val="00BD239E"/>
    <w:rsid w:val="00BD47D9"/>
    <w:rsid w:val="00BD632B"/>
    <w:rsid w:val="00BE218F"/>
    <w:rsid w:val="00BE2CD6"/>
    <w:rsid w:val="00BE4FBD"/>
    <w:rsid w:val="00BE7FBD"/>
    <w:rsid w:val="00BF0009"/>
    <w:rsid w:val="00BF000C"/>
    <w:rsid w:val="00BF14E7"/>
    <w:rsid w:val="00BF1B57"/>
    <w:rsid w:val="00BF4703"/>
    <w:rsid w:val="00BF5D62"/>
    <w:rsid w:val="00BF7130"/>
    <w:rsid w:val="00C005BF"/>
    <w:rsid w:val="00C021CA"/>
    <w:rsid w:val="00C0426B"/>
    <w:rsid w:val="00C05CA6"/>
    <w:rsid w:val="00C05F89"/>
    <w:rsid w:val="00C07902"/>
    <w:rsid w:val="00C07AB8"/>
    <w:rsid w:val="00C10368"/>
    <w:rsid w:val="00C11917"/>
    <w:rsid w:val="00C13F39"/>
    <w:rsid w:val="00C1457E"/>
    <w:rsid w:val="00C14862"/>
    <w:rsid w:val="00C14997"/>
    <w:rsid w:val="00C14AAD"/>
    <w:rsid w:val="00C1564C"/>
    <w:rsid w:val="00C17FD5"/>
    <w:rsid w:val="00C22FBD"/>
    <w:rsid w:val="00C230BA"/>
    <w:rsid w:val="00C23E00"/>
    <w:rsid w:val="00C25332"/>
    <w:rsid w:val="00C271C7"/>
    <w:rsid w:val="00C27FBE"/>
    <w:rsid w:val="00C30445"/>
    <w:rsid w:val="00C30D6A"/>
    <w:rsid w:val="00C32801"/>
    <w:rsid w:val="00C32F9A"/>
    <w:rsid w:val="00C33937"/>
    <w:rsid w:val="00C33C38"/>
    <w:rsid w:val="00C35247"/>
    <w:rsid w:val="00C36E31"/>
    <w:rsid w:val="00C370A3"/>
    <w:rsid w:val="00C40695"/>
    <w:rsid w:val="00C40B13"/>
    <w:rsid w:val="00C41CE0"/>
    <w:rsid w:val="00C42A53"/>
    <w:rsid w:val="00C4371B"/>
    <w:rsid w:val="00C43AB0"/>
    <w:rsid w:val="00C44107"/>
    <w:rsid w:val="00C44136"/>
    <w:rsid w:val="00C461E2"/>
    <w:rsid w:val="00C468B6"/>
    <w:rsid w:val="00C5080B"/>
    <w:rsid w:val="00C52BE5"/>
    <w:rsid w:val="00C52E80"/>
    <w:rsid w:val="00C53CA8"/>
    <w:rsid w:val="00C5685E"/>
    <w:rsid w:val="00C56B1E"/>
    <w:rsid w:val="00C56D6A"/>
    <w:rsid w:val="00C56DCB"/>
    <w:rsid w:val="00C56ECE"/>
    <w:rsid w:val="00C60B93"/>
    <w:rsid w:val="00C6106C"/>
    <w:rsid w:val="00C649FB"/>
    <w:rsid w:val="00C64AD8"/>
    <w:rsid w:val="00C65203"/>
    <w:rsid w:val="00C67E8D"/>
    <w:rsid w:val="00C72534"/>
    <w:rsid w:val="00C727B7"/>
    <w:rsid w:val="00C7534D"/>
    <w:rsid w:val="00C7664A"/>
    <w:rsid w:val="00C7731A"/>
    <w:rsid w:val="00C80AE8"/>
    <w:rsid w:val="00C82E45"/>
    <w:rsid w:val="00C83596"/>
    <w:rsid w:val="00C8491D"/>
    <w:rsid w:val="00C84CB2"/>
    <w:rsid w:val="00C8694E"/>
    <w:rsid w:val="00C876AF"/>
    <w:rsid w:val="00C91D96"/>
    <w:rsid w:val="00C92453"/>
    <w:rsid w:val="00C93AEE"/>
    <w:rsid w:val="00C94D93"/>
    <w:rsid w:val="00C95043"/>
    <w:rsid w:val="00CA059F"/>
    <w:rsid w:val="00CA3951"/>
    <w:rsid w:val="00CA5AD9"/>
    <w:rsid w:val="00CB0ACA"/>
    <w:rsid w:val="00CB0CF7"/>
    <w:rsid w:val="00CB0D2F"/>
    <w:rsid w:val="00CB2DB3"/>
    <w:rsid w:val="00CB2E47"/>
    <w:rsid w:val="00CB37E1"/>
    <w:rsid w:val="00CB4FD9"/>
    <w:rsid w:val="00CB58E9"/>
    <w:rsid w:val="00CB5B02"/>
    <w:rsid w:val="00CC0783"/>
    <w:rsid w:val="00CC17B2"/>
    <w:rsid w:val="00CC27FF"/>
    <w:rsid w:val="00CC2923"/>
    <w:rsid w:val="00CC32D4"/>
    <w:rsid w:val="00CC35A7"/>
    <w:rsid w:val="00CC40BC"/>
    <w:rsid w:val="00CC42B7"/>
    <w:rsid w:val="00CC47F7"/>
    <w:rsid w:val="00CC5DC3"/>
    <w:rsid w:val="00CC78BF"/>
    <w:rsid w:val="00CD0063"/>
    <w:rsid w:val="00CD011E"/>
    <w:rsid w:val="00CD2686"/>
    <w:rsid w:val="00CD4921"/>
    <w:rsid w:val="00CD5865"/>
    <w:rsid w:val="00CD6AE0"/>
    <w:rsid w:val="00CE0E1D"/>
    <w:rsid w:val="00CE1860"/>
    <w:rsid w:val="00CE2067"/>
    <w:rsid w:val="00CE367B"/>
    <w:rsid w:val="00CE3D3E"/>
    <w:rsid w:val="00CE53DD"/>
    <w:rsid w:val="00CF077F"/>
    <w:rsid w:val="00CF1C29"/>
    <w:rsid w:val="00CF2C51"/>
    <w:rsid w:val="00CF3A5F"/>
    <w:rsid w:val="00CF3F63"/>
    <w:rsid w:val="00CF40D8"/>
    <w:rsid w:val="00CF5344"/>
    <w:rsid w:val="00CF5F7A"/>
    <w:rsid w:val="00CF7766"/>
    <w:rsid w:val="00CF7DE5"/>
    <w:rsid w:val="00D04A69"/>
    <w:rsid w:val="00D04F12"/>
    <w:rsid w:val="00D05280"/>
    <w:rsid w:val="00D05FDF"/>
    <w:rsid w:val="00D06163"/>
    <w:rsid w:val="00D07147"/>
    <w:rsid w:val="00D077E1"/>
    <w:rsid w:val="00D10B42"/>
    <w:rsid w:val="00D1161A"/>
    <w:rsid w:val="00D132E8"/>
    <w:rsid w:val="00D13911"/>
    <w:rsid w:val="00D13B85"/>
    <w:rsid w:val="00D142DE"/>
    <w:rsid w:val="00D14E14"/>
    <w:rsid w:val="00D14E16"/>
    <w:rsid w:val="00D15393"/>
    <w:rsid w:val="00D16B20"/>
    <w:rsid w:val="00D17584"/>
    <w:rsid w:val="00D17BE5"/>
    <w:rsid w:val="00D17C37"/>
    <w:rsid w:val="00D20410"/>
    <w:rsid w:val="00D221B2"/>
    <w:rsid w:val="00D22791"/>
    <w:rsid w:val="00D22A69"/>
    <w:rsid w:val="00D23B70"/>
    <w:rsid w:val="00D2453D"/>
    <w:rsid w:val="00D24727"/>
    <w:rsid w:val="00D26803"/>
    <w:rsid w:val="00D274BA"/>
    <w:rsid w:val="00D27A88"/>
    <w:rsid w:val="00D32A1B"/>
    <w:rsid w:val="00D370C0"/>
    <w:rsid w:val="00D43323"/>
    <w:rsid w:val="00D43495"/>
    <w:rsid w:val="00D43698"/>
    <w:rsid w:val="00D45B5E"/>
    <w:rsid w:val="00D45D3A"/>
    <w:rsid w:val="00D5015C"/>
    <w:rsid w:val="00D50455"/>
    <w:rsid w:val="00D50876"/>
    <w:rsid w:val="00D51AA2"/>
    <w:rsid w:val="00D53E9B"/>
    <w:rsid w:val="00D54C25"/>
    <w:rsid w:val="00D552DB"/>
    <w:rsid w:val="00D57614"/>
    <w:rsid w:val="00D62948"/>
    <w:rsid w:val="00D63AD0"/>
    <w:rsid w:val="00D66955"/>
    <w:rsid w:val="00D708BA"/>
    <w:rsid w:val="00D73218"/>
    <w:rsid w:val="00D76BDD"/>
    <w:rsid w:val="00D76F51"/>
    <w:rsid w:val="00D77173"/>
    <w:rsid w:val="00D80A34"/>
    <w:rsid w:val="00D817B1"/>
    <w:rsid w:val="00D81EC7"/>
    <w:rsid w:val="00D82019"/>
    <w:rsid w:val="00D833BA"/>
    <w:rsid w:val="00D857D6"/>
    <w:rsid w:val="00D86079"/>
    <w:rsid w:val="00D922BF"/>
    <w:rsid w:val="00D9462C"/>
    <w:rsid w:val="00D94744"/>
    <w:rsid w:val="00D949E9"/>
    <w:rsid w:val="00D96102"/>
    <w:rsid w:val="00D9625F"/>
    <w:rsid w:val="00D96E2E"/>
    <w:rsid w:val="00D97A6B"/>
    <w:rsid w:val="00DA0566"/>
    <w:rsid w:val="00DA0656"/>
    <w:rsid w:val="00DA19BE"/>
    <w:rsid w:val="00DA237C"/>
    <w:rsid w:val="00DA516B"/>
    <w:rsid w:val="00DA669F"/>
    <w:rsid w:val="00DA7751"/>
    <w:rsid w:val="00DB2028"/>
    <w:rsid w:val="00DB3E10"/>
    <w:rsid w:val="00DB5092"/>
    <w:rsid w:val="00DB5F33"/>
    <w:rsid w:val="00DB632B"/>
    <w:rsid w:val="00DB6CF1"/>
    <w:rsid w:val="00DC01E9"/>
    <w:rsid w:val="00DC0591"/>
    <w:rsid w:val="00DC320C"/>
    <w:rsid w:val="00DC3315"/>
    <w:rsid w:val="00DC3573"/>
    <w:rsid w:val="00DC5320"/>
    <w:rsid w:val="00DC560D"/>
    <w:rsid w:val="00DC58B8"/>
    <w:rsid w:val="00DC5D88"/>
    <w:rsid w:val="00DC6915"/>
    <w:rsid w:val="00DC7273"/>
    <w:rsid w:val="00DC775F"/>
    <w:rsid w:val="00DC7C33"/>
    <w:rsid w:val="00DC7D99"/>
    <w:rsid w:val="00DC7DA0"/>
    <w:rsid w:val="00DD0990"/>
    <w:rsid w:val="00DD0F7F"/>
    <w:rsid w:val="00DD1CCD"/>
    <w:rsid w:val="00DD1D0E"/>
    <w:rsid w:val="00DD2D0C"/>
    <w:rsid w:val="00DD3F55"/>
    <w:rsid w:val="00DD5C36"/>
    <w:rsid w:val="00DE06F4"/>
    <w:rsid w:val="00DE0950"/>
    <w:rsid w:val="00DE1EA0"/>
    <w:rsid w:val="00DE26BD"/>
    <w:rsid w:val="00DE35BB"/>
    <w:rsid w:val="00DE4129"/>
    <w:rsid w:val="00DE5748"/>
    <w:rsid w:val="00DE6BB3"/>
    <w:rsid w:val="00DF025E"/>
    <w:rsid w:val="00DF295F"/>
    <w:rsid w:val="00DF3574"/>
    <w:rsid w:val="00DF42C8"/>
    <w:rsid w:val="00DF4D46"/>
    <w:rsid w:val="00DF7DBD"/>
    <w:rsid w:val="00DF7E90"/>
    <w:rsid w:val="00E01095"/>
    <w:rsid w:val="00E0336F"/>
    <w:rsid w:val="00E03E36"/>
    <w:rsid w:val="00E048C8"/>
    <w:rsid w:val="00E0541B"/>
    <w:rsid w:val="00E05CAA"/>
    <w:rsid w:val="00E06CA8"/>
    <w:rsid w:val="00E06E4D"/>
    <w:rsid w:val="00E10091"/>
    <w:rsid w:val="00E10B7A"/>
    <w:rsid w:val="00E11C66"/>
    <w:rsid w:val="00E1341F"/>
    <w:rsid w:val="00E13DFD"/>
    <w:rsid w:val="00E15604"/>
    <w:rsid w:val="00E161DA"/>
    <w:rsid w:val="00E1691A"/>
    <w:rsid w:val="00E169F8"/>
    <w:rsid w:val="00E16DB4"/>
    <w:rsid w:val="00E20301"/>
    <w:rsid w:val="00E24D86"/>
    <w:rsid w:val="00E25542"/>
    <w:rsid w:val="00E25682"/>
    <w:rsid w:val="00E25C4B"/>
    <w:rsid w:val="00E268B0"/>
    <w:rsid w:val="00E27E8B"/>
    <w:rsid w:val="00E30E28"/>
    <w:rsid w:val="00E314AC"/>
    <w:rsid w:val="00E31829"/>
    <w:rsid w:val="00E32C27"/>
    <w:rsid w:val="00E33A93"/>
    <w:rsid w:val="00E33FA7"/>
    <w:rsid w:val="00E36546"/>
    <w:rsid w:val="00E366B8"/>
    <w:rsid w:val="00E36A95"/>
    <w:rsid w:val="00E3759D"/>
    <w:rsid w:val="00E4031B"/>
    <w:rsid w:val="00E41B53"/>
    <w:rsid w:val="00E41F05"/>
    <w:rsid w:val="00E430F7"/>
    <w:rsid w:val="00E43823"/>
    <w:rsid w:val="00E44E47"/>
    <w:rsid w:val="00E45730"/>
    <w:rsid w:val="00E46ABF"/>
    <w:rsid w:val="00E50E28"/>
    <w:rsid w:val="00E51C93"/>
    <w:rsid w:val="00E52310"/>
    <w:rsid w:val="00E527DF"/>
    <w:rsid w:val="00E528C7"/>
    <w:rsid w:val="00E53B5E"/>
    <w:rsid w:val="00E56074"/>
    <w:rsid w:val="00E561BE"/>
    <w:rsid w:val="00E60778"/>
    <w:rsid w:val="00E6204E"/>
    <w:rsid w:val="00E6240F"/>
    <w:rsid w:val="00E62B93"/>
    <w:rsid w:val="00E63241"/>
    <w:rsid w:val="00E63DB9"/>
    <w:rsid w:val="00E644D0"/>
    <w:rsid w:val="00E64935"/>
    <w:rsid w:val="00E65249"/>
    <w:rsid w:val="00E67C53"/>
    <w:rsid w:val="00E70A80"/>
    <w:rsid w:val="00E72730"/>
    <w:rsid w:val="00E731D9"/>
    <w:rsid w:val="00E73782"/>
    <w:rsid w:val="00E74374"/>
    <w:rsid w:val="00E749B7"/>
    <w:rsid w:val="00E757BF"/>
    <w:rsid w:val="00E8057C"/>
    <w:rsid w:val="00E81838"/>
    <w:rsid w:val="00E82240"/>
    <w:rsid w:val="00E82579"/>
    <w:rsid w:val="00E84DC5"/>
    <w:rsid w:val="00E84F68"/>
    <w:rsid w:val="00E8645C"/>
    <w:rsid w:val="00E908C3"/>
    <w:rsid w:val="00E90B42"/>
    <w:rsid w:val="00E91764"/>
    <w:rsid w:val="00E933DD"/>
    <w:rsid w:val="00E957FE"/>
    <w:rsid w:val="00E95BBD"/>
    <w:rsid w:val="00E9654F"/>
    <w:rsid w:val="00E966E2"/>
    <w:rsid w:val="00E969FA"/>
    <w:rsid w:val="00E9712C"/>
    <w:rsid w:val="00E9720F"/>
    <w:rsid w:val="00E972A7"/>
    <w:rsid w:val="00E97442"/>
    <w:rsid w:val="00E97892"/>
    <w:rsid w:val="00EA1C41"/>
    <w:rsid w:val="00EA23AB"/>
    <w:rsid w:val="00EA5A8E"/>
    <w:rsid w:val="00EA61E9"/>
    <w:rsid w:val="00EB2283"/>
    <w:rsid w:val="00EB3B2F"/>
    <w:rsid w:val="00EB446E"/>
    <w:rsid w:val="00EB4C3C"/>
    <w:rsid w:val="00EB4EFF"/>
    <w:rsid w:val="00EB7024"/>
    <w:rsid w:val="00EB7F12"/>
    <w:rsid w:val="00EB7FA3"/>
    <w:rsid w:val="00EC1E40"/>
    <w:rsid w:val="00EC2D96"/>
    <w:rsid w:val="00EC3001"/>
    <w:rsid w:val="00EC5D69"/>
    <w:rsid w:val="00EC5EB7"/>
    <w:rsid w:val="00EC7A9A"/>
    <w:rsid w:val="00EC7C24"/>
    <w:rsid w:val="00ED0E92"/>
    <w:rsid w:val="00ED33E3"/>
    <w:rsid w:val="00ED356C"/>
    <w:rsid w:val="00ED68C5"/>
    <w:rsid w:val="00ED7141"/>
    <w:rsid w:val="00ED7375"/>
    <w:rsid w:val="00ED7830"/>
    <w:rsid w:val="00EE0921"/>
    <w:rsid w:val="00EE181F"/>
    <w:rsid w:val="00EE2547"/>
    <w:rsid w:val="00EE32A3"/>
    <w:rsid w:val="00EE5046"/>
    <w:rsid w:val="00EE51A9"/>
    <w:rsid w:val="00EE606C"/>
    <w:rsid w:val="00EE67D1"/>
    <w:rsid w:val="00EE6E4D"/>
    <w:rsid w:val="00EE7891"/>
    <w:rsid w:val="00EF2C02"/>
    <w:rsid w:val="00EF362A"/>
    <w:rsid w:val="00EF3F2B"/>
    <w:rsid w:val="00EF401C"/>
    <w:rsid w:val="00EF40ED"/>
    <w:rsid w:val="00EF4D41"/>
    <w:rsid w:val="00EF5AB9"/>
    <w:rsid w:val="00EF6525"/>
    <w:rsid w:val="00F00A17"/>
    <w:rsid w:val="00F00B01"/>
    <w:rsid w:val="00F01874"/>
    <w:rsid w:val="00F02F05"/>
    <w:rsid w:val="00F03A89"/>
    <w:rsid w:val="00F040EF"/>
    <w:rsid w:val="00F0464C"/>
    <w:rsid w:val="00F04FEA"/>
    <w:rsid w:val="00F05B10"/>
    <w:rsid w:val="00F07556"/>
    <w:rsid w:val="00F10AC2"/>
    <w:rsid w:val="00F10E5D"/>
    <w:rsid w:val="00F11708"/>
    <w:rsid w:val="00F12F1E"/>
    <w:rsid w:val="00F1486A"/>
    <w:rsid w:val="00F15ACD"/>
    <w:rsid w:val="00F16427"/>
    <w:rsid w:val="00F17B4F"/>
    <w:rsid w:val="00F228FF"/>
    <w:rsid w:val="00F229FD"/>
    <w:rsid w:val="00F256E3"/>
    <w:rsid w:val="00F259E5"/>
    <w:rsid w:val="00F25EC9"/>
    <w:rsid w:val="00F2612C"/>
    <w:rsid w:val="00F275CC"/>
    <w:rsid w:val="00F30671"/>
    <w:rsid w:val="00F31AED"/>
    <w:rsid w:val="00F320D5"/>
    <w:rsid w:val="00F3375F"/>
    <w:rsid w:val="00F346E1"/>
    <w:rsid w:val="00F34DAC"/>
    <w:rsid w:val="00F35125"/>
    <w:rsid w:val="00F357A3"/>
    <w:rsid w:val="00F37640"/>
    <w:rsid w:val="00F378D6"/>
    <w:rsid w:val="00F40397"/>
    <w:rsid w:val="00F404E9"/>
    <w:rsid w:val="00F4084D"/>
    <w:rsid w:val="00F41CAA"/>
    <w:rsid w:val="00F440B8"/>
    <w:rsid w:val="00F446E1"/>
    <w:rsid w:val="00F448C0"/>
    <w:rsid w:val="00F452F9"/>
    <w:rsid w:val="00F4788F"/>
    <w:rsid w:val="00F5242C"/>
    <w:rsid w:val="00F52B7F"/>
    <w:rsid w:val="00F52C9F"/>
    <w:rsid w:val="00F52FEE"/>
    <w:rsid w:val="00F5584D"/>
    <w:rsid w:val="00F63F7F"/>
    <w:rsid w:val="00F649D9"/>
    <w:rsid w:val="00F6612A"/>
    <w:rsid w:val="00F72D24"/>
    <w:rsid w:val="00F72FB5"/>
    <w:rsid w:val="00F730A4"/>
    <w:rsid w:val="00F73320"/>
    <w:rsid w:val="00F73F1B"/>
    <w:rsid w:val="00F744B4"/>
    <w:rsid w:val="00F75705"/>
    <w:rsid w:val="00F75830"/>
    <w:rsid w:val="00F77F67"/>
    <w:rsid w:val="00F8324B"/>
    <w:rsid w:val="00F8390C"/>
    <w:rsid w:val="00F839B1"/>
    <w:rsid w:val="00F83B7A"/>
    <w:rsid w:val="00F846D4"/>
    <w:rsid w:val="00F86CB2"/>
    <w:rsid w:val="00F86FDD"/>
    <w:rsid w:val="00F87C28"/>
    <w:rsid w:val="00F91B47"/>
    <w:rsid w:val="00F91BD9"/>
    <w:rsid w:val="00F91EA7"/>
    <w:rsid w:val="00F922F7"/>
    <w:rsid w:val="00F9235A"/>
    <w:rsid w:val="00F92535"/>
    <w:rsid w:val="00F9317A"/>
    <w:rsid w:val="00F93729"/>
    <w:rsid w:val="00F93858"/>
    <w:rsid w:val="00F95735"/>
    <w:rsid w:val="00F959FC"/>
    <w:rsid w:val="00F95F77"/>
    <w:rsid w:val="00F97B23"/>
    <w:rsid w:val="00F97C48"/>
    <w:rsid w:val="00F97DD7"/>
    <w:rsid w:val="00FA1C25"/>
    <w:rsid w:val="00FA6D69"/>
    <w:rsid w:val="00FA7EC1"/>
    <w:rsid w:val="00FB006B"/>
    <w:rsid w:val="00FB293F"/>
    <w:rsid w:val="00FB2ACC"/>
    <w:rsid w:val="00FB2BEE"/>
    <w:rsid w:val="00FC087C"/>
    <w:rsid w:val="00FC09E0"/>
    <w:rsid w:val="00FC0A4F"/>
    <w:rsid w:val="00FC1B59"/>
    <w:rsid w:val="00FC32B1"/>
    <w:rsid w:val="00FC374D"/>
    <w:rsid w:val="00FC37E5"/>
    <w:rsid w:val="00FC401E"/>
    <w:rsid w:val="00FC404D"/>
    <w:rsid w:val="00FC53DB"/>
    <w:rsid w:val="00FC6D1E"/>
    <w:rsid w:val="00FC768A"/>
    <w:rsid w:val="00FD00A5"/>
    <w:rsid w:val="00FD0C6E"/>
    <w:rsid w:val="00FD2658"/>
    <w:rsid w:val="00FD2F8C"/>
    <w:rsid w:val="00FD38E6"/>
    <w:rsid w:val="00FD3F8B"/>
    <w:rsid w:val="00FD6321"/>
    <w:rsid w:val="00FD6995"/>
    <w:rsid w:val="00FD719A"/>
    <w:rsid w:val="00FD79A4"/>
    <w:rsid w:val="00FE1735"/>
    <w:rsid w:val="00FE2632"/>
    <w:rsid w:val="00FE517E"/>
    <w:rsid w:val="00FE68DD"/>
    <w:rsid w:val="00FF0DE5"/>
    <w:rsid w:val="00FF148B"/>
    <w:rsid w:val="00FF1506"/>
    <w:rsid w:val="00FF20E2"/>
    <w:rsid w:val="00FF4163"/>
    <w:rsid w:val="00FF4D02"/>
    <w:rsid w:val="00FF63D7"/>
    <w:rsid w:val="00FF7AD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7DB8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F7766"/>
    <w:pPr>
      <w:suppressAutoHyphens/>
      <w:spacing w:after="60"/>
      <w:jc w:val="both"/>
    </w:pPr>
    <w:rPr>
      <w:rFonts w:ascii="Arial" w:hAnsi="Arial" w:cs="Arial"/>
      <w:sz w:val="20"/>
      <w:szCs w:val="20"/>
      <w:lang w:eastAsia="ar-SA"/>
    </w:rPr>
  </w:style>
  <w:style w:type="paragraph" w:styleId="Nadpis1">
    <w:name w:val="heading 1"/>
    <w:basedOn w:val="Normln"/>
    <w:next w:val="Normln"/>
    <w:link w:val="Nadpis1Char"/>
    <w:qFormat/>
    <w:rsid w:val="00F00A17"/>
    <w:pPr>
      <w:numPr>
        <w:numId w:val="3"/>
      </w:numPr>
      <w:spacing w:before="240" w:after="240"/>
      <w:jc w:val="center"/>
      <w:outlineLvl w:val="0"/>
    </w:pPr>
    <w:rPr>
      <w:b/>
    </w:rPr>
  </w:style>
  <w:style w:type="paragraph" w:styleId="Nadpis2">
    <w:name w:val="heading 2"/>
    <w:basedOn w:val="Nadpis1"/>
    <w:next w:val="Normln"/>
    <w:link w:val="Nadpis2Char"/>
    <w:uiPriority w:val="99"/>
    <w:qFormat/>
    <w:rsid w:val="00F00A17"/>
    <w:pPr>
      <w:ind w:left="357" w:hanging="357"/>
      <w:jc w:val="left"/>
      <w:outlineLvl w:val="1"/>
    </w:pPr>
  </w:style>
  <w:style w:type="paragraph" w:styleId="Nadpis3">
    <w:name w:val="heading 3"/>
    <w:basedOn w:val="Nadpis2"/>
    <w:next w:val="Normln"/>
    <w:link w:val="Nadpis3Char"/>
    <w:uiPriority w:val="99"/>
    <w:qFormat/>
    <w:rsid w:val="00472D97"/>
    <w:pPr>
      <w:tabs>
        <w:tab w:val="left" w:pos="284"/>
      </w:tabs>
      <w:outlineLvl w:val="2"/>
    </w:pPr>
  </w:style>
  <w:style w:type="paragraph" w:styleId="Nadpis4">
    <w:name w:val="heading 4"/>
    <w:basedOn w:val="Nadpis3"/>
    <w:next w:val="Normln"/>
    <w:link w:val="Nadpis4Char"/>
    <w:uiPriority w:val="99"/>
    <w:qFormat/>
    <w:rsid w:val="00472D97"/>
    <w:pPr>
      <w:tabs>
        <w:tab w:val="clear" w:pos="284"/>
        <w:tab w:val="left" w:pos="567"/>
      </w:tabs>
      <w:outlineLvl w:val="3"/>
    </w:pPr>
    <w:rPr>
      <w:i/>
      <w:caps/>
    </w:rPr>
  </w:style>
  <w:style w:type="paragraph" w:styleId="Nadpis5">
    <w:name w:val="heading 5"/>
    <w:basedOn w:val="Normln"/>
    <w:next w:val="Normln"/>
    <w:link w:val="Nadpis5Char"/>
    <w:uiPriority w:val="99"/>
    <w:qFormat/>
    <w:rsid w:val="00C1457E"/>
    <w:pPr>
      <w:keepNext/>
      <w:keepLines/>
      <w:numPr>
        <w:ilvl w:val="4"/>
      </w:numPr>
      <w:spacing w:before="200" w:after="0"/>
      <w:ind w:left="1008" w:hanging="1008"/>
      <w:outlineLvl w:val="4"/>
    </w:pPr>
    <w:rPr>
      <w:rFonts w:ascii="Cambria" w:hAnsi="Cambria" w:cs="Times New Roman"/>
      <w:color w:val="243F60"/>
    </w:rPr>
  </w:style>
  <w:style w:type="paragraph" w:styleId="Nadpis6">
    <w:name w:val="heading 6"/>
    <w:basedOn w:val="Normln"/>
    <w:next w:val="Normln"/>
    <w:link w:val="Nadpis6Char"/>
    <w:uiPriority w:val="99"/>
    <w:qFormat/>
    <w:rsid w:val="00C1457E"/>
    <w:pPr>
      <w:keepNext/>
      <w:keepLines/>
      <w:numPr>
        <w:ilvl w:val="5"/>
      </w:numPr>
      <w:spacing w:before="200" w:after="0"/>
      <w:ind w:left="1152" w:hanging="1152"/>
      <w:outlineLvl w:val="5"/>
    </w:pPr>
    <w:rPr>
      <w:rFonts w:ascii="Cambria" w:hAnsi="Cambria" w:cs="Times New Roman"/>
      <w:i/>
      <w:iCs/>
      <w:color w:val="243F60"/>
    </w:rPr>
  </w:style>
  <w:style w:type="paragraph" w:styleId="Nadpis7">
    <w:name w:val="heading 7"/>
    <w:basedOn w:val="Normln"/>
    <w:next w:val="Normln"/>
    <w:link w:val="Nadpis7Char"/>
    <w:uiPriority w:val="99"/>
    <w:qFormat/>
    <w:rsid w:val="00C1457E"/>
    <w:pPr>
      <w:keepNext/>
      <w:keepLines/>
      <w:numPr>
        <w:ilvl w:val="6"/>
      </w:numPr>
      <w:spacing w:before="200" w:after="0"/>
      <w:ind w:left="1296" w:hanging="1296"/>
      <w:outlineLvl w:val="6"/>
    </w:pPr>
    <w:rPr>
      <w:rFonts w:ascii="Cambria" w:hAnsi="Cambria" w:cs="Times New Roman"/>
      <w:i/>
      <w:iCs/>
      <w:color w:val="404040"/>
    </w:rPr>
  </w:style>
  <w:style w:type="paragraph" w:styleId="Nadpis8">
    <w:name w:val="heading 8"/>
    <w:basedOn w:val="Normln"/>
    <w:next w:val="Normln"/>
    <w:link w:val="Nadpis8Char"/>
    <w:uiPriority w:val="99"/>
    <w:qFormat/>
    <w:rsid w:val="00C1457E"/>
    <w:pPr>
      <w:keepNext/>
      <w:keepLines/>
      <w:numPr>
        <w:ilvl w:val="7"/>
      </w:numPr>
      <w:spacing w:before="200" w:after="0"/>
      <w:ind w:left="1440" w:hanging="1440"/>
      <w:outlineLvl w:val="7"/>
    </w:pPr>
    <w:rPr>
      <w:rFonts w:ascii="Cambria" w:hAnsi="Cambria" w:cs="Times New Roman"/>
      <w:color w:val="404040"/>
    </w:rPr>
  </w:style>
  <w:style w:type="paragraph" w:styleId="Nadpis9">
    <w:name w:val="heading 9"/>
    <w:basedOn w:val="Normln"/>
    <w:next w:val="Normln"/>
    <w:link w:val="Nadpis9Char"/>
    <w:uiPriority w:val="99"/>
    <w:qFormat/>
    <w:rsid w:val="00C1457E"/>
    <w:pPr>
      <w:keepNext/>
      <w:keepLines/>
      <w:numPr>
        <w:ilvl w:val="8"/>
      </w:numPr>
      <w:spacing w:before="200" w:after="0"/>
      <w:ind w:left="1584" w:hanging="1584"/>
      <w:outlineLvl w:val="8"/>
    </w:pPr>
    <w:rPr>
      <w:rFonts w:ascii="Cambria" w:hAnsi="Cambria" w:cs="Times New Roman"/>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locked/>
    <w:rsid w:val="00F00A17"/>
    <w:rPr>
      <w:rFonts w:ascii="Arial" w:hAnsi="Arial" w:cs="Arial"/>
      <w:b/>
      <w:sz w:val="20"/>
      <w:szCs w:val="20"/>
      <w:lang w:eastAsia="ar-SA"/>
    </w:rPr>
  </w:style>
  <w:style w:type="character" w:customStyle="1" w:styleId="Nadpis2Char">
    <w:name w:val="Nadpis 2 Char"/>
    <w:basedOn w:val="Standardnpsmoodstavce"/>
    <w:link w:val="Nadpis2"/>
    <w:uiPriority w:val="99"/>
    <w:locked/>
    <w:rsid w:val="00F00A17"/>
    <w:rPr>
      <w:rFonts w:ascii="Arial" w:hAnsi="Arial" w:cs="Arial"/>
      <w:b/>
      <w:sz w:val="20"/>
      <w:szCs w:val="20"/>
      <w:lang w:eastAsia="ar-SA"/>
    </w:rPr>
  </w:style>
  <w:style w:type="character" w:customStyle="1" w:styleId="Nadpis3Char">
    <w:name w:val="Nadpis 3 Char"/>
    <w:basedOn w:val="Standardnpsmoodstavce"/>
    <w:link w:val="Nadpis3"/>
    <w:uiPriority w:val="99"/>
    <w:locked/>
    <w:rsid w:val="00472D97"/>
    <w:rPr>
      <w:rFonts w:ascii="Arial" w:hAnsi="Arial" w:cs="Arial"/>
      <w:b/>
      <w:sz w:val="20"/>
      <w:szCs w:val="20"/>
      <w:lang w:eastAsia="ar-SA"/>
    </w:rPr>
  </w:style>
  <w:style w:type="character" w:customStyle="1" w:styleId="Nadpis4Char">
    <w:name w:val="Nadpis 4 Char"/>
    <w:basedOn w:val="Standardnpsmoodstavce"/>
    <w:link w:val="Nadpis4"/>
    <w:uiPriority w:val="99"/>
    <w:locked/>
    <w:rsid w:val="00472D97"/>
    <w:rPr>
      <w:rFonts w:ascii="Arial" w:hAnsi="Arial" w:cs="Arial"/>
      <w:b/>
      <w:i/>
      <w:caps/>
      <w:sz w:val="20"/>
      <w:szCs w:val="20"/>
      <w:lang w:eastAsia="ar-SA"/>
    </w:rPr>
  </w:style>
  <w:style w:type="character" w:customStyle="1" w:styleId="Nadpis5Char">
    <w:name w:val="Nadpis 5 Char"/>
    <w:basedOn w:val="Standardnpsmoodstavce"/>
    <w:link w:val="Nadpis5"/>
    <w:uiPriority w:val="99"/>
    <w:semiHidden/>
    <w:locked/>
    <w:rsid w:val="009F66F6"/>
    <w:rPr>
      <w:rFonts w:ascii="Cambria" w:hAnsi="Cambria" w:cs="Times New Roman"/>
      <w:color w:val="243F60"/>
      <w:lang w:eastAsia="ar-SA" w:bidi="ar-SA"/>
    </w:rPr>
  </w:style>
  <w:style w:type="character" w:customStyle="1" w:styleId="Nadpis6Char">
    <w:name w:val="Nadpis 6 Char"/>
    <w:basedOn w:val="Standardnpsmoodstavce"/>
    <w:link w:val="Nadpis6"/>
    <w:uiPriority w:val="99"/>
    <w:semiHidden/>
    <w:locked/>
    <w:rsid w:val="009F66F6"/>
    <w:rPr>
      <w:rFonts w:ascii="Cambria" w:hAnsi="Cambria" w:cs="Times New Roman"/>
      <w:i/>
      <w:color w:val="243F60"/>
      <w:lang w:eastAsia="ar-SA" w:bidi="ar-SA"/>
    </w:rPr>
  </w:style>
  <w:style w:type="character" w:customStyle="1" w:styleId="Nadpis7Char">
    <w:name w:val="Nadpis 7 Char"/>
    <w:basedOn w:val="Standardnpsmoodstavce"/>
    <w:link w:val="Nadpis7"/>
    <w:uiPriority w:val="99"/>
    <w:semiHidden/>
    <w:locked/>
    <w:rsid w:val="009F66F6"/>
    <w:rPr>
      <w:rFonts w:ascii="Cambria" w:hAnsi="Cambria" w:cs="Times New Roman"/>
      <w:i/>
      <w:color w:val="404040"/>
      <w:lang w:eastAsia="ar-SA" w:bidi="ar-SA"/>
    </w:rPr>
  </w:style>
  <w:style w:type="character" w:customStyle="1" w:styleId="Nadpis8Char">
    <w:name w:val="Nadpis 8 Char"/>
    <w:basedOn w:val="Standardnpsmoodstavce"/>
    <w:link w:val="Nadpis8"/>
    <w:uiPriority w:val="99"/>
    <w:semiHidden/>
    <w:locked/>
    <w:rsid w:val="009F66F6"/>
    <w:rPr>
      <w:rFonts w:ascii="Cambria" w:hAnsi="Cambria" w:cs="Times New Roman"/>
      <w:color w:val="404040"/>
      <w:lang w:eastAsia="ar-SA" w:bidi="ar-SA"/>
    </w:rPr>
  </w:style>
  <w:style w:type="character" w:customStyle="1" w:styleId="Nadpis9Char">
    <w:name w:val="Nadpis 9 Char"/>
    <w:basedOn w:val="Standardnpsmoodstavce"/>
    <w:link w:val="Nadpis9"/>
    <w:uiPriority w:val="99"/>
    <w:semiHidden/>
    <w:locked/>
    <w:rsid w:val="009F66F6"/>
    <w:rPr>
      <w:rFonts w:ascii="Cambria" w:hAnsi="Cambria" w:cs="Times New Roman"/>
      <w:i/>
      <w:color w:val="404040"/>
      <w:lang w:eastAsia="ar-SA" w:bidi="ar-SA"/>
    </w:rPr>
  </w:style>
  <w:style w:type="paragraph" w:styleId="Zpat">
    <w:name w:val="footer"/>
    <w:basedOn w:val="Normln"/>
    <w:link w:val="ZpatChar"/>
    <w:uiPriority w:val="99"/>
    <w:rsid w:val="0049494C"/>
    <w:pPr>
      <w:tabs>
        <w:tab w:val="center" w:pos="4536"/>
        <w:tab w:val="right" w:pos="9072"/>
      </w:tabs>
    </w:pPr>
    <w:rPr>
      <w:sz w:val="16"/>
      <w:szCs w:val="16"/>
    </w:rPr>
  </w:style>
  <w:style w:type="character" w:customStyle="1" w:styleId="ZpatChar">
    <w:name w:val="Zápatí Char"/>
    <w:basedOn w:val="Standardnpsmoodstavce"/>
    <w:link w:val="Zpat"/>
    <w:uiPriority w:val="99"/>
    <w:locked/>
    <w:rsid w:val="0049494C"/>
    <w:rPr>
      <w:rFonts w:ascii="Arial" w:hAnsi="Arial" w:cs="Times New Roman"/>
      <w:sz w:val="16"/>
      <w:lang w:val="cs-CZ" w:eastAsia="ar-SA" w:bidi="ar-SA"/>
    </w:rPr>
  </w:style>
  <w:style w:type="paragraph" w:customStyle="1" w:styleId="Odsazen">
    <w:name w:val="Odsazení"/>
    <w:basedOn w:val="Normln"/>
    <w:next w:val="Normln"/>
    <w:uiPriority w:val="99"/>
    <w:rsid w:val="0049494C"/>
    <w:pPr>
      <w:numPr>
        <w:ilvl w:val="1"/>
        <w:numId w:val="2"/>
      </w:numPr>
      <w:spacing w:after="0"/>
    </w:pPr>
    <w:rPr>
      <w:rFonts w:ascii="Times New Roman" w:hAnsi="Times New Roman" w:cs="Times New Roman"/>
      <w:sz w:val="24"/>
    </w:rPr>
  </w:style>
  <w:style w:type="paragraph" w:customStyle="1" w:styleId="lnek">
    <w:name w:val="Článek"/>
    <w:basedOn w:val="Normln"/>
    <w:uiPriority w:val="99"/>
    <w:rsid w:val="0049494C"/>
    <w:pPr>
      <w:numPr>
        <w:numId w:val="2"/>
      </w:numPr>
      <w:spacing w:after="0"/>
      <w:jc w:val="center"/>
    </w:pPr>
    <w:rPr>
      <w:rFonts w:ascii="Times New Roman" w:hAnsi="Times New Roman" w:cs="Times New Roman"/>
      <w:b/>
    </w:rPr>
  </w:style>
  <w:style w:type="paragraph" w:styleId="Textvbloku">
    <w:name w:val="Block Text"/>
    <w:basedOn w:val="Normln"/>
    <w:uiPriority w:val="99"/>
    <w:semiHidden/>
    <w:rsid w:val="0049494C"/>
    <w:pPr>
      <w:suppressAutoHyphens w:val="0"/>
      <w:spacing w:after="0"/>
      <w:ind w:left="709" w:right="5811"/>
      <w:jc w:val="left"/>
    </w:pPr>
    <w:rPr>
      <w:rFonts w:ascii="Times New Roman" w:hAnsi="Times New Roman" w:cs="Times New Roman"/>
      <w:sz w:val="24"/>
      <w:lang w:eastAsia="cs-CZ"/>
    </w:rPr>
  </w:style>
  <w:style w:type="paragraph" w:customStyle="1" w:styleId="StyleAfter6pt">
    <w:name w:val="Style After:  6 pt"/>
    <w:basedOn w:val="Normln"/>
    <w:uiPriority w:val="99"/>
    <w:rsid w:val="008D061C"/>
    <w:pPr>
      <w:numPr>
        <w:numId w:val="1"/>
      </w:numPr>
      <w:suppressAutoHyphens w:val="0"/>
      <w:ind w:left="714" w:hanging="357"/>
      <w:jc w:val="left"/>
    </w:pPr>
    <w:rPr>
      <w:rFonts w:ascii="Times New Roman" w:hAnsi="Times New Roman" w:cs="Times New Roman"/>
      <w:sz w:val="24"/>
      <w:lang w:eastAsia="cs-CZ"/>
    </w:rPr>
  </w:style>
  <w:style w:type="paragraph" w:styleId="Zkladntext">
    <w:name w:val="Body Text"/>
    <w:basedOn w:val="Normln"/>
    <w:link w:val="ZkladntextChar"/>
    <w:uiPriority w:val="99"/>
    <w:rsid w:val="009F4001"/>
    <w:pPr>
      <w:suppressAutoHyphens w:val="0"/>
      <w:spacing w:after="0"/>
    </w:pPr>
    <w:rPr>
      <w:rFonts w:ascii="Comic Sans MS" w:hAnsi="Comic Sans MS" w:cs="Times New Roman"/>
      <w:sz w:val="24"/>
      <w:lang w:eastAsia="en-US"/>
    </w:rPr>
  </w:style>
  <w:style w:type="character" w:customStyle="1" w:styleId="ZkladntextChar">
    <w:name w:val="Základní text Char"/>
    <w:basedOn w:val="Standardnpsmoodstavce"/>
    <w:link w:val="Zkladntext"/>
    <w:uiPriority w:val="99"/>
    <w:locked/>
    <w:rsid w:val="00933F6C"/>
    <w:rPr>
      <w:rFonts w:ascii="Comic Sans MS" w:hAnsi="Comic Sans MS" w:cs="Times New Roman"/>
      <w:sz w:val="24"/>
      <w:lang w:eastAsia="en-US"/>
    </w:rPr>
  </w:style>
  <w:style w:type="paragraph" w:styleId="Zhlav">
    <w:name w:val="header"/>
    <w:basedOn w:val="Normln"/>
    <w:link w:val="ZhlavChar"/>
    <w:uiPriority w:val="99"/>
    <w:rsid w:val="003E754C"/>
    <w:pPr>
      <w:tabs>
        <w:tab w:val="center" w:pos="4536"/>
        <w:tab w:val="right" w:pos="9072"/>
      </w:tabs>
    </w:pPr>
  </w:style>
  <w:style w:type="character" w:customStyle="1" w:styleId="ZhlavChar">
    <w:name w:val="Záhlaví Char"/>
    <w:basedOn w:val="Standardnpsmoodstavce"/>
    <w:link w:val="Zhlav"/>
    <w:uiPriority w:val="99"/>
    <w:semiHidden/>
    <w:locked/>
    <w:rsid w:val="00974B1C"/>
    <w:rPr>
      <w:rFonts w:ascii="Arial" w:hAnsi="Arial" w:cs="Arial"/>
      <w:sz w:val="20"/>
      <w:szCs w:val="20"/>
      <w:lang w:eastAsia="ar-SA" w:bidi="ar-SA"/>
    </w:rPr>
  </w:style>
  <w:style w:type="character" w:styleId="slostrnky">
    <w:name w:val="page number"/>
    <w:basedOn w:val="Standardnpsmoodstavce"/>
    <w:uiPriority w:val="99"/>
    <w:rsid w:val="003E754C"/>
    <w:rPr>
      <w:rFonts w:cs="Times New Roman"/>
    </w:rPr>
  </w:style>
  <w:style w:type="paragraph" w:styleId="Zkladntextodsazen3">
    <w:name w:val="Body Text Indent 3"/>
    <w:basedOn w:val="Normln"/>
    <w:link w:val="Zkladntextodsazen3Char"/>
    <w:uiPriority w:val="99"/>
    <w:rsid w:val="00433940"/>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sid w:val="00974B1C"/>
    <w:rPr>
      <w:rFonts w:ascii="Arial" w:hAnsi="Arial" w:cs="Arial"/>
      <w:sz w:val="16"/>
      <w:szCs w:val="16"/>
      <w:lang w:eastAsia="ar-SA" w:bidi="ar-SA"/>
    </w:rPr>
  </w:style>
  <w:style w:type="character" w:styleId="Siln">
    <w:name w:val="Strong"/>
    <w:basedOn w:val="Standardnpsmoodstavce"/>
    <w:uiPriority w:val="99"/>
    <w:qFormat/>
    <w:rsid w:val="001000EA"/>
    <w:rPr>
      <w:rFonts w:cs="Times New Roman"/>
      <w:b/>
    </w:rPr>
  </w:style>
  <w:style w:type="character" w:customStyle="1" w:styleId="platne1">
    <w:name w:val="platne1"/>
    <w:basedOn w:val="Standardnpsmoodstavce"/>
    <w:uiPriority w:val="99"/>
    <w:rsid w:val="00E731D9"/>
    <w:rPr>
      <w:rFonts w:cs="Times New Roman"/>
    </w:rPr>
  </w:style>
  <w:style w:type="paragraph" w:customStyle="1" w:styleId="Tabulka">
    <w:name w:val="Tabulka"/>
    <w:uiPriority w:val="99"/>
    <w:rsid w:val="00511645"/>
    <w:pPr>
      <w:spacing w:before="120"/>
    </w:pPr>
    <w:rPr>
      <w:rFonts w:ascii="Arial" w:hAnsi="Arial"/>
      <w:noProof/>
      <w:szCs w:val="20"/>
    </w:rPr>
  </w:style>
  <w:style w:type="paragraph" w:customStyle="1" w:styleId="Seznam1">
    <w:name w:val="Seznam_1"/>
    <w:basedOn w:val="Normln"/>
    <w:uiPriority w:val="99"/>
    <w:rsid w:val="00511645"/>
    <w:pPr>
      <w:suppressAutoHyphens w:val="0"/>
      <w:spacing w:after="0"/>
      <w:ind w:left="284" w:hanging="284"/>
    </w:pPr>
    <w:rPr>
      <w:rFonts w:ascii="Times New Roman" w:hAnsi="Times New Roman" w:cs="Times New Roman"/>
      <w:sz w:val="24"/>
      <w:lang w:eastAsia="en-US"/>
    </w:rPr>
  </w:style>
  <w:style w:type="character" w:styleId="Hypertextovodkaz">
    <w:name w:val="Hyperlink"/>
    <w:basedOn w:val="Standardnpsmoodstavce"/>
    <w:uiPriority w:val="99"/>
    <w:rsid w:val="00511645"/>
    <w:rPr>
      <w:rFonts w:cs="Times New Roman"/>
      <w:color w:val="0000FF"/>
      <w:u w:val="single"/>
    </w:rPr>
  </w:style>
  <w:style w:type="paragraph" w:customStyle="1" w:styleId="Normlntext">
    <w:name w:val="Normální text"/>
    <w:basedOn w:val="Normln"/>
    <w:uiPriority w:val="99"/>
    <w:rsid w:val="009F66F6"/>
    <w:pPr>
      <w:spacing w:before="240" w:after="240"/>
      <w:ind w:firstLine="709"/>
    </w:pPr>
    <w:rPr>
      <w:rFonts w:cs="Times New Roman"/>
      <w:sz w:val="22"/>
      <w:lang w:eastAsia="cs-CZ"/>
    </w:rPr>
  </w:style>
  <w:style w:type="paragraph" w:customStyle="1" w:styleId="anormalrihaChar">
    <w:name w:val="a normal riha Char"/>
    <w:basedOn w:val="Normln"/>
    <w:link w:val="anormalrihaCharChar1"/>
    <w:uiPriority w:val="99"/>
    <w:rsid w:val="009F66F6"/>
    <w:pPr>
      <w:spacing w:before="60" w:after="120"/>
    </w:pPr>
    <w:rPr>
      <w:rFonts w:cs="Times New Roman"/>
      <w:lang w:eastAsia="cs-CZ"/>
    </w:rPr>
  </w:style>
  <w:style w:type="character" w:customStyle="1" w:styleId="anormalrihaCharChar1">
    <w:name w:val="a normal riha Char Char1"/>
    <w:link w:val="anormalrihaChar"/>
    <w:uiPriority w:val="99"/>
    <w:locked/>
    <w:rsid w:val="009F66F6"/>
    <w:rPr>
      <w:rFonts w:ascii="Arial" w:hAnsi="Arial"/>
    </w:rPr>
  </w:style>
  <w:style w:type="character" w:customStyle="1" w:styleId="Cenk">
    <w:name w:val="Ceník"/>
    <w:uiPriority w:val="99"/>
    <w:rsid w:val="009F66F6"/>
    <w:rPr>
      <w:rFonts w:ascii="Arial" w:hAnsi="Arial"/>
      <w:sz w:val="22"/>
    </w:rPr>
  </w:style>
  <w:style w:type="paragraph" w:customStyle="1" w:styleId="anormalriha">
    <w:name w:val="a normal riha"/>
    <w:basedOn w:val="Normln"/>
    <w:link w:val="anormalrihaChar1"/>
    <w:uiPriority w:val="99"/>
    <w:rsid w:val="009F66F6"/>
    <w:pPr>
      <w:spacing w:before="60" w:after="120"/>
    </w:pPr>
    <w:rPr>
      <w:rFonts w:cs="Times New Roman"/>
      <w:lang w:eastAsia="cs-CZ"/>
    </w:rPr>
  </w:style>
  <w:style w:type="character" w:customStyle="1" w:styleId="anormalrihaChar1">
    <w:name w:val="a normal riha Char1"/>
    <w:link w:val="anormalriha"/>
    <w:uiPriority w:val="99"/>
    <w:locked/>
    <w:rsid w:val="009F66F6"/>
    <w:rPr>
      <w:rFonts w:ascii="Arial" w:hAnsi="Arial"/>
    </w:rPr>
  </w:style>
  <w:style w:type="paragraph" w:customStyle="1" w:styleId="anormalrihaCharCharCharChar">
    <w:name w:val="a normal riha Char Char Char Char"/>
    <w:basedOn w:val="Normln"/>
    <w:link w:val="anormalrihaCharCharCharCharChar"/>
    <w:uiPriority w:val="99"/>
    <w:rsid w:val="009F66F6"/>
    <w:pPr>
      <w:spacing w:before="60" w:after="120"/>
    </w:pPr>
    <w:rPr>
      <w:rFonts w:cs="Times New Roman"/>
      <w:lang w:eastAsia="cs-CZ"/>
    </w:rPr>
  </w:style>
  <w:style w:type="character" w:customStyle="1" w:styleId="anormalrihaCharCharCharCharChar">
    <w:name w:val="a normal riha Char Char Char Char Char"/>
    <w:link w:val="anormalrihaCharCharCharChar"/>
    <w:uiPriority w:val="99"/>
    <w:locked/>
    <w:rsid w:val="009F66F6"/>
    <w:rPr>
      <w:rFonts w:ascii="Arial" w:hAnsi="Arial"/>
    </w:rPr>
  </w:style>
  <w:style w:type="character" w:styleId="Odkaznakoment">
    <w:name w:val="annotation reference"/>
    <w:basedOn w:val="Standardnpsmoodstavce"/>
    <w:uiPriority w:val="99"/>
    <w:rsid w:val="005E556B"/>
    <w:rPr>
      <w:rFonts w:cs="Times New Roman"/>
      <w:sz w:val="16"/>
    </w:rPr>
  </w:style>
  <w:style w:type="paragraph" w:styleId="Textkomente">
    <w:name w:val="annotation text"/>
    <w:basedOn w:val="Normln"/>
    <w:link w:val="TextkomenteChar"/>
    <w:uiPriority w:val="99"/>
    <w:rsid w:val="005E556B"/>
    <w:rPr>
      <w:rFonts w:cs="Times New Roman"/>
    </w:rPr>
  </w:style>
  <w:style w:type="character" w:customStyle="1" w:styleId="TextkomenteChar">
    <w:name w:val="Text komentáře Char"/>
    <w:basedOn w:val="Standardnpsmoodstavce"/>
    <w:link w:val="Textkomente"/>
    <w:uiPriority w:val="99"/>
    <w:locked/>
    <w:rsid w:val="005E556B"/>
    <w:rPr>
      <w:rFonts w:ascii="Arial" w:hAnsi="Arial" w:cs="Times New Roman"/>
      <w:lang w:eastAsia="ar-SA" w:bidi="ar-SA"/>
    </w:rPr>
  </w:style>
  <w:style w:type="paragraph" w:styleId="Pedmtkomente">
    <w:name w:val="annotation subject"/>
    <w:basedOn w:val="Textkomente"/>
    <w:next w:val="Textkomente"/>
    <w:link w:val="PedmtkomenteChar"/>
    <w:uiPriority w:val="99"/>
    <w:rsid w:val="005E556B"/>
    <w:rPr>
      <w:b/>
      <w:bCs/>
    </w:rPr>
  </w:style>
  <w:style w:type="character" w:customStyle="1" w:styleId="PedmtkomenteChar">
    <w:name w:val="Předmět komentáře Char"/>
    <w:basedOn w:val="TextkomenteChar"/>
    <w:link w:val="Pedmtkomente"/>
    <w:uiPriority w:val="99"/>
    <w:locked/>
    <w:rsid w:val="005E556B"/>
    <w:rPr>
      <w:rFonts w:ascii="Arial" w:hAnsi="Arial" w:cs="Times New Roman"/>
      <w:b/>
      <w:lang w:eastAsia="ar-SA" w:bidi="ar-SA"/>
    </w:rPr>
  </w:style>
  <w:style w:type="paragraph" w:styleId="Textbubliny">
    <w:name w:val="Balloon Text"/>
    <w:basedOn w:val="Normln"/>
    <w:link w:val="TextbublinyChar"/>
    <w:uiPriority w:val="99"/>
    <w:rsid w:val="005E556B"/>
    <w:pPr>
      <w:spacing w:after="0"/>
    </w:pPr>
    <w:rPr>
      <w:rFonts w:ascii="Tahoma" w:hAnsi="Tahoma" w:cs="Times New Roman"/>
      <w:sz w:val="16"/>
      <w:szCs w:val="16"/>
    </w:rPr>
  </w:style>
  <w:style w:type="character" w:customStyle="1" w:styleId="TextbublinyChar">
    <w:name w:val="Text bubliny Char"/>
    <w:basedOn w:val="Standardnpsmoodstavce"/>
    <w:link w:val="Textbubliny"/>
    <w:uiPriority w:val="99"/>
    <w:locked/>
    <w:rsid w:val="005E556B"/>
    <w:rPr>
      <w:rFonts w:ascii="Tahoma" w:hAnsi="Tahoma" w:cs="Times New Roman"/>
      <w:sz w:val="16"/>
      <w:lang w:eastAsia="ar-SA" w:bidi="ar-SA"/>
    </w:rPr>
  </w:style>
  <w:style w:type="paragraph" w:styleId="Odstavecseseznamem">
    <w:name w:val="List Paragraph"/>
    <w:basedOn w:val="odstavec"/>
    <w:link w:val="OdstavecseseznamemChar"/>
    <w:uiPriority w:val="99"/>
    <w:qFormat/>
    <w:rsid w:val="00493B51"/>
    <w:pPr>
      <w:spacing w:before="60" w:after="120"/>
      <w:ind w:left="851" w:hanging="567"/>
    </w:pPr>
    <w:rPr>
      <w:color w:val="000000"/>
    </w:rPr>
  </w:style>
  <w:style w:type="paragraph" w:styleId="Prosttext">
    <w:name w:val="Plain Text"/>
    <w:basedOn w:val="Normln"/>
    <w:link w:val="ProsttextChar"/>
    <w:uiPriority w:val="99"/>
    <w:rsid w:val="00F8324B"/>
    <w:pPr>
      <w:suppressAutoHyphens w:val="0"/>
      <w:spacing w:after="0"/>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locked/>
    <w:rsid w:val="00F8324B"/>
    <w:rPr>
      <w:rFonts w:ascii="Consolas" w:hAnsi="Consolas" w:cs="Times New Roman"/>
      <w:sz w:val="21"/>
      <w:szCs w:val="21"/>
      <w:lang w:eastAsia="en-US"/>
    </w:rPr>
  </w:style>
  <w:style w:type="paragraph" w:styleId="Revize">
    <w:name w:val="Revision"/>
    <w:hidden/>
    <w:uiPriority w:val="99"/>
    <w:semiHidden/>
    <w:rsid w:val="00F8324B"/>
    <w:rPr>
      <w:rFonts w:ascii="Arial" w:hAnsi="Arial" w:cs="Arial"/>
      <w:sz w:val="20"/>
      <w:szCs w:val="20"/>
      <w:lang w:eastAsia="ar-SA"/>
    </w:rPr>
  </w:style>
  <w:style w:type="paragraph" w:styleId="Titulek">
    <w:name w:val="caption"/>
    <w:basedOn w:val="Normln"/>
    <w:next w:val="Normln"/>
    <w:uiPriority w:val="99"/>
    <w:qFormat/>
    <w:rsid w:val="00B36847"/>
    <w:pPr>
      <w:spacing w:before="200" w:after="200"/>
      <w:jc w:val="center"/>
    </w:pPr>
    <w:rPr>
      <w:b/>
      <w:bCs/>
      <w:sz w:val="16"/>
      <w:szCs w:val="18"/>
    </w:rPr>
  </w:style>
  <w:style w:type="paragraph" w:styleId="Normlnweb">
    <w:name w:val="Normal (Web)"/>
    <w:basedOn w:val="Normln"/>
    <w:uiPriority w:val="99"/>
    <w:rsid w:val="00B36847"/>
    <w:pPr>
      <w:suppressAutoHyphens w:val="0"/>
      <w:spacing w:after="150"/>
      <w:jc w:val="left"/>
    </w:pPr>
    <w:rPr>
      <w:rFonts w:ascii="Times New Roman" w:hAnsi="Times New Roman" w:cs="Times New Roman"/>
      <w:sz w:val="17"/>
      <w:szCs w:val="17"/>
      <w:lang w:eastAsia="cs-CZ"/>
    </w:rPr>
  </w:style>
  <w:style w:type="paragraph" w:styleId="Bezmezer">
    <w:name w:val="No Spacing"/>
    <w:link w:val="BezmezerChar"/>
    <w:uiPriority w:val="99"/>
    <w:qFormat/>
    <w:rsid w:val="0015319E"/>
    <w:pPr>
      <w:jc w:val="both"/>
    </w:pPr>
    <w:rPr>
      <w:rFonts w:ascii="Arial" w:hAnsi="Arial"/>
    </w:rPr>
  </w:style>
  <w:style w:type="character" w:customStyle="1" w:styleId="BezmezerChar">
    <w:name w:val="Bez mezer Char"/>
    <w:link w:val="Bezmezer"/>
    <w:uiPriority w:val="99"/>
    <w:locked/>
    <w:rsid w:val="0015319E"/>
    <w:rPr>
      <w:rFonts w:ascii="Arial" w:hAnsi="Arial"/>
      <w:sz w:val="22"/>
      <w:lang w:val="cs-CZ" w:eastAsia="cs-CZ"/>
    </w:rPr>
  </w:style>
  <w:style w:type="table" w:styleId="Mkatabulky">
    <w:name w:val="Table Grid"/>
    <w:basedOn w:val="Normlntabulka"/>
    <w:uiPriority w:val="99"/>
    <w:rsid w:val="00906C10"/>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lovanseznam2">
    <w:name w:val="List Number 2"/>
    <w:basedOn w:val="Normln"/>
    <w:uiPriority w:val="99"/>
    <w:rsid w:val="006E6F13"/>
    <w:pPr>
      <w:numPr>
        <w:ilvl w:val="1"/>
        <w:numId w:val="5"/>
      </w:numPr>
      <w:suppressAutoHyphens w:val="0"/>
      <w:spacing w:after="0"/>
      <w:jc w:val="left"/>
    </w:pPr>
    <w:rPr>
      <w:rFonts w:ascii="Times New Roman" w:hAnsi="Times New Roman" w:cs="Times New Roman"/>
      <w:sz w:val="24"/>
      <w:szCs w:val="24"/>
      <w:lang w:eastAsia="cs-CZ"/>
    </w:rPr>
  </w:style>
  <w:style w:type="paragraph" w:styleId="slovanseznam3">
    <w:name w:val="List Number 3"/>
    <w:basedOn w:val="Normln"/>
    <w:uiPriority w:val="99"/>
    <w:rsid w:val="006E6F13"/>
    <w:pPr>
      <w:numPr>
        <w:ilvl w:val="2"/>
        <w:numId w:val="5"/>
      </w:numPr>
      <w:suppressAutoHyphens w:val="0"/>
      <w:spacing w:after="0"/>
      <w:jc w:val="left"/>
    </w:pPr>
    <w:rPr>
      <w:rFonts w:ascii="Times New Roman" w:hAnsi="Times New Roman" w:cs="Times New Roman"/>
      <w:sz w:val="24"/>
      <w:szCs w:val="24"/>
      <w:lang w:eastAsia="cs-CZ"/>
    </w:rPr>
  </w:style>
  <w:style w:type="paragraph" w:styleId="slovanseznam4">
    <w:name w:val="List Number 4"/>
    <w:basedOn w:val="Normln"/>
    <w:uiPriority w:val="99"/>
    <w:rsid w:val="006E6F13"/>
    <w:pPr>
      <w:numPr>
        <w:ilvl w:val="3"/>
        <w:numId w:val="5"/>
      </w:numPr>
      <w:suppressAutoHyphens w:val="0"/>
      <w:spacing w:after="0"/>
      <w:jc w:val="left"/>
    </w:pPr>
    <w:rPr>
      <w:rFonts w:ascii="Times New Roman" w:hAnsi="Times New Roman" w:cs="Times New Roman"/>
      <w:sz w:val="24"/>
      <w:szCs w:val="24"/>
      <w:lang w:eastAsia="cs-CZ"/>
    </w:rPr>
  </w:style>
  <w:style w:type="paragraph" w:customStyle="1" w:styleId="Barevnseznamzvraznn11">
    <w:name w:val="Barevný seznam – zvýraznění 11"/>
    <w:basedOn w:val="Normln"/>
    <w:uiPriority w:val="99"/>
    <w:rsid w:val="002711ED"/>
    <w:pPr>
      <w:suppressAutoHyphens w:val="0"/>
      <w:spacing w:after="200" w:line="276" w:lineRule="auto"/>
      <w:ind w:left="720"/>
      <w:contextualSpacing/>
      <w:jc w:val="left"/>
    </w:pPr>
    <w:rPr>
      <w:rFonts w:ascii="Calibri" w:hAnsi="Calibri" w:cs="Times New Roman"/>
      <w:sz w:val="22"/>
      <w:szCs w:val="22"/>
      <w:lang w:val="en-US" w:eastAsia="en-US"/>
    </w:rPr>
  </w:style>
  <w:style w:type="table" w:styleId="Svtlseznam">
    <w:name w:val="Light List"/>
    <w:basedOn w:val="Normlntabulka"/>
    <w:uiPriority w:val="99"/>
    <w:rsid w:val="00E11C66"/>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paragraph" w:styleId="Obsah1">
    <w:name w:val="toc 1"/>
    <w:basedOn w:val="Normln"/>
    <w:next w:val="Normln"/>
    <w:autoRedefine/>
    <w:uiPriority w:val="99"/>
    <w:semiHidden/>
    <w:locked/>
    <w:rsid w:val="00B503BE"/>
    <w:pPr>
      <w:tabs>
        <w:tab w:val="left" w:pos="480"/>
        <w:tab w:val="right" w:leader="dot" w:pos="9628"/>
      </w:tabs>
      <w:suppressAutoHyphens w:val="0"/>
      <w:spacing w:after="0"/>
      <w:jc w:val="left"/>
    </w:pPr>
    <w:rPr>
      <w:rFonts w:cs="Times New Roman"/>
      <w:lang w:eastAsia="en-US"/>
    </w:rPr>
  </w:style>
  <w:style w:type="paragraph" w:customStyle="1" w:styleId="Nazevdokumentu">
    <w:name w:val="Nazev dokumentu"/>
    <w:basedOn w:val="Normln"/>
    <w:uiPriority w:val="99"/>
    <w:rsid w:val="00B503BE"/>
    <w:pPr>
      <w:suppressAutoHyphens w:val="0"/>
      <w:spacing w:before="120" w:after="120"/>
      <w:jc w:val="center"/>
    </w:pPr>
    <w:rPr>
      <w:rFonts w:cs="Times New Roman"/>
      <w:b/>
      <w:smallCaps/>
      <w:color w:val="009645"/>
      <w:sz w:val="32"/>
      <w:szCs w:val="40"/>
      <w:lang w:eastAsia="en-US"/>
    </w:rPr>
  </w:style>
  <w:style w:type="paragraph" w:customStyle="1" w:styleId="Default">
    <w:name w:val="Default"/>
    <w:rsid w:val="007313CC"/>
    <w:pPr>
      <w:autoSpaceDE w:val="0"/>
      <w:autoSpaceDN w:val="0"/>
      <w:adjustRightInd w:val="0"/>
    </w:pPr>
    <w:rPr>
      <w:rFonts w:ascii="Arial" w:hAnsi="Arial" w:cs="Arial"/>
      <w:color w:val="000000"/>
      <w:sz w:val="24"/>
      <w:szCs w:val="24"/>
    </w:rPr>
  </w:style>
  <w:style w:type="paragraph" w:customStyle="1" w:styleId="odrazka1lvl">
    <w:name w:val="odrazka 1lvl"/>
    <w:basedOn w:val="Normln"/>
    <w:qFormat/>
    <w:rsid w:val="00FC6D1E"/>
    <w:pPr>
      <w:numPr>
        <w:numId w:val="6"/>
      </w:numPr>
      <w:suppressAutoHyphens w:val="0"/>
      <w:spacing w:before="120" w:after="120"/>
      <w:ind w:left="357" w:hanging="357"/>
      <w:contextualSpacing/>
    </w:pPr>
    <w:rPr>
      <w:rFonts w:cs="Times New Roman"/>
      <w:lang w:eastAsia="cs-CZ"/>
    </w:rPr>
  </w:style>
  <w:style w:type="paragraph" w:customStyle="1" w:styleId="odrazka2lvl">
    <w:name w:val="odrazka 2lvl"/>
    <w:basedOn w:val="Normln"/>
    <w:qFormat/>
    <w:rsid w:val="00FC6D1E"/>
    <w:pPr>
      <w:numPr>
        <w:ilvl w:val="1"/>
        <w:numId w:val="6"/>
      </w:numPr>
      <w:suppressAutoHyphens w:val="0"/>
      <w:spacing w:before="120" w:after="120"/>
      <w:ind w:left="714" w:hanging="357"/>
      <w:contextualSpacing/>
    </w:pPr>
    <w:rPr>
      <w:rFonts w:cs="Times New Roman"/>
      <w:lang w:eastAsia="cs-CZ"/>
    </w:rPr>
  </w:style>
  <w:style w:type="paragraph" w:customStyle="1" w:styleId="odrazka3lvl">
    <w:name w:val="odrazka 3lvl"/>
    <w:basedOn w:val="Normln"/>
    <w:qFormat/>
    <w:rsid w:val="00FC6D1E"/>
    <w:pPr>
      <w:numPr>
        <w:ilvl w:val="2"/>
        <w:numId w:val="6"/>
      </w:numPr>
      <w:suppressAutoHyphens w:val="0"/>
      <w:spacing w:before="120" w:after="120"/>
      <w:ind w:left="1077" w:hanging="357"/>
      <w:contextualSpacing/>
    </w:pPr>
    <w:rPr>
      <w:rFonts w:cs="Times New Roman"/>
      <w:lang w:eastAsia="cs-CZ"/>
    </w:rPr>
  </w:style>
  <w:style w:type="paragraph" w:styleId="Zkladntext2">
    <w:name w:val="Body Text 2"/>
    <w:basedOn w:val="Normln"/>
    <w:link w:val="Zkladntext2Char"/>
    <w:uiPriority w:val="99"/>
    <w:locked/>
    <w:rsid w:val="00E82240"/>
    <w:pPr>
      <w:suppressAutoHyphens w:val="0"/>
      <w:spacing w:after="120" w:line="480" w:lineRule="auto"/>
      <w:jc w:val="left"/>
    </w:pPr>
    <w:rPr>
      <w:rFonts w:ascii="Times New Roman" w:hAnsi="Times New Roman" w:cs="Times New Roman"/>
      <w:sz w:val="24"/>
      <w:szCs w:val="24"/>
      <w:lang w:eastAsia="en-US"/>
    </w:rPr>
  </w:style>
  <w:style w:type="character" w:customStyle="1" w:styleId="Zkladntext2Char">
    <w:name w:val="Základní text 2 Char"/>
    <w:basedOn w:val="Standardnpsmoodstavce"/>
    <w:link w:val="Zkladntext2"/>
    <w:uiPriority w:val="99"/>
    <w:semiHidden/>
    <w:locked/>
    <w:rsid w:val="00556EF8"/>
    <w:rPr>
      <w:rFonts w:ascii="Arial" w:hAnsi="Arial" w:cs="Arial"/>
      <w:sz w:val="20"/>
      <w:szCs w:val="20"/>
      <w:lang w:eastAsia="ar-SA" w:bidi="ar-SA"/>
    </w:rPr>
  </w:style>
  <w:style w:type="paragraph" w:customStyle="1" w:styleId="Textbn">
    <w:name w:val="Text_běžný"/>
    <w:basedOn w:val="Normln"/>
    <w:uiPriority w:val="99"/>
    <w:rsid w:val="00E82240"/>
    <w:pPr>
      <w:suppressAutoHyphens w:val="0"/>
      <w:spacing w:before="120" w:after="0"/>
      <w:ind w:left="720"/>
    </w:pPr>
    <w:rPr>
      <w:szCs w:val="24"/>
      <w:lang w:eastAsia="en-US"/>
    </w:rPr>
  </w:style>
  <w:style w:type="character" w:customStyle="1" w:styleId="CharChar1">
    <w:name w:val="Char Char1"/>
    <w:uiPriority w:val="99"/>
    <w:rsid w:val="008756AE"/>
    <w:rPr>
      <w:lang w:eastAsia="en-US"/>
    </w:rPr>
  </w:style>
  <w:style w:type="paragraph" w:styleId="Obsah2">
    <w:name w:val="toc 2"/>
    <w:basedOn w:val="Normln"/>
    <w:next w:val="Normln"/>
    <w:autoRedefine/>
    <w:uiPriority w:val="99"/>
    <w:semiHidden/>
    <w:locked/>
    <w:rsid w:val="00984850"/>
    <w:pPr>
      <w:spacing w:after="100"/>
      <w:ind w:left="200"/>
    </w:pPr>
  </w:style>
  <w:style w:type="paragraph" w:customStyle="1" w:styleId="Kapitolyostatni">
    <w:name w:val="Kapitoly_ostatni"/>
    <w:next w:val="Normln"/>
    <w:uiPriority w:val="99"/>
    <w:rsid w:val="00FC37E5"/>
    <w:pPr>
      <w:spacing w:before="240" w:after="120"/>
      <w:jc w:val="both"/>
    </w:pPr>
    <w:rPr>
      <w:rFonts w:ascii="Arial" w:hAnsi="Arial"/>
      <w:b/>
      <w:smallCaps/>
      <w:color w:val="009645"/>
      <w:sz w:val="32"/>
      <w:szCs w:val="20"/>
      <w:lang w:eastAsia="en-US"/>
    </w:rPr>
  </w:style>
  <w:style w:type="character" w:customStyle="1" w:styleId="ra">
    <w:name w:val="ra"/>
    <w:basedOn w:val="Standardnpsmoodstavce"/>
    <w:uiPriority w:val="99"/>
    <w:rsid w:val="00775FD8"/>
    <w:rPr>
      <w:rFonts w:cs="Times New Roman"/>
    </w:rPr>
  </w:style>
  <w:style w:type="paragraph" w:customStyle="1" w:styleId="Odstavecseseznamem1">
    <w:name w:val="Odstavec se seznamem1"/>
    <w:basedOn w:val="Normln"/>
    <w:rsid w:val="004D1A21"/>
    <w:pPr>
      <w:ind w:left="720"/>
      <w:contextualSpacing/>
    </w:pPr>
  </w:style>
  <w:style w:type="paragraph" w:customStyle="1" w:styleId="Bezmezer1">
    <w:name w:val="Bez mezer1"/>
    <w:rsid w:val="004D1A21"/>
    <w:pPr>
      <w:jc w:val="both"/>
    </w:pPr>
    <w:rPr>
      <w:rFonts w:ascii="Arial" w:hAnsi="Arial"/>
      <w:lang w:bidi="en-US"/>
    </w:rPr>
  </w:style>
  <w:style w:type="table" w:customStyle="1" w:styleId="OKsystemtabledefaultobchodni">
    <w:name w:val="OKsystem_table_default_obchodni"/>
    <w:basedOn w:val="Normlntabulka"/>
    <w:uiPriority w:val="99"/>
    <w:rsid w:val="00A858DC"/>
    <w:rPr>
      <w:rFonts w:ascii="Arial" w:eastAsia="Calibri" w:hAnsi="Arial"/>
      <w:sz w:val="20"/>
      <w:szCs w:val="20"/>
      <w:lang w:val="en-US" w:eastAsia="en-US"/>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vAlign w:val="center"/>
    </w:tcPr>
    <w:tblStylePr w:type="firstRow">
      <w:rPr>
        <w:b/>
      </w:rPr>
      <w:tblPr/>
      <w:tcPr>
        <w:shd w:val="clear" w:color="auto" w:fill="D9D9D9"/>
      </w:tcPr>
    </w:tblStylePr>
    <w:tblStylePr w:type="lastRow">
      <w:rPr>
        <w:i/>
        <w:iCs/>
      </w:rPr>
      <w:tblPr/>
      <w:tcPr>
        <w:tcBorders>
          <w:tl2br w:val="none" w:sz="0" w:space="0" w:color="auto"/>
          <w:tr2bl w:val="none" w:sz="0" w:space="0" w:color="auto"/>
        </w:tcBorders>
      </w:tcPr>
    </w:tblStylePr>
    <w:tblStylePr w:type="firstCol">
      <w:rPr>
        <w:b w:val="0"/>
        <w:color w:val="auto"/>
      </w:rPr>
      <w:tblPr/>
      <w:tcPr>
        <w:shd w:val="clear" w:color="auto" w:fill="FFFFFF"/>
      </w:tcPr>
    </w:tblStylePr>
    <w:tblStylePr w:type="lastCol">
      <w:rPr>
        <w:i/>
        <w:iCs/>
      </w:rPr>
      <w:tblPr/>
      <w:tcPr>
        <w:tcBorders>
          <w:tl2br w:val="none" w:sz="0" w:space="0" w:color="auto"/>
          <w:tr2bl w:val="none" w:sz="0" w:space="0" w:color="auto"/>
        </w:tcBorders>
      </w:tcPr>
    </w:tblStylePr>
  </w:style>
  <w:style w:type="character" w:customStyle="1" w:styleId="nowrap">
    <w:name w:val="nowrap"/>
    <w:basedOn w:val="Standardnpsmoodstavce"/>
    <w:rsid w:val="008641BE"/>
  </w:style>
  <w:style w:type="character" w:customStyle="1" w:styleId="Zhlav1">
    <w:name w:val="Záhlaví1"/>
    <w:basedOn w:val="Standardnpsmoodstavce"/>
    <w:rsid w:val="001862D3"/>
  </w:style>
  <w:style w:type="paragraph" w:customStyle="1" w:styleId="odstave">
    <w:name w:val="odstave"/>
    <w:basedOn w:val="Normln"/>
    <w:rsid w:val="008634BB"/>
  </w:style>
  <w:style w:type="paragraph" w:customStyle="1" w:styleId="odstavec">
    <w:name w:val="odstavec"/>
    <w:basedOn w:val="Normln"/>
    <w:link w:val="odstavecChar"/>
    <w:rsid w:val="008634BB"/>
  </w:style>
  <w:style w:type="paragraph" w:customStyle="1" w:styleId="Odstavec2">
    <w:name w:val="Odstavec 2"/>
    <w:basedOn w:val="Odstavecseseznamem"/>
    <w:link w:val="Odstavec2Char"/>
    <w:qFormat/>
    <w:rsid w:val="00493B51"/>
    <w:pPr>
      <w:ind w:left="1276" w:hanging="709"/>
    </w:pPr>
  </w:style>
  <w:style w:type="character" w:customStyle="1" w:styleId="odstavecChar">
    <w:name w:val="odstavec Char"/>
    <w:basedOn w:val="Standardnpsmoodstavce"/>
    <w:link w:val="odstavec"/>
    <w:rsid w:val="009C63CE"/>
    <w:rPr>
      <w:rFonts w:ascii="Arial" w:hAnsi="Arial" w:cs="Arial"/>
      <w:sz w:val="20"/>
      <w:szCs w:val="20"/>
      <w:lang w:eastAsia="ar-SA"/>
    </w:rPr>
  </w:style>
  <w:style w:type="character" w:customStyle="1" w:styleId="OdstavecseseznamemChar">
    <w:name w:val="Odstavec se seznamem Char"/>
    <w:basedOn w:val="odstavecChar"/>
    <w:link w:val="Odstavecseseznamem"/>
    <w:uiPriority w:val="99"/>
    <w:rsid w:val="00493B51"/>
    <w:rPr>
      <w:rFonts w:ascii="Arial" w:hAnsi="Arial" w:cs="Arial"/>
      <w:color w:val="000000"/>
      <w:sz w:val="20"/>
      <w:szCs w:val="20"/>
      <w:lang w:eastAsia="ar-SA"/>
    </w:rPr>
  </w:style>
  <w:style w:type="character" w:customStyle="1" w:styleId="Odstavec2Char">
    <w:name w:val="Odstavec 2 Char"/>
    <w:basedOn w:val="OdstavecseseznamemChar"/>
    <w:link w:val="Odstavec2"/>
    <w:rsid w:val="00493B51"/>
    <w:rPr>
      <w:rFonts w:ascii="Arial" w:hAnsi="Arial" w:cs="Arial"/>
      <w:color w:val="000000"/>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604148">
      <w:bodyDiv w:val="1"/>
      <w:marLeft w:val="0"/>
      <w:marRight w:val="0"/>
      <w:marTop w:val="0"/>
      <w:marBottom w:val="0"/>
      <w:divBdr>
        <w:top w:val="none" w:sz="0" w:space="0" w:color="auto"/>
        <w:left w:val="none" w:sz="0" w:space="0" w:color="auto"/>
        <w:bottom w:val="none" w:sz="0" w:space="0" w:color="auto"/>
        <w:right w:val="none" w:sz="0" w:space="0" w:color="auto"/>
      </w:divBdr>
    </w:div>
    <w:div w:id="275018928">
      <w:bodyDiv w:val="1"/>
      <w:marLeft w:val="0"/>
      <w:marRight w:val="0"/>
      <w:marTop w:val="0"/>
      <w:marBottom w:val="0"/>
      <w:divBdr>
        <w:top w:val="none" w:sz="0" w:space="0" w:color="auto"/>
        <w:left w:val="none" w:sz="0" w:space="0" w:color="auto"/>
        <w:bottom w:val="none" w:sz="0" w:space="0" w:color="auto"/>
        <w:right w:val="none" w:sz="0" w:space="0" w:color="auto"/>
      </w:divBdr>
    </w:div>
    <w:div w:id="322050941">
      <w:bodyDiv w:val="1"/>
      <w:marLeft w:val="0"/>
      <w:marRight w:val="0"/>
      <w:marTop w:val="0"/>
      <w:marBottom w:val="0"/>
      <w:divBdr>
        <w:top w:val="none" w:sz="0" w:space="0" w:color="auto"/>
        <w:left w:val="none" w:sz="0" w:space="0" w:color="auto"/>
        <w:bottom w:val="none" w:sz="0" w:space="0" w:color="auto"/>
        <w:right w:val="none" w:sz="0" w:space="0" w:color="auto"/>
      </w:divBdr>
    </w:div>
    <w:div w:id="325479348">
      <w:bodyDiv w:val="1"/>
      <w:marLeft w:val="0"/>
      <w:marRight w:val="0"/>
      <w:marTop w:val="0"/>
      <w:marBottom w:val="0"/>
      <w:divBdr>
        <w:top w:val="none" w:sz="0" w:space="0" w:color="auto"/>
        <w:left w:val="none" w:sz="0" w:space="0" w:color="auto"/>
        <w:bottom w:val="none" w:sz="0" w:space="0" w:color="auto"/>
        <w:right w:val="none" w:sz="0" w:space="0" w:color="auto"/>
      </w:divBdr>
    </w:div>
    <w:div w:id="428817919">
      <w:bodyDiv w:val="1"/>
      <w:marLeft w:val="0"/>
      <w:marRight w:val="0"/>
      <w:marTop w:val="0"/>
      <w:marBottom w:val="0"/>
      <w:divBdr>
        <w:top w:val="none" w:sz="0" w:space="0" w:color="auto"/>
        <w:left w:val="none" w:sz="0" w:space="0" w:color="auto"/>
        <w:bottom w:val="none" w:sz="0" w:space="0" w:color="auto"/>
        <w:right w:val="none" w:sz="0" w:space="0" w:color="auto"/>
      </w:divBdr>
    </w:div>
    <w:div w:id="439419155">
      <w:marLeft w:val="0"/>
      <w:marRight w:val="0"/>
      <w:marTop w:val="0"/>
      <w:marBottom w:val="0"/>
      <w:divBdr>
        <w:top w:val="none" w:sz="0" w:space="0" w:color="auto"/>
        <w:left w:val="none" w:sz="0" w:space="0" w:color="auto"/>
        <w:bottom w:val="none" w:sz="0" w:space="0" w:color="auto"/>
        <w:right w:val="none" w:sz="0" w:space="0" w:color="auto"/>
      </w:divBdr>
    </w:div>
    <w:div w:id="439419156">
      <w:marLeft w:val="0"/>
      <w:marRight w:val="0"/>
      <w:marTop w:val="0"/>
      <w:marBottom w:val="0"/>
      <w:divBdr>
        <w:top w:val="none" w:sz="0" w:space="0" w:color="auto"/>
        <w:left w:val="none" w:sz="0" w:space="0" w:color="auto"/>
        <w:bottom w:val="none" w:sz="0" w:space="0" w:color="auto"/>
        <w:right w:val="none" w:sz="0" w:space="0" w:color="auto"/>
      </w:divBdr>
    </w:div>
    <w:div w:id="439419162">
      <w:marLeft w:val="0"/>
      <w:marRight w:val="0"/>
      <w:marTop w:val="0"/>
      <w:marBottom w:val="0"/>
      <w:divBdr>
        <w:top w:val="none" w:sz="0" w:space="0" w:color="auto"/>
        <w:left w:val="none" w:sz="0" w:space="0" w:color="auto"/>
        <w:bottom w:val="none" w:sz="0" w:space="0" w:color="auto"/>
        <w:right w:val="none" w:sz="0" w:space="0" w:color="auto"/>
      </w:divBdr>
      <w:divsChild>
        <w:div w:id="439419161">
          <w:marLeft w:val="0"/>
          <w:marRight w:val="0"/>
          <w:marTop w:val="0"/>
          <w:marBottom w:val="0"/>
          <w:divBdr>
            <w:top w:val="none" w:sz="0" w:space="0" w:color="auto"/>
            <w:left w:val="none" w:sz="0" w:space="0" w:color="auto"/>
            <w:bottom w:val="none" w:sz="0" w:space="0" w:color="auto"/>
            <w:right w:val="none" w:sz="0" w:space="0" w:color="auto"/>
          </w:divBdr>
          <w:divsChild>
            <w:div w:id="439419159">
              <w:marLeft w:val="0"/>
              <w:marRight w:val="0"/>
              <w:marTop w:val="0"/>
              <w:marBottom w:val="0"/>
              <w:divBdr>
                <w:top w:val="none" w:sz="0" w:space="0" w:color="auto"/>
                <w:left w:val="none" w:sz="0" w:space="0" w:color="auto"/>
                <w:bottom w:val="none" w:sz="0" w:space="0" w:color="auto"/>
                <w:right w:val="none" w:sz="0" w:space="0" w:color="auto"/>
              </w:divBdr>
              <w:divsChild>
                <w:div w:id="439419158">
                  <w:marLeft w:val="0"/>
                  <w:marRight w:val="0"/>
                  <w:marTop w:val="0"/>
                  <w:marBottom w:val="0"/>
                  <w:divBdr>
                    <w:top w:val="none" w:sz="0" w:space="0" w:color="auto"/>
                    <w:left w:val="none" w:sz="0" w:space="0" w:color="auto"/>
                    <w:bottom w:val="none" w:sz="0" w:space="0" w:color="auto"/>
                    <w:right w:val="none" w:sz="0" w:space="0" w:color="auto"/>
                  </w:divBdr>
                  <w:divsChild>
                    <w:div w:id="439419160">
                      <w:marLeft w:val="0"/>
                      <w:marRight w:val="0"/>
                      <w:marTop w:val="0"/>
                      <w:marBottom w:val="0"/>
                      <w:divBdr>
                        <w:top w:val="none" w:sz="0" w:space="0" w:color="auto"/>
                        <w:left w:val="none" w:sz="0" w:space="0" w:color="auto"/>
                        <w:bottom w:val="none" w:sz="0" w:space="0" w:color="auto"/>
                        <w:right w:val="none" w:sz="0" w:space="0" w:color="auto"/>
                      </w:divBdr>
                      <w:divsChild>
                        <w:div w:id="43941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419163">
      <w:marLeft w:val="0"/>
      <w:marRight w:val="0"/>
      <w:marTop w:val="0"/>
      <w:marBottom w:val="0"/>
      <w:divBdr>
        <w:top w:val="none" w:sz="0" w:space="0" w:color="auto"/>
        <w:left w:val="none" w:sz="0" w:space="0" w:color="auto"/>
        <w:bottom w:val="none" w:sz="0" w:space="0" w:color="auto"/>
        <w:right w:val="none" w:sz="0" w:space="0" w:color="auto"/>
      </w:divBdr>
    </w:div>
    <w:div w:id="439419164">
      <w:marLeft w:val="0"/>
      <w:marRight w:val="0"/>
      <w:marTop w:val="0"/>
      <w:marBottom w:val="0"/>
      <w:divBdr>
        <w:top w:val="none" w:sz="0" w:space="0" w:color="auto"/>
        <w:left w:val="none" w:sz="0" w:space="0" w:color="auto"/>
        <w:bottom w:val="none" w:sz="0" w:space="0" w:color="auto"/>
        <w:right w:val="none" w:sz="0" w:space="0" w:color="auto"/>
      </w:divBdr>
    </w:div>
    <w:div w:id="439419165">
      <w:marLeft w:val="0"/>
      <w:marRight w:val="0"/>
      <w:marTop w:val="0"/>
      <w:marBottom w:val="0"/>
      <w:divBdr>
        <w:top w:val="none" w:sz="0" w:space="0" w:color="auto"/>
        <w:left w:val="none" w:sz="0" w:space="0" w:color="auto"/>
        <w:bottom w:val="none" w:sz="0" w:space="0" w:color="auto"/>
        <w:right w:val="none" w:sz="0" w:space="0" w:color="auto"/>
      </w:divBdr>
      <w:divsChild>
        <w:div w:id="439419168">
          <w:marLeft w:val="0"/>
          <w:marRight w:val="0"/>
          <w:marTop w:val="0"/>
          <w:marBottom w:val="0"/>
          <w:divBdr>
            <w:top w:val="none" w:sz="0" w:space="0" w:color="auto"/>
            <w:left w:val="none" w:sz="0" w:space="0" w:color="auto"/>
            <w:bottom w:val="none" w:sz="0" w:space="0" w:color="auto"/>
            <w:right w:val="none" w:sz="0" w:space="0" w:color="auto"/>
          </w:divBdr>
        </w:div>
      </w:divsChild>
    </w:div>
    <w:div w:id="439419166">
      <w:marLeft w:val="0"/>
      <w:marRight w:val="0"/>
      <w:marTop w:val="0"/>
      <w:marBottom w:val="0"/>
      <w:divBdr>
        <w:top w:val="none" w:sz="0" w:space="0" w:color="auto"/>
        <w:left w:val="none" w:sz="0" w:space="0" w:color="auto"/>
        <w:bottom w:val="none" w:sz="0" w:space="0" w:color="auto"/>
        <w:right w:val="none" w:sz="0" w:space="0" w:color="auto"/>
      </w:divBdr>
    </w:div>
    <w:div w:id="439419167">
      <w:marLeft w:val="0"/>
      <w:marRight w:val="0"/>
      <w:marTop w:val="0"/>
      <w:marBottom w:val="0"/>
      <w:divBdr>
        <w:top w:val="none" w:sz="0" w:space="0" w:color="auto"/>
        <w:left w:val="none" w:sz="0" w:space="0" w:color="auto"/>
        <w:bottom w:val="none" w:sz="0" w:space="0" w:color="auto"/>
        <w:right w:val="none" w:sz="0" w:space="0" w:color="auto"/>
      </w:divBdr>
    </w:div>
    <w:div w:id="439419169">
      <w:marLeft w:val="0"/>
      <w:marRight w:val="0"/>
      <w:marTop w:val="0"/>
      <w:marBottom w:val="0"/>
      <w:divBdr>
        <w:top w:val="none" w:sz="0" w:space="0" w:color="auto"/>
        <w:left w:val="none" w:sz="0" w:space="0" w:color="auto"/>
        <w:bottom w:val="none" w:sz="0" w:space="0" w:color="auto"/>
        <w:right w:val="none" w:sz="0" w:space="0" w:color="auto"/>
      </w:divBdr>
    </w:div>
    <w:div w:id="439419170">
      <w:marLeft w:val="0"/>
      <w:marRight w:val="0"/>
      <w:marTop w:val="0"/>
      <w:marBottom w:val="0"/>
      <w:divBdr>
        <w:top w:val="none" w:sz="0" w:space="0" w:color="auto"/>
        <w:left w:val="none" w:sz="0" w:space="0" w:color="auto"/>
        <w:bottom w:val="none" w:sz="0" w:space="0" w:color="auto"/>
        <w:right w:val="none" w:sz="0" w:space="0" w:color="auto"/>
      </w:divBdr>
    </w:div>
    <w:div w:id="439419171">
      <w:marLeft w:val="0"/>
      <w:marRight w:val="0"/>
      <w:marTop w:val="0"/>
      <w:marBottom w:val="0"/>
      <w:divBdr>
        <w:top w:val="none" w:sz="0" w:space="0" w:color="auto"/>
        <w:left w:val="none" w:sz="0" w:space="0" w:color="auto"/>
        <w:bottom w:val="none" w:sz="0" w:space="0" w:color="auto"/>
        <w:right w:val="none" w:sz="0" w:space="0" w:color="auto"/>
      </w:divBdr>
    </w:div>
    <w:div w:id="439419172">
      <w:marLeft w:val="0"/>
      <w:marRight w:val="0"/>
      <w:marTop w:val="0"/>
      <w:marBottom w:val="0"/>
      <w:divBdr>
        <w:top w:val="none" w:sz="0" w:space="0" w:color="auto"/>
        <w:left w:val="none" w:sz="0" w:space="0" w:color="auto"/>
        <w:bottom w:val="none" w:sz="0" w:space="0" w:color="auto"/>
        <w:right w:val="none" w:sz="0" w:space="0" w:color="auto"/>
      </w:divBdr>
    </w:div>
    <w:div w:id="439419173">
      <w:marLeft w:val="0"/>
      <w:marRight w:val="0"/>
      <w:marTop w:val="0"/>
      <w:marBottom w:val="0"/>
      <w:divBdr>
        <w:top w:val="none" w:sz="0" w:space="0" w:color="auto"/>
        <w:left w:val="none" w:sz="0" w:space="0" w:color="auto"/>
        <w:bottom w:val="none" w:sz="0" w:space="0" w:color="auto"/>
        <w:right w:val="none" w:sz="0" w:space="0" w:color="auto"/>
      </w:divBdr>
    </w:div>
    <w:div w:id="439419174">
      <w:marLeft w:val="0"/>
      <w:marRight w:val="0"/>
      <w:marTop w:val="0"/>
      <w:marBottom w:val="0"/>
      <w:divBdr>
        <w:top w:val="none" w:sz="0" w:space="0" w:color="auto"/>
        <w:left w:val="none" w:sz="0" w:space="0" w:color="auto"/>
        <w:bottom w:val="none" w:sz="0" w:space="0" w:color="auto"/>
        <w:right w:val="none" w:sz="0" w:space="0" w:color="auto"/>
      </w:divBdr>
    </w:div>
    <w:div w:id="439419175">
      <w:marLeft w:val="0"/>
      <w:marRight w:val="0"/>
      <w:marTop w:val="0"/>
      <w:marBottom w:val="0"/>
      <w:divBdr>
        <w:top w:val="none" w:sz="0" w:space="0" w:color="auto"/>
        <w:left w:val="none" w:sz="0" w:space="0" w:color="auto"/>
        <w:bottom w:val="none" w:sz="0" w:space="0" w:color="auto"/>
        <w:right w:val="none" w:sz="0" w:space="0" w:color="auto"/>
      </w:divBdr>
    </w:div>
    <w:div w:id="452406761">
      <w:bodyDiv w:val="1"/>
      <w:marLeft w:val="0"/>
      <w:marRight w:val="0"/>
      <w:marTop w:val="0"/>
      <w:marBottom w:val="0"/>
      <w:divBdr>
        <w:top w:val="none" w:sz="0" w:space="0" w:color="auto"/>
        <w:left w:val="none" w:sz="0" w:space="0" w:color="auto"/>
        <w:bottom w:val="none" w:sz="0" w:space="0" w:color="auto"/>
        <w:right w:val="none" w:sz="0" w:space="0" w:color="auto"/>
      </w:divBdr>
    </w:div>
    <w:div w:id="514805988">
      <w:bodyDiv w:val="1"/>
      <w:marLeft w:val="0"/>
      <w:marRight w:val="0"/>
      <w:marTop w:val="0"/>
      <w:marBottom w:val="0"/>
      <w:divBdr>
        <w:top w:val="none" w:sz="0" w:space="0" w:color="auto"/>
        <w:left w:val="none" w:sz="0" w:space="0" w:color="auto"/>
        <w:bottom w:val="none" w:sz="0" w:space="0" w:color="auto"/>
        <w:right w:val="none" w:sz="0" w:space="0" w:color="auto"/>
      </w:divBdr>
    </w:div>
    <w:div w:id="539780298">
      <w:bodyDiv w:val="1"/>
      <w:marLeft w:val="0"/>
      <w:marRight w:val="0"/>
      <w:marTop w:val="0"/>
      <w:marBottom w:val="0"/>
      <w:divBdr>
        <w:top w:val="none" w:sz="0" w:space="0" w:color="auto"/>
        <w:left w:val="none" w:sz="0" w:space="0" w:color="auto"/>
        <w:bottom w:val="none" w:sz="0" w:space="0" w:color="auto"/>
        <w:right w:val="none" w:sz="0" w:space="0" w:color="auto"/>
      </w:divBdr>
    </w:div>
    <w:div w:id="699355262">
      <w:bodyDiv w:val="1"/>
      <w:marLeft w:val="0"/>
      <w:marRight w:val="0"/>
      <w:marTop w:val="0"/>
      <w:marBottom w:val="0"/>
      <w:divBdr>
        <w:top w:val="none" w:sz="0" w:space="0" w:color="auto"/>
        <w:left w:val="none" w:sz="0" w:space="0" w:color="auto"/>
        <w:bottom w:val="none" w:sz="0" w:space="0" w:color="auto"/>
        <w:right w:val="none" w:sz="0" w:space="0" w:color="auto"/>
      </w:divBdr>
    </w:div>
    <w:div w:id="828668496">
      <w:bodyDiv w:val="1"/>
      <w:marLeft w:val="0"/>
      <w:marRight w:val="0"/>
      <w:marTop w:val="0"/>
      <w:marBottom w:val="0"/>
      <w:divBdr>
        <w:top w:val="none" w:sz="0" w:space="0" w:color="auto"/>
        <w:left w:val="none" w:sz="0" w:space="0" w:color="auto"/>
        <w:bottom w:val="none" w:sz="0" w:space="0" w:color="auto"/>
        <w:right w:val="none" w:sz="0" w:space="0" w:color="auto"/>
      </w:divBdr>
    </w:div>
    <w:div w:id="954140933">
      <w:bodyDiv w:val="1"/>
      <w:marLeft w:val="0"/>
      <w:marRight w:val="0"/>
      <w:marTop w:val="0"/>
      <w:marBottom w:val="0"/>
      <w:divBdr>
        <w:top w:val="none" w:sz="0" w:space="0" w:color="auto"/>
        <w:left w:val="none" w:sz="0" w:space="0" w:color="auto"/>
        <w:bottom w:val="none" w:sz="0" w:space="0" w:color="auto"/>
        <w:right w:val="none" w:sz="0" w:space="0" w:color="auto"/>
      </w:divBdr>
    </w:div>
    <w:div w:id="1209610606">
      <w:bodyDiv w:val="1"/>
      <w:marLeft w:val="0"/>
      <w:marRight w:val="0"/>
      <w:marTop w:val="0"/>
      <w:marBottom w:val="0"/>
      <w:divBdr>
        <w:top w:val="none" w:sz="0" w:space="0" w:color="auto"/>
        <w:left w:val="none" w:sz="0" w:space="0" w:color="auto"/>
        <w:bottom w:val="none" w:sz="0" w:space="0" w:color="auto"/>
        <w:right w:val="none" w:sz="0" w:space="0" w:color="auto"/>
      </w:divBdr>
    </w:div>
    <w:div w:id="1241259957">
      <w:bodyDiv w:val="1"/>
      <w:marLeft w:val="0"/>
      <w:marRight w:val="0"/>
      <w:marTop w:val="0"/>
      <w:marBottom w:val="0"/>
      <w:divBdr>
        <w:top w:val="none" w:sz="0" w:space="0" w:color="auto"/>
        <w:left w:val="none" w:sz="0" w:space="0" w:color="auto"/>
        <w:bottom w:val="none" w:sz="0" w:space="0" w:color="auto"/>
        <w:right w:val="none" w:sz="0" w:space="0" w:color="auto"/>
      </w:divBdr>
    </w:div>
    <w:div w:id="1259946239">
      <w:bodyDiv w:val="1"/>
      <w:marLeft w:val="0"/>
      <w:marRight w:val="0"/>
      <w:marTop w:val="0"/>
      <w:marBottom w:val="0"/>
      <w:divBdr>
        <w:top w:val="none" w:sz="0" w:space="0" w:color="auto"/>
        <w:left w:val="none" w:sz="0" w:space="0" w:color="auto"/>
        <w:bottom w:val="none" w:sz="0" w:space="0" w:color="auto"/>
        <w:right w:val="none" w:sz="0" w:space="0" w:color="auto"/>
      </w:divBdr>
    </w:div>
    <w:div w:id="1321235538">
      <w:bodyDiv w:val="1"/>
      <w:marLeft w:val="0"/>
      <w:marRight w:val="0"/>
      <w:marTop w:val="0"/>
      <w:marBottom w:val="0"/>
      <w:divBdr>
        <w:top w:val="none" w:sz="0" w:space="0" w:color="auto"/>
        <w:left w:val="none" w:sz="0" w:space="0" w:color="auto"/>
        <w:bottom w:val="none" w:sz="0" w:space="0" w:color="auto"/>
        <w:right w:val="none" w:sz="0" w:space="0" w:color="auto"/>
      </w:divBdr>
    </w:div>
    <w:div w:id="1414399982">
      <w:bodyDiv w:val="1"/>
      <w:marLeft w:val="0"/>
      <w:marRight w:val="0"/>
      <w:marTop w:val="0"/>
      <w:marBottom w:val="0"/>
      <w:divBdr>
        <w:top w:val="none" w:sz="0" w:space="0" w:color="auto"/>
        <w:left w:val="none" w:sz="0" w:space="0" w:color="auto"/>
        <w:bottom w:val="none" w:sz="0" w:space="0" w:color="auto"/>
        <w:right w:val="none" w:sz="0" w:space="0" w:color="auto"/>
      </w:divBdr>
    </w:div>
    <w:div w:id="1570459745">
      <w:bodyDiv w:val="1"/>
      <w:marLeft w:val="0"/>
      <w:marRight w:val="0"/>
      <w:marTop w:val="0"/>
      <w:marBottom w:val="0"/>
      <w:divBdr>
        <w:top w:val="none" w:sz="0" w:space="0" w:color="auto"/>
        <w:left w:val="none" w:sz="0" w:space="0" w:color="auto"/>
        <w:bottom w:val="none" w:sz="0" w:space="0" w:color="auto"/>
        <w:right w:val="none" w:sz="0" w:space="0" w:color="auto"/>
      </w:divBdr>
    </w:div>
    <w:div w:id="1582988264">
      <w:bodyDiv w:val="1"/>
      <w:marLeft w:val="0"/>
      <w:marRight w:val="0"/>
      <w:marTop w:val="0"/>
      <w:marBottom w:val="0"/>
      <w:divBdr>
        <w:top w:val="none" w:sz="0" w:space="0" w:color="auto"/>
        <w:left w:val="none" w:sz="0" w:space="0" w:color="auto"/>
        <w:bottom w:val="none" w:sz="0" w:space="0" w:color="auto"/>
        <w:right w:val="none" w:sz="0" w:space="0" w:color="auto"/>
      </w:divBdr>
    </w:div>
    <w:div w:id="1592474408">
      <w:bodyDiv w:val="1"/>
      <w:marLeft w:val="0"/>
      <w:marRight w:val="0"/>
      <w:marTop w:val="0"/>
      <w:marBottom w:val="0"/>
      <w:divBdr>
        <w:top w:val="none" w:sz="0" w:space="0" w:color="auto"/>
        <w:left w:val="none" w:sz="0" w:space="0" w:color="auto"/>
        <w:bottom w:val="none" w:sz="0" w:space="0" w:color="auto"/>
        <w:right w:val="none" w:sz="0" w:space="0" w:color="auto"/>
      </w:divBdr>
    </w:div>
    <w:div w:id="1722822024">
      <w:bodyDiv w:val="1"/>
      <w:marLeft w:val="0"/>
      <w:marRight w:val="0"/>
      <w:marTop w:val="0"/>
      <w:marBottom w:val="0"/>
      <w:divBdr>
        <w:top w:val="none" w:sz="0" w:space="0" w:color="auto"/>
        <w:left w:val="none" w:sz="0" w:space="0" w:color="auto"/>
        <w:bottom w:val="none" w:sz="0" w:space="0" w:color="auto"/>
        <w:right w:val="none" w:sz="0" w:space="0" w:color="auto"/>
      </w:divBdr>
    </w:div>
    <w:div w:id="1761755784">
      <w:bodyDiv w:val="1"/>
      <w:marLeft w:val="0"/>
      <w:marRight w:val="0"/>
      <w:marTop w:val="0"/>
      <w:marBottom w:val="0"/>
      <w:divBdr>
        <w:top w:val="none" w:sz="0" w:space="0" w:color="auto"/>
        <w:left w:val="none" w:sz="0" w:space="0" w:color="auto"/>
        <w:bottom w:val="none" w:sz="0" w:space="0" w:color="auto"/>
        <w:right w:val="none" w:sz="0" w:space="0" w:color="auto"/>
      </w:divBdr>
    </w:div>
    <w:div w:id="1763212143">
      <w:bodyDiv w:val="1"/>
      <w:marLeft w:val="0"/>
      <w:marRight w:val="0"/>
      <w:marTop w:val="0"/>
      <w:marBottom w:val="0"/>
      <w:divBdr>
        <w:top w:val="none" w:sz="0" w:space="0" w:color="auto"/>
        <w:left w:val="none" w:sz="0" w:space="0" w:color="auto"/>
        <w:bottom w:val="none" w:sz="0" w:space="0" w:color="auto"/>
        <w:right w:val="none" w:sz="0" w:space="0" w:color="auto"/>
      </w:divBdr>
    </w:div>
    <w:div w:id="1774982641">
      <w:bodyDiv w:val="1"/>
      <w:marLeft w:val="0"/>
      <w:marRight w:val="0"/>
      <w:marTop w:val="0"/>
      <w:marBottom w:val="0"/>
      <w:divBdr>
        <w:top w:val="none" w:sz="0" w:space="0" w:color="auto"/>
        <w:left w:val="none" w:sz="0" w:space="0" w:color="auto"/>
        <w:bottom w:val="none" w:sz="0" w:space="0" w:color="auto"/>
        <w:right w:val="none" w:sz="0" w:space="0" w:color="auto"/>
      </w:divBdr>
    </w:div>
    <w:div w:id="1812673143">
      <w:bodyDiv w:val="1"/>
      <w:marLeft w:val="0"/>
      <w:marRight w:val="0"/>
      <w:marTop w:val="0"/>
      <w:marBottom w:val="0"/>
      <w:divBdr>
        <w:top w:val="none" w:sz="0" w:space="0" w:color="auto"/>
        <w:left w:val="none" w:sz="0" w:space="0" w:color="auto"/>
        <w:bottom w:val="none" w:sz="0" w:space="0" w:color="auto"/>
        <w:right w:val="none" w:sz="0" w:space="0" w:color="auto"/>
      </w:divBdr>
    </w:div>
    <w:div w:id="1853454818">
      <w:bodyDiv w:val="1"/>
      <w:marLeft w:val="0"/>
      <w:marRight w:val="0"/>
      <w:marTop w:val="0"/>
      <w:marBottom w:val="0"/>
      <w:divBdr>
        <w:top w:val="none" w:sz="0" w:space="0" w:color="auto"/>
        <w:left w:val="none" w:sz="0" w:space="0" w:color="auto"/>
        <w:bottom w:val="none" w:sz="0" w:space="0" w:color="auto"/>
        <w:right w:val="none" w:sz="0" w:space="0" w:color="auto"/>
      </w:divBdr>
    </w:div>
    <w:div w:id="1953322350">
      <w:bodyDiv w:val="1"/>
      <w:marLeft w:val="0"/>
      <w:marRight w:val="0"/>
      <w:marTop w:val="0"/>
      <w:marBottom w:val="0"/>
      <w:divBdr>
        <w:top w:val="none" w:sz="0" w:space="0" w:color="auto"/>
        <w:left w:val="none" w:sz="0" w:space="0" w:color="auto"/>
        <w:bottom w:val="none" w:sz="0" w:space="0" w:color="auto"/>
        <w:right w:val="none" w:sz="0" w:space="0" w:color="auto"/>
      </w:divBdr>
    </w:div>
    <w:div w:id="207126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upport.muz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otline.okbase@oksystem.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tline.okbase@oksystem.cz"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ucetnictvi@muzo.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24F1D-00DC-4F74-B4BC-9C2293853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8937</Words>
  <Characters>54588</Characters>
  <Application>Microsoft Office Word</Application>
  <DocSecurity>0</DocSecurity>
  <Lines>454</Lines>
  <Paragraphs>126</Paragraphs>
  <ScaleCrop>false</ScaleCrop>
  <Company/>
  <LinksUpToDate>false</LinksUpToDate>
  <CharactersWithSpaces>63399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2018-10-26T06:48:00Z</dcterms:created>
  <dcterms:modified xsi:type="dcterms:W3CDTF">2018-10-26T06:48:00Z</dcterms:modified>
</cp:coreProperties>
</file>