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3D" w:rsidRDefault="00945051" w:rsidP="00F2538A">
      <w:pPr>
        <w:pStyle w:val="Nadpis1"/>
        <w:spacing w:line="276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  <w:r w:rsidR="009E0F72" w:rsidRPr="00B915B0">
        <w:rPr>
          <w:caps/>
          <w:sz w:val="28"/>
          <w:szCs w:val="28"/>
        </w:rPr>
        <w:t>Zmluva o</w:t>
      </w:r>
      <w:r w:rsidR="005350AF">
        <w:rPr>
          <w:caps/>
          <w:sz w:val="28"/>
          <w:szCs w:val="28"/>
        </w:rPr>
        <w:t> </w:t>
      </w:r>
      <w:r w:rsidR="009E0F72" w:rsidRPr="00B915B0">
        <w:rPr>
          <w:caps/>
          <w:sz w:val="28"/>
          <w:szCs w:val="28"/>
        </w:rPr>
        <w:t>spolupráci</w:t>
      </w:r>
    </w:p>
    <w:p w:rsidR="005350AF" w:rsidRPr="005350AF" w:rsidRDefault="005350AF" w:rsidP="005350AF">
      <w:pPr>
        <w:pStyle w:val="Nadpis1"/>
        <w:spacing w:line="276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smlouva</w:t>
      </w:r>
      <w:r w:rsidRPr="00B915B0">
        <w:rPr>
          <w:caps/>
          <w:sz w:val="28"/>
          <w:szCs w:val="28"/>
        </w:rPr>
        <w:t xml:space="preserve"> o</w:t>
      </w:r>
      <w:r>
        <w:rPr>
          <w:caps/>
          <w:sz w:val="28"/>
          <w:szCs w:val="28"/>
        </w:rPr>
        <w:t> </w:t>
      </w:r>
      <w:r w:rsidRPr="00B915B0">
        <w:rPr>
          <w:caps/>
          <w:sz w:val="28"/>
          <w:szCs w:val="28"/>
        </w:rPr>
        <w:t>spolupráci</w:t>
      </w:r>
    </w:p>
    <w:p w:rsidR="008C2ACD" w:rsidRPr="00A70A81" w:rsidRDefault="00AE4A0B" w:rsidP="00925D87">
      <w:pPr>
        <w:pStyle w:val="Bezmezer"/>
        <w:spacing w:line="276" w:lineRule="auto"/>
        <w:jc w:val="center"/>
        <w:rPr>
          <w:sz w:val="16"/>
          <w:szCs w:val="16"/>
          <w:lang w:val="sk-SK"/>
        </w:rPr>
      </w:pPr>
      <w:r w:rsidRPr="00AE4A0B">
        <w:rPr>
          <w:sz w:val="16"/>
          <w:szCs w:val="16"/>
          <w:lang w:val="sk-SK"/>
        </w:rPr>
        <w:t>SNM-HM-ZOS-20</w:t>
      </w:r>
      <w:r w:rsidR="009E0F72">
        <w:rPr>
          <w:sz w:val="16"/>
          <w:szCs w:val="16"/>
          <w:lang w:val="sk-SK"/>
        </w:rPr>
        <w:t>17</w:t>
      </w:r>
      <w:r w:rsidR="00093F47">
        <w:rPr>
          <w:sz w:val="16"/>
          <w:szCs w:val="16"/>
          <w:lang w:val="sk-SK"/>
        </w:rPr>
        <w:t>/2728</w:t>
      </w:r>
    </w:p>
    <w:p w:rsidR="0069023D" w:rsidRPr="00993FEB" w:rsidRDefault="00993FEB" w:rsidP="00925D87">
      <w:pPr>
        <w:pStyle w:val="Bezmezer"/>
        <w:spacing w:line="276" w:lineRule="auto"/>
        <w:jc w:val="center"/>
        <w:rPr>
          <w:sz w:val="16"/>
          <w:szCs w:val="16"/>
          <w:lang w:val="sk-SK"/>
        </w:rPr>
      </w:pPr>
      <w:r w:rsidRPr="00993FEB">
        <w:rPr>
          <w:sz w:val="16"/>
          <w:szCs w:val="16"/>
          <w:lang w:val="sk-SK"/>
        </w:rPr>
        <w:t>č. 171134</w:t>
      </w:r>
    </w:p>
    <w:p w:rsidR="00E312BF" w:rsidRDefault="00724F11" w:rsidP="00F2538A">
      <w:pPr>
        <w:pStyle w:val="Nadpis1"/>
        <w:spacing w:line="276" w:lineRule="auto"/>
      </w:pPr>
      <w:r w:rsidRPr="00A70A81">
        <w:t>k príprave a realizáci</w:t>
      </w:r>
      <w:r w:rsidR="00863E9A" w:rsidRPr="00A70A81">
        <w:t>i</w:t>
      </w:r>
      <w:r w:rsidR="009E0F72">
        <w:t xml:space="preserve"> spoločnej výstavy </w:t>
      </w:r>
    </w:p>
    <w:p w:rsidR="009E0F72" w:rsidRPr="009E0F72" w:rsidRDefault="009E0F72" w:rsidP="009E0F72">
      <w:pPr>
        <w:jc w:val="center"/>
        <w:rPr>
          <w:b/>
        </w:rPr>
      </w:pPr>
      <w:r w:rsidRPr="009E0F72">
        <w:rPr>
          <w:b/>
        </w:rPr>
        <w:t>v rámci projektu „Pripomenutie výročia vzniku Československa v roku 1918“</w:t>
      </w:r>
    </w:p>
    <w:p w:rsidR="008C2ACD" w:rsidRPr="00A70A81" w:rsidRDefault="00724F11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A70A81">
        <w:rPr>
          <w:sz w:val="22"/>
          <w:szCs w:val="22"/>
        </w:rPr>
        <w:t>uzatvorené</w:t>
      </w:r>
      <w:r w:rsidR="0069023D" w:rsidRPr="00A70A81">
        <w:rPr>
          <w:sz w:val="22"/>
          <w:szCs w:val="22"/>
        </w:rPr>
        <w:t xml:space="preserve"> v zmysle </w:t>
      </w:r>
      <w:r w:rsidR="00D30E03" w:rsidRPr="00A70A81">
        <w:rPr>
          <w:sz w:val="22"/>
          <w:szCs w:val="22"/>
        </w:rPr>
        <w:t xml:space="preserve">ustanovenia </w:t>
      </w:r>
      <w:r w:rsidR="0069023D" w:rsidRPr="00A70A81">
        <w:rPr>
          <w:sz w:val="22"/>
          <w:szCs w:val="22"/>
        </w:rPr>
        <w:t>§ 51 zákona č. 40/1964 Zb. Občianskeho zákonníka v znení neskorších predpisov</w:t>
      </w:r>
      <w:r w:rsidR="008C2ACD" w:rsidRPr="00A70A81">
        <w:rPr>
          <w:sz w:val="22"/>
          <w:szCs w:val="22"/>
        </w:rPr>
        <w:t>, a v s</w:t>
      </w:r>
      <w:r w:rsidR="0084304C" w:rsidRPr="00A70A81">
        <w:rPr>
          <w:sz w:val="22"/>
          <w:szCs w:val="22"/>
        </w:rPr>
        <w:t>ú</w:t>
      </w:r>
      <w:r w:rsidR="008C2ACD" w:rsidRPr="00A70A81">
        <w:rPr>
          <w:sz w:val="22"/>
          <w:szCs w:val="22"/>
        </w:rPr>
        <w:t>lad</w:t>
      </w:r>
      <w:r w:rsidR="0084304C" w:rsidRPr="00A70A81">
        <w:rPr>
          <w:sz w:val="22"/>
          <w:szCs w:val="22"/>
        </w:rPr>
        <w:t>e</w:t>
      </w:r>
      <w:r w:rsidR="008C2ACD" w:rsidRPr="00A70A81">
        <w:rPr>
          <w:sz w:val="22"/>
          <w:szCs w:val="22"/>
        </w:rPr>
        <w:t xml:space="preserve"> s ustanovením §</w:t>
      </w:r>
      <w:r w:rsidR="000A6D6C" w:rsidRPr="00A70A81">
        <w:rPr>
          <w:sz w:val="22"/>
          <w:szCs w:val="22"/>
        </w:rPr>
        <w:t>1746</w:t>
      </w:r>
      <w:r w:rsidR="008C2ACD" w:rsidRPr="00A70A81">
        <w:rPr>
          <w:sz w:val="22"/>
          <w:szCs w:val="22"/>
        </w:rPr>
        <w:t xml:space="preserve"> </w:t>
      </w:r>
      <w:proofErr w:type="spellStart"/>
      <w:r w:rsidR="008C2ACD" w:rsidRPr="00A70A81">
        <w:rPr>
          <w:sz w:val="22"/>
          <w:szCs w:val="22"/>
        </w:rPr>
        <w:t>odst</w:t>
      </w:r>
      <w:proofErr w:type="spellEnd"/>
      <w:r w:rsidR="008C2ACD" w:rsidRPr="00A70A81">
        <w:rPr>
          <w:sz w:val="22"/>
          <w:szCs w:val="22"/>
        </w:rPr>
        <w:t xml:space="preserve">. 2 zákona č. 89/2012 </w:t>
      </w:r>
      <w:proofErr w:type="spellStart"/>
      <w:r w:rsidR="008C2ACD" w:rsidRPr="00A70A81">
        <w:rPr>
          <w:sz w:val="22"/>
          <w:szCs w:val="22"/>
        </w:rPr>
        <w:t>Sb</w:t>
      </w:r>
      <w:proofErr w:type="spellEnd"/>
      <w:r w:rsidR="008C2ACD" w:rsidRPr="00A70A81">
        <w:rPr>
          <w:sz w:val="22"/>
          <w:szCs w:val="22"/>
        </w:rPr>
        <w:t xml:space="preserve">., </w:t>
      </w:r>
      <w:proofErr w:type="spellStart"/>
      <w:r w:rsidR="00235F67" w:rsidRPr="00A70A81">
        <w:rPr>
          <w:sz w:val="22"/>
          <w:szCs w:val="22"/>
        </w:rPr>
        <w:t>o</w:t>
      </w:r>
      <w:r w:rsidR="0084304C" w:rsidRPr="00A70A81">
        <w:rPr>
          <w:sz w:val="22"/>
          <w:szCs w:val="22"/>
        </w:rPr>
        <w:t>bčanský</w:t>
      </w:r>
      <w:proofErr w:type="spellEnd"/>
      <w:r w:rsidR="0084304C" w:rsidRPr="00A70A81">
        <w:rPr>
          <w:sz w:val="22"/>
          <w:szCs w:val="22"/>
        </w:rPr>
        <w:t xml:space="preserve"> </w:t>
      </w:r>
      <w:r w:rsidR="009E0F72" w:rsidRPr="00A70A81">
        <w:rPr>
          <w:sz w:val="22"/>
          <w:szCs w:val="22"/>
        </w:rPr>
        <w:t>zákonník</w:t>
      </w:r>
    </w:p>
    <w:p w:rsidR="008C2ACD" w:rsidRPr="00A70A81" w:rsidRDefault="008C2ACD" w:rsidP="008C2ACD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04698E" w:rsidRDefault="0004698E" w:rsidP="0004698E">
      <w:pPr>
        <w:pStyle w:val="Nadpis1"/>
        <w:spacing w:line="276" w:lineRule="auto"/>
        <w:rPr>
          <w:lang w:val="cs-CZ"/>
        </w:rPr>
      </w:pPr>
      <w:r w:rsidRPr="00A70A81">
        <w:rPr>
          <w:lang w:val="cs-CZ"/>
        </w:rPr>
        <w:t xml:space="preserve">k přípravě a realizaci </w:t>
      </w:r>
      <w:r w:rsidR="009E0F72">
        <w:rPr>
          <w:lang w:val="cs-CZ"/>
        </w:rPr>
        <w:t>společné výstavy</w:t>
      </w:r>
    </w:p>
    <w:p w:rsidR="0004698E" w:rsidRPr="009B45F9" w:rsidRDefault="009E0F72" w:rsidP="009E0F72">
      <w:pPr>
        <w:ind w:firstLine="709"/>
        <w:rPr>
          <w:lang w:val="cs-CZ"/>
        </w:rPr>
      </w:pPr>
      <w:r w:rsidRPr="009B45F9">
        <w:rPr>
          <w:lang w:val="cs-CZ"/>
        </w:rPr>
        <w:t xml:space="preserve">v rámci projektu </w:t>
      </w:r>
      <w:r w:rsidR="0004698E" w:rsidRPr="009B45F9">
        <w:rPr>
          <w:lang w:val="cs-CZ"/>
        </w:rPr>
        <w:t>„Připomenutí výročí vzniku Československa v roce 1918“</w:t>
      </w:r>
    </w:p>
    <w:p w:rsidR="0004698E" w:rsidRPr="00A70A81" w:rsidRDefault="0004698E" w:rsidP="0004698E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cs-CZ"/>
        </w:rPr>
      </w:pPr>
      <w:r w:rsidRPr="00A70A81">
        <w:rPr>
          <w:sz w:val="22"/>
          <w:szCs w:val="22"/>
          <w:lang w:val="cs-CZ"/>
        </w:rPr>
        <w:t>uzavřené ve smyslu ustanovení § 51 zákona č. 40/1964 S</w:t>
      </w:r>
      <w:r w:rsidRPr="00A70A81">
        <w:rPr>
          <w:sz w:val="22"/>
          <w:szCs w:val="22"/>
        </w:rPr>
        <w:t xml:space="preserve">b. </w:t>
      </w:r>
      <w:r w:rsidRPr="00A70A81">
        <w:rPr>
          <w:sz w:val="22"/>
          <w:szCs w:val="22"/>
          <w:lang w:val="cs-CZ"/>
        </w:rPr>
        <w:t>Občanského zákoníku ve znění pozdějších předpisů a v souladu s ustanovením §1746 odst. 2 zákona č. 89/2012 Sb., občanský zákoník</w:t>
      </w:r>
    </w:p>
    <w:p w:rsidR="00AE4A0B" w:rsidRPr="00506C5A" w:rsidRDefault="00AE4A0B" w:rsidP="00F2538A">
      <w:pPr>
        <w:pStyle w:val="Nadpis1"/>
        <w:spacing w:line="276" w:lineRule="auto"/>
        <w:rPr>
          <w:b w:val="0"/>
        </w:rPr>
      </w:pPr>
    </w:p>
    <w:p w:rsidR="0069023D" w:rsidRPr="00A70A81" w:rsidRDefault="00CD5274" w:rsidP="00F2538A">
      <w:pPr>
        <w:pStyle w:val="Nadpis1"/>
        <w:spacing w:line="276" w:lineRule="auto"/>
      </w:pPr>
      <w:r w:rsidRPr="00A70A81">
        <w:t>S</w:t>
      </w:r>
      <w:r w:rsidR="0069023D" w:rsidRPr="00A70A81">
        <w:t>trany</w:t>
      </w:r>
    </w:p>
    <w:p w:rsidR="0069023D" w:rsidRPr="00A70A81" w:rsidRDefault="0069023D" w:rsidP="00F2538A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A70A81">
        <w:rPr>
          <w:b/>
          <w:bCs/>
        </w:rPr>
        <w:t xml:space="preserve">Slovenské národné múzeum </w:t>
      </w:r>
      <w:r w:rsidR="009E333A" w:rsidRPr="00A70A81">
        <w:rPr>
          <w:b/>
          <w:bCs/>
        </w:rPr>
        <w:t>v Bratislave</w:t>
      </w:r>
      <w:r w:rsidRPr="00A70A81">
        <w:rPr>
          <w:b/>
          <w:bCs/>
        </w:rPr>
        <w:t xml:space="preserve"> </w:t>
      </w:r>
    </w:p>
    <w:p w:rsidR="0069023D" w:rsidRPr="00B915B0" w:rsidRDefault="0069023D" w:rsidP="0065051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B915B0">
        <w:t xml:space="preserve">zriadené </w:t>
      </w:r>
      <w:r w:rsidR="00D30E03" w:rsidRPr="00B915B0">
        <w:t>na základe Rozhodnutia Ministerstva kultúry Slovenskej republiky o vydaní zriaďovacej listiny Slovenského národného múzea č. MK 1062/2002-1 zo dňa 1. júla 2002 v znení rozhodnutia MK SR č. MK 1792/2002-1 zo dňa 23. decembra 2002, rozhodnutia MK SR č. MK-299/2004-1 zo dňa 25. marca 2004, rozhodnutia MK SR č.MK-3177/2006-110/10859, zo dňa 6. júna 2006,rozhodnutia MK SR č. MK-5631/2006-110/21651 zo dňa 11. decembra 2006, rozhodnutia MK SR č. MK-1113/2011-10/3940 zo dňa 29. apríla 2011,</w:t>
      </w:r>
      <w:r w:rsidR="009E0F72" w:rsidRPr="00B915B0">
        <w:t xml:space="preserve"> </w:t>
      </w:r>
      <w:r w:rsidR="00D30E03" w:rsidRPr="00B915B0">
        <w:t>rozhodnutia MK SR č. MK-2045/2014-110/10904 zo dňa 23. júna 2014 a rozhodnutia MK SR č. MK-2766/2015-1</w:t>
      </w:r>
      <w:r w:rsidR="006E618D">
        <w:t xml:space="preserve">10/13882 zo dňa 9. októbra 2015 a </w:t>
      </w:r>
      <w:r w:rsidR="006E618D" w:rsidRPr="005C3B9C">
        <w:t>rozhodnutia MK SR č. MK-3976/2017-110/12476</w:t>
      </w:r>
      <w:r w:rsidR="006E618D">
        <w:t xml:space="preserve"> z 28. </w:t>
      </w:r>
      <w:r w:rsidR="00655417">
        <w:t>j</w:t>
      </w:r>
      <w:r w:rsidR="006E618D">
        <w:t>úla 2017.</w:t>
      </w:r>
    </w:p>
    <w:p w:rsidR="0069023D" w:rsidRPr="00B915B0" w:rsidRDefault="0069023D" w:rsidP="00F2538A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>Sídl</w:t>
      </w:r>
      <w:r w:rsidR="0035574D" w:rsidRPr="00B915B0">
        <w:t>o</w:t>
      </w:r>
      <w:r w:rsidRPr="00B915B0">
        <w:t>: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 xml:space="preserve">Vajanského </w:t>
      </w:r>
      <w:proofErr w:type="spellStart"/>
      <w:r w:rsidRPr="00B915B0">
        <w:t>nábr</w:t>
      </w:r>
      <w:proofErr w:type="spellEnd"/>
      <w:r w:rsidRPr="00B915B0">
        <w:t>. 2, P.O. Box 13, 810 06 Bratislava 16</w:t>
      </w:r>
    </w:p>
    <w:p w:rsidR="0069023D" w:rsidRPr="00B915B0" w:rsidRDefault="0069023D" w:rsidP="00F2538A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Slovenská republika</w:t>
      </w:r>
    </w:p>
    <w:p w:rsidR="0069023D" w:rsidRPr="00B915B0" w:rsidRDefault="0069023D" w:rsidP="00F2538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Štatutárny orgán</w:t>
      </w:r>
      <w:r w:rsidR="009E333A" w:rsidRPr="00B915B0">
        <w:t>:</w:t>
      </w:r>
      <w:r w:rsidRPr="00B915B0">
        <w:tab/>
      </w:r>
      <w:r w:rsidRPr="00B915B0">
        <w:tab/>
      </w:r>
      <w:r w:rsidRPr="00B915B0">
        <w:tab/>
      </w:r>
      <w:r w:rsidR="009E0F72" w:rsidRPr="00B915B0">
        <w:t>Mgr. Branislav Panis</w:t>
      </w:r>
      <w:r w:rsidRPr="00B915B0">
        <w:t xml:space="preserve">, </w:t>
      </w:r>
      <w:r w:rsidR="00723B04" w:rsidRPr="00B915B0">
        <w:t>generálny riaditeľ</w:t>
      </w:r>
      <w:r w:rsidRPr="00B915B0">
        <w:t xml:space="preserve"> SNM   </w:t>
      </w:r>
    </w:p>
    <w:p w:rsidR="0069023D" w:rsidRPr="00B915B0" w:rsidRDefault="0069023D" w:rsidP="00F2538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 xml:space="preserve">Zamestnanec oprávnený rokovať </w:t>
      </w:r>
    </w:p>
    <w:p w:rsidR="0069023D" w:rsidRPr="00B915B0" w:rsidRDefault="0069023D" w:rsidP="00F2538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vo veciach zmluvných:</w:t>
      </w:r>
      <w:r w:rsidRPr="00B915B0">
        <w:tab/>
      </w:r>
      <w:r w:rsidRPr="00B915B0">
        <w:tab/>
      </w:r>
      <w:proofErr w:type="spellStart"/>
      <w:r w:rsidR="00EC7658">
        <w:t>xxxxxxxxxxxxxxxxxxxxxxxxxxxxx</w:t>
      </w:r>
      <w:proofErr w:type="spellEnd"/>
    </w:p>
    <w:p w:rsidR="0069023D" w:rsidRPr="00B915B0" w:rsidRDefault="0069023D" w:rsidP="00F2538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Zamestnanec oprávnený konať</w:t>
      </w:r>
    </w:p>
    <w:p w:rsidR="0069023D" w:rsidRPr="00B915B0" w:rsidRDefault="0069023D" w:rsidP="00F2538A">
      <w:pPr>
        <w:spacing w:line="276" w:lineRule="auto"/>
      </w:pPr>
      <w:r w:rsidRPr="00B915B0">
        <w:t xml:space="preserve">vo veciach realizácie </w:t>
      </w:r>
      <w:r w:rsidR="009E0F72" w:rsidRPr="00B915B0">
        <w:t>zmluvy</w:t>
      </w:r>
      <w:r w:rsidRPr="00B915B0">
        <w:t xml:space="preserve">: </w:t>
      </w:r>
      <w:r w:rsidRPr="00B915B0">
        <w:tab/>
      </w:r>
      <w:proofErr w:type="spellStart"/>
      <w:r w:rsidR="00EC7658">
        <w:t>xxxxxxxxxxxxxxxxxxxxxxxxxxxxx</w:t>
      </w:r>
      <w:proofErr w:type="spellEnd"/>
    </w:p>
    <w:p w:rsidR="0069023D" w:rsidRPr="00B915B0" w:rsidRDefault="0069023D" w:rsidP="00650511">
      <w:pPr>
        <w:autoSpaceDE w:val="0"/>
      </w:pPr>
      <w:r w:rsidRPr="00B915B0">
        <w:t xml:space="preserve">Právna forma:                         </w:t>
      </w:r>
      <w:r w:rsidRPr="00B915B0">
        <w:tab/>
      </w:r>
      <w:r w:rsidR="009E0F72" w:rsidRPr="00B915B0">
        <w:t>p</w:t>
      </w:r>
      <w:r w:rsidRPr="00B915B0">
        <w:t>ríspevková organizácia</w:t>
      </w:r>
    </w:p>
    <w:p w:rsidR="0069023D" w:rsidRPr="00B915B0" w:rsidRDefault="0069023D" w:rsidP="00650511">
      <w:pPr>
        <w:autoSpaceDE w:val="0"/>
      </w:pPr>
      <w:r w:rsidRPr="00B915B0">
        <w:t>Bankové spojenie:</w:t>
      </w:r>
      <w:r w:rsidRPr="00B915B0">
        <w:tab/>
      </w:r>
      <w:r w:rsidRPr="00B915B0">
        <w:tab/>
      </w:r>
      <w:r w:rsidRPr="00B915B0">
        <w:tab/>
      </w:r>
      <w:proofErr w:type="spellStart"/>
      <w:r w:rsidR="00EC7658">
        <w:t>xxxxxxxxxxxxx</w:t>
      </w:r>
      <w:proofErr w:type="spellEnd"/>
    </w:p>
    <w:p w:rsidR="0069023D" w:rsidRPr="00B915B0" w:rsidRDefault="0069023D" w:rsidP="00650511">
      <w:pPr>
        <w:autoSpaceDE w:val="0"/>
      </w:pPr>
      <w:r w:rsidRPr="00B915B0">
        <w:t xml:space="preserve">Číslo účtu:                              </w:t>
      </w:r>
      <w:r w:rsidRPr="00B915B0">
        <w:tab/>
      </w:r>
      <w:proofErr w:type="spellStart"/>
      <w:r w:rsidR="00EC7658">
        <w:t>xxxxxxxxxxxxxxxxxxxxxxxxxxxxxxxx</w:t>
      </w:r>
      <w:proofErr w:type="spellEnd"/>
      <w:r w:rsidRPr="00B915B0">
        <w:tab/>
      </w:r>
    </w:p>
    <w:p w:rsidR="0069023D" w:rsidRPr="00B915B0" w:rsidRDefault="0069023D" w:rsidP="00650511">
      <w:pPr>
        <w:autoSpaceDE w:val="0"/>
      </w:pPr>
      <w:r w:rsidRPr="00B915B0">
        <w:t>BIC: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  <w:proofErr w:type="spellStart"/>
      <w:r w:rsidR="00EC7658">
        <w:t>xxxxxxxxxxxxxxxxxxxxxxxxxxxxxxxxxx</w:t>
      </w:r>
      <w:proofErr w:type="spellEnd"/>
    </w:p>
    <w:p w:rsidR="0069023D" w:rsidRPr="00B915B0" w:rsidRDefault="0069023D" w:rsidP="00650511">
      <w:pPr>
        <w:autoSpaceDE w:val="0"/>
      </w:pPr>
      <w:r w:rsidRPr="00B915B0">
        <w:t>IČO: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00164721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</w:p>
    <w:p w:rsidR="0069023D" w:rsidRPr="00B915B0" w:rsidRDefault="0069023D" w:rsidP="00650511">
      <w:pPr>
        <w:autoSpaceDE w:val="0"/>
      </w:pPr>
      <w:r w:rsidRPr="00B915B0">
        <w:t>DIČ:</w:t>
      </w:r>
      <w:r w:rsidRPr="00B915B0">
        <w:tab/>
      </w:r>
      <w:r w:rsidRPr="00B915B0">
        <w:tab/>
        <w:t xml:space="preserve">                         </w:t>
      </w:r>
      <w:r w:rsidRPr="00B915B0">
        <w:tab/>
        <w:t>2020603068</w:t>
      </w:r>
    </w:p>
    <w:p w:rsidR="0069023D" w:rsidRPr="00B915B0" w:rsidRDefault="0069023D" w:rsidP="006B12B1">
      <w:pPr>
        <w:autoSpaceDE w:val="0"/>
      </w:pPr>
      <w:r w:rsidRPr="00B915B0">
        <w:t xml:space="preserve">IČ DPH:                                  </w:t>
      </w:r>
      <w:r w:rsidRPr="00B915B0">
        <w:tab/>
        <w:t>SK 2020603068</w:t>
      </w:r>
    </w:p>
    <w:p w:rsidR="0069023D" w:rsidRPr="00B915B0" w:rsidRDefault="0069023D" w:rsidP="006B12B1">
      <w:pPr>
        <w:autoSpaceDE w:val="0"/>
      </w:pPr>
      <w:r w:rsidRPr="00B915B0">
        <w:t>Kontakty:</w:t>
      </w:r>
      <w:r w:rsidRPr="00B915B0">
        <w:tab/>
      </w:r>
      <w:r w:rsidRPr="00B915B0">
        <w:tab/>
      </w:r>
      <w:r w:rsidRPr="00B915B0">
        <w:tab/>
      </w:r>
      <w:r w:rsidRPr="00B915B0">
        <w:tab/>
        <w:t xml:space="preserve">Tel: </w:t>
      </w:r>
      <w:proofErr w:type="spellStart"/>
      <w:r w:rsidR="00EC7658">
        <w:t>xxxxxxxxxxxxxxx</w:t>
      </w:r>
      <w:proofErr w:type="spellEnd"/>
    </w:p>
    <w:p w:rsidR="0069023D" w:rsidRPr="00B915B0" w:rsidRDefault="0069023D" w:rsidP="006B12B1">
      <w:pPr>
        <w:autoSpaceDE w:val="0"/>
      </w:pP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 xml:space="preserve">E-mail: </w:t>
      </w:r>
      <w:hyperlink r:id="rId9" w:history="1">
        <w:proofErr w:type="spellStart"/>
        <w:r w:rsidR="00EC7658">
          <w:rPr>
            <w:rStyle w:val="Hypertextovodkaz"/>
            <w:color w:val="auto"/>
          </w:rPr>
          <w:t>xxxxxxxxxxxxxxxxx</w:t>
        </w:r>
        <w:proofErr w:type="spellEnd"/>
      </w:hyperlink>
    </w:p>
    <w:p w:rsidR="00B915B0" w:rsidRPr="00B915B0" w:rsidRDefault="0069023D" w:rsidP="000F3EE5">
      <w:pPr>
        <w:autoSpaceDE w:val="0"/>
      </w:pP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(ďalej len „SNM“)</w:t>
      </w:r>
    </w:p>
    <w:p w:rsidR="0004698E" w:rsidRPr="00B915B0" w:rsidRDefault="0004698E" w:rsidP="000F3EE5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b/>
          <w:bCs/>
          <w:lang w:val="cs-CZ"/>
        </w:rPr>
      </w:pPr>
      <w:r w:rsidRPr="00B915B0">
        <w:rPr>
          <w:b/>
          <w:bCs/>
          <w:lang w:val="cs-CZ"/>
        </w:rPr>
        <w:lastRenderedPageBreak/>
        <w:t xml:space="preserve">Slovenské </w:t>
      </w:r>
      <w:proofErr w:type="spellStart"/>
      <w:r w:rsidRPr="00B915B0">
        <w:rPr>
          <w:b/>
          <w:bCs/>
          <w:lang w:val="cs-CZ"/>
        </w:rPr>
        <w:t>národné</w:t>
      </w:r>
      <w:proofErr w:type="spellEnd"/>
      <w:r w:rsidRPr="00B915B0">
        <w:rPr>
          <w:b/>
          <w:bCs/>
          <w:lang w:val="cs-CZ"/>
        </w:rPr>
        <w:t xml:space="preserve"> </w:t>
      </w:r>
      <w:proofErr w:type="spellStart"/>
      <w:r w:rsidRPr="00B915B0">
        <w:rPr>
          <w:b/>
          <w:bCs/>
          <w:lang w:val="cs-CZ"/>
        </w:rPr>
        <w:t>múzeum</w:t>
      </w:r>
      <w:proofErr w:type="spellEnd"/>
      <w:r w:rsidRPr="00B915B0">
        <w:rPr>
          <w:b/>
          <w:bCs/>
          <w:lang w:val="cs-CZ"/>
        </w:rPr>
        <w:t xml:space="preserve"> v Bratislavě </w:t>
      </w:r>
    </w:p>
    <w:p w:rsidR="0004698E" w:rsidRPr="00B915B0" w:rsidRDefault="0004698E" w:rsidP="000F3EE5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lang w:val="cs-CZ"/>
        </w:rPr>
      </w:pPr>
      <w:r w:rsidRPr="00B915B0">
        <w:rPr>
          <w:lang w:val="cs-CZ"/>
        </w:rPr>
        <w:t xml:space="preserve">zřízené na základě Rozhodnutí Ministerstva kultury Slovenské republiky o vydání zřizovací listiny Slovenského </w:t>
      </w:r>
      <w:proofErr w:type="spellStart"/>
      <w:r w:rsidRPr="00B915B0">
        <w:rPr>
          <w:lang w:val="cs-CZ"/>
        </w:rPr>
        <w:t>národného</w:t>
      </w:r>
      <w:proofErr w:type="spellEnd"/>
      <w:r w:rsidRPr="00B915B0">
        <w:rPr>
          <w:lang w:val="cs-CZ"/>
        </w:rPr>
        <w:t xml:space="preserve"> </w:t>
      </w:r>
      <w:proofErr w:type="spellStart"/>
      <w:r w:rsidRPr="00B915B0">
        <w:rPr>
          <w:lang w:val="cs-CZ"/>
        </w:rPr>
        <w:t>múzea</w:t>
      </w:r>
      <w:proofErr w:type="spellEnd"/>
      <w:r w:rsidRPr="00B915B0">
        <w:rPr>
          <w:lang w:val="cs-CZ"/>
        </w:rPr>
        <w:t xml:space="preserve"> č. MK 1062/2002-1 ze dne 1. července 2002 ve znění rozhodnutí MK SR č. MK 1792/2002-1 ze dne 23. prosince 2002, rozhodnutí MK SR č. MK-299/2004-1 ze dne 25. března 2004, rozhodnutí MK SR č.MK-3177/2006-110/10859, ze dne 6. června 2006, rozhodnutí MK SR č. MK-5631/2006-110/21651 ze dne 11. prosince 2006, rozhodnutí MK SR č. MK-1113/2011-10/3940 ze dne 29. dubna 2011, rozhodnutí MK SR č. MK-2045/2014-110/10904 ze dne 23. června 2014 a rozhodnutí MK SR </w:t>
      </w:r>
      <w:r w:rsidR="006E618D" w:rsidRPr="005C3B9C">
        <w:t>č. MK-3976/2017-110/12476</w:t>
      </w:r>
      <w:r w:rsidR="006E618D">
        <w:t xml:space="preserve"> z 28. </w:t>
      </w:r>
      <w:proofErr w:type="spellStart"/>
      <w:r w:rsidR="006E618D">
        <w:t>července</w:t>
      </w:r>
      <w:proofErr w:type="spellEnd"/>
      <w:r w:rsidR="006E618D">
        <w:t xml:space="preserve"> 2017.</w:t>
      </w:r>
    </w:p>
    <w:p w:rsidR="0004698E" w:rsidRPr="00B915B0" w:rsidRDefault="0004698E" w:rsidP="000F3EE5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Sídlo: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Pr="00B915B0">
        <w:rPr>
          <w:lang w:val="cs-CZ"/>
        </w:rPr>
        <w:t>Vajanského</w:t>
      </w:r>
      <w:proofErr w:type="spellEnd"/>
      <w:r w:rsidRPr="00B915B0">
        <w:rPr>
          <w:lang w:val="cs-CZ"/>
        </w:rPr>
        <w:t xml:space="preserve"> </w:t>
      </w:r>
      <w:proofErr w:type="spellStart"/>
      <w:r w:rsidRPr="00B915B0">
        <w:rPr>
          <w:lang w:val="cs-CZ"/>
        </w:rPr>
        <w:t>nábr</w:t>
      </w:r>
      <w:proofErr w:type="spellEnd"/>
      <w:r w:rsidRPr="00B915B0">
        <w:rPr>
          <w:lang w:val="cs-CZ"/>
        </w:rPr>
        <w:t xml:space="preserve">. 2, </w:t>
      </w:r>
      <w:proofErr w:type="gramStart"/>
      <w:r w:rsidRPr="00B915B0">
        <w:rPr>
          <w:lang w:val="cs-CZ"/>
        </w:rPr>
        <w:t>P.O.</w:t>
      </w:r>
      <w:proofErr w:type="gramEnd"/>
      <w:r w:rsidRPr="00B915B0">
        <w:rPr>
          <w:lang w:val="cs-CZ"/>
        </w:rPr>
        <w:t xml:space="preserve"> Box 13, 810 06 Bratislava 16</w:t>
      </w:r>
    </w:p>
    <w:p w:rsidR="0004698E" w:rsidRPr="00B915B0" w:rsidRDefault="0004698E" w:rsidP="000F3EE5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Slovenská republika</w:t>
      </w:r>
    </w:p>
    <w:p w:rsidR="0004698E" w:rsidRPr="00B915B0" w:rsidRDefault="0004698E" w:rsidP="000F3EE5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Statutární orgán: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="009E0F72" w:rsidRPr="00B915B0">
        <w:t>Mgr. Branislav Panis</w:t>
      </w:r>
      <w:r w:rsidRPr="00B915B0">
        <w:rPr>
          <w:lang w:val="cs-CZ"/>
        </w:rPr>
        <w:t xml:space="preserve">, generální ředitel SNM   </w:t>
      </w:r>
    </w:p>
    <w:p w:rsidR="0004698E" w:rsidRPr="00B915B0" w:rsidRDefault="0004698E" w:rsidP="000F3EE5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Osoba oprávněná jednat</w:t>
      </w:r>
    </w:p>
    <w:p w:rsidR="0004698E" w:rsidRPr="00B915B0" w:rsidRDefault="0004698E" w:rsidP="000F3EE5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ve smluvních záležitostech: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t>xxxxxxxxxxxxxxxxxxxxxxxxxxxx</w:t>
      </w:r>
      <w:proofErr w:type="spellEnd"/>
    </w:p>
    <w:p w:rsidR="0004698E" w:rsidRPr="00B915B0" w:rsidRDefault="0004698E" w:rsidP="000F3EE5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Osoba oprávněná jednat</w:t>
      </w:r>
    </w:p>
    <w:p w:rsidR="0004698E" w:rsidRPr="00B915B0" w:rsidRDefault="0004698E" w:rsidP="000F3EE5">
      <w:pPr>
        <w:keepNext/>
        <w:keepLines/>
        <w:spacing w:line="276" w:lineRule="auto"/>
        <w:rPr>
          <w:lang w:val="cs-CZ"/>
        </w:rPr>
      </w:pPr>
      <w:r w:rsidRPr="00B915B0">
        <w:rPr>
          <w:lang w:val="cs-CZ"/>
        </w:rPr>
        <w:t xml:space="preserve">ve věci realizace </w:t>
      </w:r>
      <w:r w:rsidR="009E0F72" w:rsidRPr="00B915B0">
        <w:rPr>
          <w:lang w:val="cs-CZ"/>
        </w:rPr>
        <w:t>smlouvy</w:t>
      </w:r>
      <w:r w:rsidRPr="00B915B0">
        <w:rPr>
          <w:lang w:val="cs-CZ"/>
        </w:rPr>
        <w:t xml:space="preserve">: 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t>xxxxxxxxxxxxxxxxxxxxxxxxxxxx</w:t>
      </w:r>
      <w:proofErr w:type="spellEnd"/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 xml:space="preserve">Právní forma:                         </w:t>
      </w:r>
      <w:r w:rsidRPr="00B915B0">
        <w:rPr>
          <w:lang w:val="cs-CZ"/>
        </w:rPr>
        <w:tab/>
      </w:r>
      <w:r w:rsidRPr="00B915B0">
        <w:rPr>
          <w:lang w:val="cs-CZ"/>
        </w:rPr>
        <w:tab/>
        <w:t>Příspěvková organizace</w:t>
      </w:r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>Bankovní spojení: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rPr>
          <w:lang w:val="cs-CZ"/>
        </w:rPr>
        <w:t>xxxxxxxxxxxx</w:t>
      </w:r>
      <w:proofErr w:type="spellEnd"/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 xml:space="preserve">Číslo účtu:                              </w:t>
      </w:r>
      <w:r w:rsidRPr="00B915B0">
        <w:rPr>
          <w:lang w:val="cs-CZ"/>
        </w:rPr>
        <w:tab/>
      </w:r>
      <w:proofErr w:type="spellStart"/>
      <w:r w:rsidR="00EC7658">
        <w:rPr>
          <w:lang w:val="cs-CZ"/>
        </w:rPr>
        <w:t>xxxxxxxxxxxxxxxxxxxxxxxxxxxx</w:t>
      </w:r>
      <w:proofErr w:type="spellEnd"/>
      <w:r w:rsidRPr="00B915B0">
        <w:rPr>
          <w:lang w:val="cs-CZ"/>
        </w:rPr>
        <w:tab/>
      </w:r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>BIC: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rPr>
          <w:lang w:val="cs-CZ"/>
        </w:rPr>
        <w:t>xxxxxxxxxxxxxxxxxxxxxxxxxxxxxxx</w:t>
      </w:r>
      <w:proofErr w:type="spellEnd"/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>IČO: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00164721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>DIČ:</w:t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                         </w:t>
      </w:r>
      <w:r w:rsidRPr="00B915B0">
        <w:rPr>
          <w:lang w:val="cs-CZ"/>
        </w:rPr>
        <w:tab/>
        <w:t>2020603068</w:t>
      </w:r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 xml:space="preserve">IČ DPH:                                  </w:t>
      </w:r>
      <w:r w:rsidRPr="00B915B0">
        <w:rPr>
          <w:lang w:val="cs-CZ"/>
        </w:rPr>
        <w:tab/>
        <w:t>SK 2020603068</w:t>
      </w:r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>Kontakty: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Tel: </w:t>
      </w:r>
      <w:proofErr w:type="spellStart"/>
      <w:r w:rsidR="00EC7658">
        <w:rPr>
          <w:lang w:val="cs-CZ"/>
        </w:rPr>
        <w:t>xxxxxxxxxxxxx</w:t>
      </w:r>
      <w:proofErr w:type="spellEnd"/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E-mail: </w:t>
      </w:r>
      <w:proofErr w:type="spellStart"/>
      <w:r w:rsidR="00EC7658" w:rsidRPr="00EC7658">
        <w:rPr>
          <w:lang w:val="cs-CZ"/>
        </w:rPr>
        <w:t>xxxxxxxxxxxx</w:t>
      </w:r>
      <w:r w:rsidR="00EC7658">
        <w:rPr>
          <w:lang w:val="cs-CZ"/>
        </w:rPr>
        <w:t>xxxxxx</w:t>
      </w:r>
      <w:proofErr w:type="spellEnd"/>
    </w:p>
    <w:p w:rsidR="0004698E" w:rsidRPr="00B915B0" w:rsidRDefault="0004698E" w:rsidP="000F3EE5">
      <w:pPr>
        <w:keepNext/>
        <w:keepLines/>
        <w:autoSpaceDE w:val="0"/>
        <w:rPr>
          <w:lang w:val="cs-CZ"/>
        </w:rPr>
      </w:pP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(dále jen „SNM“)</w:t>
      </w:r>
    </w:p>
    <w:p w:rsidR="0004698E" w:rsidRPr="00B915B0" w:rsidRDefault="0004698E" w:rsidP="00CC35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</w:p>
    <w:p w:rsidR="0004698E" w:rsidRPr="00B915B0" w:rsidRDefault="009E0F72" w:rsidP="009E0F72">
      <w:pPr>
        <w:overflowPunct w:val="0"/>
        <w:autoSpaceDE w:val="0"/>
        <w:autoSpaceDN w:val="0"/>
        <w:adjustRightInd w:val="0"/>
      </w:pPr>
      <w:r w:rsidRPr="00B915B0">
        <w:t xml:space="preserve">a </w:t>
      </w:r>
    </w:p>
    <w:p w:rsidR="009E0F72" w:rsidRPr="00B915B0" w:rsidRDefault="009E0F72" w:rsidP="009E0F72">
      <w:pPr>
        <w:overflowPunct w:val="0"/>
        <w:autoSpaceDE w:val="0"/>
        <w:autoSpaceDN w:val="0"/>
        <w:adjustRightInd w:val="0"/>
      </w:pPr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B915B0">
        <w:rPr>
          <w:b/>
          <w:bCs/>
        </w:rPr>
        <w:t xml:space="preserve">Národní muzeum </w:t>
      </w:r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 xml:space="preserve">organizácia zriadená Ministerstvom kultúry Českej republiky a oprávnená nakladať s majetkom štátu podľa zriaďovacej listiny a zákona č. 219/2000 </w:t>
      </w:r>
      <w:proofErr w:type="spellStart"/>
      <w:r w:rsidRPr="00B915B0">
        <w:t>Sb</w:t>
      </w:r>
      <w:proofErr w:type="spellEnd"/>
      <w:r w:rsidR="0046400F" w:rsidRPr="00B915B0">
        <w:t>.</w:t>
      </w:r>
      <w:r w:rsidRPr="00B915B0">
        <w:t xml:space="preserve"> o majetku Českej republiky a jeho zastupovaním v právnych vzťahoch v znení neskorších predpisov.</w:t>
      </w:r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>Sídlo: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  <w:proofErr w:type="spellStart"/>
      <w:r w:rsidRPr="00B915B0">
        <w:t>Václavské</w:t>
      </w:r>
      <w:proofErr w:type="spellEnd"/>
      <w:r w:rsidRPr="00B915B0">
        <w:t xml:space="preserve"> </w:t>
      </w:r>
      <w:proofErr w:type="spellStart"/>
      <w:r w:rsidRPr="00B915B0">
        <w:t>náměstí</w:t>
      </w:r>
      <w:proofErr w:type="spellEnd"/>
      <w:r w:rsidRPr="00B915B0">
        <w:t xml:space="preserve"> 68, 115 79 Praha 1, Česká republika</w:t>
      </w:r>
    </w:p>
    <w:p w:rsidR="00704951" w:rsidRPr="00B915B0" w:rsidRDefault="00704951" w:rsidP="0070495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Štatutárny orgán:</w:t>
      </w:r>
      <w:r w:rsidRPr="00B915B0">
        <w:tab/>
      </w:r>
      <w:r w:rsidRPr="00B915B0">
        <w:tab/>
      </w:r>
      <w:r w:rsidRPr="00B915B0">
        <w:tab/>
        <w:t xml:space="preserve">PhDr. Michal </w:t>
      </w:r>
      <w:proofErr w:type="spellStart"/>
      <w:r w:rsidRPr="00B915B0">
        <w:t>Lukeš</w:t>
      </w:r>
      <w:proofErr w:type="spellEnd"/>
      <w:r w:rsidRPr="00B915B0">
        <w:t xml:space="preserve">, </w:t>
      </w:r>
      <w:proofErr w:type="spellStart"/>
      <w:r w:rsidRPr="00B915B0">
        <w:t>Ph.D</w:t>
      </w:r>
      <w:proofErr w:type="spellEnd"/>
      <w:r w:rsidRPr="00B915B0">
        <w:t xml:space="preserve">., generálny riaditeľ NM   </w:t>
      </w:r>
    </w:p>
    <w:p w:rsidR="00704951" w:rsidRPr="00B915B0" w:rsidRDefault="00704951" w:rsidP="0070495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 xml:space="preserve">Zamestnanec oprávnený rokovať </w:t>
      </w:r>
    </w:p>
    <w:p w:rsidR="00704951" w:rsidRPr="00B915B0" w:rsidRDefault="00704951" w:rsidP="0070495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vo veciach zmluvných:</w:t>
      </w:r>
      <w:r w:rsidRPr="00B915B0">
        <w:tab/>
      </w:r>
      <w:r w:rsidRPr="00B915B0">
        <w:tab/>
      </w:r>
      <w:proofErr w:type="spellStart"/>
      <w:r w:rsidR="00EC7658">
        <w:t>xxxxxxxxxx</w:t>
      </w:r>
      <w:proofErr w:type="spellEnd"/>
    </w:p>
    <w:p w:rsidR="00704951" w:rsidRPr="00B915B0" w:rsidRDefault="00704951" w:rsidP="0070495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</w:pPr>
      <w:r w:rsidRPr="00B915B0">
        <w:t>Zamestnanec oprávnený konať</w:t>
      </w:r>
    </w:p>
    <w:p w:rsidR="00704951" w:rsidRDefault="00704951" w:rsidP="00704951">
      <w:pPr>
        <w:spacing w:line="276" w:lineRule="auto"/>
        <w:ind w:left="3540" w:hanging="3540"/>
      </w:pPr>
      <w:r w:rsidRPr="00B915B0">
        <w:t xml:space="preserve">vo veciach realizácie </w:t>
      </w:r>
      <w:r w:rsidR="009E0F72" w:rsidRPr="00B915B0">
        <w:t>zmluvy</w:t>
      </w:r>
      <w:r w:rsidRPr="00B915B0">
        <w:t xml:space="preserve">: </w:t>
      </w:r>
      <w:r w:rsidRPr="00B915B0">
        <w:tab/>
      </w:r>
      <w:r w:rsidRPr="00B915B0">
        <w:tab/>
      </w:r>
      <w:proofErr w:type="spellStart"/>
      <w:r w:rsidR="00EC7658">
        <w:t>xxxxxxxxxxxxxxxxxxxxxxxxxxxxxxxxxxxx</w:t>
      </w:r>
      <w:proofErr w:type="spellEnd"/>
    </w:p>
    <w:p w:rsidR="00EC7658" w:rsidRPr="00B915B0" w:rsidRDefault="00EC7658" w:rsidP="00704951">
      <w:pPr>
        <w:spacing w:line="276" w:lineRule="auto"/>
        <w:ind w:left="3540" w:hanging="3540"/>
      </w:pPr>
      <w:r>
        <w:tab/>
      </w:r>
      <w:proofErr w:type="spellStart"/>
      <w:r>
        <w:t>xxxxxxxxxxxxxxxxxxxx</w:t>
      </w:r>
      <w:proofErr w:type="spellEnd"/>
    </w:p>
    <w:p w:rsidR="00704951" w:rsidRPr="00B915B0" w:rsidRDefault="00704951" w:rsidP="00704951">
      <w:pPr>
        <w:autoSpaceDE w:val="0"/>
      </w:pPr>
      <w:r w:rsidRPr="00B915B0">
        <w:t xml:space="preserve">Právna forma:                         </w:t>
      </w:r>
      <w:r w:rsidRPr="00B915B0">
        <w:tab/>
        <w:t>Príspevková organizácia</w:t>
      </w:r>
    </w:p>
    <w:p w:rsidR="00704951" w:rsidRPr="009178C7" w:rsidRDefault="009178C7" w:rsidP="00704951">
      <w:pPr>
        <w:autoSpaceDE w:val="0"/>
        <w:rPr>
          <w:highlight w:val="yellow"/>
        </w:rPr>
      </w:pPr>
      <w:r>
        <w:t>Bankové spojenie:</w:t>
      </w:r>
      <w:r>
        <w:tab/>
      </w:r>
      <w:r>
        <w:tab/>
      </w:r>
      <w:r>
        <w:tab/>
      </w:r>
      <w:proofErr w:type="spellStart"/>
      <w:r w:rsidR="00EC7658">
        <w:t>xxxxxxxxxxxxxxxxxx</w:t>
      </w:r>
      <w:proofErr w:type="spellEnd"/>
    </w:p>
    <w:p w:rsidR="00704951" w:rsidRPr="000F3EE5" w:rsidRDefault="00704951" w:rsidP="00704951">
      <w:pPr>
        <w:autoSpaceDE w:val="0"/>
      </w:pPr>
      <w:r w:rsidRPr="000F3EE5">
        <w:t xml:space="preserve">Číslo účtu:                              </w:t>
      </w:r>
      <w:r w:rsidRPr="000F3EE5">
        <w:tab/>
      </w:r>
      <w:proofErr w:type="spellStart"/>
      <w:r w:rsidR="00EC7658">
        <w:t>xxxxxxxxxxxxxxxxxxxxxxxxxxxxxxx</w:t>
      </w:r>
      <w:proofErr w:type="spellEnd"/>
    </w:p>
    <w:p w:rsidR="00704951" w:rsidRPr="00B915B0" w:rsidRDefault="00704951" w:rsidP="00704951">
      <w:pPr>
        <w:autoSpaceDE w:val="0"/>
      </w:pPr>
      <w:r w:rsidRPr="000F3EE5">
        <w:t>BIC:</w:t>
      </w:r>
      <w:r w:rsidRPr="000F3EE5">
        <w:tab/>
      </w:r>
      <w:r w:rsidRPr="000F3EE5">
        <w:tab/>
      </w:r>
      <w:r w:rsidRPr="000F3EE5">
        <w:tab/>
      </w:r>
      <w:r w:rsidRPr="000F3EE5">
        <w:tab/>
      </w:r>
      <w:r w:rsidRPr="000F3EE5">
        <w:tab/>
      </w:r>
      <w:proofErr w:type="spellStart"/>
      <w:r w:rsidR="00EC7658">
        <w:t>xxxxxxxxx</w:t>
      </w:r>
      <w:proofErr w:type="spellEnd"/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 xml:space="preserve">IČ: 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00023272</w:t>
      </w:r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 xml:space="preserve">DIČ: </w:t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CZ00023272</w:t>
      </w:r>
    </w:p>
    <w:p w:rsidR="00704951" w:rsidRPr="00B915B0" w:rsidRDefault="00704951" w:rsidP="00704951">
      <w:pPr>
        <w:autoSpaceDE w:val="0"/>
      </w:pPr>
      <w:r w:rsidRPr="00B915B0">
        <w:lastRenderedPageBreak/>
        <w:t>Kontakty:</w:t>
      </w:r>
      <w:r w:rsidRPr="00B915B0">
        <w:tab/>
      </w:r>
      <w:r w:rsidRPr="00B915B0">
        <w:tab/>
      </w:r>
      <w:r w:rsidRPr="00B915B0">
        <w:tab/>
      </w:r>
      <w:r w:rsidRPr="00B915B0">
        <w:tab/>
        <w:t xml:space="preserve">Tel: </w:t>
      </w:r>
      <w:proofErr w:type="spellStart"/>
      <w:r w:rsidR="00EC7658">
        <w:t>xxxxxxxxxxxxxx</w:t>
      </w:r>
      <w:proofErr w:type="spellEnd"/>
    </w:p>
    <w:p w:rsidR="00704951" w:rsidRPr="00B915B0" w:rsidRDefault="00704951" w:rsidP="00704951">
      <w:pPr>
        <w:autoSpaceDE w:val="0"/>
      </w:pP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 xml:space="preserve">E-mail: </w:t>
      </w:r>
      <w:proofErr w:type="spellStart"/>
      <w:r w:rsidR="00EC7658">
        <w:t>xxxxxxx</w:t>
      </w:r>
      <w:proofErr w:type="spellEnd"/>
    </w:p>
    <w:p w:rsidR="00704951" w:rsidRPr="00B915B0" w:rsidRDefault="00704951" w:rsidP="00704951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</w:r>
      <w:r w:rsidRPr="00B915B0">
        <w:tab/>
        <w:t>(</w:t>
      </w:r>
      <w:r w:rsidR="007D0124" w:rsidRPr="00B915B0">
        <w:t xml:space="preserve">ďalej len </w:t>
      </w:r>
      <w:r w:rsidRPr="00B915B0">
        <w:t>„NM“)</w:t>
      </w:r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b/>
          <w:bCs/>
          <w:lang w:val="cs-CZ"/>
        </w:rPr>
      </w:pPr>
      <w:r w:rsidRPr="00B915B0">
        <w:rPr>
          <w:b/>
          <w:bCs/>
          <w:lang w:val="cs-CZ"/>
        </w:rPr>
        <w:t xml:space="preserve">Národní muzeum </w:t>
      </w:r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lang w:val="cs-CZ"/>
        </w:rPr>
      </w:pPr>
      <w:r w:rsidRPr="00B915B0">
        <w:rPr>
          <w:lang w:val="cs-CZ"/>
        </w:rPr>
        <w:t>organizace zřízená Ministerstvem kultury České republiky a oprávněná nakládat s majetkem státu podle zřizovací listiny a zákona č. 219/2000 Sb. o majetku České republiky a jejím vystupování v právních vztazích ve znění pozdějších předpisů.</w:t>
      </w:r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Sídlo: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Václavské náměstí 68, 115 79 Praha 1, Česká republika</w:t>
      </w:r>
    </w:p>
    <w:p w:rsidR="0004698E" w:rsidRPr="00B915B0" w:rsidRDefault="0004698E" w:rsidP="000469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Statutární orgán: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PhDr. Michal Lukeš, Ph.D., generální ředitel NM   </w:t>
      </w:r>
    </w:p>
    <w:p w:rsidR="0004698E" w:rsidRPr="00B915B0" w:rsidRDefault="0004698E" w:rsidP="000469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 xml:space="preserve">Osoba oprávněná jednat </w:t>
      </w:r>
    </w:p>
    <w:p w:rsidR="0004698E" w:rsidRPr="00B915B0" w:rsidRDefault="0004698E" w:rsidP="000469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ve smluvních záležitostech: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rPr>
          <w:lang w:val="cs-CZ"/>
        </w:rPr>
        <w:t>xxxxxxxxxxxxxx</w:t>
      </w:r>
      <w:proofErr w:type="spellEnd"/>
    </w:p>
    <w:p w:rsidR="0004698E" w:rsidRPr="00B915B0" w:rsidRDefault="0004698E" w:rsidP="000469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Osoba oprávněná jednat</w:t>
      </w:r>
    </w:p>
    <w:p w:rsidR="00EC7658" w:rsidRDefault="0004698E" w:rsidP="0004698E">
      <w:pPr>
        <w:spacing w:line="276" w:lineRule="auto"/>
        <w:ind w:left="3540" w:hanging="3540"/>
        <w:rPr>
          <w:lang w:val="cs-CZ"/>
        </w:rPr>
      </w:pPr>
      <w:r w:rsidRPr="00B915B0">
        <w:rPr>
          <w:lang w:val="cs-CZ"/>
        </w:rPr>
        <w:t xml:space="preserve">ve věci realizace </w:t>
      </w:r>
      <w:r w:rsidR="009E0F72" w:rsidRPr="00B915B0">
        <w:rPr>
          <w:lang w:val="cs-CZ"/>
        </w:rPr>
        <w:t>smlouvy</w:t>
      </w:r>
      <w:r w:rsidRPr="00B915B0">
        <w:rPr>
          <w:lang w:val="cs-CZ"/>
        </w:rPr>
        <w:t xml:space="preserve">: 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rPr>
          <w:lang w:val="cs-CZ"/>
        </w:rPr>
        <w:t>xxxxxxxxxxxxxxxxxxxxxxxxxxxxxxxxx</w:t>
      </w:r>
      <w:proofErr w:type="spellEnd"/>
    </w:p>
    <w:p w:rsidR="0004698E" w:rsidRPr="00B915B0" w:rsidRDefault="00EC7658" w:rsidP="00EC7658">
      <w:pPr>
        <w:spacing w:line="276" w:lineRule="auto"/>
        <w:ind w:left="3540"/>
        <w:rPr>
          <w:lang w:val="cs-CZ"/>
        </w:rPr>
      </w:pPr>
      <w:proofErr w:type="spellStart"/>
      <w:r>
        <w:rPr>
          <w:lang w:val="cs-CZ"/>
        </w:rPr>
        <w:t>xxxxxxxxxxxxxx</w:t>
      </w:r>
      <w:proofErr w:type="spellEnd"/>
    </w:p>
    <w:p w:rsidR="0004698E" w:rsidRPr="00B915B0" w:rsidRDefault="0004698E" w:rsidP="0004698E">
      <w:pPr>
        <w:autoSpaceDE w:val="0"/>
        <w:rPr>
          <w:lang w:val="cs-CZ"/>
        </w:rPr>
      </w:pPr>
      <w:r w:rsidRPr="00B915B0">
        <w:rPr>
          <w:lang w:val="cs-CZ"/>
        </w:rPr>
        <w:t xml:space="preserve">Právní forma:                         </w:t>
      </w:r>
      <w:r w:rsidRPr="00B915B0">
        <w:rPr>
          <w:lang w:val="cs-CZ"/>
        </w:rPr>
        <w:tab/>
      </w:r>
      <w:r w:rsidRPr="00B915B0">
        <w:rPr>
          <w:lang w:val="cs-CZ"/>
        </w:rPr>
        <w:tab/>
        <w:t>Příspěvková organizace</w:t>
      </w:r>
    </w:p>
    <w:p w:rsidR="0004698E" w:rsidRPr="009178C7" w:rsidRDefault="0004698E" w:rsidP="0004698E">
      <w:pPr>
        <w:autoSpaceDE w:val="0"/>
        <w:rPr>
          <w:highlight w:val="yellow"/>
          <w:lang w:val="cs-CZ"/>
        </w:rPr>
      </w:pPr>
      <w:r w:rsidRPr="00B915B0">
        <w:rPr>
          <w:lang w:val="cs-CZ"/>
        </w:rPr>
        <w:t>Bankovní spojení: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proofErr w:type="spellStart"/>
      <w:r w:rsidR="00EC7658">
        <w:t>xxxxxxxxxxxxxxxxxx</w:t>
      </w:r>
      <w:proofErr w:type="spellEnd"/>
    </w:p>
    <w:p w:rsidR="0004698E" w:rsidRPr="000F3EE5" w:rsidRDefault="0004698E" w:rsidP="0004698E">
      <w:pPr>
        <w:autoSpaceDE w:val="0"/>
        <w:rPr>
          <w:lang w:val="cs-CZ"/>
        </w:rPr>
      </w:pPr>
      <w:r w:rsidRPr="000F3EE5">
        <w:rPr>
          <w:lang w:val="cs-CZ"/>
        </w:rPr>
        <w:t xml:space="preserve">Číslo účtu:                              </w:t>
      </w:r>
      <w:r w:rsidRPr="000F3EE5">
        <w:rPr>
          <w:lang w:val="cs-CZ"/>
        </w:rPr>
        <w:tab/>
      </w:r>
      <w:proofErr w:type="spellStart"/>
      <w:r w:rsidR="00EC7658">
        <w:rPr>
          <w:lang w:val="cs-CZ"/>
        </w:rPr>
        <w:t>xxxxxxxxxxxxxxxxxxxxxxx</w:t>
      </w:r>
      <w:proofErr w:type="spellEnd"/>
    </w:p>
    <w:p w:rsidR="0004698E" w:rsidRPr="00B915B0" w:rsidRDefault="0004698E" w:rsidP="0004698E">
      <w:pPr>
        <w:autoSpaceDE w:val="0"/>
        <w:rPr>
          <w:lang w:val="cs-CZ"/>
        </w:rPr>
      </w:pPr>
      <w:r w:rsidRPr="000F3EE5">
        <w:rPr>
          <w:lang w:val="cs-CZ"/>
        </w:rPr>
        <w:t>BIC:</w:t>
      </w:r>
      <w:r w:rsidRPr="000F3EE5">
        <w:rPr>
          <w:lang w:val="cs-CZ"/>
        </w:rPr>
        <w:tab/>
      </w:r>
      <w:r w:rsidRPr="000F3EE5">
        <w:rPr>
          <w:lang w:val="cs-CZ"/>
        </w:rPr>
        <w:tab/>
      </w:r>
      <w:r w:rsidRPr="000F3EE5">
        <w:rPr>
          <w:lang w:val="cs-CZ"/>
        </w:rPr>
        <w:tab/>
      </w:r>
      <w:r w:rsidRPr="000F3EE5">
        <w:rPr>
          <w:lang w:val="cs-CZ"/>
        </w:rPr>
        <w:tab/>
      </w:r>
      <w:r w:rsidRPr="000F3EE5">
        <w:rPr>
          <w:lang w:val="cs-CZ"/>
        </w:rPr>
        <w:tab/>
      </w:r>
      <w:proofErr w:type="spellStart"/>
      <w:r w:rsidR="00EC7658">
        <w:rPr>
          <w:lang w:val="cs-CZ"/>
        </w:rPr>
        <w:t>xxxxxxxxxx</w:t>
      </w:r>
      <w:proofErr w:type="spellEnd"/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 xml:space="preserve">IČ: 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00023272</w:t>
      </w:r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 xml:space="preserve">DIČ: 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CZ00023272</w:t>
      </w:r>
    </w:p>
    <w:p w:rsidR="0004698E" w:rsidRPr="00B915B0" w:rsidRDefault="0004698E" w:rsidP="0004698E">
      <w:pPr>
        <w:autoSpaceDE w:val="0"/>
        <w:rPr>
          <w:lang w:val="cs-CZ"/>
        </w:rPr>
      </w:pPr>
      <w:r w:rsidRPr="00B915B0">
        <w:rPr>
          <w:lang w:val="cs-CZ"/>
        </w:rPr>
        <w:t>Kontakty:</w:t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Tel: </w:t>
      </w:r>
      <w:proofErr w:type="spellStart"/>
      <w:r w:rsidR="00EC7658">
        <w:rPr>
          <w:lang w:val="cs-CZ"/>
        </w:rPr>
        <w:t>xxxxxxxxxxxxxxx</w:t>
      </w:r>
      <w:bookmarkStart w:id="0" w:name="_GoBack"/>
      <w:bookmarkEnd w:id="0"/>
      <w:proofErr w:type="spellEnd"/>
    </w:p>
    <w:p w:rsidR="0004698E" w:rsidRPr="00B915B0" w:rsidRDefault="0004698E" w:rsidP="0004698E">
      <w:pPr>
        <w:autoSpaceDE w:val="0"/>
        <w:rPr>
          <w:lang w:val="cs-CZ"/>
        </w:rPr>
      </w:pP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 xml:space="preserve">E-mail: </w:t>
      </w:r>
      <w:proofErr w:type="spellStart"/>
      <w:r w:rsidR="00EC7658">
        <w:rPr>
          <w:lang w:val="cs-CZ"/>
        </w:rPr>
        <w:t>xxxxxxxx</w:t>
      </w:r>
      <w:proofErr w:type="spellEnd"/>
    </w:p>
    <w:p w:rsidR="0004698E" w:rsidRPr="00B915B0" w:rsidRDefault="0004698E" w:rsidP="0004698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</w:r>
      <w:r w:rsidRPr="00B915B0">
        <w:rPr>
          <w:lang w:val="cs-CZ"/>
        </w:rPr>
        <w:tab/>
        <w:t>(dále jen „NM“)</w:t>
      </w:r>
    </w:p>
    <w:p w:rsidR="0084304C" w:rsidRPr="00B915B0" w:rsidRDefault="0084304C" w:rsidP="00A46AD8">
      <w:pPr>
        <w:overflowPunct w:val="0"/>
        <w:autoSpaceDE w:val="0"/>
        <w:autoSpaceDN w:val="0"/>
        <w:adjustRightInd w:val="0"/>
        <w:spacing w:line="276" w:lineRule="auto"/>
      </w:pPr>
    </w:p>
    <w:p w:rsidR="000D3388" w:rsidRPr="00B915B0" w:rsidRDefault="00CE25B0" w:rsidP="00A46AD8">
      <w:pPr>
        <w:overflowPunct w:val="0"/>
        <w:autoSpaceDE w:val="0"/>
        <w:autoSpaceDN w:val="0"/>
        <w:adjustRightInd w:val="0"/>
        <w:spacing w:line="276" w:lineRule="auto"/>
      </w:pPr>
      <w:r w:rsidRPr="00B915B0">
        <w:t>Všetci ďalej jen Strany</w:t>
      </w:r>
    </w:p>
    <w:p w:rsidR="0004698E" w:rsidRDefault="0004698E" w:rsidP="0004698E">
      <w:p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  <w:r w:rsidRPr="00B915B0">
        <w:rPr>
          <w:lang w:val="cs-CZ"/>
        </w:rPr>
        <w:t>Všichni dále jen Strany</w:t>
      </w:r>
    </w:p>
    <w:p w:rsidR="00B915B0" w:rsidRDefault="00B915B0" w:rsidP="0004698E">
      <w:p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</w:p>
    <w:p w:rsidR="00B915B0" w:rsidRPr="00B915B0" w:rsidRDefault="00B915B0" w:rsidP="0004698E">
      <w:pPr>
        <w:overflowPunct w:val="0"/>
        <w:autoSpaceDE w:val="0"/>
        <w:autoSpaceDN w:val="0"/>
        <w:adjustRightInd w:val="0"/>
        <w:spacing w:line="276" w:lineRule="auto"/>
        <w:rPr>
          <w:lang w:val="cs-CZ"/>
        </w:rPr>
      </w:pPr>
    </w:p>
    <w:p w:rsidR="000D3388" w:rsidRPr="00B915B0" w:rsidRDefault="001156E0" w:rsidP="005626F7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915B0">
        <w:rPr>
          <w:b/>
        </w:rPr>
        <w:t>Preambula</w:t>
      </w:r>
    </w:p>
    <w:p w:rsidR="00F10C0F" w:rsidRPr="00B915B0" w:rsidRDefault="00343EEF" w:rsidP="00F10C0F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 xml:space="preserve">Zmluva o spolupráci </w:t>
      </w:r>
      <w:r w:rsidR="00F10C0F" w:rsidRPr="00B915B0">
        <w:t xml:space="preserve">na realizáciu spoločnej výstavy </w:t>
      </w:r>
      <w:r w:rsidRPr="00B915B0">
        <w:t xml:space="preserve">sa uzatvára na základe </w:t>
      </w:r>
      <w:proofErr w:type="spellStart"/>
      <w:r w:rsidRPr="00B915B0">
        <w:t>čl</w:t>
      </w:r>
      <w:proofErr w:type="spellEnd"/>
      <w:r w:rsidRPr="00B915B0">
        <w:t xml:space="preserve"> 4. bod 5 Memoranda </w:t>
      </w:r>
      <w:r w:rsidR="007E4FBB" w:rsidRPr="00B915B0">
        <w:t xml:space="preserve">o spolupráci podpísaného v Bratislave dňa </w:t>
      </w:r>
      <w:r w:rsidR="00F10C0F" w:rsidRPr="00B915B0">
        <w:t xml:space="preserve">26. septembra 2016 č. SNM-HM-ZOS-2016/3193 a 2016/1232/NM na </w:t>
      </w:r>
      <w:r w:rsidR="002479D7" w:rsidRPr="00B915B0">
        <w:t xml:space="preserve">prípravu a </w:t>
      </w:r>
      <w:r w:rsidR="00F10C0F" w:rsidRPr="00B915B0">
        <w:t>realizáciu spoločnej Česko-slovenskej / Slovensko-českej výstavy v rámci projektu „Pripomenutie výročia založenia Československa v roku 1918“.</w:t>
      </w:r>
    </w:p>
    <w:p w:rsidR="00F10C0F" w:rsidRPr="00B915B0" w:rsidRDefault="00F10C0F" w:rsidP="00F10C0F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4698E" w:rsidRPr="00A87FB2" w:rsidRDefault="0004698E" w:rsidP="00F10C0F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lang w:val="cs-CZ"/>
        </w:rPr>
      </w:pPr>
      <w:r w:rsidRPr="00A87FB2">
        <w:rPr>
          <w:b/>
          <w:lang w:val="cs-CZ"/>
        </w:rPr>
        <w:t>Preambule</w:t>
      </w:r>
    </w:p>
    <w:p w:rsidR="00F10C0F" w:rsidRPr="00A87FB2" w:rsidRDefault="00F13F6B" w:rsidP="00886D38">
      <w:pPr>
        <w:overflowPunct w:val="0"/>
        <w:autoSpaceDE w:val="0"/>
        <w:autoSpaceDN w:val="0"/>
        <w:adjustRightInd w:val="0"/>
        <w:spacing w:line="276" w:lineRule="auto"/>
        <w:jc w:val="both"/>
        <w:rPr>
          <w:lang w:val="cs-CZ"/>
        </w:rPr>
      </w:pPr>
      <w:r w:rsidRPr="00A87FB2">
        <w:rPr>
          <w:lang w:val="cs-CZ"/>
        </w:rPr>
        <w:t xml:space="preserve">Smlouva o spolupráci na realizaci společné výstavy se uzavírá na základě </w:t>
      </w:r>
      <w:proofErr w:type="spellStart"/>
      <w:r w:rsidRPr="00A87FB2">
        <w:rPr>
          <w:lang w:val="cs-CZ"/>
        </w:rPr>
        <w:t>čl</w:t>
      </w:r>
      <w:proofErr w:type="spellEnd"/>
      <w:r w:rsidRPr="00A87FB2">
        <w:rPr>
          <w:lang w:val="cs-CZ"/>
        </w:rPr>
        <w:t xml:space="preserve"> 4. </w:t>
      </w:r>
      <w:r w:rsidRPr="00A87FB2">
        <w:t xml:space="preserve">bod 5 Memoranda o spolupráci </w:t>
      </w:r>
      <w:proofErr w:type="spellStart"/>
      <w:r w:rsidRPr="00A87FB2">
        <w:t>podepsaného</w:t>
      </w:r>
      <w:proofErr w:type="spellEnd"/>
      <w:r w:rsidRPr="00A87FB2">
        <w:t xml:space="preserve"> v </w:t>
      </w:r>
      <w:proofErr w:type="spellStart"/>
      <w:r w:rsidRPr="00A87FB2">
        <w:t>Bratislavě</w:t>
      </w:r>
      <w:proofErr w:type="spellEnd"/>
      <w:r w:rsidRPr="00A87FB2">
        <w:t xml:space="preserve"> dne 26. </w:t>
      </w:r>
      <w:proofErr w:type="spellStart"/>
      <w:r w:rsidRPr="00A87FB2">
        <w:t>září</w:t>
      </w:r>
      <w:proofErr w:type="spellEnd"/>
      <w:r w:rsidRPr="00A87FB2">
        <w:t xml:space="preserve"> 2016 č. SNM-HM-ZOS-2016/3193 a 2016/1232/NM na </w:t>
      </w:r>
      <w:proofErr w:type="spellStart"/>
      <w:r w:rsidRPr="00A87FB2">
        <w:t>přípravu</w:t>
      </w:r>
      <w:proofErr w:type="spellEnd"/>
      <w:r w:rsidRPr="00A87FB2">
        <w:t xml:space="preserve"> a </w:t>
      </w:r>
      <w:proofErr w:type="spellStart"/>
      <w:r w:rsidRPr="00A87FB2">
        <w:t>relizaci</w:t>
      </w:r>
      <w:proofErr w:type="spellEnd"/>
      <w:r w:rsidRPr="00A87FB2">
        <w:t xml:space="preserve"> </w:t>
      </w:r>
      <w:proofErr w:type="spellStart"/>
      <w:r w:rsidRPr="00A87FB2">
        <w:t>společné</w:t>
      </w:r>
      <w:proofErr w:type="spellEnd"/>
      <w:r w:rsidRPr="00A87FB2">
        <w:t xml:space="preserve"> Česko-slovenské / Slovensko-české výstavy v</w:t>
      </w:r>
      <w:r w:rsidRPr="00A87FB2">
        <w:rPr>
          <w:lang w:val="cs-CZ"/>
        </w:rPr>
        <w:t xml:space="preserve"> rámci projektu „Připomenutí výročí vzniku Československa v roce 1918“.</w:t>
      </w:r>
    </w:p>
    <w:p w:rsidR="00F10C0F" w:rsidRDefault="00F10C0F" w:rsidP="00E63C95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E63C95" w:rsidRDefault="00E63C95" w:rsidP="00E63C95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A46AD8" w:rsidRPr="00B915B0" w:rsidRDefault="00A46AD8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lastRenderedPageBreak/>
        <w:t>Čl. I</w:t>
      </w:r>
    </w:p>
    <w:p w:rsidR="0069023D" w:rsidRPr="00B915B0" w:rsidRDefault="00CC6AFC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t>S</w:t>
      </w:r>
      <w:r w:rsidR="001156E0" w:rsidRPr="00B915B0">
        <w:rPr>
          <w:b/>
          <w:bCs/>
        </w:rPr>
        <w:t>trany</w:t>
      </w:r>
    </w:p>
    <w:p w:rsidR="00AE4A0B" w:rsidRPr="00B915B0" w:rsidRDefault="0063093F" w:rsidP="000F3EE5">
      <w:pPr>
        <w:keepNext/>
        <w:keepLines/>
        <w:numPr>
          <w:ilvl w:val="0"/>
          <w:numId w:val="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B915B0">
        <w:t>S</w:t>
      </w:r>
      <w:r w:rsidR="0069023D" w:rsidRPr="00B915B0">
        <w:t xml:space="preserve">trany vyhlasujú, že údaje uvedené v záhlaví </w:t>
      </w:r>
      <w:r w:rsidR="00F10C0F" w:rsidRPr="00B915B0">
        <w:t>tejto</w:t>
      </w:r>
      <w:r w:rsidR="00CC6AFC" w:rsidRPr="00B915B0">
        <w:t xml:space="preserve"> </w:t>
      </w:r>
      <w:r w:rsidR="00F10C0F" w:rsidRPr="00B915B0">
        <w:t>zmluvy</w:t>
      </w:r>
      <w:r w:rsidR="0069023D" w:rsidRPr="00B915B0">
        <w:t xml:space="preserve"> sú p</w:t>
      </w:r>
      <w:r w:rsidR="00CC3594" w:rsidRPr="00B915B0">
        <w:t>ravdivé a aktuálne a zaväzujú sa</w:t>
      </w:r>
      <w:r w:rsidR="0069023D" w:rsidRPr="00B915B0">
        <w:t xml:space="preserve"> vzájomne bez meškania oznámiť každú zmenu, ktorá by mohla mať vplyv na plnenie zmluvných záväzkov. </w:t>
      </w:r>
      <w:r w:rsidR="00CC6AFC" w:rsidRPr="00B915B0">
        <w:t>S</w:t>
      </w:r>
      <w:r w:rsidR="0069023D" w:rsidRPr="00B915B0">
        <w:t xml:space="preserve">trany sú si vedomé, že následky vyplývajúce z tejto skutočnosti bude znášať strana, ktorá spôsobila zanedbanie. </w:t>
      </w:r>
    </w:p>
    <w:p w:rsidR="0004698E" w:rsidRPr="00B915B0" w:rsidRDefault="0004698E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B915B0">
        <w:t>S</w:t>
      </w:r>
      <w:proofErr w:type="spellStart"/>
      <w:r w:rsidRPr="00B915B0">
        <w:rPr>
          <w:lang w:val="cs-CZ"/>
        </w:rPr>
        <w:t>trany</w:t>
      </w:r>
      <w:proofErr w:type="spellEnd"/>
      <w:r w:rsidRPr="00B915B0">
        <w:rPr>
          <w:lang w:val="cs-CZ"/>
        </w:rPr>
        <w:t xml:space="preserve"> prohlašují, že údaje uvedené v záhlaví </w:t>
      </w:r>
      <w:r w:rsidR="00F10C0F" w:rsidRPr="00B915B0">
        <w:rPr>
          <w:lang w:val="cs-CZ"/>
        </w:rPr>
        <w:t>této</w:t>
      </w:r>
      <w:r w:rsidRPr="00B915B0">
        <w:rPr>
          <w:lang w:val="cs-CZ"/>
        </w:rPr>
        <w:t xml:space="preserve"> </w:t>
      </w:r>
      <w:r w:rsidR="00F10C0F" w:rsidRPr="00B915B0">
        <w:rPr>
          <w:lang w:val="cs-CZ"/>
        </w:rPr>
        <w:t>smlouvy</w:t>
      </w:r>
      <w:r w:rsidRPr="00B915B0">
        <w:rPr>
          <w:lang w:val="cs-CZ"/>
        </w:rPr>
        <w:t xml:space="preserve"> jsou pravdivé a aktuální a strany se vzájemně zavazují neprodleně oznámit každou změnu, která by mohla mít vliv na plnění smluvních závazků. Strany jsou si vědomy, že následky plynoucí z této skutečnosti bude nést strana, která způsobila zanedbání. </w:t>
      </w:r>
    </w:p>
    <w:p w:rsidR="005E0079" w:rsidRPr="00B915B0" w:rsidRDefault="00D0669F" w:rsidP="001F09B5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B915B0">
        <w:rPr>
          <w:b/>
        </w:rPr>
        <w:t>Slovenské národné múzeum</w:t>
      </w:r>
      <w:r w:rsidRPr="00B915B0">
        <w:t xml:space="preserve">, je vrcholnou zbierkotvornou, vedecko-výskumnou, metodickou a kultúrno-vzdelávacou inštitúciou s celoštátnou pôsobnosťou pre oblasť základných múzejných odborných činností. Slovenské národné múzeum-Historické múzeum (ďalej len „SNM-HM“) je súčasťou SNM, ktoré v rámci svojej špecializácie má celoštátnu pôsobnosť. SNM-HM je dokumentačné, vedeckovýskumné a metodické múzejné pracovisko zamerané na historický vývoj Slovenska od stredoveku po súčasnosť. Poslaním SNM-HM je cieľavedomé získavanie, ochraňovanie, vedecké a odborné spracovanie, využívanie a sprístupňovanie múzejných zbierok dokladujúcich vývin spoločnosti na Slovensku od stredoveku po súčasnosť. Buduje, spravuje a spracúva tiež numizmatickú zbierku od najstarších čias po súčasnosť. Venuje sa dokumentácii historického a kultúrneho vývoja Slovákov v zahraničí. </w:t>
      </w:r>
    </w:p>
    <w:p w:rsidR="002C67BF" w:rsidRPr="00B915B0" w:rsidRDefault="0004698E" w:rsidP="005E007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B915B0">
        <w:rPr>
          <w:b/>
          <w:lang w:val="cs-CZ"/>
        </w:rPr>
        <w:t xml:space="preserve">Slovenské </w:t>
      </w:r>
      <w:proofErr w:type="spellStart"/>
      <w:r w:rsidRPr="00B915B0">
        <w:rPr>
          <w:b/>
          <w:lang w:val="cs-CZ"/>
        </w:rPr>
        <w:t>národné</w:t>
      </w:r>
      <w:proofErr w:type="spellEnd"/>
      <w:r w:rsidRPr="00B915B0">
        <w:rPr>
          <w:b/>
          <w:lang w:val="cs-CZ"/>
        </w:rPr>
        <w:t xml:space="preserve"> </w:t>
      </w:r>
      <w:proofErr w:type="spellStart"/>
      <w:r w:rsidRPr="00B915B0">
        <w:rPr>
          <w:b/>
          <w:lang w:val="cs-CZ"/>
        </w:rPr>
        <w:t>múzeum</w:t>
      </w:r>
      <w:proofErr w:type="spellEnd"/>
      <w:r w:rsidRPr="00B915B0">
        <w:rPr>
          <w:lang w:val="cs-CZ"/>
        </w:rPr>
        <w:t xml:space="preserve"> je vrcholnou sbírkotvornou, vědecko-výzkumnou, metodickou a kulturně vzdělávací institucí s celostátní působností pro oblast základních muzejních odborných činností. Slovenské </w:t>
      </w:r>
      <w:proofErr w:type="spellStart"/>
      <w:r w:rsidRPr="00B915B0">
        <w:rPr>
          <w:lang w:val="cs-CZ"/>
        </w:rPr>
        <w:t>národné</w:t>
      </w:r>
      <w:proofErr w:type="spellEnd"/>
      <w:r w:rsidRPr="00B915B0">
        <w:rPr>
          <w:lang w:val="cs-CZ"/>
        </w:rPr>
        <w:t xml:space="preserve"> </w:t>
      </w:r>
      <w:proofErr w:type="spellStart"/>
      <w:r w:rsidRPr="00B915B0">
        <w:rPr>
          <w:lang w:val="cs-CZ"/>
        </w:rPr>
        <w:t>múzeum</w:t>
      </w:r>
      <w:proofErr w:type="spellEnd"/>
      <w:r w:rsidRPr="00B915B0">
        <w:rPr>
          <w:lang w:val="cs-CZ"/>
        </w:rPr>
        <w:t xml:space="preserve">-Historické </w:t>
      </w:r>
      <w:proofErr w:type="spellStart"/>
      <w:r w:rsidRPr="00B915B0">
        <w:rPr>
          <w:lang w:val="cs-CZ"/>
        </w:rPr>
        <w:t>múzeum</w:t>
      </w:r>
      <w:proofErr w:type="spellEnd"/>
      <w:r w:rsidRPr="00B915B0">
        <w:rPr>
          <w:lang w:val="cs-CZ"/>
        </w:rPr>
        <w:t xml:space="preserve"> (dále jen „SNM-HM“) je součástí SNM, které v rámci své specializace má celostátní působnost. SNM-HM je dokumentační, vědecko-výzkumné a metodické muzejní pracoviště zaměřené na historický vývoj Slovenska od středověku po současnost. Posláním SNM-HM je cílevědomé získávání, ochrana, vědecké a odborné zpracování, využívání a zpřístupňování muzejních sbírek dokladujících vývoj společnosti na Slovensku od středověku po současnost. Buduje, spravuje a zpracovává též numismatickou sbírku od nejstarších dob po současnost. Věnuje se dokumentaci historického a kulturního vývoje Slováků v zahraničí.</w:t>
      </w:r>
    </w:p>
    <w:p w:rsidR="005E0079" w:rsidRPr="00B915B0" w:rsidRDefault="00704951" w:rsidP="001F09B5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B915B0">
        <w:rPr>
          <w:b/>
        </w:rPr>
        <w:t>Národní m</w:t>
      </w:r>
      <w:r w:rsidR="0046400F" w:rsidRPr="00B915B0">
        <w:rPr>
          <w:b/>
        </w:rPr>
        <w:t>u</w:t>
      </w:r>
      <w:r w:rsidRPr="00B915B0">
        <w:rPr>
          <w:b/>
        </w:rPr>
        <w:t>zeum</w:t>
      </w:r>
      <w:r w:rsidRPr="00B915B0">
        <w:t xml:space="preserve"> </w:t>
      </w:r>
      <w:r w:rsidR="002A3B3F" w:rsidRPr="00B915B0">
        <w:t xml:space="preserve">je vysoko renomovanou a medzinárodne oceňovanou vrcholnou zbierkovou, vedecko-výskumnou, metodickou a kultúrno-vzdelávacou inštitúciou </w:t>
      </w:r>
      <w:r w:rsidR="0008545A" w:rsidRPr="00B915B0">
        <w:t>v Českej republike, ktorá na základe svojej zriaďovacej listiny vydanej Ministerstvom kultúry Českej republiky zo dňa 27.12.2000 po</w:t>
      </w:r>
      <w:r w:rsidR="0004698E" w:rsidRPr="00B915B0">
        <w:t>d</w:t>
      </w:r>
      <w:r w:rsidR="0008545A" w:rsidRPr="00B915B0">
        <w:t xml:space="preserve"> č. 17461/2000, v znení neskorších zmien a doplnkov zhromažďuje zbierky hmotných dokladov vývoja prírody, prehistórie a histórie českej a zahraničnej proveniencie, vykonáva základný a aplikovaný výskum, spravuje historický knižný fond, zámocké knižnice, verejnú knižnicu a archív zvláštneho významu. </w:t>
      </w:r>
    </w:p>
    <w:p w:rsidR="002A3B3F" w:rsidRPr="00B915B0" w:rsidRDefault="0004698E" w:rsidP="005E007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B915B0">
        <w:rPr>
          <w:b/>
          <w:lang w:val="cs-CZ"/>
        </w:rPr>
        <w:t>Národní muzeum</w:t>
      </w:r>
      <w:r w:rsidRPr="00B915B0">
        <w:rPr>
          <w:lang w:val="cs-CZ"/>
        </w:rPr>
        <w:t xml:space="preserve"> je vysoce renomovanou a mezinárodně ceněnou institucí s vrcholnou sbírkovou, vědecko-výzkumnou, metodickou a kulturně vzdělávací činností v České republice, která na základě své zřizovací listiny vydané Ministerstvem kultury České republiky ze dne 27. 12. 2000 pod č. 17461/2000, ve znění pozdějších změn a doplňků, </w:t>
      </w:r>
      <w:r w:rsidRPr="00B915B0">
        <w:rPr>
          <w:lang w:val="cs-CZ"/>
        </w:rPr>
        <w:lastRenderedPageBreak/>
        <w:t>shromažďuje sbírky hmotných dokladů vývoje přírody, prehistorie a historie české a zahraniční provenience, vykonává základní a aplikovaný výzkum, spravuje historický knižní fond, zámecké knihovny, veřejnou knihovnu a archiv zvláštního významu.</w:t>
      </w:r>
    </w:p>
    <w:p w:rsidR="00F10C0F" w:rsidRPr="00B915B0" w:rsidRDefault="0063093F" w:rsidP="001F09B5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B915B0">
        <w:t>S</w:t>
      </w:r>
      <w:r w:rsidR="0069023D" w:rsidRPr="00B915B0">
        <w:t xml:space="preserve">trany vyhlasujú, že sú spôsobilé na právne úkony v plnej miere a prejavujú vôľu uzavrieť </w:t>
      </w:r>
      <w:r w:rsidR="00F10C0F" w:rsidRPr="00B915B0">
        <w:t>Zmluvu</w:t>
      </w:r>
      <w:r w:rsidR="00150436" w:rsidRPr="00B915B0">
        <w:t xml:space="preserve"> o spolupráci</w:t>
      </w:r>
      <w:r w:rsidR="0069023D" w:rsidRPr="00B915B0">
        <w:t xml:space="preserve"> v nasledovnom znení:</w:t>
      </w:r>
    </w:p>
    <w:p w:rsidR="00E176EF" w:rsidRPr="00B915B0" w:rsidRDefault="009646AD" w:rsidP="00AA7BA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</w:pPr>
      <w:r w:rsidRPr="00B915B0">
        <w:rPr>
          <w:lang w:val="cs-CZ"/>
        </w:rPr>
        <w:t xml:space="preserve">Strany prohlašují, že jsou způsobilé k právním úkonům v plném rozsahu a projevují vůli uzavřít </w:t>
      </w:r>
      <w:r w:rsidR="00F10C0F" w:rsidRPr="00B915B0">
        <w:rPr>
          <w:lang w:val="cs-CZ"/>
        </w:rPr>
        <w:t>Smlouvu</w:t>
      </w:r>
      <w:r w:rsidRPr="00B915B0">
        <w:rPr>
          <w:lang w:val="cs-CZ"/>
        </w:rPr>
        <w:t xml:space="preserve"> o spolupráci v následujícím znění:</w:t>
      </w:r>
    </w:p>
    <w:p w:rsidR="001D1B87" w:rsidRDefault="001D1B87" w:rsidP="001D1B87">
      <w:pPr>
        <w:overflowPunct w:val="0"/>
        <w:autoSpaceDE w:val="0"/>
        <w:autoSpaceDN w:val="0"/>
        <w:adjustRightInd w:val="0"/>
        <w:spacing w:line="276" w:lineRule="auto"/>
        <w:ind w:left="426"/>
      </w:pPr>
    </w:p>
    <w:p w:rsidR="00AA7BA9" w:rsidRDefault="00AA7BA9" w:rsidP="001D1B87">
      <w:pPr>
        <w:overflowPunct w:val="0"/>
        <w:autoSpaceDE w:val="0"/>
        <w:autoSpaceDN w:val="0"/>
        <w:adjustRightInd w:val="0"/>
        <w:spacing w:line="276" w:lineRule="auto"/>
        <w:ind w:left="426"/>
      </w:pPr>
    </w:p>
    <w:p w:rsidR="00AA7BA9" w:rsidRPr="00B915B0" w:rsidRDefault="00AA7BA9" w:rsidP="001D1B87">
      <w:pPr>
        <w:overflowPunct w:val="0"/>
        <w:autoSpaceDE w:val="0"/>
        <w:autoSpaceDN w:val="0"/>
        <w:adjustRightInd w:val="0"/>
        <w:spacing w:line="276" w:lineRule="auto"/>
        <w:ind w:left="426"/>
      </w:pPr>
    </w:p>
    <w:p w:rsidR="0069023D" w:rsidRPr="00B915B0" w:rsidRDefault="0069023D" w:rsidP="00F2538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t>Čl. II</w:t>
      </w:r>
    </w:p>
    <w:p w:rsidR="0069023D" w:rsidRPr="00B915B0" w:rsidRDefault="00F10C0F" w:rsidP="00F2538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t>Predmet zmluvy</w:t>
      </w:r>
    </w:p>
    <w:p w:rsidR="009646AD" w:rsidRPr="00B915B0" w:rsidRDefault="009646AD" w:rsidP="00F2538A">
      <w:pPr>
        <w:overflowPunct w:val="0"/>
        <w:autoSpaceDE w:val="0"/>
        <w:autoSpaceDN w:val="0"/>
        <w:adjustRightInd w:val="0"/>
        <w:spacing w:line="276" w:lineRule="auto"/>
        <w:jc w:val="center"/>
      </w:pPr>
      <w:r w:rsidRPr="00B915B0">
        <w:rPr>
          <w:b/>
          <w:bCs/>
          <w:lang w:val="cs-CZ"/>
        </w:rPr>
        <w:t xml:space="preserve">Předmět </w:t>
      </w:r>
      <w:r w:rsidR="00F10C0F" w:rsidRPr="00B915B0">
        <w:rPr>
          <w:b/>
          <w:bCs/>
          <w:lang w:val="cs-CZ"/>
        </w:rPr>
        <w:t>smlouvy</w:t>
      </w:r>
    </w:p>
    <w:p w:rsidR="002479D7" w:rsidRPr="00B915B0" w:rsidRDefault="0069023D" w:rsidP="001F09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 xml:space="preserve">Predmetom </w:t>
      </w:r>
      <w:r w:rsidR="00F10C0F" w:rsidRPr="00B915B0">
        <w:t xml:space="preserve">tejto zmluvy </w:t>
      </w:r>
      <w:r w:rsidRPr="00B915B0">
        <w:t xml:space="preserve">je vymedzenie práv a povinností strán </w:t>
      </w:r>
      <w:r w:rsidR="002479D7" w:rsidRPr="00B915B0">
        <w:t>na prípravu a realizáciu spoločnej Česko-slovenskej / Slovensko-českej výstavy (ďalej len „výstava“).</w:t>
      </w:r>
    </w:p>
    <w:p w:rsidR="002479D7" w:rsidRPr="00B915B0" w:rsidRDefault="002479D7" w:rsidP="001F09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rPr>
          <w:lang w:val="cs-CZ"/>
        </w:rPr>
        <w:t xml:space="preserve">Předmětem této smlouvy je vymezení práv a povinností stran </w:t>
      </w:r>
      <w:r w:rsidR="009178C7">
        <w:t xml:space="preserve">na </w:t>
      </w:r>
      <w:proofErr w:type="spellStart"/>
      <w:r w:rsidR="009178C7">
        <w:t>přípravu</w:t>
      </w:r>
      <w:proofErr w:type="spellEnd"/>
      <w:r w:rsidR="009178C7">
        <w:t xml:space="preserve"> a </w:t>
      </w:r>
      <w:proofErr w:type="spellStart"/>
      <w:r w:rsidR="009178C7">
        <w:t>realizaci</w:t>
      </w:r>
      <w:proofErr w:type="spellEnd"/>
      <w:r w:rsidR="009178C7">
        <w:t xml:space="preserve"> </w:t>
      </w:r>
      <w:proofErr w:type="spellStart"/>
      <w:r w:rsidR="009178C7">
        <w:t>spole</w:t>
      </w:r>
      <w:r w:rsidR="00F13F6B" w:rsidRPr="00A87FB2">
        <w:t>čné</w:t>
      </w:r>
      <w:proofErr w:type="spellEnd"/>
      <w:r w:rsidR="00F13F6B" w:rsidRPr="00A87FB2">
        <w:t xml:space="preserve"> Česko-slovenské / Slovensko-české výstavy (</w:t>
      </w:r>
      <w:proofErr w:type="spellStart"/>
      <w:r w:rsidR="00F13F6B" w:rsidRPr="00A87FB2">
        <w:t>dále</w:t>
      </w:r>
      <w:proofErr w:type="spellEnd"/>
      <w:r w:rsidR="00F13F6B" w:rsidRPr="00A87FB2">
        <w:t xml:space="preserve"> j</w:t>
      </w:r>
      <w:r w:rsidRPr="00A87FB2">
        <w:t>en „výstava“).</w:t>
      </w:r>
    </w:p>
    <w:p w:rsidR="0072733E" w:rsidRPr="00B915B0" w:rsidRDefault="0072733E" w:rsidP="0072733E"/>
    <w:p w:rsidR="002479D7" w:rsidRPr="00B915B0" w:rsidRDefault="002479D7" w:rsidP="0072733E"/>
    <w:p w:rsidR="0069023D" w:rsidRPr="00B915B0" w:rsidRDefault="0069023D" w:rsidP="00F2538A">
      <w:pPr>
        <w:pStyle w:val="Nadpis2"/>
        <w:spacing w:line="276" w:lineRule="auto"/>
        <w:ind w:left="0" w:firstLine="0"/>
      </w:pPr>
      <w:r w:rsidRPr="00B915B0">
        <w:t>Čl. III</w:t>
      </w:r>
    </w:p>
    <w:p w:rsidR="0069023D" w:rsidRPr="00B915B0" w:rsidRDefault="0069023D" w:rsidP="00F2538A">
      <w:pPr>
        <w:pStyle w:val="Nadpis2"/>
        <w:spacing w:line="276" w:lineRule="auto"/>
        <w:ind w:left="0" w:firstLine="0"/>
      </w:pPr>
      <w:r w:rsidRPr="00B915B0">
        <w:t>Doba plnenia</w:t>
      </w:r>
    </w:p>
    <w:p w:rsidR="009646AD" w:rsidRPr="00B915B0" w:rsidRDefault="009646AD" w:rsidP="009646AD">
      <w:pPr>
        <w:jc w:val="center"/>
        <w:rPr>
          <w:b/>
          <w:bCs/>
        </w:rPr>
      </w:pPr>
      <w:r w:rsidRPr="00B915B0">
        <w:rPr>
          <w:b/>
          <w:bCs/>
        </w:rPr>
        <w:t xml:space="preserve">Doba </w:t>
      </w:r>
      <w:proofErr w:type="spellStart"/>
      <w:r w:rsidRPr="00B915B0">
        <w:rPr>
          <w:b/>
          <w:bCs/>
        </w:rPr>
        <w:t>plnění</w:t>
      </w:r>
      <w:proofErr w:type="spellEnd"/>
    </w:p>
    <w:p w:rsidR="005E0079" w:rsidRPr="00B915B0" w:rsidRDefault="002479D7" w:rsidP="001F09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Táto</w:t>
      </w:r>
      <w:r w:rsidR="00397003" w:rsidRPr="00B915B0">
        <w:t xml:space="preserve"> </w:t>
      </w:r>
      <w:r w:rsidRPr="00B915B0">
        <w:t>Zmluva</w:t>
      </w:r>
      <w:r w:rsidR="00397003" w:rsidRPr="00B915B0">
        <w:t xml:space="preserve"> </w:t>
      </w:r>
      <w:r w:rsidR="0069023D" w:rsidRPr="00B915B0">
        <w:t>sa uzatvára na dobu určitú</w:t>
      </w:r>
      <w:r w:rsidR="00150436" w:rsidRPr="00B915B0">
        <w:t xml:space="preserve">, ktorá </w:t>
      </w:r>
      <w:r w:rsidR="0069023D" w:rsidRPr="00B915B0">
        <w:t>začína plynúť odo</w:t>
      </w:r>
      <w:r w:rsidR="00AE4A0B" w:rsidRPr="00B915B0">
        <w:t xml:space="preserve"> dňa nadobudnutia jej účinnosti</w:t>
      </w:r>
      <w:r w:rsidR="00554D51" w:rsidRPr="00B915B0">
        <w:t xml:space="preserve"> a platí </w:t>
      </w:r>
      <w:r w:rsidR="0069023D" w:rsidRPr="00B915B0">
        <w:t xml:space="preserve">do </w:t>
      </w:r>
      <w:r w:rsidR="00C23C2E" w:rsidRPr="00B915B0">
        <w:rPr>
          <w:b/>
          <w:bCs/>
        </w:rPr>
        <w:t>31</w:t>
      </w:r>
      <w:r w:rsidR="0069023D" w:rsidRPr="00B915B0">
        <w:rPr>
          <w:b/>
          <w:bCs/>
        </w:rPr>
        <w:t xml:space="preserve">. </w:t>
      </w:r>
      <w:r w:rsidR="00C23C2E" w:rsidRPr="00B915B0">
        <w:rPr>
          <w:b/>
          <w:bCs/>
        </w:rPr>
        <w:t>decembra</w:t>
      </w:r>
      <w:r w:rsidR="0069023D" w:rsidRPr="00B915B0">
        <w:rPr>
          <w:b/>
          <w:bCs/>
        </w:rPr>
        <w:t xml:space="preserve"> 201</w:t>
      </w:r>
      <w:r w:rsidR="00C23C2E" w:rsidRPr="00B915B0">
        <w:rPr>
          <w:b/>
          <w:bCs/>
        </w:rPr>
        <w:t>9</w:t>
      </w:r>
      <w:r w:rsidR="0069023D" w:rsidRPr="00B915B0">
        <w:t>.</w:t>
      </w:r>
    </w:p>
    <w:p w:rsidR="000A6D6C" w:rsidRPr="00B915B0" w:rsidRDefault="009646AD" w:rsidP="005E0079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/>
        </w:rPr>
      </w:pPr>
      <w:r w:rsidRPr="00B915B0">
        <w:rPr>
          <w:lang w:val="cs-CZ"/>
        </w:rPr>
        <w:t>T</w:t>
      </w:r>
      <w:r w:rsidR="000E0C82">
        <w:rPr>
          <w:lang w:val="cs-CZ"/>
        </w:rPr>
        <w:t>a</w:t>
      </w:r>
      <w:r w:rsidRPr="00B915B0">
        <w:rPr>
          <w:lang w:val="cs-CZ"/>
        </w:rPr>
        <w:t xml:space="preserve">to </w:t>
      </w:r>
      <w:r w:rsidR="002479D7" w:rsidRPr="00B915B0">
        <w:rPr>
          <w:lang w:val="cs-CZ"/>
        </w:rPr>
        <w:t>Smlouva</w:t>
      </w:r>
      <w:r w:rsidRPr="00B915B0">
        <w:rPr>
          <w:lang w:val="cs-CZ"/>
        </w:rPr>
        <w:t xml:space="preserve"> se uzavírá na dobu určitou, která začíná plynout ode dne nabytí jeho účinnosti a platí do </w:t>
      </w:r>
      <w:r w:rsidRPr="00B915B0">
        <w:rPr>
          <w:b/>
          <w:bCs/>
          <w:lang w:val="cs-CZ"/>
        </w:rPr>
        <w:t>31. prosince 2019</w:t>
      </w:r>
      <w:r w:rsidRPr="00B915B0">
        <w:rPr>
          <w:lang w:val="cs-CZ"/>
        </w:rPr>
        <w:t>.</w:t>
      </w:r>
    </w:p>
    <w:p w:rsidR="00DB5DED" w:rsidRPr="00B915B0" w:rsidRDefault="00DB5DED" w:rsidP="001F09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Termíny výstav:</w:t>
      </w:r>
    </w:p>
    <w:p w:rsidR="00DB5DED" w:rsidRPr="00B915B0" w:rsidRDefault="00DB5DED" w:rsidP="001F09B5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B915B0">
        <w:rPr>
          <w:color w:val="auto"/>
        </w:rPr>
        <w:t xml:space="preserve">Bratislava, Bratislavský hrad, </w:t>
      </w:r>
      <w:r w:rsidR="00886D38" w:rsidRPr="009178C7">
        <w:rPr>
          <w:color w:val="auto"/>
        </w:rPr>
        <w:t>apríl/máj</w:t>
      </w:r>
      <w:r w:rsidRPr="00886D38">
        <w:rPr>
          <w:color w:val="FF0000"/>
        </w:rPr>
        <w:t xml:space="preserve"> </w:t>
      </w:r>
      <w:r w:rsidRPr="00B915B0">
        <w:rPr>
          <w:color w:val="auto"/>
        </w:rPr>
        <w:t>2018 – september 2018</w:t>
      </w:r>
    </w:p>
    <w:p w:rsidR="001F6537" w:rsidRDefault="00DB5DED" w:rsidP="001F653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B915B0">
        <w:rPr>
          <w:color w:val="auto"/>
        </w:rPr>
        <w:t xml:space="preserve">Praha, Budova </w:t>
      </w:r>
      <w:proofErr w:type="spellStart"/>
      <w:r w:rsidRPr="00B915B0">
        <w:rPr>
          <w:color w:val="auto"/>
        </w:rPr>
        <w:t>Národního</w:t>
      </w:r>
      <w:proofErr w:type="spellEnd"/>
      <w:r w:rsidR="00581B0B">
        <w:rPr>
          <w:color w:val="auto"/>
        </w:rPr>
        <w:t xml:space="preserve"> múzea, október 2018 – jún</w:t>
      </w:r>
      <w:r w:rsidR="00B4692F">
        <w:rPr>
          <w:color w:val="auto"/>
        </w:rPr>
        <w:t xml:space="preserve"> 2019</w:t>
      </w:r>
    </w:p>
    <w:p w:rsidR="001F6537" w:rsidRPr="00B915B0" w:rsidRDefault="001F6537" w:rsidP="001F6537">
      <w:pPr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 w:rsidRPr="00B915B0">
        <w:t>Termíny výstav:</w:t>
      </w:r>
    </w:p>
    <w:p w:rsidR="001F6537" w:rsidRPr="00B915B0" w:rsidRDefault="001F6537" w:rsidP="001F653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B915B0">
        <w:rPr>
          <w:color w:val="auto"/>
        </w:rPr>
        <w:t xml:space="preserve">Bratislava, Bratislavský hrad, </w:t>
      </w:r>
      <w:proofErr w:type="spellStart"/>
      <w:r w:rsidRPr="009178C7">
        <w:rPr>
          <w:color w:val="auto"/>
        </w:rPr>
        <w:t>duben</w:t>
      </w:r>
      <w:proofErr w:type="spellEnd"/>
      <w:r w:rsidRPr="009178C7">
        <w:rPr>
          <w:color w:val="auto"/>
        </w:rPr>
        <w:t>/</w:t>
      </w:r>
      <w:proofErr w:type="spellStart"/>
      <w:r w:rsidRPr="009178C7">
        <w:rPr>
          <w:color w:val="auto"/>
        </w:rPr>
        <w:t>květen</w:t>
      </w:r>
      <w:proofErr w:type="spellEnd"/>
      <w:r w:rsidRPr="00886D38">
        <w:rPr>
          <w:color w:val="FF0000"/>
        </w:rPr>
        <w:t xml:space="preserve"> </w:t>
      </w:r>
      <w:r>
        <w:rPr>
          <w:color w:val="auto"/>
        </w:rPr>
        <w:t xml:space="preserve">2018 – </w:t>
      </w:r>
      <w:proofErr w:type="spellStart"/>
      <w:r>
        <w:rPr>
          <w:color w:val="auto"/>
        </w:rPr>
        <w:t>září</w:t>
      </w:r>
      <w:proofErr w:type="spellEnd"/>
      <w:r w:rsidRPr="00B915B0">
        <w:rPr>
          <w:color w:val="auto"/>
        </w:rPr>
        <w:t xml:space="preserve"> 2018</w:t>
      </w:r>
    </w:p>
    <w:p w:rsidR="001F6537" w:rsidRDefault="001F6537" w:rsidP="001F653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B915B0">
        <w:rPr>
          <w:color w:val="auto"/>
        </w:rPr>
        <w:t xml:space="preserve">Praha, Budova </w:t>
      </w:r>
      <w:proofErr w:type="spellStart"/>
      <w:r w:rsidRPr="00B915B0">
        <w:rPr>
          <w:color w:val="auto"/>
        </w:rPr>
        <w:t>Národního</w:t>
      </w:r>
      <w:proofErr w:type="spellEnd"/>
      <w:r>
        <w:rPr>
          <w:color w:val="auto"/>
        </w:rPr>
        <w:t xml:space="preserve"> múzea, </w:t>
      </w:r>
      <w:proofErr w:type="spellStart"/>
      <w:r>
        <w:rPr>
          <w:color w:val="auto"/>
        </w:rPr>
        <w:t>říjen</w:t>
      </w:r>
      <w:proofErr w:type="spellEnd"/>
      <w:r>
        <w:rPr>
          <w:color w:val="auto"/>
        </w:rPr>
        <w:t xml:space="preserve"> 2018 – </w:t>
      </w:r>
      <w:proofErr w:type="spellStart"/>
      <w:r>
        <w:rPr>
          <w:color w:val="auto"/>
        </w:rPr>
        <w:t>červen</w:t>
      </w:r>
      <w:proofErr w:type="spellEnd"/>
      <w:r>
        <w:rPr>
          <w:color w:val="auto"/>
        </w:rPr>
        <w:t xml:space="preserve"> 2019</w:t>
      </w:r>
    </w:p>
    <w:p w:rsidR="001F6537" w:rsidRPr="001F6537" w:rsidRDefault="001F6537" w:rsidP="001F6537">
      <w:pPr>
        <w:pStyle w:val="Default"/>
        <w:jc w:val="both"/>
        <w:rPr>
          <w:color w:val="auto"/>
        </w:rPr>
      </w:pPr>
    </w:p>
    <w:p w:rsidR="009646AD" w:rsidRPr="00B915B0" w:rsidRDefault="009646AD" w:rsidP="009646AD">
      <w:pPr>
        <w:overflowPunct w:val="0"/>
        <w:autoSpaceDE w:val="0"/>
        <w:autoSpaceDN w:val="0"/>
        <w:adjustRightInd w:val="0"/>
        <w:spacing w:line="276" w:lineRule="auto"/>
      </w:pPr>
    </w:p>
    <w:p w:rsidR="0069023D" w:rsidRPr="00B915B0" w:rsidRDefault="0069023D" w:rsidP="000D7C23">
      <w:pPr>
        <w:pStyle w:val="Nadpis2"/>
        <w:spacing w:line="276" w:lineRule="auto"/>
        <w:ind w:left="0" w:firstLine="0"/>
      </w:pPr>
      <w:r w:rsidRPr="00B915B0">
        <w:t>Čl. IV</w:t>
      </w:r>
    </w:p>
    <w:p w:rsidR="0069023D" w:rsidRPr="00B915B0" w:rsidRDefault="0069023D" w:rsidP="00F2538A">
      <w:pPr>
        <w:pStyle w:val="Nadpis2"/>
        <w:spacing w:line="276" w:lineRule="auto"/>
        <w:ind w:left="0" w:firstLine="0"/>
      </w:pPr>
      <w:r w:rsidRPr="00B915B0">
        <w:t>Záväzky strán</w:t>
      </w:r>
    </w:p>
    <w:p w:rsidR="009646AD" w:rsidRPr="00B915B0" w:rsidRDefault="009646AD" w:rsidP="009646AD">
      <w:pPr>
        <w:jc w:val="center"/>
        <w:rPr>
          <w:b/>
        </w:rPr>
      </w:pPr>
      <w:proofErr w:type="spellStart"/>
      <w:r w:rsidRPr="00B915B0">
        <w:rPr>
          <w:b/>
        </w:rPr>
        <w:t>Závazky</w:t>
      </w:r>
      <w:proofErr w:type="spellEnd"/>
      <w:r w:rsidRPr="00B915B0">
        <w:rPr>
          <w:b/>
        </w:rPr>
        <w:t xml:space="preserve"> </w:t>
      </w:r>
      <w:proofErr w:type="spellStart"/>
      <w:r w:rsidRPr="00B915B0">
        <w:rPr>
          <w:b/>
        </w:rPr>
        <w:t>stran</w:t>
      </w:r>
      <w:proofErr w:type="spellEnd"/>
    </w:p>
    <w:p w:rsidR="0069023D" w:rsidRPr="00B915B0" w:rsidRDefault="0069023D" w:rsidP="001F09B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SNM sa zaväzuje: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Exponáty, zbierkové predmety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bezodplatne zapožičať exponáty na výstavu (zbierkové predmety, pomocný historický materiál, </w:t>
      </w:r>
      <w:proofErr w:type="spellStart"/>
      <w:r w:rsidRPr="00B915B0">
        <w:rPr>
          <w:color w:val="auto"/>
        </w:rPr>
        <w:t>scany</w:t>
      </w:r>
      <w:proofErr w:type="spellEnd"/>
      <w:r w:rsidRPr="00B915B0">
        <w:rPr>
          <w:color w:val="auto"/>
        </w:rPr>
        <w:t xml:space="preserve">, fotografie), filmy a audiozáznamy;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vývozné povolenie všetkých zbierkových predmetov zo Slovenskej republiky do Českej republiky;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štátnu záruku alebo poistenie exponátov na výstave v Bratislave;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lastRenderedPageBreak/>
        <w:t xml:space="preserve">zabezpečiť poistenie a transport slovenských zbierkových predmetov/exponátov zo Slovenskej republiky do Českej republiky a späť; 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po ukončení výstavy  zabezpečiť včasné vrátenie vypožičaných exponátov;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slovenských exponátov formou konzervovania alebo reštaurovania;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spoločne s českou stranou požiadať o zapožičanie zbierkových predmetov z inštitúcií mimo Slovenskú a Českú republiku;</w:t>
      </w:r>
    </w:p>
    <w:p w:rsidR="0049569A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uhradiť všetky náklady (výpožička, poistenie, transport, kuriér, a pod.) spojené so zapožičaním exponátov z inštitúcií mimo Slovenskú a Českú republiku na výstave v Bratislave; </w:t>
      </w:r>
    </w:p>
    <w:p w:rsidR="007D5B67" w:rsidRDefault="00475FFE" w:rsidP="007D5B6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>
        <w:rPr>
          <w:color w:val="auto"/>
        </w:rPr>
        <w:t>e</w:t>
      </w:r>
      <w:r w:rsidR="007D5B67" w:rsidRPr="00B915B0">
        <w:rPr>
          <w:color w:val="auto"/>
        </w:rPr>
        <w:t>ventuálne uhradiť poplatky za predmety v prípade, ak bude predmety požičiavať od súkromných subjektov, uhradiť manipulačné poplatky spojené s poskytnutím reprografických práv na predmety;</w:t>
      </w:r>
    </w:p>
    <w:p w:rsidR="00B32D00" w:rsidRPr="00B32D00" w:rsidRDefault="00B32D00" w:rsidP="00B32D00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>
        <w:rPr>
          <w:color w:val="auto"/>
        </w:rPr>
        <w:t>zabezpečiť štátnu záruk</w:t>
      </w:r>
      <w:r w:rsidRPr="00B32D00">
        <w:rPr>
          <w:color w:val="auto"/>
        </w:rPr>
        <w:t>u alebo poistenie exponátov na výstave v Bratislave.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Odborná príprava výstavy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spolupodieľať sa na príprave libreta a scenára výstavy;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prípravu libreta a scenára výstavy za slovenskú stranu, a to formou úhrady nákladov na tuzemské a zahraničné pracovné cesty, úhrady nákladov na autorské honoráre slovenským autorom, odborným poradcom, posudzovateľom;</w:t>
      </w:r>
    </w:p>
    <w:p w:rsidR="0049569A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realizáciu fotografických záznamov pre účely prípravy a realizácie výstavy;</w:t>
      </w:r>
    </w:p>
    <w:p w:rsidR="007D5B67" w:rsidRPr="007D5B67" w:rsidRDefault="007D5B67" w:rsidP="007D5B6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7D5B67">
        <w:rPr>
          <w:color w:val="auto"/>
        </w:rPr>
        <w:t xml:space="preserve">pripraviť a realizovať </w:t>
      </w:r>
      <w:r>
        <w:rPr>
          <w:color w:val="auto"/>
        </w:rPr>
        <w:t>sprievodné</w:t>
      </w:r>
      <w:r w:rsidRPr="007D5B67">
        <w:rPr>
          <w:color w:val="auto"/>
        </w:rPr>
        <w:t xml:space="preserve"> aktivity projektu;</w:t>
      </w:r>
    </w:p>
    <w:p w:rsidR="007D5B67" w:rsidRPr="007D5B67" w:rsidRDefault="007D5B67" w:rsidP="007D5B6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7D5B67">
        <w:rPr>
          <w:color w:val="auto"/>
        </w:rPr>
        <w:t>spolupracovať na pr</w:t>
      </w:r>
      <w:r>
        <w:rPr>
          <w:color w:val="auto"/>
        </w:rPr>
        <w:t>evádzke</w:t>
      </w:r>
      <w:r w:rsidRPr="007D5B67">
        <w:rPr>
          <w:color w:val="auto"/>
        </w:rPr>
        <w:t xml:space="preserve"> webových str</w:t>
      </w:r>
      <w:r>
        <w:rPr>
          <w:color w:val="auto"/>
        </w:rPr>
        <w:t>á</w:t>
      </w:r>
      <w:r w:rsidR="00231D38">
        <w:rPr>
          <w:color w:val="auto"/>
        </w:rPr>
        <w:t>nok</w:t>
      </w:r>
      <w:r w:rsidRPr="007D5B67">
        <w:rPr>
          <w:color w:val="auto"/>
        </w:rPr>
        <w:t xml:space="preserve"> výstavy.</w:t>
      </w:r>
    </w:p>
    <w:p w:rsidR="0049569A" w:rsidRPr="00B915B0" w:rsidRDefault="0049569A" w:rsidP="00F13F6B">
      <w:pPr>
        <w:pStyle w:val="Default"/>
        <w:spacing w:line="276" w:lineRule="auto"/>
        <w:ind w:left="360"/>
        <w:jc w:val="both"/>
        <w:rPr>
          <w:b/>
          <w:color w:val="auto"/>
        </w:rPr>
      </w:pPr>
      <w:r w:rsidRPr="00B915B0">
        <w:rPr>
          <w:b/>
          <w:color w:val="auto"/>
        </w:rPr>
        <w:t>Vedecká rada výstavy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agendu spojenú s činnosťou slovenskej časti Vedeckej rady výstavy;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uhradiť cestovné a pobytové náklady slovenským členom rady výstavy počas slovenských alebo spoločných zasadnutí českej a slovenskej Vedeckej rady;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honorár členom</w:t>
      </w:r>
      <w:r w:rsidR="00231D38">
        <w:rPr>
          <w:color w:val="auto"/>
        </w:rPr>
        <w:t xml:space="preserve"> slovenskej časti Vedeckej rady.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Realizácia výstavy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realizovať výstavu v Bratislave na 2. poschodí Bratislavského hradu;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uhradiť náklady na realizáciu výstavy v Bratislave;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všetkých textov výstavy v slovenskom jazyku, včítane jazykovej, štylistickej a odbornej kontroly;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preklady textov a dokumentov nevyhnutných pre realizáciu výstavy do slovenského jazyka;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spolupodieľať sa na príprave viacjazyčných tlačových materiálov: katalóg výstavy, plagát, pozvánka, leták, a iné;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tlač katalógu výstavy v slovensko-českej verzii v počte 5000 ks a anglickej verzii 3000 ks;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tlač sprievodcov po výstave v Bratislave v</w:t>
      </w:r>
      <w:r w:rsidR="00231D38">
        <w:rPr>
          <w:color w:val="auto"/>
        </w:rPr>
        <w:t> </w:t>
      </w:r>
      <w:r w:rsidRPr="00B915B0">
        <w:rPr>
          <w:color w:val="auto"/>
        </w:rPr>
        <w:t>slovenskom</w:t>
      </w:r>
      <w:r w:rsidR="00231D38">
        <w:rPr>
          <w:color w:val="auto"/>
        </w:rPr>
        <w:t>,</w:t>
      </w:r>
      <w:r w:rsidRPr="00B915B0">
        <w:rPr>
          <w:color w:val="auto"/>
        </w:rPr>
        <w:t> anglickom jazyku, ďalej v nemeckom, ruskom a maďarskom jazyku;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lastRenderedPageBreak/>
        <w:t>zabezpečiť tlač printových materiálov na Slovensku, a to napr. letáky, plagát, pozvánka, materiály programov a múzejnej pedagogiky a iné propagačné materiály;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prípravu a realizáciu video, audio alebo multimediálnych programov za slovenskú stranu;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licencie na použitie fotografií, textov, nahrávok, filmov apod. pre potreby výstavy, katalógu, a iných materiálov;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zabezpečiť </w:t>
      </w:r>
      <w:proofErr w:type="spellStart"/>
      <w:r w:rsidRPr="00B915B0">
        <w:rPr>
          <w:color w:val="auto"/>
        </w:rPr>
        <w:t>deinštaláciu</w:t>
      </w:r>
      <w:proofErr w:type="spellEnd"/>
      <w:r w:rsidRPr="00B915B0">
        <w:rPr>
          <w:color w:val="auto"/>
        </w:rPr>
        <w:t xml:space="preserve"> výstavy v Bratislave;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prípadný presun </w:t>
      </w:r>
      <w:proofErr w:type="spellStart"/>
      <w:r w:rsidRPr="00B915B0">
        <w:rPr>
          <w:color w:val="auto"/>
        </w:rPr>
        <w:t>fundusu</w:t>
      </w:r>
      <w:proofErr w:type="spellEnd"/>
      <w:r w:rsidRPr="00B915B0">
        <w:rPr>
          <w:color w:val="auto"/>
        </w:rPr>
        <w:t xml:space="preserve"> výstavy medzi Bratislavou a Prahou bude riešený v nadväznosti na projekt architekta samostatným dodatkom tejto zmluvy. 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Programy a múzejná pedagogika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spolupracovať na príprave spoločných programov </w:t>
      </w:r>
      <w:r w:rsidR="00231D38">
        <w:rPr>
          <w:color w:val="auto"/>
        </w:rPr>
        <w:t xml:space="preserve">výstavy pre rôzne návštevnícke </w:t>
      </w:r>
      <w:r w:rsidRPr="00B915B0">
        <w:rPr>
          <w:color w:val="auto"/>
        </w:rPr>
        <w:t>skupiny, a to napr. deti, študenti, seniori, rodiny s deťmi, a pod.;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realizovať spoločné programy;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náklady na realizáciu programov v Bratislave včítane nákladov na tlač materiálov múzejnej pedagogiky</w:t>
      </w:r>
      <w:r w:rsidR="00475FFE">
        <w:rPr>
          <w:color w:val="auto"/>
        </w:rPr>
        <w:t>.</w:t>
      </w:r>
      <w:r w:rsidRPr="00B915B0">
        <w:rPr>
          <w:color w:val="auto"/>
        </w:rPr>
        <w:t xml:space="preserve"> 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Prevádzka výstav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prevádzku výstav, uhradiť náklady na energie, bežnú údržbu (upratovanie, čistenie podláh, a pod.), dozornú službu, elektronickú ochranu (CCTV, EZS, EPS) výstavy a vystavených exponátov</w:t>
      </w:r>
      <w:r w:rsidR="00475FFE">
        <w:rPr>
          <w:color w:val="auto"/>
        </w:rPr>
        <w:t>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 a marketing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kompletný marketing výstavy na Slovensku, včítane tlačovej konferencie, otvorenia, a pod.;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spracovanie zoznamu pozvaných hostí na otvorenie výstavy za slovenskú stranu;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rozoslanie pozvánok na otvorenie výstavy v</w:t>
      </w:r>
      <w:r w:rsidR="00231D38">
        <w:rPr>
          <w:color w:val="auto"/>
        </w:rPr>
        <w:t> </w:t>
      </w:r>
      <w:r w:rsidRPr="00B915B0">
        <w:rPr>
          <w:color w:val="auto"/>
        </w:rPr>
        <w:t>Bratislave</w:t>
      </w:r>
      <w:r w:rsidR="00231D38">
        <w:rPr>
          <w:color w:val="auto"/>
        </w:rPr>
        <w:t>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poskytnúť logá SNM a zmluvných partnerov SNM na všetky propagačné materiály, </w:t>
      </w:r>
      <w:proofErr w:type="spellStart"/>
      <w:r w:rsidRPr="00B915B0">
        <w:rPr>
          <w:color w:val="auto"/>
        </w:rPr>
        <w:t>tirážny</w:t>
      </w:r>
      <w:proofErr w:type="spellEnd"/>
      <w:r w:rsidRPr="00B915B0">
        <w:rPr>
          <w:color w:val="auto"/>
        </w:rPr>
        <w:t xml:space="preserve"> panel, a pod.;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zabezpečiť propagáciu výstavy v printových a elektronických médiách, včítane internetovej stránky </w:t>
      </w:r>
      <w:proofErr w:type="spellStart"/>
      <w:r w:rsidR="00EC7658">
        <w:rPr>
          <w:color w:val="auto"/>
        </w:rPr>
        <w:t>x</w:t>
      </w:r>
      <w:hyperlink r:id="rId10" w:history="1">
        <w:r w:rsidR="00EC7658" w:rsidRPr="00B63B0C">
          <w:rPr>
            <w:rStyle w:val="Hypertextovodkaz"/>
          </w:rPr>
          <w:t>www.snm.sk</w:t>
        </w:r>
        <w:proofErr w:type="spellEnd"/>
      </w:hyperlink>
      <w:r w:rsidRPr="00B915B0">
        <w:rPr>
          <w:color w:val="auto"/>
        </w:rPr>
        <w:t xml:space="preserve"> a sociálnych sieťach;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spolupracovať na príprave obsahu internetovej stránky výstavy a jej pravidelnej aktualizácii (texty, obrázky, video);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komunikovať umiestnenie log partnerov na propagačných materiáloch výstavy, ich umiestenie podlieha schváleniu obidvoch strán.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Financovanie, verejné obstarávanie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a realizáciu verejného obstarania výtvarno-priestorového riešenia (a to d</w:t>
      </w:r>
      <w:r w:rsidR="00231D38">
        <w:rPr>
          <w:color w:val="auto"/>
        </w:rPr>
        <w:t xml:space="preserve">izajn, architektonický projekt </w:t>
      </w:r>
      <w:r w:rsidRPr="00B915B0">
        <w:rPr>
          <w:color w:val="auto"/>
        </w:rPr>
        <w:t>a realizačný projekt) výstavy v Bratislave a Prahe;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a uhradiť náklady za realizáciu výstavy v Bratislave;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českej strane pomernú časť nákladov za realizáciu multimediálnych programov, presný pomer bude určený na základe samostatného dodatku k tejto zmluve;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tabs>
          <w:tab w:val="left" w:pos="1701"/>
        </w:tabs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českej strane pomernú časť nákladov za grafické práce, presný pomer bude určený na základe samostatného dodatku k tejto zmluve</w:t>
      </w:r>
      <w:r w:rsidR="00093F47">
        <w:rPr>
          <w:color w:val="auto"/>
        </w:rPr>
        <w:t>.</w:t>
      </w:r>
      <w:r w:rsidRPr="00B915B0">
        <w:rPr>
          <w:color w:val="auto"/>
        </w:rPr>
        <w:t xml:space="preserve"> </w:t>
      </w:r>
    </w:p>
    <w:p w:rsidR="009646AD" w:rsidRPr="00B915B0" w:rsidRDefault="009646AD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/>
        </w:rPr>
      </w:pPr>
      <w:r w:rsidRPr="00B915B0">
        <w:rPr>
          <w:lang w:val="cs-CZ"/>
        </w:rPr>
        <w:lastRenderedPageBreak/>
        <w:t>SNM se zavazuje:</w:t>
      </w:r>
    </w:p>
    <w:p w:rsidR="00F13F6B" w:rsidRPr="00F13F6B" w:rsidRDefault="00F13F6B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F13F6B">
        <w:rPr>
          <w:b/>
        </w:rPr>
        <w:t xml:space="preserve">Exponáty, </w:t>
      </w:r>
      <w:proofErr w:type="spellStart"/>
      <w:r w:rsidRPr="00F13F6B">
        <w:rPr>
          <w:b/>
        </w:rPr>
        <w:t>sbírkové</w:t>
      </w:r>
      <w:proofErr w:type="spellEnd"/>
      <w:r w:rsidRPr="00F13F6B">
        <w:rPr>
          <w:b/>
        </w:rPr>
        <w:t xml:space="preserve"> </w:t>
      </w:r>
      <w:proofErr w:type="spellStart"/>
      <w:r w:rsidRPr="00F13F6B">
        <w:rPr>
          <w:b/>
        </w:rPr>
        <w:t>předměty</w:t>
      </w:r>
      <w:proofErr w:type="spellEnd"/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bezplatně zapůjčit exponáty na výstavu (sbírkové předměty, pomocný historický materiál, </w:t>
      </w:r>
      <w:proofErr w:type="spellStart"/>
      <w:r w:rsidRPr="00F13F6B">
        <w:rPr>
          <w:color w:val="auto"/>
          <w:lang w:val="cs-CZ"/>
        </w:rPr>
        <w:t>scany</w:t>
      </w:r>
      <w:proofErr w:type="spellEnd"/>
      <w:r w:rsidRPr="00F13F6B">
        <w:rPr>
          <w:color w:val="auto"/>
          <w:lang w:val="cs-CZ"/>
        </w:rPr>
        <w:t xml:space="preserve">, fotografie), filmy a audiozáznamy; 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vývozní povolení všech sbírkových předmětů ze Slovenské republiky do České republiky;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státní záruku nebo pojištění exponátů na výstavě v Bratislavě;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zabezpečit pojištění a transport slovenských sbírkových předmětů/exponátů ze Slovenské republiky do České republiky a zpět;  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 ukončení výstavy zabezpečit včasné vrácení vypůjčených exponátů;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přípravu slovenských exponátů formou konzervování nebo restaurování;</w:t>
      </w:r>
    </w:p>
    <w:p w:rsidR="00F13F6B" w:rsidRP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společně s českou stranou požádat o zapůjčení sbírkových předmětů z institucí mimo Slovenskou a Českou republiku;</w:t>
      </w:r>
    </w:p>
    <w:p w:rsidR="00F13F6B" w:rsidRDefault="00F13F6B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uhradit všechny náklady (výpůjčky, pojištění, transport, kurýr, apod.) spojené s vypůjčením exponátů z institucí mimo Slovenskou a Českou republiku na výstavu v Bratislavě</w:t>
      </w:r>
      <w:r w:rsidR="00093F47">
        <w:rPr>
          <w:color w:val="auto"/>
          <w:lang w:val="cs-CZ"/>
        </w:rPr>
        <w:t>;</w:t>
      </w:r>
      <w:r w:rsidRPr="00F13F6B">
        <w:rPr>
          <w:color w:val="auto"/>
          <w:lang w:val="cs-CZ"/>
        </w:rPr>
        <w:t xml:space="preserve"> </w:t>
      </w:r>
    </w:p>
    <w:p w:rsidR="007D5B67" w:rsidRDefault="00093F47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>
        <w:rPr>
          <w:color w:val="auto"/>
          <w:lang w:val="cs-CZ"/>
        </w:rPr>
        <w:t>e</w:t>
      </w:r>
      <w:r w:rsidR="007D5B67" w:rsidRPr="00447D8F">
        <w:rPr>
          <w:color w:val="auto"/>
          <w:lang w:val="cs-CZ"/>
        </w:rPr>
        <w:t>ventuálně uhradit poplatky za předměty v případě, že bude předměty půjčovat od soukromých subjektů, uhradit manipulační poplatky spojené s poskytnutím r</w:t>
      </w:r>
      <w:r w:rsidR="00B32D00">
        <w:rPr>
          <w:color w:val="auto"/>
          <w:lang w:val="cs-CZ"/>
        </w:rPr>
        <w:t>eprografických práv na předměty;</w:t>
      </w:r>
    </w:p>
    <w:p w:rsidR="00B32D00" w:rsidRPr="00B32D00" w:rsidRDefault="00B32D00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státní záruku nebo pojištění exponátů na výstavě v </w:t>
      </w:r>
      <w:r>
        <w:rPr>
          <w:color w:val="auto"/>
          <w:lang w:val="cs-CZ"/>
        </w:rPr>
        <w:t>Bratislavě</w:t>
      </w:r>
      <w:r w:rsidRPr="00447D8F">
        <w:rPr>
          <w:color w:val="auto"/>
          <w:lang w:val="cs-CZ"/>
        </w:rPr>
        <w:t>.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F13F6B">
        <w:rPr>
          <w:b/>
        </w:rPr>
        <w:t xml:space="preserve">Odborná </w:t>
      </w:r>
      <w:proofErr w:type="spellStart"/>
      <w:r w:rsidRPr="00F13F6B">
        <w:rPr>
          <w:b/>
        </w:rPr>
        <w:t>příprava</w:t>
      </w:r>
      <w:proofErr w:type="spellEnd"/>
      <w:r w:rsidRPr="00F13F6B">
        <w:rPr>
          <w:b/>
        </w:rPr>
        <w:t xml:space="preserve"> výstavy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spolupodílet se na přípravě libreta a scénáře výstavy; 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pokrýt náklady na přípravu libreta a scénáře výstavy za slovenskou stranu, a to formou úhrady nákladů na tuzemské a zahraniční pracovní cesty, úhrady nákladů na autorské honoráře slovenským autorům, odborným poradcům, posuzovatelům;</w:t>
      </w:r>
    </w:p>
    <w:p w:rsid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pokrýt náklady na realizaci fotografických záznamů pro úče</w:t>
      </w:r>
      <w:r w:rsidR="007D5B67">
        <w:rPr>
          <w:color w:val="auto"/>
          <w:lang w:val="cs-CZ"/>
        </w:rPr>
        <w:t>ly přípravy a realizace výstavy;</w:t>
      </w:r>
    </w:p>
    <w:p w:rsidR="007D5B67" w:rsidRPr="00447D8F" w:rsidRDefault="007D5B67" w:rsidP="007D5B6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připravit a realizovat doprovodné aktivity projektu;</w:t>
      </w:r>
    </w:p>
    <w:p w:rsidR="007D5B67" w:rsidRPr="007D5B67" w:rsidRDefault="007D5B67" w:rsidP="007D5B6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7D5B67">
        <w:rPr>
          <w:color w:val="auto"/>
          <w:lang w:val="cs-CZ"/>
        </w:rPr>
        <w:t>spolupracovat na provozu webových stránek výstavy.</w:t>
      </w:r>
    </w:p>
    <w:p w:rsidR="00F13F6B" w:rsidRPr="00F13F6B" w:rsidRDefault="00F13F6B" w:rsidP="00F13F6B">
      <w:pPr>
        <w:pStyle w:val="Default"/>
        <w:spacing w:line="276" w:lineRule="auto"/>
        <w:ind w:left="360"/>
        <w:jc w:val="both"/>
        <w:rPr>
          <w:b/>
          <w:color w:val="auto"/>
          <w:lang w:val="cs-CZ"/>
        </w:rPr>
      </w:pPr>
      <w:r w:rsidRPr="00F13F6B">
        <w:rPr>
          <w:b/>
          <w:color w:val="auto"/>
          <w:lang w:val="cs-CZ"/>
        </w:rPr>
        <w:t>Vědecká rada výstavy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pokrýt náklady na agendu spojenou s činností slovenské části Vědecké rady výstavy;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uhradit cestovní a pobytové náklady slovenským členům rady výstavy v průběhu slovenských nebo společných zasedání české a slovenské Vědecké rady; 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uhradit honorář členům slovenské části Vědecké rady.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proofErr w:type="spellStart"/>
      <w:r w:rsidRPr="00F13F6B">
        <w:rPr>
          <w:b/>
        </w:rPr>
        <w:t>Realizace</w:t>
      </w:r>
      <w:proofErr w:type="spellEnd"/>
      <w:r w:rsidRPr="00F13F6B">
        <w:rPr>
          <w:b/>
        </w:rPr>
        <w:t xml:space="preserve"> výstavy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realizovat výstavu v Bratislavě ve 2. poschodí Bratislavského hradu;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uhradit náklady na realizaci výstavy v Bratislavě; 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přípravu všech textů výstavy ve slovenském jazyce, včetně jazykové, stylistické a odborné kontroly;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překlady textů a dokumentů nevyhnutelných pro realizaci výstavy do slovenského jazyka;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lastRenderedPageBreak/>
        <w:t>spolupodílet se na přípravě vícejazyčných tiskových materiálů: katalog výstavy, plakát, pozvánka, leták, a jiné;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tisk katalogu výstavy ve slovensko-české verzi v počtu 5000 ks a anglické verzi 3000 ks;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tisk průvodců po výstavě v Bratislavě ve slovenském,  anglickém, německém, ruském a maďarském jazyce;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tisk tiskových materiálů na Slovensku, a to např. letáky, plakát, pozvánka, materiály programů a muzejní pedagogiky a jiné propagační materiály;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pokrýt náklady na přípravu a realizaci video, audio nebo multimediálních programů za slovenskou stranu;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licence na použití fotografií, textů, nahrávek, filmů apod. pro potřeby výstavy, katalogu, a jiných materiálů;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zabezpečit </w:t>
      </w:r>
      <w:proofErr w:type="spellStart"/>
      <w:r w:rsidRPr="00F13F6B">
        <w:rPr>
          <w:color w:val="auto"/>
          <w:lang w:val="cs-CZ"/>
        </w:rPr>
        <w:t>deinstalaci</w:t>
      </w:r>
      <w:proofErr w:type="spellEnd"/>
      <w:r w:rsidRPr="00F13F6B">
        <w:rPr>
          <w:color w:val="auto"/>
          <w:lang w:val="cs-CZ"/>
        </w:rPr>
        <w:t xml:space="preserve"> výstavy v Bratislavě;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případný přesun </w:t>
      </w:r>
      <w:proofErr w:type="spellStart"/>
      <w:r w:rsidRPr="00F13F6B">
        <w:rPr>
          <w:color w:val="auto"/>
          <w:lang w:val="cs-CZ"/>
        </w:rPr>
        <w:t>fundusu</w:t>
      </w:r>
      <w:proofErr w:type="spellEnd"/>
      <w:r w:rsidRPr="00F13F6B">
        <w:rPr>
          <w:color w:val="auto"/>
          <w:lang w:val="cs-CZ"/>
        </w:rPr>
        <w:t xml:space="preserve"> výstavy mezi Bratislavou a Prahou bude řešený v návaznosti na projekt architekta samostatným dodatkem této smlouvy. 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F13F6B">
        <w:rPr>
          <w:b/>
        </w:rPr>
        <w:t xml:space="preserve">Programy a </w:t>
      </w:r>
      <w:proofErr w:type="spellStart"/>
      <w:r w:rsidRPr="00F13F6B">
        <w:rPr>
          <w:b/>
        </w:rPr>
        <w:t>muzejní</w:t>
      </w:r>
      <w:proofErr w:type="spellEnd"/>
      <w:r w:rsidRPr="00F13F6B">
        <w:rPr>
          <w:b/>
        </w:rPr>
        <w:t xml:space="preserve"> pedagogika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spolupracovat na přípravě společných programů výstavy pro různé návštěvnické skupiny, a to např. děti, studenti, senioři, rodiny s dětmi, a pod.;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realizovat společné programy;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uhradit náklady na realizaci programů v Bratislavě včetně nákladů na tisk materiálů muzejní pedagogiky. 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proofErr w:type="spellStart"/>
      <w:r w:rsidRPr="00F13F6B">
        <w:rPr>
          <w:b/>
        </w:rPr>
        <w:t>Provoz</w:t>
      </w:r>
      <w:proofErr w:type="spellEnd"/>
      <w:r w:rsidRPr="00F13F6B">
        <w:rPr>
          <w:b/>
        </w:rPr>
        <w:t xml:space="preserve"> výstav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provoz výstav, uhradit náklady na energie, běžnou údržbu (úklid, čištění podlah, a pod.), dozor/kustody, elektronickou ochranu (CCTV, EZS, EPS) výstavy a vystavených exponátů.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F13F6B">
        <w:rPr>
          <w:b/>
        </w:rPr>
        <w:t>PR a marketing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kompletní marketing výstavy na Slovensku, včetně tiskové konference, otevření apod.;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zpracování seznamu pozvaných hostů na zahájení výstavy za slovenskou stranu;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rozeslání pozvánek na zahájení výstavy v Bratislavě</w:t>
      </w:r>
      <w:r w:rsidR="00093F47">
        <w:rPr>
          <w:color w:val="auto"/>
          <w:lang w:val="cs-CZ"/>
        </w:rPr>
        <w:t>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poskytnout loga SNM a smluvních partnerů SNM na všechny propagační materiály, panel tiráže, apod.;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zabezpečit propagaci výstavy v tištěných a elektronických médiích, včetně internetové stránky </w:t>
      </w:r>
      <w:hyperlink r:id="rId11" w:history="1">
        <w:r w:rsidRPr="00F13F6B">
          <w:rPr>
            <w:color w:val="auto"/>
            <w:lang w:val="cs-CZ"/>
          </w:rPr>
          <w:t>www.snm.sk</w:t>
        </w:r>
      </w:hyperlink>
      <w:r w:rsidRPr="00F13F6B">
        <w:rPr>
          <w:color w:val="auto"/>
          <w:lang w:val="cs-CZ"/>
        </w:rPr>
        <w:t xml:space="preserve"> a sociálních sítí;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spolupracovat na přípravě obsahu internetové stránky výstavy a její pravidelné aktualizaci (texty, obrázky, video);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komunikovat umístění log partnerů na propagační materiály výstavy, jejich umístění podléhá schválení obou stran.</w:t>
      </w:r>
    </w:p>
    <w:p w:rsidR="00F13F6B" w:rsidRPr="00F13F6B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proofErr w:type="spellStart"/>
      <w:r w:rsidRPr="00F13F6B">
        <w:rPr>
          <w:b/>
        </w:rPr>
        <w:t>Financování</w:t>
      </w:r>
      <w:proofErr w:type="spellEnd"/>
      <w:r w:rsidRPr="00F13F6B">
        <w:rPr>
          <w:b/>
        </w:rPr>
        <w:t xml:space="preserve">, </w:t>
      </w:r>
      <w:proofErr w:type="spellStart"/>
      <w:r w:rsidRPr="00F13F6B">
        <w:rPr>
          <w:b/>
        </w:rPr>
        <w:t>veřejné</w:t>
      </w:r>
      <w:proofErr w:type="spellEnd"/>
      <w:r w:rsidRPr="00F13F6B">
        <w:rPr>
          <w:b/>
        </w:rPr>
        <w:t xml:space="preserve"> </w:t>
      </w:r>
      <w:proofErr w:type="spellStart"/>
      <w:r w:rsidRPr="00F13F6B">
        <w:rPr>
          <w:b/>
        </w:rPr>
        <w:t>zakázky</w:t>
      </w:r>
      <w:proofErr w:type="spellEnd"/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přípravu a realizaci veřejné zakázky výtvarně-prostorového řešení (a to design, architektonický projekt a realizační projekt) výstavy v Bratislavě a Praze;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>zabezpečit a uhradit náklady za realizaci výstavy v Bratislavě;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lastRenderedPageBreak/>
        <w:t>uhradit české straně poměrnou část nákladů za realizaci multimediálních programů, přesný poměr bude určený na základě samostatného dodatku k této smlouvě;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tabs>
          <w:tab w:val="left" w:pos="1701"/>
        </w:tabs>
        <w:spacing w:line="276" w:lineRule="auto"/>
        <w:jc w:val="both"/>
        <w:rPr>
          <w:color w:val="auto"/>
          <w:lang w:val="cs-CZ"/>
        </w:rPr>
      </w:pPr>
      <w:r w:rsidRPr="00F13F6B">
        <w:rPr>
          <w:color w:val="auto"/>
          <w:lang w:val="cs-CZ"/>
        </w:rPr>
        <w:t xml:space="preserve">uhradit české straně poměrnou část nákladů za grafické práce, přesný poměr bude určený na základě samostatného dodatku k této smlouvě. </w:t>
      </w:r>
    </w:p>
    <w:p w:rsidR="009646AD" w:rsidRPr="00B915B0" w:rsidRDefault="009646AD" w:rsidP="00F13F6B">
      <w:pPr>
        <w:spacing w:line="276" w:lineRule="auto"/>
        <w:jc w:val="both"/>
      </w:pPr>
    </w:p>
    <w:p w:rsidR="00916E66" w:rsidRPr="00B915B0" w:rsidRDefault="00916E66" w:rsidP="00F13F6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 xml:space="preserve">NM sa zaväzuje: 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Exponáty, zbierkové predmety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bezodplatne zapožičať exponáty na výstavu (zbierkové predmety, pomocný historický materiál, </w:t>
      </w:r>
      <w:proofErr w:type="spellStart"/>
      <w:r w:rsidRPr="00B915B0">
        <w:rPr>
          <w:color w:val="auto"/>
        </w:rPr>
        <w:t>scany</w:t>
      </w:r>
      <w:proofErr w:type="spellEnd"/>
      <w:r w:rsidRPr="00B915B0">
        <w:rPr>
          <w:color w:val="auto"/>
        </w:rPr>
        <w:t xml:space="preserve">, fotografie), filmy a audiozáznamy;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vývozné povolenie všetkých zbierkových predmetov z Českej republiky do Slovenskej republiky;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zabezpečiť poistenie a transport zbierkových predmetov/exponátov z Českej republiky do Slovenskej republiky a späť;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po ukončení výstavy zabezpečiť včasné vrátenie vypožičaných diel;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spoločne so slovenskou stranou požiadať o zapožičanie zbierkových predmetov z inštitúcií mimo Slovenskú a Českú republiku;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všetky náklady (výpožička, poistenie, transport, kuriér, a pod.) spojené so zapožičaním exponátov z inštitúcií mimo Slovenskú a Českú republiku na výstave v Prahe;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reštaurovať a konzervovať predmety z českej strany použité na výstave;</w:t>
      </w:r>
    </w:p>
    <w:p w:rsidR="0049569A" w:rsidRPr="00B915B0" w:rsidRDefault="00231D38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>
        <w:rPr>
          <w:color w:val="auto"/>
        </w:rPr>
        <w:t>e</w:t>
      </w:r>
      <w:r w:rsidR="0049569A" w:rsidRPr="00B915B0">
        <w:rPr>
          <w:color w:val="auto"/>
        </w:rPr>
        <w:t>ventuálne uhradiť poplatky za predmety v prípade, ak bude predmety požičiavať od súkromných subjektov, uhradiť manipulačné poplatky spojené s poskytnutím reprografických práv na predmety;</w:t>
      </w:r>
    </w:p>
    <w:p w:rsidR="0049569A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zabezpečenie inštalácie zbierkových premetov včítane reštaurátor</w:t>
      </w:r>
      <w:r w:rsidR="00B32D00">
        <w:rPr>
          <w:color w:val="auto"/>
        </w:rPr>
        <w:t>ského dozoru na výstave v Prahe;</w:t>
      </w:r>
    </w:p>
    <w:p w:rsidR="00B32D00" w:rsidRDefault="00B32D00" w:rsidP="00B32D00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proofErr w:type="spellStart"/>
      <w:r>
        <w:rPr>
          <w:color w:val="auto"/>
          <w:lang w:val="cs-CZ"/>
        </w:rPr>
        <w:t>zabezpečiť</w:t>
      </w:r>
      <w:proofErr w:type="spellEnd"/>
      <w:r>
        <w:rPr>
          <w:color w:val="auto"/>
          <w:lang w:val="cs-CZ"/>
        </w:rPr>
        <w:t xml:space="preserve"> </w:t>
      </w:r>
      <w:proofErr w:type="spellStart"/>
      <w:r>
        <w:rPr>
          <w:color w:val="auto"/>
          <w:lang w:val="cs-CZ"/>
        </w:rPr>
        <w:t>štátnu</w:t>
      </w:r>
      <w:proofErr w:type="spellEnd"/>
      <w:r>
        <w:rPr>
          <w:color w:val="auto"/>
          <w:lang w:val="cs-CZ"/>
        </w:rPr>
        <w:t xml:space="preserve"> záruku </w:t>
      </w:r>
      <w:proofErr w:type="spellStart"/>
      <w:r>
        <w:rPr>
          <w:color w:val="auto"/>
          <w:lang w:val="cs-CZ"/>
        </w:rPr>
        <w:t>alebo</w:t>
      </w:r>
      <w:proofErr w:type="spellEnd"/>
      <w:r>
        <w:rPr>
          <w:color w:val="auto"/>
          <w:lang w:val="cs-CZ"/>
        </w:rPr>
        <w:t xml:space="preserve"> </w:t>
      </w:r>
      <w:proofErr w:type="spellStart"/>
      <w:r>
        <w:rPr>
          <w:color w:val="auto"/>
          <w:lang w:val="cs-CZ"/>
        </w:rPr>
        <w:t>poistenie</w:t>
      </w:r>
      <w:proofErr w:type="spellEnd"/>
      <w:r>
        <w:rPr>
          <w:color w:val="auto"/>
          <w:lang w:val="cs-CZ"/>
        </w:rPr>
        <w:t xml:space="preserve"> </w:t>
      </w:r>
      <w:proofErr w:type="spellStart"/>
      <w:r>
        <w:rPr>
          <w:color w:val="auto"/>
          <w:lang w:val="cs-CZ"/>
        </w:rPr>
        <w:t>exponátov</w:t>
      </w:r>
      <w:proofErr w:type="spellEnd"/>
      <w:r>
        <w:rPr>
          <w:color w:val="auto"/>
          <w:lang w:val="cs-CZ"/>
        </w:rPr>
        <w:t xml:space="preserve"> na výstave v Prahe.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Odborná príprava výstavy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spolupodieľať sa na príprave libreta a scenára výstavy;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prípravu libreta a scenára výstavy za českú stranu, a to formou úhrady nákladov na tuzemské a zahraničné pracovné cesty, úhrady nákladov na autorské honoráre českým autorom, odborným poradcom, posudzovateľom;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realizáciu fotografických záznamov pre účely prípravy a realizácie výstavy;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koordinovať spolupracovníkov podieľajúcich sa na príprave webu a sprievodných aktivít;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pripraviť a realizovať sprievodné aktivity projektu;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príprava a prevádzka webových stránok výstavy.</w:t>
      </w:r>
    </w:p>
    <w:p w:rsidR="0049569A" w:rsidRPr="00B915B0" w:rsidRDefault="0049569A" w:rsidP="00F13F6B">
      <w:pPr>
        <w:pStyle w:val="Default"/>
        <w:spacing w:line="276" w:lineRule="auto"/>
        <w:ind w:left="360"/>
        <w:jc w:val="both"/>
        <w:rPr>
          <w:b/>
          <w:color w:val="auto"/>
        </w:rPr>
      </w:pPr>
      <w:r w:rsidRPr="00B915B0">
        <w:rPr>
          <w:b/>
          <w:color w:val="auto"/>
        </w:rPr>
        <w:t>Vedecká rada výstavy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agendu spojenú s činnosťou českej časti Vedeckej rady výstavy;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uhradiť cestovné a pobytové náklady členom rady výstavy počas českých alebo spoločných zasadnutí českej a slovenskej Vedeckej rady; 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honorár členom českej časti Vedeckej rady</w:t>
      </w:r>
      <w:r w:rsidR="00475FFE">
        <w:rPr>
          <w:color w:val="auto"/>
        </w:rPr>
        <w:t>.</w:t>
      </w:r>
    </w:p>
    <w:p w:rsidR="0049569A" w:rsidRPr="00B915B0" w:rsidRDefault="0049569A" w:rsidP="000F3EE5">
      <w:pPr>
        <w:keepNext/>
        <w:keepLines/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lastRenderedPageBreak/>
        <w:t>Realizácia výstav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realizovať výstavu v Prahe v budove </w:t>
      </w:r>
      <w:proofErr w:type="spellStart"/>
      <w:r w:rsidRPr="00B915B0">
        <w:rPr>
          <w:color w:val="auto"/>
        </w:rPr>
        <w:t>Národního</w:t>
      </w:r>
      <w:proofErr w:type="spellEnd"/>
      <w:r w:rsidRPr="00B915B0">
        <w:rPr>
          <w:color w:val="auto"/>
        </w:rPr>
        <w:t xml:space="preserve"> múzea;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uhradiť náklady na realizáciu výstavy v Prahe; 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všetkých textov výstavy v českom jazyku, včítane jazykovej, štylistickej a odbornej kontroly;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preklady textov a dokumentov nevyhnutných pre realizáciu výstavy do českého a anglického jazyka;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preklady textov pre sprievodcov do nemeckého, maďarského a ruského jazyka;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spolupodieľať sa na príprave viacjazyčných tlačových materiálov: katalóg výstavy, plagát, pozvánka, leták, a iné;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grafickú prípravu katalógu výstavy</w:t>
      </w:r>
      <w:r w:rsidR="00475FFE">
        <w:rPr>
          <w:color w:val="auto"/>
        </w:rPr>
        <w:t>.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grafickú prípravu sprievodcov po výstave v slovenskom, českom, anglickom, nemeckom, ruskom a maďarskom jazyku;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tlač sprievodcov po výstave v Prahe v českom a anglickom jazyku, nemeckom a ruskom jazyku;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zabezpečiť </w:t>
      </w:r>
      <w:proofErr w:type="spellStart"/>
      <w:r w:rsidRPr="00B915B0">
        <w:rPr>
          <w:color w:val="auto"/>
        </w:rPr>
        <w:t>deinštaláciu</w:t>
      </w:r>
      <w:proofErr w:type="spellEnd"/>
      <w:r w:rsidRPr="00B915B0">
        <w:rPr>
          <w:color w:val="auto"/>
        </w:rPr>
        <w:t xml:space="preserve"> výstavy v Prahe;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prípadný presun </w:t>
      </w:r>
      <w:proofErr w:type="spellStart"/>
      <w:r w:rsidRPr="00B915B0">
        <w:rPr>
          <w:color w:val="auto"/>
        </w:rPr>
        <w:t>fundusu</w:t>
      </w:r>
      <w:proofErr w:type="spellEnd"/>
      <w:r w:rsidRPr="00B915B0">
        <w:rPr>
          <w:color w:val="auto"/>
        </w:rPr>
        <w:t xml:space="preserve"> výstavy medzi Bratislavou a Prahou bude riešený v nadväznosti na projekt architekta samostatným dodatkom k tejto zmluve; 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grafickú prípravu printových a elektronických materiálov, a to napr. letáky, plagát, pozvánka, materiály programov a múzejnej pedagogiky a iné propagačné materiály;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tlač printových materiálov v Českej republike, a to napr. letáky, plagát, pozvánka, materiály programov a múzejnej pedagogiky;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znášať náklady na prípravu a realizáciu video, audio alebo multimediálnych programov za českú stranu;</w:t>
      </w:r>
    </w:p>
    <w:p w:rsidR="0049569A" w:rsidRPr="00B915B0" w:rsidRDefault="0049569A" w:rsidP="000F3EE5">
      <w:pPr>
        <w:pStyle w:val="Default"/>
        <w:keepNext/>
        <w:keepLines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licencie na použitie fotografií, textov, nahrávok, filmov apod. pre potreby výstavy, katalógu, a iných materiálov</w:t>
      </w:r>
      <w:r w:rsidR="00475FFE">
        <w:rPr>
          <w:color w:val="auto"/>
        </w:rPr>
        <w:t>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Programy a múzejná pedagogika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spolupracovať na príprave spoločných programov výs</w:t>
      </w:r>
      <w:r w:rsidR="00324314">
        <w:rPr>
          <w:color w:val="auto"/>
        </w:rPr>
        <w:t>tavy pre rôzne návštevnícke</w:t>
      </w:r>
      <w:r w:rsidRPr="00B915B0">
        <w:rPr>
          <w:color w:val="auto"/>
        </w:rPr>
        <w:t xml:space="preserve"> skupiny, a to napr. deti, študenti, seniori, rodiny s deťmi, a pod.;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realizovať spoločné programy;</w:t>
      </w:r>
    </w:p>
    <w:p w:rsidR="0049569A" w:rsidRPr="00B915B0" w:rsidRDefault="0049569A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náklady na realizáciu programov v</w:t>
      </w:r>
      <w:r w:rsidR="00475FFE">
        <w:rPr>
          <w:color w:val="auto"/>
        </w:rPr>
        <w:t> </w:t>
      </w:r>
      <w:r w:rsidRPr="00B915B0">
        <w:rPr>
          <w:color w:val="auto"/>
        </w:rPr>
        <w:t>Prahe</w:t>
      </w:r>
      <w:r w:rsidR="00475FFE">
        <w:rPr>
          <w:color w:val="auto"/>
        </w:rPr>
        <w:t>.</w:t>
      </w:r>
      <w:r w:rsidRPr="00B915B0">
        <w:rPr>
          <w:color w:val="auto"/>
        </w:rPr>
        <w:t xml:space="preserve"> 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Prevádzka výstav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prevádzku výstav, uhradiť náklady na energie, bežnú údržbu (upratovanie, čistenie podláh, a pod.), dozornú službu, elektronickú ochranu (CCTV, EZS, EPS) výstavy a vystavených exponátov</w:t>
      </w:r>
      <w:r w:rsidR="00475FFE">
        <w:rPr>
          <w:color w:val="auto"/>
        </w:rPr>
        <w:t>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PR a marketing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kompletný marketing výstavy v Českej republike, včítane tlačovej konferencie, slávnostného otvorenia, a pod.;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spracovanie zoznamu pozvaných hostí na otvorenie výstav za českú stranu;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rozoslanie pozvánok na otvorenie výstavy v</w:t>
      </w:r>
      <w:r w:rsidR="00324314">
        <w:rPr>
          <w:color w:val="auto"/>
        </w:rPr>
        <w:t> </w:t>
      </w:r>
      <w:r w:rsidRPr="00B915B0">
        <w:rPr>
          <w:color w:val="auto"/>
        </w:rPr>
        <w:t>Prahe</w:t>
      </w:r>
      <w:r w:rsidR="00324314">
        <w:rPr>
          <w:color w:val="auto"/>
        </w:rPr>
        <w:t>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 xml:space="preserve">poskytnúť logá NM a zmluvných partnerov NM na všetky propagačné materiály, </w:t>
      </w:r>
      <w:proofErr w:type="spellStart"/>
      <w:r w:rsidRPr="00B915B0">
        <w:rPr>
          <w:color w:val="auto"/>
        </w:rPr>
        <w:t>tirážny</w:t>
      </w:r>
      <w:proofErr w:type="spellEnd"/>
      <w:r w:rsidRPr="00B915B0">
        <w:rPr>
          <w:color w:val="auto"/>
        </w:rPr>
        <w:t xml:space="preserve"> panel, a pod.;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lastRenderedPageBreak/>
        <w:t xml:space="preserve">zabezpečiť propagáciu výstavy v printových a elektronických médiách, včítane internetovej stránke </w:t>
      </w:r>
      <w:hyperlink r:id="rId12" w:history="1">
        <w:r w:rsidRPr="00B915B0">
          <w:rPr>
            <w:color w:val="auto"/>
          </w:rPr>
          <w:t>www.nm.cz</w:t>
        </w:r>
      </w:hyperlink>
      <w:r w:rsidRPr="00B915B0">
        <w:rPr>
          <w:color w:val="auto"/>
        </w:rPr>
        <w:t xml:space="preserve"> a sociálnych sieťach;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pripraviť a realizovať internetovú stránku výstavy (grafika, dizajn, texty, obrázky, pravidelná aktualizácia po obsahovej a technickej stránke) v slovenskom, českom a anglickom jazyku;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komunikovať umiestnenie log partnerov na propagačných materiáloch výstavy, ich umiestenie podlieha schváleniu obidvoch strán.</w:t>
      </w:r>
    </w:p>
    <w:p w:rsidR="0049569A" w:rsidRPr="00B915B0" w:rsidRDefault="0049569A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  <w:r w:rsidRPr="00B915B0">
        <w:rPr>
          <w:b/>
        </w:rPr>
        <w:t>Financovanie, verejné obstarávanie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a uhrad</w:t>
      </w:r>
      <w:r w:rsidR="00324314">
        <w:rPr>
          <w:color w:val="auto"/>
        </w:rPr>
        <w:t>iť náklady za realizáciu výstavy</w:t>
      </w:r>
      <w:r w:rsidRPr="00B915B0">
        <w:rPr>
          <w:color w:val="auto"/>
        </w:rPr>
        <w:t xml:space="preserve"> v Prahe;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tabs>
          <w:tab w:val="left" w:pos="2977"/>
        </w:tabs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a realizáciu verejného obstarania na grafické práce (printové a elektronické materiály);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zabezpečiť prípravu a realizáciu verejného obstarania na realizáciu multimediálnych programov v Bratislave a Prahe;</w:t>
      </w:r>
    </w:p>
    <w:p w:rsidR="0049569A" w:rsidRPr="00B915B0" w:rsidRDefault="0049569A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B915B0">
        <w:rPr>
          <w:color w:val="auto"/>
        </w:rPr>
        <w:t>uhradiť slovenskej strane pomernú časť nákladov za výtvarno-priestorové riešenie (a to dizajn, architektonický a realizačný projekt) výstavy v</w:t>
      </w:r>
      <w:r w:rsidR="00324314">
        <w:rPr>
          <w:color w:val="auto"/>
        </w:rPr>
        <w:t> </w:t>
      </w:r>
      <w:r w:rsidRPr="00B915B0">
        <w:rPr>
          <w:color w:val="auto"/>
        </w:rPr>
        <w:t>Prahe</w:t>
      </w:r>
      <w:r w:rsidR="00324314">
        <w:rPr>
          <w:color w:val="auto"/>
        </w:rPr>
        <w:t>, presný pomer bude určený na základe samostatného dodatku k tejto zmluve</w:t>
      </w:r>
      <w:r w:rsidRPr="00B915B0">
        <w:rPr>
          <w:color w:val="auto"/>
        </w:rPr>
        <w:t>.</w:t>
      </w:r>
    </w:p>
    <w:p w:rsidR="009646AD" w:rsidRDefault="009646AD" w:rsidP="00F13F6B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/>
        </w:rPr>
      </w:pPr>
      <w:r w:rsidRPr="00B915B0">
        <w:rPr>
          <w:lang w:val="cs-CZ"/>
        </w:rPr>
        <w:t xml:space="preserve">NM se zavazuje: 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47D8F">
        <w:rPr>
          <w:b/>
        </w:rPr>
        <w:t xml:space="preserve">Exponáty, </w:t>
      </w:r>
      <w:proofErr w:type="spellStart"/>
      <w:r w:rsidRPr="00447D8F">
        <w:rPr>
          <w:b/>
        </w:rPr>
        <w:t>sbírkové</w:t>
      </w:r>
      <w:proofErr w:type="spellEnd"/>
      <w:r w:rsidRPr="00447D8F">
        <w:rPr>
          <w:b/>
        </w:rPr>
        <w:t xml:space="preserve"> </w:t>
      </w:r>
      <w:proofErr w:type="spellStart"/>
      <w:r w:rsidRPr="00447D8F">
        <w:rPr>
          <w:b/>
        </w:rPr>
        <w:t>předměty</w:t>
      </w:r>
      <w:proofErr w:type="spellEnd"/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bezplatně zapůjčit exponáty na výstavu (sbírkové předměty, pomocný historický materiál, </w:t>
      </w:r>
      <w:proofErr w:type="spellStart"/>
      <w:r w:rsidRPr="00447D8F">
        <w:rPr>
          <w:color w:val="auto"/>
          <w:lang w:val="cs-CZ"/>
        </w:rPr>
        <w:t>scany</w:t>
      </w:r>
      <w:proofErr w:type="spellEnd"/>
      <w:r w:rsidRPr="00447D8F">
        <w:rPr>
          <w:color w:val="auto"/>
          <w:lang w:val="cs-CZ"/>
        </w:rPr>
        <w:t xml:space="preserve">, fotografie), filmy a audiozáznamy;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vývozní povolení všech sbírkových předmětů z České republiky do Slovenské republiky;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zabezpečit pojištění a transport českých sbírkových předmětů/exponátů z České republiky do Slovenské republiky a zpět; 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 ukončení výstavy zabezpečit včasné vrácení vypůjčených exponátů;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společně se slovenskou stranou požádat o zapůjčení sbírkových předmětů z institucí mimo Slovenskou a Českou republiku;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uhradit všechny náklady (výpůjčky, pojištění, transport, kurýr apod.) spojené s vypůjčením exponátů z institucí mimo Slovenskou a Českou republiku na výstavě v Praze;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restaurovat a konzervovat předměty z české strany použité na výstavě;</w:t>
      </w:r>
    </w:p>
    <w:p w:rsidR="00F13F6B" w:rsidRPr="00447D8F" w:rsidRDefault="00475FFE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>
        <w:rPr>
          <w:color w:val="auto"/>
          <w:lang w:val="cs-CZ"/>
        </w:rPr>
        <w:t>e</w:t>
      </w:r>
      <w:r w:rsidR="00F13F6B" w:rsidRPr="00447D8F">
        <w:rPr>
          <w:color w:val="auto"/>
          <w:lang w:val="cs-CZ"/>
        </w:rPr>
        <w:t>ventuálně uhradit poplatky za předměty v případě, že bude předměty půjčovat od soukromých subjektů, uhradit manipulační poplatky spojené s poskytnutím reprografických práv na předměty;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zabezpečení instalace sbírkových předmětů včetně restaurátorského dozoru na výstavě v Praze</w:t>
      </w:r>
      <w:r w:rsidR="00093F47">
        <w:rPr>
          <w:color w:val="auto"/>
          <w:lang w:val="cs-CZ"/>
        </w:rPr>
        <w:t>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státní záruku nebo pojištění exponátů na výstavě v Praze.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47D8F">
        <w:rPr>
          <w:b/>
        </w:rPr>
        <w:t xml:space="preserve">Odborná </w:t>
      </w:r>
      <w:proofErr w:type="spellStart"/>
      <w:r w:rsidRPr="00447D8F">
        <w:rPr>
          <w:b/>
        </w:rPr>
        <w:t>příprava</w:t>
      </w:r>
      <w:proofErr w:type="spellEnd"/>
      <w:r w:rsidRPr="00447D8F">
        <w:rPr>
          <w:b/>
        </w:rPr>
        <w:t xml:space="preserve"> výstavy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spolupodílet se na přípravě libreta a scénáře výstavy;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pokrýt náklady na přípravu libreta a scénáře výstavy za českou stranu, a to formou úhrady nákladů na tuzemské a zahraniční pracovní cesty, úhrady nákladů na autorské honoráře českým autorům, odborným poradcům, posuzovatelům;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pokrýt náklady na realizaci fotografických záznamů pro účely přípravy a realizace výstavy;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lastRenderedPageBreak/>
        <w:t>koordinovat spolupracovníky podílející se na přípravě webu a doprovodných aktivit;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připravit a realizovat doprovodné aktivity projektu;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příprava a provoz webových stránek výstavy.</w:t>
      </w:r>
    </w:p>
    <w:p w:rsidR="00F13F6B" w:rsidRPr="00447D8F" w:rsidRDefault="00F13F6B" w:rsidP="00F13F6B">
      <w:pPr>
        <w:pStyle w:val="Default"/>
        <w:spacing w:line="276" w:lineRule="auto"/>
        <w:ind w:left="360"/>
        <w:jc w:val="both"/>
        <w:rPr>
          <w:b/>
          <w:color w:val="auto"/>
          <w:lang w:val="cs-CZ"/>
        </w:rPr>
      </w:pPr>
      <w:r w:rsidRPr="00447D8F">
        <w:rPr>
          <w:b/>
          <w:color w:val="auto"/>
          <w:lang w:val="cs-CZ"/>
        </w:rPr>
        <w:t>Vědecká rada výstavy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pokrýt náklady na agendu spojenou s činností české části Vědecké rady výstavy;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uhradit cestovní a pobytové náklady českým členům rady výstavy v průběhu českých nebo společných zasedání české a slovenské Vědecké rady; 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uhradit honorář členům české části Vědecké rady</w:t>
      </w:r>
      <w:r w:rsidR="00475FFE">
        <w:rPr>
          <w:color w:val="auto"/>
          <w:lang w:val="cs-CZ"/>
        </w:rPr>
        <w:t>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proofErr w:type="spellStart"/>
      <w:r w:rsidRPr="00447D8F">
        <w:rPr>
          <w:b/>
        </w:rPr>
        <w:t>Realizace</w:t>
      </w:r>
      <w:proofErr w:type="spellEnd"/>
      <w:r w:rsidRPr="00447D8F">
        <w:rPr>
          <w:b/>
        </w:rPr>
        <w:t xml:space="preserve"> výstavy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realizovat výstavu v Praze v budově Národního muzea;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uhradit náklady na realizaci výstavy v Praze;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přípravu všech textů výstavy v českém jazyce, včetně jazykové, stylistické a odborné kontroly;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překlady textů a dokumentů nevyhnutelných pro realizaci výstavy do českého a anglického jazyka;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překlady textů do průvodců do německého, maďarského a ruského jazyka;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spolupodílet se na přípravě vícejazyčných tiskových materiálů: katalog výstavy, plakát, pozvánka, leták, a jiné;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grafickou přípravu katalogu výstavy;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grafickou přípravu průvodců po výstavě ve slovenském, českém, anglickém, německém, ruském a maďarském jazyce;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tisk průvodců po výstavě v Praze v českém, anglickém, německém a ruském jazyce;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zabezpečit </w:t>
      </w:r>
      <w:proofErr w:type="spellStart"/>
      <w:r w:rsidRPr="00447D8F">
        <w:rPr>
          <w:color w:val="auto"/>
          <w:lang w:val="cs-CZ"/>
        </w:rPr>
        <w:t>deinstalaci</w:t>
      </w:r>
      <w:proofErr w:type="spellEnd"/>
      <w:r w:rsidRPr="00447D8F">
        <w:rPr>
          <w:color w:val="auto"/>
          <w:lang w:val="cs-CZ"/>
        </w:rPr>
        <w:t xml:space="preserve"> výstavy v Praze;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případný přesun </w:t>
      </w:r>
      <w:proofErr w:type="spellStart"/>
      <w:r w:rsidRPr="00447D8F">
        <w:rPr>
          <w:color w:val="auto"/>
          <w:lang w:val="cs-CZ"/>
        </w:rPr>
        <w:t>fundusu</w:t>
      </w:r>
      <w:proofErr w:type="spellEnd"/>
      <w:r w:rsidRPr="00447D8F">
        <w:rPr>
          <w:color w:val="auto"/>
          <w:lang w:val="cs-CZ"/>
        </w:rPr>
        <w:t xml:space="preserve"> výstavy mezi Bratislavou a Prahou bude řešený v návaznosti na projekt architekta samostatným dodatkem této smlouvy</w:t>
      </w:r>
      <w:r w:rsidR="00093F47">
        <w:rPr>
          <w:color w:val="auto"/>
          <w:lang w:val="cs-CZ"/>
        </w:rPr>
        <w:t>;</w:t>
      </w:r>
      <w:r w:rsidRPr="00447D8F">
        <w:rPr>
          <w:color w:val="auto"/>
          <w:lang w:val="cs-CZ"/>
        </w:rPr>
        <w:t xml:space="preserve"> 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grafickou úpravu tištěných a elektronických materiálů, a to např. letáky, plakát, pozvánka, materiály programů a muzejní pedagogiky a jiné propagační materiály;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tisk tiskových materiálů v České republice, a to např. letáky, plakát, pozvánka, materiály programů a muzejní pedagogiky a jiné propagační materiály;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pokrýt náklady na přípravu a realizaci video, audio nebo multimediálních programů za českou stranu.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47D8F">
        <w:rPr>
          <w:b/>
        </w:rPr>
        <w:t xml:space="preserve">Programy a </w:t>
      </w:r>
      <w:proofErr w:type="spellStart"/>
      <w:r w:rsidRPr="00447D8F">
        <w:rPr>
          <w:b/>
        </w:rPr>
        <w:t>muzejní</w:t>
      </w:r>
      <w:proofErr w:type="spellEnd"/>
      <w:r w:rsidRPr="00447D8F">
        <w:rPr>
          <w:b/>
        </w:rPr>
        <w:t xml:space="preserve"> pedagogika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spolupracovat na přípravě společných programů výstavy pro různé návštěvnické skupiny, a to např. děti, studenti, senioři, rodiny s dětmi, apod.;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realizovat společné programy;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uhradit náklady na realizaci programů v Praze.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proofErr w:type="spellStart"/>
      <w:r w:rsidRPr="00447D8F">
        <w:rPr>
          <w:b/>
        </w:rPr>
        <w:t>Provoz</w:t>
      </w:r>
      <w:proofErr w:type="spellEnd"/>
      <w:r w:rsidRPr="00447D8F">
        <w:rPr>
          <w:b/>
        </w:rPr>
        <w:t xml:space="preserve"> výstavy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provoz výstav, uhradit náklady na energie, běžnou údržbu (úklid, čištění podlah, a pod.), dozor/kustody, elektronickou ochranu (CCTV, EZS, EPS) výstavy a vystavených exponátů</w:t>
      </w:r>
      <w:r w:rsidR="00093F47">
        <w:rPr>
          <w:color w:val="auto"/>
          <w:lang w:val="cs-CZ"/>
        </w:rPr>
        <w:t>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47D8F">
        <w:rPr>
          <w:b/>
        </w:rPr>
        <w:lastRenderedPageBreak/>
        <w:t>PR a marketing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kompletní marketing výstavy v České republice, včetně tiskové konference, otevření, apod.;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zpracování seznamu pozvaných hostů na zahájení výstavy za českou stranu;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rozeslání pozvánek na zahájení výstavy v Praze</w:t>
      </w:r>
      <w:r w:rsidR="00093F47">
        <w:rPr>
          <w:color w:val="auto"/>
          <w:lang w:val="cs-CZ"/>
        </w:rPr>
        <w:t>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poskytnout loga NM a smluvních partnerů NM na všechny propagační materiály, panel tiráže, apod.;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 xml:space="preserve">zabezpečit propagaci výstavy v tištěných a elektronických médiích, včetně internetové stránky </w:t>
      </w:r>
      <w:proofErr w:type="gramStart"/>
      <w:r w:rsidRPr="00447D8F">
        <w:rPr>
          <w:color w:val="auto"/>
          <w:lang w:val="cs-CZ"/>
        </w:rPr>
        <w:t>www</w:t>
      </w:r>
      <w:proofErr w:type="gramEnd"/>
      <w:r w:rsidRPr="00447D8F">
        <w:rPr>
          <w:color w:val="auto"/>
          <w:lang w:val="cs-CZ"/>
        </w:rPr>
        <w:t>.</w:t>
      </w:r>
      <w:proofErr w:type="gramStart"/>
      <w:r w:rsidRPr="00447D8F">
        <w:rPr>
          <w:color w:val="auto"/>
          <w:lang w:val="cs-CZ"/>
        </w:rPr>
        <w:t>nm</w:t>
      </w:r>
      <w:proofErr w:type="gramEnd"/>
      <w:r w:rsidRPr="00447D8F">
        <w:rPr>
          <w:color w:val="auto"/>
          <w:lang w:val="cs-CZ"/>
        </w:rPr>
        <w:t>.cz a sociálních sítí;</w:t>
      </w:r>
    </w:p>
    <w:p w:rsidR="00F13F6B" w:rsidRPr="00447D8F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připravit a realizovat internetovou stránku výstavy (grafika, design, texty, obrázky, pravidelná aktualizace po obsahové a technické stránce) ve slovenském, českém a anglickém jazyce;</w:t>
      </w:r>
    </w:p>
    <w:p w:rsidR="00F13F6B" w:rsidRPr="00F13F6B" w:rsidRDefault="00F13F6B" w:rsidP="00F13F6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komunikovat umístění log partnerů na propagační materiály výstavy, jejich umístě</w:t>
      </w:r>
      <w:r>
        <w:rPr>
          <w:color w:val="auto"/>
          <w:lang w:val="cs-CZ"/>
        </w:rPr>
        <w:t>ní podléhá schválení obou stran.</w:t>
      </w:r>
    </w:p>
    <w:p w:rsidR="00F13F6B" w:rsidRPr="00447D8F" w:rsidRDefault="00F13F6B" w:rsidP="00F13F6B">
      <w:pPr>
        <w:overflowPunct w:val="0"/>
        <w:autoSpaceDE w:val="0"/>
        <w:autoSpaceDN w:val="0"/>
        <w:adjustRightInd w:val="0"/>
        <w:spacing w:line="276" w:lineRule="auto"/>
        <w:rPr>
          <w:b/>
        </w:rPr>
      </w:pPr>
      <w:proofErr w:type="spellStart"/>
      <w:r w:rsidRPr="00447D8F">
        <w:rPr>
          <w:b/>
        </w:rPr>
        <w:t>Financování</w:t>
      </w:r>
      <w:proofErr w:type="spellEnd"/>
      <w:r w:rsidRPr="00447D8F">
        <w:rPr>
          <w:b/>
        </w:rPr>
        <w:t xml:space="preserve">, </w:t>
      </w:r>
      <w:proofErr w:type="spellStart"/>
      <w:r w:rsidRPr="00447D8F">
        <w:rPr>
          <w:b/>
        </w:rPr>
        <w:t>veřejné</w:t>
      </w:r>
      <w:proofErr w:type="spellEnd"/>
      <w:r w:rsidRPr="00447D8F">
        <w:rPr>
          <w:b/>
        </w:rPr>
        <w:t xml:space="preserve"> </w:t>
      </w:r>
      <w:proofErr w:type="spellStart"/>
      <w:r w:rsidRPr="00447D8F">
        <w:rPr>
          <w:b/>
        </w:rPr>
        <w:t>zakázky</w:t>
      </w:r>
      <w:proofErr w:type="spellEnd"/>
    </w:p>
    <w:p w:rsidR="00F13F6B" w:rsidRPr="00447D8F" w:rsidRDefault="00F13F6B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a uhradit náklady za realizaci výstavy v Praze;</w:t>
      </w:r>
    </w:p>
    <w:p w:rsidR="00F13F6B" w:rsidRPr="00447D8F" w:rsidRDefault="00F13F6B" w:rsidP="00F13F6B">
      <w:pPr>
        <w:pStyle w:val="Default"/>
        <w:numPr>
          <w:ilvl w:val="0"/>
          <w:numId w:val="10"/>
        </w:numPr>
        <w:tabs>
          <w:tab w:val="left" w:pos="2977"/>
        </w:tabs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přípravu a realizaci veřejné zakázky na grafické práce (grafické řešení výstavy, katalogu, tiskové a elektronické materiály);</w:t>
      </w:r>
    </w:p>
    <w:p w:rsidR="00F13F6B" w:rsidRPr="00447D8F" w:rsidRDefault="00F13F6B" w:rsidP="00F13F6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zabezpečit přípravu a realizaci veřejné zakázky na realizaci multimediálních programů v Bratislavě a Praze;</w:t>
      </w:r>
    </w:p>
    <w:p w:rsidR="00F13F6B" w:rsidRDefault="00F13F6B" w:rsidP="00F13F6B">
      <w:pPr>
        <w:pStyle w:val="Default"/>
        <w:numPr>
          <w:ilvl w:val="0"/>
          <w:numId w:val="9"/>
        </w:numPr>
        <w:tabs>
          <w:tab w:val="left" w:pos="1701"/>
        </w:tabs>
        <w:spacing w:line="276" w:lineRule="auto"/>
        <w:jc w:val="both"/>
        <w:rPr>
          <w:color w:val="auto"/>
          <w:lang w:val="cs-CZ"/>
        </w:rPr>
      </w:pPr>
      <w:r w:rsidRPr="00447D8F">
        <w:rPr>
          <w:color w:val="auto"/>
          <w:lang w:val="cs-CZ"/>
        </w:rPr>
        <w:t>uhradit slovenské straně poměrnou část nákladů za výtvarně-prostorové řešení (a to design, architektonický a realizační projekt) výstavy v Praze, přesný poměr bude určený na základě samostatného dodatku k této smlouvě.</w:t>
      </w:r>
    </w:p>
    <w:p w:rsidR="00F13F6B" w:rsidRPr="00447D8F" w:rsidRDefault="00F13F6B" w:rsidP="00F13F6B">
      <w:pPr>
        <w:pStyle w:val="Default"/>
        <w:tabs>
          <w:tab w:val="left" w:pos="1701"/>
        </w:tabs>
        <w:ind w:left="1080"/>
        <w:jc w:val="both"/>
        <w:rPr>
          <w:color w:val="auto"/>
          <w:lang w:val="cs-CZ"/>
        </w:rPr>
      </w:pPr>
    </w:p>
    <w:p w:rsidR="0072733E" w:rsidRPr="00B915B0" w:rsidRDefault="000A6D6C" w:rsidP="001F09B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S</w:t>
      </w:r>
      <w:r w:rsidR="001F7D2A" w:rsidRPr="00B915B0">
        <w:t>trany sa dohodli na bezplatnom poskytnutí ubytovania vo vlastných ubytovacích zariadeniach počas prípravy a realizácie projektu podľa svojich prevádzkových možností a kapacít.</w:t>
      </w:r>
    </w:p>
    <w:p w:rsidR="0072733E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/>
        </w:rPr>
      </w:pPr>
      <w:r w:rsidRPr="00B915B0">
        <w:rPr>
          <w:lang w:val="cs-CZ"/>
        </w:rPr>
        <w:t>Strany se dohodly na bezplatném poskytnutí ubytování ve vlastních ubytovacích zařízeních během přípravy a realizace projektu podle svých provozních možností a kapacit.</w:t>
      </w:r>
    </w:p>
    <w:p w:rsidR="0072733E" w:rsidRPr="00B915B0" w:rsidRDefault="000A6D6C" w:rsidP="001F09B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S</w:t>
      </w:r>
      <w:r w:rsidR="00863E9A" w:rsidRPr="00B915B0">
        <w:t>trany sa zaväzujú, že si budú poskytovať potrebnú súčinnosť pri plnení záväzkov vyplývajúcich z</w:t>
      </w:r>
      <w:r w:rsidR="00DB5DED" w:rsidRPr="00B915B0">
        <w:t> tejto zmluvy</w:t>
      </w:r>
      <w:r w:rsidR="00863E9A" w:rsidRPr="00B915B0">
        <w:t xml:space="preserve"> a navzájom sa budú včas informovať o všetkých skutočnostiach potrebnýc</w:t>
      </w:r>
      <w:r w:rsidR="00CC6AFC" w:rsidRPr="00B915B0">
        <w:t>h pre ich spoluprácu podľa t</w:t>
      </w:r>
      <w:r w:rsidR="00DB5DED" w:rsidRPr="00B915B0">
        <w:t>ejto</w:t>
      </w:r>
      <w:r w:rsidR="00CC6AFC" w:rsidRPr="00B915B0">
        <w:t xml:space="preserve"> </w:t>
      </w:r>
      <w:r w:rsidR="00DB5DED" w:rsidRPr="00B915B0">
        <w:t>zmluvy</w:t>
      </w:r>
      <w:r w:rsidR="00863E9A" w:rsidRPr="00B915B0">
        <w:t>, najmä vzájomne si oznamovať všetky zmeny a dôležité okolnosti.</w:t>
      </w:r>
    </w:p>
    <w:p w:rsidR="0072733E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/>
        </w:rPr>
      </w:pPr>
      <w:r w:rsidRPr="00B915B0">
        <w:rPr>
          <w:lang w:val="cs-CZ"/>
        </w:rPr>
        <w:t>Strany se zavazují, že si budou poskytovat potřebnou součinnost při plnění závazků vyplývajících z</w:t>
      </w:r>
      <w:r w:rsidR="00DB5DED" w:rsidRPr="00B915B0">
        <w:rPr>
          <w:lang w:val="cs-CZ"/>
        </w:rPr>
        <w:t> </w:t>
      </w:r>
      <w:r w:rsidRPr="00B915B0">
        <w:rPr>
          <w:lang w:val="cs-CZ"/>
        </w:rPr>
        <w:t>t</w:t>
      </w:r>
      <w:r w:rsidR="00DB5DED" w:rsidRPr="00B915B0">
        <w:rPr>
          <w:lang w:val="cs-CZ"/>
        </w:rPr>
        <w:t>éto smlouvy</w:t>
      </w:r>
      <w:r w:rsidRPr="00B915B0">
        <w:rPr>
          <w:lang w:val="cs-CZ"/>
        </w:rPr>
        <w:t xml:space="preserve"> a navzájem se budou včas informovat o všech skutečnostech potřebných pro jejich spolupráci podle </w:t>
      </w:r>
      <w:r w:rsidR="00DB5DED" w:rsidRPr="00B915B0">
        <w:rPr>
          <w:lang w:val="cs-CZ"/>
        </w:rPr>
        <w:t>této smlouvy</w:t>
      </w:r>
      <w:r w:rsidRPr="00B915B0">
        <w:rPr>
          <w:lang w:val="cs-CZ"/>
        </w:rPr>
        <w:t>, zejména si vzájemně oznamovat všechny změny a důležité okolnosti.</w:t>
      </w:r>
    </w:p>
    <w:p w:rsidR="0072733E" w:rsidRPr="00B915B0" w:rsidRDefault="000A6D6C" w:rsidP="001F09B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B915B0">
        <w:t>S</w:t>
      </w:r>
      <w:r w:rsidR="0001636A" w:rsidRPr="00B915B0">
        <w:t xml:space="preserve">trany sa dohodli, že </w:t>
      </w:r>
      <w:r w:rsidR="00DB5DED" w:rsidRPr="00B915B0">
        <w:t>výstavy</w:t>
      </w:r>
      <w:r w:rsidR="0001636A" w:rsidRPr="00B915B0">
        <w:t xml:space="preserve"> bud</w:t>
      </w:r>
      <w:r w:rsidR="00DB5DED" w:rsidRPr="00B915B0">
        <w:t>ú</w:t>
      </w:r>
      <w:r w:rsidR="0001636A" w:rsidRPr="00B915B0">
        <w:t xml:space="preserve"> realizovan</w:t>
      </w:r>
      <w:r w:rsidR="00DB5DED" w:rsidRPr="00B915B0">
        <w:t>é</w:t>
      </w:r>
      <w:r w:rsidR="0001636A" w:rsidRPr="00B915B0">
        <w:t xml:space="preserve"> po získaní finančných prostriedkov nevyhnutných na </w:t>
      </w:r>
      <w:r w:rsidR="00DB5DED" w:rsidRPr="00B915B0">
        <w:t>ich</w:t>
      </w:r>
      <w:r w:rsidR="0001636A" w:rsidRPr="00B915B0">
        <w:t xml:space="preserve"> realizáciu a</w:t>
      </w:r>
      <w:r w:rsidR="00136B57" w:rsidRPr="00B915B0">
        <w:t> </w:t>
      </w:r>
      <w:r w:rsidR="0001636A" w:rsidRPr="00B915B0">
        <w:t>podľa technických a</w:t>
      </w:r>
      <w:r w:rsidR="00136B57" w:rsidRPr="00B915B0">
        <w:t> </w:t>
      </w:r>
      <w:r w:rsidR="0001636A" w:rsidRPr="00B915B0">
        <w:t>personálnych možností dotknutých strán.</w:t>
      </w:r>
    </w:p>
    <w:p w:rsidR="00B915B0" w:rsidRPr="00B915B0" w:rsidRDefault="00136B57" w:rsidP="000F3EE5">
      <w:pPr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 w:rsidRPr="00B915B0">
        <w:rPr>
          <w:lang w:val="cs-CZ"/>
        </w:rPr>
        <w:t xml:space="preserve">Strany se dohodly, že </w:t>
      </w:r>
      <w:r w:rsidR="00DB5DED" w:rsidRPr="00B915B0">
        <w:rPr>
          <w:lang w:val="cs-CZ"/>
        </w:rPr>
        <w:t>výstavy</w:t>
      </w:r>
      <w:r w:rsidRPr="00B915B0">
        <w:rPr>
          <w:lang w:val="cs-CZ"/>
        </w:rPr>
        <w:t xml:space="preserve"> bud</w:t>
      </w:r>
      <w:r w:rsidR="00DB5DED" w:rsidRPr="00B915B0">
        <w:rPr>
          <w:lang w:val="cs-CZ"/>
        </w:rPr>
        <w:t>ou</w:t>
      </w:r>
      <w:r w:rsidRPr="00B915B0">
        <w:rPr>
          <w:lang w:val="cs-CZ"/>
        </w:rPr>
        <w:t xml:space="preserve"> realizován</w:t>
      </w:r>
      <w:r w:rsidR="00DB5DED" w:rsidRPr="00B915B0">
        <w:rPr>
          <w:lang w:val="cs-CZ"/>
        </w:rPr>
        <w:t>y</w:t>
      </w:r>
      <w:r w:rsidRPr="00B915B0">
        <w:rPr>
          <w:lang w:val="cs-CZ"/>
        </w:rPr>
        <w:t xml:space="preserve"> po získání finančních prostředků nezbytných pro je</w:t>
      </w:r>
      <w:r w:rsidR="00DB5DED" w:rsidRPr="00B915B0">
        <w:rPr>
          <w:lang w:val="cs-CZ"/>
        </w:rPr>
        <w:t>jich</w:t>
      </w:r>
      <w:r w:rsidRPr="00B915B0">
        <w:rPr>
          <w:lang w:val="cs-CZ"/>
        </w:rPr>
        <w:t xml:space="preserve"> realizaci a bud</w:t>
      </w:r>
      <w:r w:rsidR="00DB5DED" w:rsidRPr="00B915B0">
        <w:rPr>
          <w:lang w:val="cs-CZ"/>
        </w:rPr>
        <w:t>ou</w:t>
      </w:r>
      <w:r w:rsidRPr="00B915B0">
        <w:rPr>
          <w:lang w:val="cs-CZ"/>
        </w:rPr>
        <w:t xml:space="preserve"> naplňován</w:t>
      </w:r>
      <w:r w:rsidR="00DB5DED" w:rsidRPr="00B915B0">
        <w:rPr>
          <w:lang w:val="cs-CZ"/>
        </w:rPr>
        <w:t>y</w:t>
      </w:r>
      <w:r w:rsidRPr="00B915B0">
        <w:rPr>
          <w:lang w:val="cs-CZ"/>
        </w:rPr>
        <w:t xml:space="preserve"> podle technických a personálních možností dotčených stran.</w:t>
      </w:r>
    </w:p>
    <w:p w:rsidR="0069023D" w:rsidRPr="00B915B0" w:rsidRDefault="0069023D" w:rsidP="00F2538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lastRenderedPageBreak/>
        <w:t>Čl. V</w:t>
      </w:r>
    </w:p>
    <w:p w:rsidR="0069023D" w:rsidRPr="00B915B0" w:rsidRDefault="0069023D" w:rsidP="00F2538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15B0">
        <w:rPr>
          <w:b/>
          <w:bCs/>
        </w:rPr>
        <w:t>Záverečné ustanovenia</w:t>
      </w:r>
      <w:r w:rsidR="00136B57" w:rsidRPr="00B915B0">
        <w:rPr>
          <w:b/>
          <w:bCs/>
        </w:rPr>
        <w:br/>
      </w:r>
      <w:r w:rsidR="00136B57" w:rsidRPr="00B915B0">
        <w:rPr>
          <w:b/>
          <w:bCs/>
          <w:lang w:val="cs-CZ"/>
        </w:rPr>
        <w:t>Závěrečná ustanovení</w:t>
      </w:r>
    </w:p>
    <w:p w:rsidR="0072733E" w:rsidRPr="00B915B0" w:rsidRDefault="00DB5DED" w:rsidP="001F09B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lang w:eastAsia="sk-SK"/>
        </w:rPr>
      </w:pPr>
      <w:r w:rsidRPr="00B915B0">
        <w:rPr>
          <w:lang w:eastAsia="sk-SK"/>
        </w:rPr>
        <w:t>Táto zmluva</w:t>
      </w:r>
      <w:r w:rsidR="0069023D" w:rsidRPr="00B915B0">
        <w:rPr>
          <w:lang w:eastAsia="sk-SK"/>
        </w:rPr>
        <w:t xml:space="preserve"> nadobúda platnosť dňom jej podpisu štatutárnymi zástupcami </w:t>
      </w:r>
      <w:r w:rsidR="000A6D6C" w:rsidRPr="00B915B0">
        <w:rPr>
          <w:lang w:eastAsia="sk-SK"/>
        </w:rPr>
        <w:t xml:space="preserve">všetkých </w:t>
      </w:r>
      <w:r w:rsidR="0069023D" w:rsidRPr="00B915B0">
        <w:rPr>
          <w:lang w:eastAsia="sk-SK"/>
        </w:rPr>
        <w:t>strán a</w:t>
      </w:r>
      <w:r w:rsidR="00136B57" w:rsidRPr="00B915B0">
        <w:rPr>
          <w:lang w:eastAsia="sk-SK"/>
        </w:rPr>
        <w:t> </w:t>
      </w:r>
      <w:r w:rsidR="0069023D" w:rsidRPr="00B915B0">
        <w:rPr>
          <w:lang w:eastAsia="sk-SK"/>
        </w:rPr>
        <w:t>účinnosť dňom, ktorý nasleduje po jej zverejnení v</w:t>
      </w:r>
      <w:r w:rsidR="00136B57" w:rsidRPr="00B915B0">
        <w:rPr>
          <w:lang w:eastAsia="sk-SK"/>
        </w:rPr>
        <w:t> </w:t>
      </w:r>
      <w:r w:rsidR="0069023D" w:rsidRPr="00B915B0">
        <w:rPr>
          <w:lang w:eastAsia="sk-SK"/>
        </w:rPr>
        <w:t>Centrálnom registri zmlúv Úradu vlády Slovenskej republiky.</w:t>
      </w:r>
    </w:p>
    <w:p w:rsidR="0072733E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 w:eastAsia="sk-SK"/>
        </w:rPr>
      </w:pPr>
      <w:r w:rsidRPr="00B915B0">
        <w:rPr>
          <w:lang w:val="cs-CZ" w:eastAsia="sk-SK"/>
        </w:rPr>
        <w:t>T</w:t>
      </w:r>
      <w:r w:rsidR="007D6EC2">
        <w:rPr>
          <w:lang w:val="cs-CZ" w:eastAsia="sk-SK"/>
        </w:rPr>
        <w:t>a</w:t>
      </w:r>
      <w:r w:rsidR="00DB5DED" w:rsidRPr="00B915B0">
        <w:rPr>
          <w:lang w:val="cs-CZ" w:eastAsia="sk-SK"/>
        </w:rPr>
        <w:t>to</w:t>
      </w:r>
      <w:r w:rsidRPr="00B915B0">
        <w:rPr>
          <w:lang w:val="cs-CZ" w:eastAsia="sk-SK"/>
        </w:rPr>
        <w:t xml:space="preserve"> </w:t>
      </w:r>
      <w:r w:rsidR="00DB5DED" w:rsidRPr="00B915B0">
        <w:rPr>
          <w:lang w:val="cs-CZ" w:eastAsia="sk-SK"/>
        </w:rPr>
        <w:t>smlouva</w:t>
      </w:r>
      <w:r w:rsidR="009178C7">
        <w:rPr>
          <w:lang w:val="cs-CZ" w:eastAsia="sk-SK"/>
        </w:rPr>
        <w:t xml:space="preserve"> nabývá platnosti dnem jejího</w:t>
      </w:r>
      <w:r w:rsidRPr="00B915B0">
        <w:rPr>
          <w:lang w:val="cs-CZ" w:eastAsia="sk-SK"/>
        </w:rPr>
        <w:t xml:space="preserve"> podpisu statutárními zástupci všech stran a účinnosti dnem, který následuje po jeho zveřejnění v Centrálním registru smluv Úřadu vlády Slovenské republiky.</w:t>
      </w:r>
    </w:p>
    <w:p w:rsidR="0072733E" w:rsidRPr="00B915B0" w:rsidRDefault="0069023D" w:rsidP="001F09B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lang w:eastAsia="sk-SK"/>
        </w:rPr>
      </w:pPr>
      <w:r w:rsidRPr="00B915B0">
        <w:rPr>
          <w:lang w:eastAsia="sk-SK"/>
        </w:rPr>
        <w:t xml:space="preserve">Akékoľvek zmeny alebo doplnenia obsahu </w:t>
      </w:r>
      <w:r w:rsidR="00DB5DED" w:rsidRPr="00B915B0">
        <w:rPr>
          <w:lang w:eastAsia="sk-SK"/>
        </w:rPr>
        <w:t>tejto zmluvy</w:t>
      </w:r>
      <w:r w:rsidRPr="00B915B0">
        <w:rPr>
          <w:lang w:eastAsia="sk-SK"/>
        </w:rPr>
        <w:t xml:space="preserve"> je možné vykonať iba formou očíslovaných písomných dodatkov podpísaných štatutárnymi zástupcami. Zmeny vykonané inou formou sú neplatné a</w:t>
      </w:r>
      <w:r w:rsidR="00136B57" w:rsidRPr="00B915B0">
        <w:rPr>
          <w:lang w:eastAsia="sk-SK"/>
        </w:rPr>
        <w:t> </w:t>
      </w:r>
      <w:r w:rsidRPr="00B915B0">
        <w:rPr>
          <w:lang w:eastAsia="sk-SK"/>
        </w:rPr>
        <w:t>pre strany nezáväzné.</w:t>
      </w:r>
    </w:p>
    <w:p w:rsidR="0072733E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 w:eastAsia="sk-SK"/>
        </w:rPr>
      </w:pPr>
      <w:r w:rsidRPr="00B915B0">
        <w:rPr>
          <w:lang w:val="cs-CZ" w:eastAsia="sk-SK"/>
        </w:rPr>
        <w:t xml:space="preserve">Jakékoli změny nebo doplnění obsahu </w:t>
      </w:r>
      <w:r w:rsidR="00DB5DED" w:rsidRPr="00B915B0">
        <w:rPr>
          <w:lang w:val="cs-CZ" w:eastAsia="sk-SK"/>
        </w:rPr>
        <w:t>této smlouvy</w:t>
      </w:r>
      <w:r w:rsidRPr="00B915B0">
        <w:rPr>
          <w:lang w:val="cs-CZ" w:eastAsia="sk-SK"/>
        </w:rPr>
        <w:t xml:space="preserve"> je možné </w:t>
      </w:r>
      <w:r w:rsidR="007D6EC2">
        <w:rPr>
          <w:lang w:val="cs-CZ" w:eastAsia="sk-SK"/>
        </w:rPr>
        <w:t>učinit</w:t>
      </w:r>
      <w:r w:rsidRPr="00B915B0">
        <w:rPr>
          <w:lang w:val="cs-CZ" w:eastAsia="sk-SK"/>
        </w:rPr>
        <w:t xml:space="preserve"> jen formou očíslovaných písemných dodatků podepsaných statutárními zástupci. Změny </w:t>
      </w:r>
      <w:r w:rsidR="007D6EC2">
        <w:rPr>
          <w:lang w:val="cs-CZ" w:eastAsia="sk-SK"/>
        </w:rPr>
        <w:t>učině</w:t>
      </w:r>
      <w:r w:rsidRPr="00B915B0">
        <w:rPr>
          <w:lang w:val="cs-CZ" w:eastAsia="sk-SK"/>
        </w:rPr>
        <w:t>né jinou formou jsou neplatné a pro strany nezávazné.</w:t>
      </w:r>
    </w:p>
    <w:p w:rsidR="0072733E" w:rsidRPr="00B915B0" w:rsidRDefault="0069023D" w:rsidP="001F09B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lang w:eastAsia="sk-SK"/>
        </w:rPr>
      </w:pPr>
      <w:r w:rsidRPr="00B915B0">
        <w:rPr>
          <w:lang w:eastAsia="sk-SK"/>
        </w:rPr>
        <w:t xml:space="preserve">Všetky spory, ktoré vyplynú z plnenia </w:t>
      </w:r>
      <w:r w:rsidR="00DB5DED" w:rsidRPr="00B915B0">
        <w:rPr>
          <w:lang w:eastAsia="sk-SK"/>
        </w:rPr>
        <w:t xml:space="preserve">tejto zmluvy </w:t>
      </w:r>
      <w:r w:rsidRPr="00B915B0">
        <w:rPr>
          <w:lang w:eastAsia="sk-SK"/>
        </w:rPr>
        <w:t>budú mimosúdne riešené zástupcami zmluvných strán a pokiaľ nebude dosiahnutá dohoda, súdom miestne príslušným zmluvnej</w:t>
      </w:r>
      <w:r w:rsidR="00136B57" w:rsidRPr="00B915B0">
        <w:rPr>
          <w:lang w:eastAsia="sk-SK"/>
        </w:rPr>
        <w:t xml:space="preserve"> strane, ktorá podáva návrh.</w:t>
      </w:r>
    </w:p>
    <w:p w:rsidR="0072733E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 w:eastAsia="sk-SK"/>
        </w:rPr>
      </w:pPr>
      <w:r w:rsidRPr="00B915B0">
        <w:rPr>
          <w:lang w:val="cs-CZ" w:eastAsia="sk-SK"/>
        </w:rPr>
        <w:t xml:space="preserve">Všechny spory, které vyplynou z plnění </w:t>
      </w:r>
      <w:r w:rsidR="00DB5DED" w:rsidRPr="00B915B0">
        <w:rPr>
          <w:lang w:val="cs-CZ" w:eastAsia="sk-SK"/>
        </w:rPr>
        <w:t>této smlouvy</w:t>
      </w:r>
      <w:r w:rsidRPr="00B915B0">
        <w:rPr>
          <w:lang w:val="cs-CZ" w:eastAsia="sk-SK"/>
        </w:rPr>
        <w:t>, budou mimosoudně řešené zástupci smluvních stran a pokud nebude dosažena dohoda, potom soudem místně příslušným dle sídla smluvní strany, která podává návrh.</w:t>
      </w:r>
    </w:p>
    <w:p w:rsidR="0072733E" w:rsidRPr="00B915B0" w:rsidRDefault="00DB5DED" w:rsidP="001F09B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lang w:eastAsia="sk-SK"/>
        </w:rPr>
      </w:pPr>
      <w:r w:rsidRPr="00B915B0">
        <w:rPr>
          <w:lang w:eastAsia="sk-SK"/>
        </w:rPr>
        <w:t xml:space="preserve">Táto zmluva </w:t>
      </w:r>
      <w:r w:rsidR="0069023D" w:rsidRPr="00B915B0">
        <w:rPr>
          <w:lang w:eastAsia="sk-SK"/>
        </w:rPr>
        <w:t>je vyhotove</w:t>
      </w:r>
      <w:r w:rsidR="00D622B6" w:rsidRPr="00B915B0">
        <w:rPr>
          <w:lang w:eastAsia="sk-SK"/>
        </w:rPr>
        <w:t>n</w:t>
      </w:r>
      <w:r w:rsidR="000A6D6C" w:rsidRPr="00B915B0">
        <w:rPr>
          <w:lang w:eastAsia="sk-SK"/>
        </w:rPr>
        <w:t>é</w:t>
      </w:r>
      <w:r w:rsidR="0069023D" w:rsidRPr="00B915B0">
        <w:rPr>
          <w:lang w:eastAsia="sk-SK"/>
        </w:rPr>
        <w:t xml:space="preserve"> v</w:t>
      </w:r>
      <w:r w:rsidR="00235F67" w:rsidRPr="00B915B0">
        <w:rPr>
          <w:lang w:eastAsia="sk-SK"/>
        </w:rPr>
        <w:t> </w:t>
      </w:r>
      <w:r w:rsidR="00462D54" w:rsidRPr="00B915B0">
        <w:rPr>
          <w:lang w:eastAsia="sk-SK"/>
        </w:rPr>
        <w:t>šiestich</w:t>
      </w:r>
      <w:r w:rsidR="00235F67" w:rsidRPr="00B915B0">
        <w:rPr>
          <w:lang w:eastAsia="sk-SK"/>
        </w:rPr>
        <w:t xml:space="preserve"> </w:t>
      </w:r>
      <w:r w:rsidR="0069023D" w:rsidRPr="00B915B0">
        <w:rPr>
          <w:lang w:eastAsia="sk-SK"/>
        </w:rPr>
        <w:t xml:space="preserve">exemplároch s platnosťou originálu, z ktorých každá strana </w:t>
      </w:r>
      <w:proofErr w:type="spellStart"/>
      <w:r w:rsidR="0069023D" w:rsidRPr="00B915B0">
        <w:rPr>
          <w:lang w:eastAsia="sk-SK"/>
        </w:rPr>
        <w:t>obdrží</w:t>
      </w:r>
      <w:proofErr w:type="spellEnd"/>
      <w:r w:rsidR="0069023D" w:rsidRPr="00B915B0">
        <w:rPr>
          <w:lang w:eastAsia="sk-SK"/>
        </w:rPr>
        <w:t xml:space="preserve"> </w:t>
      </w:r>
      <w:r w:rsidR="00462D54" w:rsidRPr="00B915B0">
        <w:rPr>
          <w:lang w:eastAsia="sk-SK"/>
        </w:rPr>
        <w:t>tri</w:t>
      </w:r>
      <w:r w:rsidR="0069023D" w:rsidRPr="00B915B0">
        <w:rPr>
          <w:lang w:eastAsia="sk-SK"/>
        </w:rPr>
        <w:t xml:space="preserve"> vyhotovenia.</w:t>
      </w:r>
    </w:p>
    <w:p w:rsidR="0072733E" w:rsidRPr="007D6EC2" w:rsidRDefault="00462D54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val="cs-CZ" w:eastAsia="sk-SK"/>
        </w:rPr>
      </w:pPr>
      <w:r w:rsidRPr="007D6EC2">
        <w:rPr>
          <w:lang w:val="cs-CZ" w:eastAsia="sk-SK"/>
        </w:rPr>
        <w:t>T</w:t>
      </w:r>
      <w:r w:rsidR="007D6EC2" w:rsidRPr="007D6EC2">
        <w:rPr>
          <w:lang w:val="cs-CZ" w:eastAsia="sk-SK"/>
        </w:rPr>
        <w:t>a</w:t>
      </w:r>
      <w:r w:rsidRPr="007D6EC2">
        <w:rPr>
          <w:lang w:val="cs-CZ" w:eastAsia="sk-SK"/>
        </w:rPr>
        <w:t xml:space="preserve">to smlouva </w:t>
      </w:r>
      <w:r w:rsidR="00136B57" w:rsidRPr="007D6EC2">
        <w:rPr>
          <w:lang w:val="cs-CZ" w:eastAsia="sk-SK"/>
        </w:rPr>
        <w:t>je vystaven</w:t>
      </w:r>
      <w:r w:rsidRPr="007D6EC2">
        <w:rPr>
          <w:lang w:val="cs-CZ" w:eastAsia="sk-SK"/>
        </w:rPr>
        <w:t>á</w:t>
      </w:r>
      <w:r w:rsidR="00136B57" w:rsidRPr="007D6EC2">
        <w:rPr>
          <w:lang w:val="cs-CZ" w:eastAsia="sk-SK"/>
        </w:rPr>
        <w:t xml:space="preserve"> </w:t>
      </w:r>
      <w:proofErr w:type="gramStart"/>
      <w:r w:rsidR="00136B57" w:rsidRPr="007D6EC2">
        <w:rPr>
          <w:lang w:val="cs-CZ" w:eastAsia="sk-SK"/>
        </w:rPr>
        <w:t>ve</w:t>
      </w:r>
      <w:proofErr w:type="gramEnd"/>
      <w:r w:rsidR="00136B57" w:rsidRPr="007D6EC2">
        <w:rPr>
          <w:lang w:val="cs-CZ" w:eastAsia="sk-SK"/>
        </w:rPr>
        <w:t> </w:t>
      </w:r>
      <w:r w:rsidRPr="007D6EC2">
        <w:rPr>
          <w:lang w:val="cs-CZ" w:eastAsia="sk-SK"/>
        </w:rPr>
        <w:t>šesti</w:t>
      </w:r>
      <w:r w:rsidR="00136B57" w:rsidRPr="007D6EC2">
        <w:rPr>
          <w:lang w:val="cs-CZ" w:eastAsia="sk-SK"/>
        </w:rPr>
        <w:t xml:space="preserve"> exemplářích s platností originálu, ze kterých každá strana obdrží </w:t>
      </w:r>
      <w:r w:rsidRPr="007D6EC2">
        <w:rPr>
          <w:lang w:val="cs-CZ" w:eastAsia="sk-SK"/>
        </w:rPr>
        <w:t>tři</w:t>
      </w:r>
      <w:r w:rsidR="00136B57" w:rsidRPr="007D6EC2">
        <w:rPr>
          <w:lang w:val="cs-CZ" w:eastAsia="sk-SK"/>
        </w:rPr>
        <w:t xml:space="preserve"> vyhotovení.</w:t>
      </w:r>
    </w:p>
    <w:p w:rsidR="0072733E" w:rsidRPr="00B915B0" w:rsidRDefault="00397003" w:rsidP="001F09B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lang w:eastAsia="sk-SK"/>
        </w:rPr>
      </w:pPr>
      <w:r w:rsidRPr="00B915B0">
        <w:rPr>
          <w:lang w:eastAsia="sk-SK"/>
        </w:rPr>
        <w:t>S</w:t>
      </w:r>
      <w:r w:rsidR="0069023D" w:rsidRPr="00B915B0">
        <w:rPr>
          <w:lang w:eastAsia="sk-SK"/>
        </w:rPr>
        <w:t xml:space="preserve">trany si </w:t>
      </w:r>
      <w:r w:rsidR="00462D54" w:rsidRPr="00B915B0">
        <w:rPr>
          <w:lang w:eastAsia="sk-SK"/>
        </w:rPr>
        <w:t>zml</w:t>
      </w:r>
      <w:r w:rsidR="00B32D00">
        <w:rPr>
          <w:lang w:eastAsia="sk-SK"/>
        </w:rPr>
        <w:t>u</w:t>
      </w:r>
      <w:r w:rsidR="00462D54" w:rsidRPr="00B915B0">
        <w:rPr>
          <w:lang w:eastAsia="sk-SK"/>
        </w:rPr>
        <w:t>vu</w:t>
      </w:r>
      <w:r w:rsidR="00D622B6" w:rsidRPr="00B915B0">
        <w:rPr>
          <w:lang w:eastAsia="sk-SK"/>
        </w:rPr>
        <w:t xml:space="preserve"> </w:t>
      </w:r>
      <w:r w:rsidR="0069023D" w:rsidRPr="00B915B0">
        <w:rPr>
          <w:lang w:eastAsia="sk-SK"/>
        </w:rPr>
        <w:t>prečítali, je</w:t>
      </w:r>
      <w:r w:rsidR="00D622B6" w:rsidRPr="00B915B0">
        <w:rPr>
          <w:lang w:eastAsia="sk-SK"/>
        </w:rPr>
        <w:t>ho</w:t>
      </w:r>
      <w:r w:rsidR="0069023D" w:rsidRPr="00B915B0">
        <w:rPr>
          <w:lang w:eastAsia="sk-SK"/>
        </w:rPr>
        <w:t xml:space="preserve"> obsahu porozumeli, </w:t>
      </w:r>
      <w:r w:rsidR="00462D54" w:rsidRPr="00B915B0">
        <w:rPr>
          <w:lang w:eastAsia="sk-SK"/>
        </w:rPr>
        <w:t>zmluva</w:t>
      </w:r>
      <w:r w:rsidR="00150436" w:rsidRPr="00B915B0">
        <w:rPr>
          <w:lang w:eastAsia="sk-SK"/>
        </w:rPr>
        <w:t xml:space="preserve"> </w:t>
      </w:r>
      <w:r w:rsidR="0069023D" w:rsidRPr="00B915B0">
        <w:rPr>
          <w:lang w:eastAsia="sk-SK"/>
        </w:rPr>
        <w:t>bol</w:t>
      </w:r>
      <w:r w:rsidR="00D622B6" w:rsidRPr="00B915B0">
        <w:rPr>
          <w:lang w:eastAsia="sk-SK"/>
        </w:rPr>
        <w:t>o</w:t>
      </w:r>
      <w:r w:rsidR="0069023D" w:rsidRPr="00B915B0">
        <w:rPr>
          <w:lang w:eastAsia="sk-SK"/>
        </w:rPr>
        <w:t xml:space="preserve"> uzatvoren</w:t>
      </w:r>
      <w:r w:rsidR="00D622B6" w:rsidRPr="00B915B0">
        <w:rPr>
          <w:lang w:eastAsia="sk-SK"/>
        </w:rPr>
        <w:t>é</w:t>
      </w:r>
      <w:r w:rsidR="00997C0F" w:rsidRPr="00B915B0">
        <w:rPr>
          <w:lang w:eastAsia="sk-SK"/>
        </w:rPr>
        <w:t xml:space="preserve"> slobodne</w:t>
      </w:r>
      <w:r w:rsidR="0069023D" w:rsidRPr="00B915B0">
        <w:rPr>
          <w:lang w:eastAsia="sk-SK"/>
        </w:rPr>
        <w:t xml:space="preserve"> a vážne a na znak súhlasu </w:t>
      </w:r>
      <w:r w:rsidR="00CC6AFC" w:rsidRPr="00B915B0">
        <w:rPr>
          <w:lang w:eastAsia="sk-SK"/>
        </w:rPr>
        <w:t>ho</w:t>
      </w:r>
      <w:r w:rsidR="0069023D" w:rsidRPr="00B915B0">
        <w:rPr>
          <w:lang w:eastAsia="sk-SK"/>
        </w:rPr>
        <w:t xml:space="preserve"> </w:t>
      </w:r>
      <w:r w:rsidR="00CC6AFC" w:rsidRPr="00B915B0">
        <w:rPr>
          <w:lang w:eastAsia="sk-SK"/>
        </w:rPr>
        <w:t>s</w:t>
      </w:r>
      <w:r w:rsidR="0069023D" w:rsidRPr="00B915B0">
        <w:rPr>
          <w:lang w:eastAsia="sk-SK"/>
        </w:rPr>
        <w:t>trany vlastnoručne podpísali.</w:t>
      </w:r>
    </w:p>
    <w:p w:rsidR="0069023D" w:rsidRPr="00B915B0" w:rsidRDefault="00136B57" w:rsidP="0072733E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lang w:eastAsia="sk-SK"/>
        </w:rPr>
      </w:pPr>
      <w:r w:rsidRPr="00B915B0">
        <w:rPr>
          <w:lang w:val="cs-CZ" w:eastAsia="sk-SK"/>
        </w:rPr>
        <w:t xml:space="preserve">Strany si </w:t>
      </w:r>
      <w:r w:rsidR="00462D54" w:rsidRPr="00B915B0">
        <w:rPr>
          <w:lang w:val="cs-CZ" w:eastAsia="sk-SK"/>
        </w:rPr>
        <w:t>smlouvu</w:t>
      </w:r>
      <w:r w:rsidRPr="00B915B0">
        <w:rPr>
          <w:lang w:val="cs-CZ" w:eastAsia="sk-SK"/>
        </w:rPr>
        <w:t xml:space="preserve"> přečetly, jeho obsahu porozuměly, </w:t>
      </w:r>
      <w:r w:rsidR="00462D54" w:rsidRPr="00B915B0">
        <w:rPr>
          <w:lang w:val="cs-CZ" w:eastAsia="sk-SK"/>
        </w:rPr>
        <w:t>smlouva</w:t>
      </w:r>
      <w:r w:rsidRPr="00B915B0">
        <w:rPr>
          <w:lang w:val="cs-CZ" w:eastAsia="sk-SK"/>
        </w:rPr>
        <w:t xml:space="preserve"> bylo uzavřené podle svobodné vůle a se vší vážností a na znak souhlasu ho strany vlastnoručně podepsaly.</w:t>
      </w:r>
    </w:p>
    <w:p w:rsidR="0069023D" w:rsidRPr="00B915B0" w:rsidRDefault="0069023D" w:rsidP="00BF2AF9">
      <w:pPr>
        <w:overflowPunct w:val="0"/>
        <w:autoSpaceDE w:val="0"/>
        <w:autoSpaceDN w:val="0"/>
        <w:adjustRightInd w:val="0"/>
        <w:spacing w:line="276" w:lineRule="auto"/>
      </w:pPr>
    </w:p>
    <w:p w:rsidR="0063093F" w:rsidRPr="00B915B0" w:rsidRDefault="0063093F" w:rsidP="00F2538A">
      <w:pPr>
        <w:autoSpaceDE w:val="0"/>
        <w:autoSpaceDN w:val="0"/>
        <w:spacing w:line="276" w:lineRule="auto"/>
        <w:rPr>
          <w:noProof/>
        </w:rPr>
      </w:pPr>
    </w:p>
    <w:p w:rsidR="0069023D" w:rsidRPr="00B915B0" w:rsidRDefault="0069023D" w:rsidP="00F2538A">
      <w:pPr>
        <w:autoSpaceDE w:val="0"/>
        <w:autoSpaceDN w:val="0"/>
        <w:spacing w:line="276" w:lineRule="auto"/>
        <w:rPr>
          <w:noProof/>
        </w:rPr>
      </w:pPr>
      <w:r w:rsidRPr="00B915B0">
        <w:rPr>
          <w:noProof/>
        </w:rPr>
        <w:t>V</w:t>
      </w:r>
      <w:r w:rsidRPr="00B915B0">
        <w:t> </w:t>
      </w:r>
      <w:r w:rsidR="00462D54" w:rsidRPr="00B915B0">
        <w:t>Prahe</w:t>
      </w:r>
      <w:r w:rsidRPr="00B915B0">
        <w:t>, dňa</w:t>
      </w:r>
      <w:r w:rsidR="001F7D2A" w:rsidRPr="00B915B0">
        <w:t xml:space="preserve"> </w:t>
      </w:r>
      <w:r w:rsidR="00136B57" w:rsidRPr="00B915B0">
        <w:t xml:space="preserve">/ </w:t>
      </w:r>
      <w:r w:rsidR="00136B57" w:rsidRPr="00B915B0">
        <w:rPr>
          <w:lang w:val="cs-CZ"/>
        </w:rPr>
        <w:t xml:space="preserve">V </w:t>
      </w:r>
      <w:r w:rsidR="00581B0B">
        <w:rPr>
          <w:lang w:val="cs-CZ"/>
        </w:rPr>
        <w:t>Praz</w:t>
      </w:r>
      <w:r w:rsidR="00462D54" w:rsidRPr="00B915B0">
        <w:rPr>
          <w:lang w:val="cs-CZ"/>
        </w:rPr>
        <w:t>e</w:t>
      </w:r>
      <w:r w:rsidR="00136B57" w:rsidRPr="00B915B0">
        <w:rPr>
          <w:lang w:val="cs-CZ"/>
        </w:rPr>
        <w:t xml:space="preserve"> dne</w:t>
      </w:r>
      <w:r w:rsidRPr="00B915B0">
        <w:tab/>
      </w:r>
      <w:r w:rsidR="0001636A" w:rsidRPr="00B915B0">
        <w:tab/>
      </w:r>
      <w:r w:rsidR="0001636A" w:rsidRPr="00B915B0">
        <w:tab/>
      </w:r>
      <w:r w:rsidR="0001636A" w:rsidRPr="00B915B0">
        <w:tab/>
      </w:r>
      <w:r w:rsidR="0001636A" w:rsidRPr="00B915B0">
        <w:tab/>
      </w:r>
    </w:p>
    <w:p w:rsidR="0001636A" w:rsidRPr="00B915B0" w:rsidRDefault="0001636A" w:rsidP="00F2538A">
      <w:pPr>
        <w:autoSpaceDE w:val="0"/>
        <w:autoSpaceDN w:val="0"/>
        <w:spacing w:line="276" w:lineRule="auto"/>
      </w:pPr>
    </w:p>
    <w:p w:rsidR="00AB076D" w:rsidRDefault="00AB076D" w:rsidP="00F2538A">
      <w:pPr>
        <w:autoSpaceDE w:val="0"/>
        <w:autoSpaceDN w:val="0"/>
        <w:spacing w:line="276" w:lineRule="auto"/>
        <w:rPr>
          <w:noProof/>
        </w:rPr>
      </w:pPr>
    </w:p>
    <w:p w:rsidR="007D5B67" w:rsidRDefault="007D5B67" w:rsidP="00F2538A">
      <w:pPr>
        <w:autoSpaceDE w:val="0"/>
        <w:autoSpaceDN w:val="0"/>
        <w:spacing w:line="276" w:lineRule="auto"/>
        <w:rPr>
          <w:noProof/>
        </w:rPr>
      </w:pPr>
    </w:p>
    <w:p w:rsidR="007D5B67" w:rsidRDefault="007D5B67" w:rsidP="00F2538A">
      <w:pPr>
        <w:autoSpaceDE w:val="0"/>
        <w:autoSpaceDN w:val="0"/>
        <w:spacing w:line="276" w:lineRule="auto"/>
        <w:rPr>
          <w:noProof/>
        </w:rPr>
      </w:pPr>
    </w:p>
    <w:p w:rsidR="007D5B67" w:rsidRDefault="007D5B67" w:rsidP="00F2538A">
      <w:pPr>
        <w:autoSpaceDE w:val="0"/>
        <w:autoSpaceDN w:val="0"/>
        <w:spacing w:line="276" w:lineRule="auto"/>
        <w:rPr>
          <w:noProof/>
        </w:rPr>
      </w:pPr>
    </w:p>
    <w:p w:rsidR="007D5B67" w:rsidRDefault="007D5B67" w:rsidP="00F2538A">
      <w:pPr>
        <w:autoSpaceDE w:val="0"/>
        <w:autoSpaceDN w:val="0"/>
        <w:spacing w:line="276" w:lineRule="auto"/>
        <w:rPr>
          <w:noProof/>
        </w:rPr>
      </w:pPr>
    </w:p>
    <w:p w:rsidR="007D5B67" w:rsidRPr="00B915B0" w:rsidRDefault="007D5B67" w:rsidP="00F2538A">
      <w:pPr>
        <w:autoSpaceDE w:val="0"/>
        <w:autoSpaceDN w:val="0"/>
        <w:spacing w:line="276" w:lineRule="auto"/>
        <w:rPr>
          <w:noProof/>
        </w:rPr>
      </w:pPr>
    </w:p>
    <w:p w:rsidR="0069023D" w:rsidRPr="00B915B0" w:rsidRDefault="0069023D" w:rsidP="00F2538A">
      <w:pPr>
        <w:autoSpaceDE w:val="0"/>
        <w:autoSpaceDN w:val="0"/>
        <w:spacing w:line="276" w:lineRule="auto"/>
        <w:rPr>
          <w:noProof/>
        </w:rPr>
      </w:pPr>
      <w:r w:rsidRPr="00B915B0">
        <w:rPr>
          <w:noProof/>
        </w:rPr>
        <w:tab/>
      </w:r>
      <w:r w:rsidR="009E333A" w:rsidRPr="00B915B0">
        <w:rPr>
          <w:noProof/>
        </w:rPr>
        <w:t>..................................................</w:t>
      </w:r>
      <w:r w:rsidRPr="00B915B0">
        <w:rPr>
          <w:noProof/>
        </w:rPr>
        <w:tab/>
      </w:r>
      <w:r w:rsidRPr="00B915B0">
        <w:rPr>
          <w:noProof/>
        </w:rPr>
        <w:tab/>
      </w:r>
      <w:r w:rsidRPr="00B915B0">
        <w:rPr>
          <w:noProof/>
        </w:rPr>
        <w:tab/>
        <w:t>..................................................</w:t>
      </w:r>
    </w:p>
    <w:p w:rsidR="0069023D" w:rsidRPr="00B915B0" w:rsidRDefault="0069023D" w:rsidP="00F2538A">
      <w:pPr>
        <w:autoSpaceDE w:val="0"/>
        <w:autoSpaceDN w:val="0"/>
        <w:spacing w:line="276" w:lineRule="auto"/>
      </w:pPr>
      <w:r w:rsidRPr="00B915B0">
        <w:rPr>
          <w:noProof/>
        </w:rPr>
        <w:tab/>
      </w:r>
      <w:r w:rsidR="00462D54" w:rsidRPr="00B915B0">
        <w:rPr>
          <w:noProof/>
        </w:rPr>
        <w:t>Mgr. Branislav Panis</w:t>
      </w:r>
      <w:r w:rsidRPr="00B915B0">
        <w:rPr>
          <w:noProof/>
        </w:rPr>
        <w:t xml:space="preserve"> </w:t>
      </w:r>
      <w:r w:rsidRPr="00B915B0">
        <w:rPr>
          <w:noProof/>
        </w:rPr>
        <w:tab/>
      </w:r>
      <w:r w:rsidRPr="00B915B0">
        <w:rPr>
          <w:noProof/>
        </w:rPr>
        <w:tab/>
      </w:r>
      <w:r w:rsidRPr="00B915B0">
        <w:rPr>
          <w:noProof/>
        </w:rPr>
        <w:tab/>
      </w:r>
      <w:r w:rsidRPr="00B915B0">
        <w:rPr>
          <w:noProof/>
        </w:rPr>
        <w:tab/>
      </w:r>
      <w:r w:rsidR="00462D54" w:rsidRPr="00B915B0">
        <w:rPr>
          <w:noProof/>
        </w:rPr>
        <w:tab/>
      </w:r>
      <w:r w:rsidR="001F7D2A" w:rsidRPr="00B915B0">
        <w:t xml:space="preserve">PhDr. Michal </w:t>
      </w:r>
      <w:proofErr w:type="spellStart"/>
      <w:r w:rsidR="001F7D2A" w:rsidRPr="00B915B0">
        <w:t>Lukeš</w:t>
      </w:r>
      <w:proofErr w:type="spellEnd"/>
      <w:r w:rsidR="001F7D2A" w:rsidRPr="00B915B0">
        <w:t xml:space="preserve">, </w:t>
      </w:r>
      <w:proofErr w:type="spellStart"/>
      <w:r w:rsidR="001F7D2A" w:rsidRPr="00B915B0">
        <w:t>Ph.D</w:t>
      </w:r>
      <w:proofErr w:type="spellEnd"/>
      <w:r w:rsidR="001F7D2A" w:rsidRPr="00B915B0">
        <w:t>.</w:t>
      </w:r>
    </w:p>
    <w:p w:rsidR="00554D51" w:rsidRPr="00B915B0" w:rsidRDefault="00554D51" w:rsidP="00F2538A">
      <w:pPr>
        <w:autoSpaceDE w:val="0"/>
        <w:autoSpaceDN w:val="0"/>
        <w:spacing w:line="276" w:lineRule="auto"/>
      </w:pPr>
      <w:r w:rsidRPr="00B915B0">
        <w:tab/>
      </w:r>
      <w:r w:rsidR="001F7D2A" w:rsidRPr="00B915B0">
        <w:rPr>
          <w:noProof/>
        </w:rPr>
        <w:t>generálny riaditeľ</w:t>
      </w:r>
      <w:r w:rsidR="003622AC" w:rsidRPr="00B915B0">
        <w:tab/>
      </w:r>
      <w:r w:rsidR="003622AC" w:rsidRPr="00B915B0">
        <w:tab/>
      </w:r>
      <w:r w:rsidR="003622AC" w:rsidRPr="00B915B0">
        <w:tab/>
      </w:r>
      <w:r w:rsidR="003622AC" w:rsidRPr="00B915B0">
        <w:tab/>
      </w:r>
      <w:r w:rsidR="003622AC" w:rsidRPr="00B915B0">
        <w:tab/>
      </w:r>
      <w:proofErr w:type="spellStart"/>
      <w:r w:rsidR="003622AC" w:rsidRPr="00B915B0">
        <w:t>generální</w:t>
      </w:r>
      <w:proofErr w:type="spellEnd"/>
      <w:r w:rsidR="001F7D2A" w:rsidRPr="00B915B0">
        <w:t xml:space="preserve"> </w:t>
      </w:r>
      <w:proofErr w:type="spellStart"/>
      <w:r w:rsidR="00136B57" w:rsidRPr="00B915B0">
        <w:t>ředitel</w:t>
      </w:r>
      <w:proofErr w:type="spellEnd"/>
    </w:p>
    <w:p w:rsidR="001F7D2A" w:rsidRPr="00B915B0" w:rsidRDefault="0069023D" w:rsidP="001F7D2A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 w:rsidRPr="00B915B0">
        <w:tab/>
      </w:r>
      <w:r w:rsidR="001F7D2A" w:rsidRPr="00B915B0">
        <w:rPr>
          <w:noProof/>
        </w:rPr>
        <w:tab/>
      </w:r>
      <w:r w:rsidR="001F7D2A" w:rsidRPr="00B915B0">
        <w:t>Slovenské národné múzeum</w:t>
      </w:r>
      <w:r w:rsidRPr="00B915B0">
        <w:rPr>
          <w:noProof/>
        </w:rPr>
        <w:tab/>
      </w:r>
      <w:r w:rsidRPr="00B915B0">
        <w:rPr>
          <w:noProof/>
        </w:rPr>
        <w:tab/>
      </w:r>
      <w:r w:rsidRPr="00B915B0">
        <w:rPr>
          <w:noProof/>
        </w:rPr>
        <w:tab/>
      </w:r>
      <w:r w:rsidR="001F7D2A" w:rsidRPr="00B915B0">
        <w:rPr>
          <w:noProof/>
        </w:rPr>
        <w:tab/>
      </w:r>
      <w:r w:rsidR="00136B57" w:rsidRPr="00B915B0">
        <w:t>Národní mu</w:t>
      </w:r>
      <w:r w:rsidR="001F7D2A" w:rsidRPr="00B915B0">
        <w:t>zeum</w:t>
      </w:r>
    </w:p>
    <w:sectPr w:rsidR="001F7D2A" w:rsidRPr="00B915B0" w:rsidSect="007142A5">
      <w:headerReference w:type="default" r:id="rId13"/>
      <w:footerReference w:type="default" r:id="rId14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8B" w:rsidRDefault="0087448B" w:rsidP="007142A5">
      <w:r>
        <w:separator/>
      </w:r>
    </w:p>
  </w:endnote>
  <w:endnote w:type="continuationSeparator" w:id="0">
    <w:p w:rsidR="0087448B" w:rsidRDefault="0087448B" w:rsidP="0071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FC" w:rsidRPr="0012054A" w:rsidRDefault="00BE39A5">
    <w:pPr>
      <w:pStyle w:val="Zpat"/>
      <w:jc w:val="center"/>
      <w:rPr>
        <w:sz w:val="20"/>
        <w:szCs w:val="20"/>
      </w:rPr>
    </w:pPr>
    <w:r w:rsidRPr="0012054A">
      <w:rPr>
        <w:sz w:val="20"/>
        <w:szCs w:val="20"/>
      </w:rPr>
      <w:fldChar w:fldCharType="begin"/>
    </w:r>
    <w:r w:rsidR="00F830FC" w:rsidRPr="0012054A">
      <w:rPr>
        <w:sz w:val="20"/>
        <w:szCs w:val="20"/>
      </w:rPr>
      <w:instrText xml:space="preserve"> PAGE   \* MERGEFORMAT </w:instrText>
    </w:r>
    <w:r w:rsidRPr="0012054A">
      <w:rPr>
        <w:sz w:val="20"/>
        <w:szCs w:val="20"/>
      </w:rPr>
      <w:fldChar w:fldCharType="separate"/>
    </w:r>
    <w:r w:rsidR="00EC7658">
      <w:rPr>
        <w:noProof/>
        <w:sz w:val="20"/>
        <w:szCs w:val="20"/>
      </w:rPr>
      <w:t>4</w:t>
    </w:r>
    <w:r w:rsidRPr="0012054A">
      <w:rPr>
        <w:sz w:val="20"/>
        <w:szCs w:val="20"/>
      </w:rPr>
      <w:fldChar w:fldCharType="end"/>
    </w:r>
  </w:p>
  <w:p w:rsidR="00F830FC" w:rsidRDefault="00F830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8B" w:rsidRDefault="0087448B" w:rsidP="007142A5">
      <w:r>
        <w:separator/>
      </w:r>
    </w:p>
  </w:footnote>
  <w:footnote w:type="continuationSeparator" w:id="0">
    <w:p w:rsidR="0087448B" w:rsidRDefault="0087448B" w:rsidP="00714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89" w:rsidRPr="00785689" w:rsidRDefault="00785689" w:rsidP="00785689">
    <w:pPr>
      <w:pStyle w:val="Zhlav"/>
      <w:jc w:val="right"/>
      <w:rPr>
        <w:sz w:val="20"/>
        <w:szCs w:val="20"/>
      </w:rPr>
    </w:pPr>
    <w:proofErr w:type="spellStart"/>
    <w:r>
      <w:rPr>
        <w:sz w:val="20"/>
        <w:szCs w:val="20"/>
      </w:rPr>
      <w:t>Č.j</w:t>
    </w:r>
    <w:proofErr w:type="spellEnd"/>
    <w:r>
      <w:rPr>
        <w:sz w:val="20"/>
        <w:szCs w:val="20"/>
      </w:rPr>
      <w:t xml:space="preserve">. </w:t>
    </w:r>
    <w:r w:rsidRPr="00785689">
      <w:rPr>
        <w:sz w:val="20"/>
        <w:szCs w:val="20"/>
      </w:rPr>
      <w:t>2017/4629/NM</w:t>
    </w:r>
  </w:p>
  <w:p w:rsidR="00F830FC" w:rsidRPr="00165492" w:rsidRDefault="00F830FC" w:rsidP="009A3AD3">
    <w:pPr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FBD"/>
    <w:multiLevelType w:val="hybridMultilevel"/>
    <w:tmpl w:val="9EA257F2"/>
    <w:lvl w:ilvl="0" w:tplc="09263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477A"/>
    <w:multiLevelType w:val="multilevel"/>
    <w:tmpl w:val="694023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52090B"/>
    <w:multiLevelType w:val="multilevel"/>
    <w:tmpl w:val="BF6A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D6676"/>
    <w:multiLevelType w:val="multilevel"/>
    <w:tmpl w:val="694023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EBA0D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420050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DD38BE"/>
    <w:multiLevelType w:val="hybridMultilevel"/>
    <w:tmpl w:val="1DCC6F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16300"/>
    <w:multiLevelType w:val="multilevel"/>
    <w:tmpl w:val="7E82A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AF116EA"/>
    <w:multiLevelType w:val="hybridMultilevel"/>
    <w:tmpl w:val="889EBD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A5703"/>
    <w:multiLevelType w:val="hybridMultilevel"/>
    <w:tmpl w:val="9A1CC58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AA6"/>
    <w:rsid w:val="0000245A"/>
    <w:rsid w:val="000072FB"/>
    <w:rsid w:val="0001636A"/>
    <w:rsid w:val="00024332"/>
    <w:rsid w:val="000269A7"/>
    <w:rsid w:val="000327AB"/>
    <w:rsid w:val="000437C6"/>
    <w:rsid w:val="00043C58"/>
    <w:rsid w:val="0004698E"/>
    <w:rsid w:val="0004732A"/>
    <w:rsid w:val="000604A6"/>
    <w:rsid w:val="000640E4"/>
    <w:rsid w:val="00064538"/>
    <w:rsid w:val="00064C25"/>
    <w:rsid w:val="00067FE5"/>
    <w:rsid w:val="00071589"/>
    <w:rsid w:val="00073B7C"/>
    <w:rsid w:val="000749F0"/>
    <w:rsid w:val="0008001F"/>
    <w:rsid w:val="0008258E"/>
    <w:rsid w:val="0008545A"/>
    <w:rsid w:val="0008778A"/>
    <w:rsid w:val="0009362D"/>
    <w:rsid w:val="00093F47"/>
    <w:rsid w:val="000A110A"/>
    <w:rsid w:val="000A2B1F"/>
    <w:rsid w:val="000A5EF2"/>
    <w:rsid w:val="000A6D6C"/>
    <w:rsid w:val="000A6ED0"/>
    <w:rsid w:val="000A79CE"/>
    <w:rsid w:val="000B0808"/>
    <w:rsid w:val="000B38E6"/>
    <w:rsid w:val="000B441B"/>
    <w:rsid w:val="000B70CA"/>
    <w:rsid w:val="000C3863"/>
    <w:rsid w:val="000D3388"/>
    <w:rsid w:val="000D7C23"/>
    <w:rsid w:val="000E0C82"/>
    <w:rsid w:val="000F3EE5"/>
    <w:rsid w:val="00102C36"/>
    <w:rsid w:val="00106B75"/>
    <w:rsid w:val="00110309"/>
    <w:rsid w:val="0011084C"/>
    <w:rsid w:val="001113BD"/>
    <w:rsid w:val="00114089"/>
    <w:rsid w:val="001156E0"/>
    <w:rsid w:val="001200AC"/>
    <w:rsid w:val="0012054A"/>
    <w:rsid w:val="00122388"/>
    <w:rsid w:val="00122619"/>
    <w:rsid w:val="00124F55"/>
    <w:rsid w:val="00136A99"/>
    <w:rsid w:val="00136B57"/>
    <w:rsid w:val="00137BEB"/>
    <w:rsid w:val="0014452C"/>
    <w:rsid w:val="00145E74"/>
    <w:rsid w:val="001501BC"/>
    <w:rsid w:val="00150436"/>
    <w:rsid w:val="001568C3"/>
    <w:rsid w:val="00157104"/>
    <w:rsid w:val="0015719E"/>
    <w:rsid w:val="00164DAA"/>
    <w:rsid w:val="00165492"/>
    <w:rsid w:val="001720C9"/>
    <w:rsid w:val="00172EB9"/>
    <w:rsid w:val="00182223"/>
    <w:rsid w:val="001877AF"/>
    <w:rsid w:val="00193302"/>
    <w:rsid w:val="00193A34"/>
    <w:rsid w:val="00193DD1"/>
    <w:rsid w:val="001952A3"/>
    <w:rsid w:val="001964A2"/>
    <w:rsid w:val="001C371B"/>
    <w:rsid w:val="001C6BBB"/>
    <w:rsid w:val="001C7C0C"/>
    <w:rsid w:val="001D1B87"/>
    <w:rsid w:val="001D2803"/>
    <w:rsid w:val="001D32F8"/>
    <w:rsid w:val="001D405C"/>
    <w:rsid w:val="001D4287"/>
    <w:rsid w:val="001D655B"/>
    <w:rsid w:val="001E0127"/>
    <w:rsid w:val="001E14BC"/>
    <w:rsid w:val="001E271C"/>
    <w:rsid w:val="001E4719"/>
    <w:rsid w:val="001E6FC6"/>
    <w:rsid w:val="001F09B5"/>
    <w:rsid w:val="001F0B76"/>
    <w:rsid w:val="001F6537"/>
    <w:rsid w:val="001F7D2A"/>
    <w:rsid w:val="00200D72"/>
    <w:rsid w:val="00203127"/>
    <w:rsid w:val="00203DC6"/>
    <w:rsid w:val="00204B92"/>
    <w:rsid w:val="002050CB"/>
    <w:rsid w:val="00211B98"/>
    <w:rsid w:val="0021444A"/>
    <w:rsid w:val="002208EE"/>
    <w:rsid w:val="00223397"/>
    <w:rsid w:val="002246F3"/>
    <w:rsid w:val="00231D38"/>
    <w:rsid w:val="00235F67"/>
    <w:rsid w:val="00241185"/>
    <w:rsid w:val="002416B0"/>
    <w:rsid w:val="00242C58"/>
    <w:rsid w:val="002479D7"/>
    <w:rsid w:val="00247FE0"/>
    <w:rsid w:val="00247FF8"/>
    <w:rsid w:val="0025304D"/>
    <w:rsid w:val="00254716"/>
    <w:rsid w:val="00271585"/>
    <w:rsid w:val="0027279A"/>
    <w:rsid w:val="00274916"/>
    <w:rsid w:val="002750E6"/>
    <w:rsid w:val="00277A7A"/>
    <w:rsid w:val="00291CAD"/>
    <w:rsid w:val="002929ED"/>
    <w:rsid w:val="002A0D65"/>
    <w:rsid w:val="002A2F46"/>
    <w:rsid w:val="002A3B3F"/>
    <w:rsid w:val="002B66E9"/>
    <w:rsid w:val="002C0427"/>
    <w:rsid w:val="002C04D3"/>
    <w:rsid w:val="002C0C03"/>
    <w:rsid w:val="002C2768"/>
    <w:rsid w:val="002C2B14"/>
    <w:rsid w:val="002C3F2D"/>
    <w:rsid w:val="002C67BF"/>
    <w:rsid w:val="002C6A3C"/>
    <w:rsid w:val="002D11F9"/>
    <w:rsid w:val="002E1D80"/>
    <w:rsid w:val="002E43A3"/>
    <w:rsid w:val="002E6902"/>
    <w:rsid w:val="002F11C9"/>
    <w:rsid w:val="002F22EF"/>
    <w:rsid w:val="002F668D"/>
    <w:rsid w:val="002F7C8E"/>
    <w:rsid w:val="00301911"/>
    <w:rsid w:val="0031502F"/>
    <w:rsid w:val="00324314"/>
    <w:rsid w:val="00325152"/>
    <w:rsid w:val="003324FB"/>
    <w:rsid w:val="0033605C"/>
    <w:rsid w:val="00342225"/>
    <w:rsid w:val="00343EEF"/>
    <w:rsid w:val="00345C91"/>
    <w:rsid w:val="00354BBA"/>
    <w:rsid w:val="0035574D"/>
    <w:rsid w:val="00355BF8"/>
    <w:rsid w:val="00360098"/>
    <w:rsid w:val="0036131A"/>
    <w:rsid w:val="0036209B"/>
    <w:rsid w:val="003622AC"/>
    <w:rsid w:val="0036721B"/>
    <w:rsid w:val="00371E44"/>
    <w:rsid w:val="00371E56"/>
    <w:rsid w:val="00373872"/>
    <w:rsid w:val="00377F31"/>
    <w:rsid w:val="00385104"/>
    <w:rsid w:val="00387A94"/>
    <w:rsid w:val="00392830"/>
    <w:rsid w:val="003949A3"/>
    <w:rsid w:val="00397003"/>
    <w:rsid w:val="00397AA1"/>
    <w:rsid w:val="003A1092"/>
    <w:rsid w:val="003A6910"/>
    <w:rsid w:val="003A6A37"/>
    <w:rsid w:val="003B3F16"/>
    <w:rsid w:val="003B6FF5"/>
    <w:rsid w:val="003C2815"/>
    <w:rsid w:val="003C689B"/>
    <w:rsid w:val="003D0FA8"/>
    <w:rsid w:val="003D4ADE"/>
    <w:rsid w:val="003D5271"/>
    <w:rsid w:val="003D6ED4"/>
    <w:rsid w:val="003E1578"/>
    <w:rsid w:val="003E1C6A"/>
    <w:rsid w:val="003E473F"/>
    <w:rsid w:val="003E4745"/>
    <w:rsid w:val="003F1C40"/>
    <w:rsid w:val="003F585B"/>
    <w:rsid w:val="00400B89"/>
    <w:rsid w:val="004013F2"/>
    <w:rsid w:val="00413507"/>
    <w:rsid w:val="00413F25"/>
    <w:rsid w:val="00424BFB"/>
    <w:rsid w:val="0042678A"/>
    <w:rsid w:val="00430DD5"/>
    <w:rsid w:val="00432A08"/>
    <w:rsid w:val="0044431A"/>
    <w:rsid w:val="00445389"/>
    <w:rsid w:val="00450BD8"/>
    <w:rsid w:val="00457063"/>
    <w:rsid w:val="004604BA"/>
    <w:rsid w:val="00460672"/>
    <w:rsid w:val="0046265A"/>
    <w:rsid w:val="00462D54"/>
    <w:rsid w:val="0046400F"/>
    <w:rsid w:val="00465406"/>
    <w:rsid w:val="0046715C"/>
    <w:rsid w:val="004678D9"/>
    <w:rsid w:val="00474B32"/>
    <w:rsid w:val="00475FFE"/>
    <w:rsid w:val="0048078A"/>
    <w:rsid w:val="004841DB"/>
    <w:rsid w:val="0048548B"/>
    <w:rsid w:val="00490363"/>
    <w:rsid w:val="00492DA4"/>
    <w:rsid w:val="0049569A"/>
    <w:rsid w:val="004A64C9"/>
    <w:rsid w:val="004B06C7"/>
    <w:rsid w:val="004B4B40"/>
    <w:rsid w:val="004B5915"/>
    <w:rsid w:val="004C03E3"/>
    <w:rsid w:val="004C132B"/>
    <w:rsid w:val="004C3470"/>
    <w:rsid w:val="004D4F7A"/>
    <w:rsid w:val="004D51C2"/>
    <w:rsid w:val="004D6501"/>
    <w:rsid w:val="004D73D8"/>
    <w:rsid w:val="004D79EB"/>
    <w:rsid w:val="004E0D43"/>
    <w:rsid w:val="004E1B63"/>
    <w:rsid w:val="004E2A59"/>
    <w:rsid w:val="004E2CC5"/>
    <w:rsid w:val="004E7F04"/>
    <w:rsid w:val="004F61E0"/>
    <w:rsid w:val="00500989"/>
    <w:rsid w:val="00500E58"/>
    <w:rsid w:val="00500FE4"/>
    <w:rsid w:val="005010CF"/>
    <w:rsid w:val="00506C5A"/>
    <w:rsid w:val="00510ED0"/>
    <w:rsid w:val="00511441"/>
    <w:rsid w:val="00511514"/>
    <w:rsid w:val="005121CB"/>
    <w:rsid w:val="0051648E"/>
    <w:rsid w:val="00516B71"/>
    <w:rsid w:val="00520D64"/>
    <w:rsid w:val="005267A9"/>
    <w:rsid w:val="005350AF"/>
    <w:rsid w:val="005402C0"/>
    <w:rsid w:val="00554D51"/>
    <w:rsid w:val="005626F7"/>
    <w:rsid w:val="00562A07"/>
    <w:rsid w:val="00563DCD"/>
    <w:rsid w:val="00575AEA"/>
    <w:rsid w:val="00575F37"/>
    <w:rsid w:val="0057755B"/>
    <w:rsid w:val="00580BCA"/>
    <w:rsid w:val="00581060"/>
    <w:rsid w:val="00581486"/>
    <w:rsid w:val="00581B0B"/>
    <w:rsid w:val="00581DA2"/>
    <w:rsid w:val="00591E49"/>
    <w:rsid w:val="00594053"/>
    <w:rsid w:val="00594BD5"/>
    <w:rsid w:val="005A1BB1"/>
    <w:rsid w:val="005A6692"/>
    <w:rsid w:val="005B0CED"/>
    <w:rsid w:val="005B10BD"/>
    <w:rsid w:val="005B15F1"/>
    <w:rsid w:val="005B1F75"/>
    <w:rsid w:val="005B4E6E"/>
    <w:rsid w:val="005C2D6B"/>
    <w:rsid w:val="005D22E5"/>
    <w:rsid w:val="005D35BC"/>
    <w:rsid w:val="005D686B"/>
    <w:rsid w:val="005D6A82"/>
    <w:rsid w:val="005E0079"/>
    <w:rsid w:val="005E2D13"/>
    <w:rsid w:val="005E58B3"/>
    <w:rsid w:val="0060066D"/>
    <w:rsid w:val="00605932"/>
    <w:rsid w:val="00605B7C"/>
    <w:rsid w:val="006217C4"/>
    <w:rsid w:val="0062657E"/>
    <w:rsid w:val="00626F3A"/>
    <w:rsid w:val="0063093F"/>
    <w:rsid w:val="00634080"/>
    <w:rsid w:val="00634853"/>
    <w:rsid w:val="00637526"/>
    <w:rsid w:val="00637C8F"/>
    <w:rsid w:val="006404BA"/>
    <w:rsid w:val="006428AA"/>
    <w:rsid w:val="00643994"/>
    <w:rsid w:val="00646DCC"/>
    <w:rsid w:val="00650511"/>
    <w:rsid w:val="00651108"/>
    <w:rsid w:val="0065524A"/>
    <w:rsid w:val="00655417"/>
    <w:rsid w:val="00655953"/>
    <w:rsid w:val="0065641A"/>
    <w:rsid w:val="00660B53"/>
    <w:rsid w:val="0066313B"/>
    <w:rsid w:val="006668A9"/>
    <w:rsid w:val="006669A7"/>
    <w:rsid w:val="006701ED"/>
    <w:rsid w:val="00676F13"/>
    <w:rsid w:val="00680E70"/>
    <w:rsid w:val="00683BBC"/>
    <w:rsid w:val="0069023D"/>
    <w:rsid w:val="00690BE2"/>
    <w:rsid w:val="00692FE7"/>
    <w:rsid w:val="00697831"/>
    <w:rsid w:val="006A29F3"/>
    <w:rsid w:val="006A75AF"/>
    <w:rsid w:val="006B12B1"/>
    <w:rsid w:val="006B4F9B"/>
    <w:rsid w:val="006C05BF"/>
    <w:rsid w:val="006C2B00"/>
    <w:rsid w:val="006C3BA7"/>
    <w:rsid w:val="006C6433"/>
    <w:rsid w:val="006C7078"/>
    <w:rsid w:val="006C707C"/>
    <w:rsid w:val="006D02B7"/>
    <w:rsid w:val="006E0907"/>
    <w:rsid w:val="006E411C"/>
    <w:rsid w:val="006E618D"/>
    <w:rsid w:val="00700511"/>
    <w:rsid w:val="00703E36"/>
    <w:rsid w:val="00704951"/>
    <w:rsid w:val="00710954"/>
    <w:rsid w:val="007131CB"/>
    <w:rsid w:val="007138FF"/>
    <w:rsid w:val="007142A5"/>
    <w:rsid w:val="00723B04"/>
    <w:rsid w:val="00724F11"/>
    <w:rsid w:val="007268C2"/>
    <w:rsid w:val="0072733E"/>
    <w:rsid w:val="00727E68"/>
    <w:rsid w:val="0073773E"/>
    <w:rsid w:val="00740857"/>
    <w:rsid w:val="00741833"/>
    <w:rsid w:val="00741DC6"/>
    <w:rsid w:val="00743E8A"/>
    <w:rsid w:val="00747A1B"/>
    <w:rsid w:val="00756B2F"/>
    <w:rsid w:val="00756BF4"/>
    <w:rsid w:val="00762554"/>
    <w:rsid w:val="00780F5E"/>
    <w:rsid w:val="00781FC6"/>
    <w:rsid w:val="00782734"/>
    <w:rsid w:val="007846B2"/>
    <w:rsid w:val="00785689"/>
    <w:rsid w:val="007956DF"/>
    <w:rsid w:val="007A44C3"/>
    <w:rsid w:val="007A6396"/>
    <w:rsid w:val="007A6A19"/>
    <w:rsid w:val="007B2475"/>
    <w:rsid w:val="007B26A8"/>
    <w:rsid w:val="007B26CD"/>
    <w:rsid w:val="007C31DF"/>
    <w:rsid w:val="007D0124"/>
    <w:rsid w:val="007D144A"/>
    <w:rsid w:val="007D5B67"/>
    <w:rsid w:val="007D6EC2"/>
    <w:rsid w:val="007E257F"/>
    <w:rsid w:val="007E3081"/>
    <w:rsid w:val="007E4FBB"/>
    <w:rsid w:val="00804F28"/>
    <w:rsid w:val="00806DBC"/>
    <w:rsid w:val="008109F9"/>
    <w:rsid w:val="00813330"/>
    <w:rsid w:val="00815A14"/>
    <w:rsid w:val="008247FF"/>
    <w:rsid w:val="00835C92"/>
    <w:rsid w:val="0084304C"/>
    <w:rsid w:val="00847002"/>
    <w:rsid w:val="008539D7"/>
    <w:rsid w:val="00854602"/>
    <w:rsid w:val="008607BC"/>
    <w:rsid w:val="00863E9A"/>
    <w:rsid w:val="00865227"/>
    <w:rsid w:val="00866D54"/>
    <w:rsid w:val="008709E5"/>
    <w:rsid w:val="00872C96"/>
    <w:rsid w:val="0087448B"/>
    <w:rsid w:val="0087502F"/>
    <w:rsid w:val="00877B82"/>
    <w:rsid w:val="00886D38"/>
    <w:rsid w:val="0089073F"/>
    <w:rsid w:val="00890B27"/>
    <w:rsid w:val="008A16DE"/>
    <w:rsid w:val="008A3CF4"/>
    <w:rsid w:val="008A54AE"/>
    <w:rsid w:val="008A60FD"/>
    <w:rsid w:val="008B2062"/>
    <w:rsid w:val="008C2ACD"/>
    <w:rsid w:val="008C3D40"/>
    <w:rsid w:val="008C4DBF"/>
    <w:rsid w:val="008C5DA1"/>
    <w:rsid w:val="008D079D"/>
    <w:rsid w:val="008E7CA7"/>
    <w:rsid w:val="008F4C8B"/>
    <w:rsid w:val="008F7C59"/>
    <w:rsid w:val="00902EAB"/>
    <w:rsid w:val="0090741F"/>
    <w:rsid w:val="00907795"/>
    <w:rsid w:val="00913F38"/>
    <w:rsid w:val="00916E66"/>
    <w:rsid w:val="00916E94"/>
    <w:rsid w:val="009178C7"/>
    <w:rsid w:val="00924347"/>
    <w:rsid w:val="00925D87"/>
    <w:rsid w:val="00926F0C"/>
    <w:rsid w:val="00932415"/>
    <w:rsid w:val="009411AA"/>
    <w:rsid w:val="00945051"/>
    <w:rsid w:val="00947374"/>
    <w:rsid w:val="0095045E"/>
    <w:rsid w:val="00953622"/>
    <w:rsid w:val="0095469A"/>
    <w:rsid w:val="009601DC"/>
    <w:rsid w:val="009646AD"/>
    <w:rsid w:val="00971564"/>
    <w:rsid w:val="009733BA"/>
    <w:rsid w:val="009767DA"/>
    <w:rsid w:val="009769BE"/>
    <w:rsid w:val="00982C38"/>
    <w:rsid w:val="009865F0"/>
    <w:rsid w:val="00993FEB"/>
    <w:rsid w:val="009947A5"/>
    <w:rsid w:val="0099779F"/>
    <w:rsid w:val="00997B45"/>
    <w:rsid w:val="00997C0F"/>
    <w:rsid w:val="009A3AD3"/>
    <w:rsid w:val="009A3E3B"/>
    <w:rsid w:val="009B29E4"/>
    <w:rsid w:val="009B2EF8"/>
    <w:rsid w:val="009B45F9"/>
    <w:rsid w:val="009C028D"/>
    <w:rsid w:val="009C3B77"/>
    <w:rsid w:val="009C43BC"/>
    <w:rsid w:val="009C4FFF"/>
    <w:rsid w:val="009D3FCB"/>
    <w:rsid w:val="009D7349"/>
    <w:rsid w:val="009E0D9A"/>
    <w:rsid w:val="009E0F72"/>
    <w:rsid w:val="009E333A"/>
    <w:rsid w:val="009E696B"/>
    <w:rsid w:val="009F0932"/>
    <w:rsid w:val="009F21BE"/>
    <w:rsid w:val="009F5A2A"/>
    <w:rsid w:val="009F7FC0"/>
    <w:rsid w:val="00A015B0"/>
    <w:rsid w:val="00A02CCA"/>
    <w:rsid w:val="00A050D9"/>
    <w:rsid w:val="00A11870"/>
    <w:rsid w:val="00A14010"/>
    <w:rsid w:val="00A2206C"/>
    <w:rsid w:val="00A24949"/>
    <w:rsid w:val="00A30667"/>
    <w:rsid w:val="00A310B0"/>
    <w:rsid w:val="00A340EF"/>
    <w:rsid w:val="00A40277"/>
    <w:rsid w:val="00A4232F"/>
    <w:rsid w:val="00A42AF5"/>
    <w:rsid w:val="00A46AD8"/>
    <w:rsid w:val="00A5237F"/>
    <w:rsid w:val="00A53C30"/>
    <w:rsid w:val="00A540D2"/>
    <w:rsid w:val="00A54437"/>
    <w:rsid w:val="00A5738B"/>
    <w:rsid w:val="00A64247"/>
    <w:rsid w:val="00A65F88"/>
    <w:rsid w:val="00A66AE5"/>
    <w:rsid w:val="00A67D4A"/>
    <w:rsid w:val="00A70A81"/>
    <w:rsid w:val="00A77FB0"/>
    <w:rsid w:val="00A87648"/>
    <w:rsid w:val="00A87FB2"/>
    <w:rsid w:val="00A95231"/>
    <w:rsid w:val="00A96E51"/>
    <w:rsid w:val="00AA01F1"/>
    <w:rsid w:val="00AA318D"/>
    <w:rsid w:val="00AA45EB"/>
    <w:rsid w:val="00AA7BA9"/>
    <w:rsid w:val="00AB076D"/>
    <w:rsid w:val="00AB464C"/>
    <w:rsid w:val="00AC277B"/>
    <w:rsid w:val="00AC61AD"/>
    <w:rsid w:val="00AC7240"/>
    <w:rsid w:val="00AD28C3"/>
    <w:rsid w:val="00AD5937"/>
    <w:rsid w:val="00AE4A0B"/>
    <w:rsid w:val="00AF35A6"/>
    <w:rsid w:val="00AF6ACB"/>
    <w:rsid w:val="00AF72EE"/>
    <w:rsid w:val="00B204A7"/>
    <w:rsid w:val="00B20587"/>
    <w:rsid w:val="00B23CD2"/>
    <w:rsid w:val="00B32BF1"/>
    <w:rsid w:val="00B32D00"/>
    <w:rsid w:val="00B369EA"/>
    <w:rsid w:val="00B432FD"/>
    <w:rsid w:val="00B4692F"/>
    <w:rsid w:val="00B54B9B"/>
    <w:rsid w:val="00B55447"/>
    <w:rsid w:val="00B55DE4"/>
    <w:rsid w:val="00B6110E"/>
    <w:rsid w:val="00B71C80"/>
    <w:rsid w:val="00B73F64"/>
    <w:rsid w:val="00B75DC6"/>
    <w:rsid w:val="00B915B0"/>
    <w:rsid w:val="00B94088"/>
    <w:rsid w:val="00B94624"/>
    <w:rsid w:val="00B972AC"/>
    <w:rsid w:val="00B975EF"/>
    <w:rsid w:val="00BA2D8D"/>
    <w:rsid w:val="00BA6AA9"/>
    <w:rsid w:val="00BB36E3"/>
    <w:rsid w:val="00BB7CAE"/>
    <w:rsid w:val="00BC15DC"/>
    <w:rsid w:val="00BC2538"/>
    <w:rsid w:val="00BC44A3"/>
    <w:rsid w:val="00BC4A36"/>
    <w:rsid w:val="00BC5E12"/>
    <w:rsid w:val="00BC7E5D"/>
    <w:rsid w:val="00BD113D"/>
    <w:rsid w:val="00BE12DE"/>
    <w:rsid w:val="00BE39A5"/>
    <w:rsid w:val="00BF0807"/>
    <w:rsid w:val="00BF27C9"/>
    <w:rsid w:val="00BF2AF9"/>
    <w:rsid w:val="00C00D05"/>
    <w:rsid w:val="00C045F4"/>
    <w:rsid w:val="00C1049C"/>
    <w:rsid w:val="00C127FF"/>
    <w:rsid w:val="00C12EA3"/>
    <w:rsid w:val="00C141B8"/>
    <w:rsid w:val="00C17913"/>
    <w:rsid w:val="00C221FC"/>
    <w:rsid w:val="00C22E39"/>
    <w:rsid w:val="00C23C2E"/>
    <w:rsid w:val="00C3098A"/>
    <w:rsid w:val="00C31AA6"/>
    <w:rsid w:val="00C31F59"/>
    <w:rsid w:val="00C3662C"/>
    <w:rsid w:val="00C45699"/>
    <w:rsid w:val="00C46464"/>
    <w:rsid w:val="00C47707"/>
    <w:rsid w:val="00C54F42"/>
    <w:rsid w:val="00C57936"/>
    <w:rsid w:val="00C66DEE"/>
    <w:rsid w:val="00C74625"/>
    <w:rsid w:val="00C83087"/>
    <w:rsid w:val="00CA0102"/>
    <w:rsid w:val="00CB293E"/>
    <w:rsid w:val="00CB46E5"/>
    <w:rsid w:val="00CB513E"/>
    <w:rsid w:val="00CB5322"/>
    <w:rsid w:val="00CB566C"/>
    <w:rsid w:val="00CC0711"/>
    <w:rsid w:val="00CC2F3A"/>
    <w:rsid w:val="00CC31DC"/>
    <w:rsid w:val="00CC3594"/>
    <w:rsid w:val="00CC54DF"/>
    <w:rsid w:val="00CC6AFC"/>
    <w:rsid w:val="00CD5274"/>
    <w:rsid w:val="00CD73E8"/>
    <w:rsid w:val="00CE06E3"/>
    <w:rsid w:val="00CE25B0"/>
    <w:rsid w:val="00CE2B8D"/>
    <w:rsid w:val="00CE3A77"/>
    <w:rsid w:val="00CE69D9"/>
    <w:rsid w:val="00CE7472"/>
    <w:rsid w:val="00CF5C4C"/>
    <w:rsid w:val="00D02385"/>
    <w:rsid w:val="00D0577D"/>
    <w:rsid w:val="00D062B5"/>
    <w:rsid w:val="00D0669F"/>
    <w:rsid w:val="00D06F62"/>
    <w:rsid w:val="00D10CFA"/>
    <w:rsid w:val="00D154D3"/>
    <w:rsid w:val="00D17FDB"/>
    <w:rsid w:val="00D2329B"/>
    <w:rsid w:val="00D277B2"/>
    <w:rsid w:val="00D30E03"/>
    <w:rsid w:val="00D3179E"/>
    <w:rsid w:val="00D31843"/>
    <w:rsid w:val="00D3544A"/>
    <w:rsid w:val="00D41290"/>
    <w:rsid w:val="00D507A5"/>
    <w:rsid w:val="00D51B2C"/>
    <w:rsid w:val="00D52775"/>
    <w:rsid w:val="00D52F8D"/>
    <w:rsid w:val="00D5437C"/>
    <w:rsid w:val="00D5666A"/>
    <w:rsid w:val="00D6058F"/>
    <w:rsid w:val="00D60D9D"/>
    <w:rsid w:val="00D622B6"/>
    <w:rsid w:val="00D635FE"/>
    <w:rsid w:val="00D64AFB"/>
    <w:rsid w:val="00D65F8A"/>
    <w:rsid w:val="00D66427"/>
    <w:rsid w:val="00D7519C"/>
    <w:rsid w:val="00D81DA4"/>
    <w:rsid w:val="00D86AF2"/>
    <w:rsid w:val="00D957B3"/>
    <w:rsid w:val="00DA11F9"/>
    <w:rsid w:val="00DA347A"/>
    <w:rsid w:val="00DA5789"/>
    <w:rsid w:val="00DB204B"/>
    <w:rsid w:val="00DB5DED"/>
    <w:rsid w:val="00DC298B"/>
    <w:rsid w:val="00DC7BA1"/>
    <w:rsid w:val="00DD3127"/>
    <w:rsid w:val="00DE06B3"/>
    <w:rsid w:val="00DE1562"/>
    <w:rsid w:val="00DE242D"/>
    <w:rsid w:val="00DF085F"/>
    <w:rsid w:val="00DF0E62"/>
    <w:rsid w:val="00DF1C83"/>
    <w:rsid w:val="00DF5282"/>
    <w:rsid w:val="00DF5CF3"/>
    <w:rsid w:val="00E00901"/>
    <w:rsid w:val="00E03713"/>
    <w:rsid w:val="00E11541"/>
    <w:rsid w:val="00E160C3"/>
    <w:rsid w:val="00E16A51"/>
    <w:rsid w:val="00E176EF"/>
    <w:rsid w:val="00E21B97"/>
    <w:rsid w:val="00E23EFE"/>
    <w:rsid w:val="00E312BF"/>
    <w:rsid w:val="00E32FFA"/>
    <w:rsid w:val="00E34949"/>
    <w:rsid w:val="00E41E46"/>
    <w:rsid w:val="00E44E65"/>
    <w:rsid w:val="00E5298D"/>
    <w:rsid w:val="00E53990"/>
    <w:rsid w:val="00E566CF"/>
    <w:rsid w:val="00E57182"/>
    <w:rsid w:val="00E61811"/>
    <w:rsid w:val="00E636E0"/>
    <w:rsid w:val="00E63C95"/>
    <w:rsid w:val="00E73F92"/>
    <w:rsid w:val="00E74365"/>
    <w:rsid w:val="00E748CE"/>
    <w:rsid w:val="00E751D4"/>
    <w:rsid w:val="00E83E64"/>
    <w:rsid w:val="00E86B44"/>
    <w:rsid w:val="00E93432"/>
    <w:rsid w:val="00E93A4F"/>
    <w:rsid w:val="00EA247B"/>
    <w:rsid w:val="00EA735D"/>
    <w:rsid w:val="00EC09D5"/>
    <w:rsid w:val="00EC2B41"/>
    <w:rsid w:val="00EC49A5"/>
    <w:rsid w:val="00EC5DBB"/>
    <w:rsid w:val="00EC6E8E"/>
    <w:rsid w:val="00EC7658"/>
    <w:rsid w:val="00EC7C07"/>
    <w:rsid w:val="00ED32E0"/>
    <w:rsid w:val="00ED57D6"/>
    <w:rsid w:val="00ED79F4"/>
    <w:rsid w:val="00EE1013"/>
    <w:rsid w:val="00EE442A"/>
    <w:rsid w:val="00EF7B5B"/>
    <w:rsid w:val="00F075A0"/>
    <w:rsid w:val="00F10C0F"/>
    <w:rsid w:val="00F13F6B"/>
    <w:rsid w:val="00F204BD"/>
    <w:rsid w:val="00F213CE"/>
    <w:rsid w:val="00F2283B"/>
    <w:rsid w:val="00F2538A"/>
    <w:rsid w:val="00F27079"/>
    <w:rsid w:val="00F334CC"/>
    <w:rsid w:val="00F36AA4"/>
    <w:rsid w:val="00F40CA9"/>
    <w:rsid w:val="00F40CD1"/>
    <w:rsid w:val="00F44FC7"/>
    <w:rsid w:val="00F453C7"/>
    <w:rsid w:val="00F73812"/>
    <w:rsid w:val="00F74D73"/>
    <w:rsid w:val="00F7721B"/>
    <w:rsid w:val="00F82203"/>
    <w:rsid w:val="00F824C8"/>
    <w:rsid w:val="00F830FC"/>
    <w:rsid w:val="00F836A0"/>
    <w:rsid w:val="00F8372F"/>
    <w:rsid w:val="00F8460A"/>
    <w:rsid w:val="00F93553"/>
    <w:rsid w:val="00FA043A"/>
    <w:rsid w:val="00FA0B36"/>
    <w:rsid w:val="00FA421D"/>
    <w:rsid w:val="00FB7812"/>
    <w:rsid w:val="00FC0AF3"/>
    <w:rsid w:val="00FC6F20"/>
    <w:rsid w:val="00FD14FA"/>
    <w:rsid w:val="00FD1576"/>
    <w:rsid w:val="00FD7B28"/>
    <w:rsid w:val="00FD7B90"/>
    <w:rsid w:val="00FE3AFF"/>
    <w:rsid w:val="00FE4C5B"/>
    <w:rsid w:val="00FF39F8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990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99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53990"/>
    <w:pPr>
      <w:keepNext/>
      <w:overflowPunct w:val="0"/>
      <w:autoSpaceDE w:val="0"/>
      <w:autoSpaceDN w:val="0"/>
      <w:adjustRightInd w:val="0"/>
      <w:ind w:left="360" w:hanging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C3D40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C3D40"/>
    <w:rPr>
      <w:rFonts w:ascii="Cambria" w:hAnsi="Cambria" w:cs="Cambria"/>
      <w:b/>
      <w:bCs/>
      <w:i/>
      <w:iCs/>
      <w:sz w:val="28"/>
      <w:szCs w:val="28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E53990"/>
    <w:pPr>
      <w:overflowPunct w:val="0"/>
      <w:autoSpaceDE w:val="0"/>
      <w:autoSpaceDN w:val="0"/>
      <w:adjustRightInd w:val="0"/>
      <w:ind w:left="360" w:hanging="36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C3D40"/>
    <w:rPr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E53990"/>
    <w:pPr>
      <w:overflowPunct w:val="0"/>
      <w:autoSpaceDE w:val="0"/>
      <w:autoSpaceDN w:val="0"/>
      <w:adjustRightInd w:val="0"/>
      <w:ind w:left="540" w:hanging="5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C3D40"/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E539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539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D40"/>
    <w:rPr>
      <w:rFonts w:ascii="Tahoma" w:hAnsi="Tahoma" w:cs="Tahoma"/>
      <w:sz w:val="16"/>
      <w:szCs w:val="16"/>
      <w:lang w:val="cs-CZ" w:eastAsia="cs-CZ"/>
    </w:rPr>
  </w:style>
  <w:style w:type="paragraph" w:styleId="Zhlav">
    <w:name w:val="header"/>
    <w:basedOn w:val="Normln"/>
    <w:link w:val="ZhlavChar"/>
    <w:uiPriority w:val="99"/>
    <w:rsid w:val="00605932"/>
    <w:pPr>
      <w:tabs>
        <w:tab w:val="center" w:pos="4536"/>
        <w:tab w:val="right" w:pos="9072"/>
      </w:tabs>
    </w:pPr>
    <w:rPr>
      <w:spacing w:val="30"/>
    </w:rPr>
  </w:style>
  <w:style w:type="character" w:customStyle="1" w:styleId="ZhlavChar">
    <w:name w:val="Záhlaví Char"/>
    <w:basedOn w:val="Standardnpsmoodstavce"/>
    <w:link w:val="Zhlav"/>
    <w:uiPriority w:val="99"/>
    <w:rsid w:val="008C3D40"/>
    <w:rPr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6511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1108"/>
    <w:rPr>
      <w:sz w:val="24"/>
      <w:szCs w:val="24"/>
      <w:lang w:val="cs-CZ" w:eastAsia="cs-CZ"/>
    </w:rPr>
  </w:style>
  <w:style w:type="paragraph" w:customStyle="1" w:styleId="Normal1">
    <w:name w:val="Normal1"/>
    <w:basedOn w:val="Normln"/>
    <w:uiPriority w:val="99"/>
    <w:rsid w:val="00651108"/>
    <w:pPr>
      <w:widowControl w:val="0"/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rsid w:val="0065110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651108"/>
    <w:rPr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651108"/>
  </w:style>
  <w:style w:type="paragraph" w:styleId="Odstavecseseznamem">
    <w:name w:val="List Paragraph"/>
    <w:basedOn w:val="Normln"/>
    <w:uiPriority w:val="99"/>
    <w:qFormat/>
    <w:rsid w:val="005B10BD"/>
    <w:pPr>
      <w:ind w:left="708"/>
    </w:pPr>
  </w:style>
  <w:style w:type="paragraph" w:customStyle="1" w:styleId="CharCharCharCharCharCharCharChar1CharCharCharCharCharChar">
    <w:name w:val="Char Char Char Char Char Char Char Char1 Char Char Char Char Char Char"/>
    <w:basedOn w:val="Normln"/>
    <w:uiPriority w:val="99"/>
    <w:rsid w:val="003E157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">
    <w:name w:val="a"/>
    <w:basedOn w:val="Normln"/>
    <w:uiPriority w:val="99"/>
    <w:rsid w:val="00581486"/>
    <w:pPr>
      <w:tabs>
        <w:tab w:val="num" w:pos="720"/>
      </w:tabs>
      <w:spacing w:after="120"/>
      <w:ind w:left="720" w:hanging="360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A3AD3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743E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20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08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4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0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4"/>
    <w:rPr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0A6ED0"/>
    <w:pPr>
      <w:spacing w:before="100" w:beforeAutospacing="1" w:after="100" w:afterAutospacing="1"/>
    </w:pPr>
    <w:rPr>
      <w:lang w:eastAsia="sk-SK"/>
    </w:rPr>
  </w:style>
  <w:style w:type="paragraph" w:customStyle="1" w:styleId="Char1CharCharChar">
    <w:name w:val="Char1 Char Char Char"/>
    <w:basedOn w:val="Normln"/>
    <w:uiPriority w:val="99"/>
    <w:rsid w:val="007138F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916E6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890B27"/>
    <w:rPr>
      <w:rFonts w:asciiTheme="minorHAnsi" w:eastAsiaTheme="minorHAnsi" w:hAnsiTheme="minorHAnsi" w:cstheme="minorBidi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2ACD"/>
    <w:rPr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D5666A"/>
    <w:rPr>
      <w:rFonts w:ascii="Calibri" w:eastAsiaTheme="minorHAnsi" w:hAnsi="Calibri" w:cs="Consolas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5666A"/>
    <w:rPr>
      <w:rFonts w:ascii="Calibri" w:eastAsiaTheme="minorHAnsi" w:hAnsi="Calibri" w:cs="Consolas"/>
      <w:szCs w:val="21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F67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nm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nm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atislavskyhrad@snm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8DBEC4-E46C-4045-B7DF-37754E2C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5090</Words>
  <Characters>30035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O SPOLUPRÁCI</vt:lpstr>
      <vt:lpstr>ZMLUVA O SPOLUPRÁCI</vt:lpstr>
    </vt:vector>
  </TitlesOfParts>
  <LinksUpToDate>false</LinksUpToDate>
  <CharactersWithSpaces>35055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/>
  <cp:lastModifiedBy/>
  <cp:revision>1</cp:revision>
  <cp:lastPrinted>2013-01-31T09:58:00Z</cp:lastPrinted>
  <dcterms:created xsi:type="dcterms:W3CDTF">2017-08-28T09:42:00Z</dcterms:created>
  <dcterms:modified xsi:type="dcterms:W3CDTF">2018-10-25T13:21:00Z</dcterms:modified>
</cp:coreProperties>
</file>