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69" w:rsidRDefault="00F57969" w:rsidP="00F57969">
      <w:pPr>
        <w:pStyle w:val="Jin0"/>
        <w:shd w:val="clear" w:color="auto" w:fill="auto"/>
        <w:spacing w:after="260"/>
        <w:ind w:left="1180"/>
        <w:jc w:val="left"/>
        <w:rPr>
          <w:sz w:val="19"/>
          <w:szCs w:val="19"/>
        </w:rPr>
      </w:pPr>
      <w:r>
        <w:rPr>
          <w:color w:val="000000"/>
          <w:sz w:val="19"/>
          <w:szCs w:val="19"/>
        </w:rPr>
        <w:t>Příloha č. 1 kupní smlouvy</w:t>
      </w:r>
    </w:p>
    <w:p w:rsidR="00F57969" w:rsidRDefault="00F57969" w:rsidP="00F57969">
      <w:pPr>
        <w:pStyle w:val="Zkladntext1"/>
        <w:shd w:val="clear" w:color="auto" w:fill="auto"/>
        <w:spacing w:after="960"/>
        <w:ind w:left="1180"/>
        <w:jc w:val="left"/>
        <w:rPr>
          <w:sz w:val="24"/>
          <w:szCs w:val="24"/>
        </w:rPr>
      </w:pPr>
      <w:r>
        <w:rPr>
          <w:b/>
          <w:bCs/>
          <w:color w:val="000000"/>
        </w:rPr>
        <w:t xml:space="preserve">Položkový rozpočet celkové ceny za předmět smlouvy </w:t>
      </w:r>
      <w:r>
        <w:rPr>
          <w:color w:val="000000"/>
        </w:rPr>
        <w:t>(vytvoří účastník zadávacího řízení)</w:t>
      </w:r>
    </w:p>
    <w:p w:rsidR="00F57969" w:rsidRDefault="00F57969" w:rsidP="00F57969">
      <w:pPr>
        <w:pStyle w:val="Jin0"/>
        <w:shd w:val="clear" w:color="auto" w:fill="auto"/>
        <w:spacing w:after="260"/>
        <w:ind w:left="1180"/>
        <w:jc w:val="left"/>
        <w:rPr>
          <w:sz w:val="19"/>
          <w:szCs w:val="19"/>
        </w:rPr>
      </w:pPr>
      <w:r>
        <w:rPr>
          <w:color w:val="000000"/>
          <w:sz w:val="19"/>
          <w:szCs w:val="19"/>
        </w:rPr>
        <w:t>Příloha č. 2 kupní smlouvy</w:t>
      </w:r>
    </w:p>
    <w:p w:rsidR="00F57969" w:rsidRDefault="00F57969" w:rsidP="00F57969">
      <w:pPr>
        <w:pStyle w:val="Zkladntext1"/>
        <w:shd w:val="clear" w:color="auto" w:fill="auto"/>
        <w:spacing w:after="1100"/>
        <w:ind w:left="1180"/>
        <w:jc w:val="left"/>
        <w:rPr>
          <w:sz w:val="24"/>
          <w:szCs w:val="24"/>
        </w:rPr>
      </w:pPr>
      <w:r>
        <w:rPr>
          <w:b/>
          <w:bCs/>
          <w:color w:val="000000"/>
        </w:rPr>
        <w:t xml:space="preserve">Technická specifikace předmětu smlouvy </w:t>
      </w:r>
      <w:r>
        <w:rPr>
          <w:color w:val="000000"/>
        </w:rPr>
        <w:t>(vyplněná příloha č. 2 ZD)</w:t>
      </w:r>
    </w:p>
    <w:p w:rsidR="00F57969" w:rsidRDefault="00F57969" w:rsidP="00F57969">
      <w:pPr>
        <w:pStyle w:val="Jin0"/>
        <w:shd w:val="clear" w:color="auto" w:fill="auto"/>
        <w:spacing w:after="560"/>
        <w:ind w:left="1180"/>
        <w:jc w:val="left"/>
        <w:rPr>
          <w:sz w:val="19"/>
          <w:szCs w:val="19"/>
        </w:rPr>
      </w:pPr>
      <w:r>
        <w:rPr>
          <w:color w:val="000000"/>
          <w:sz w:val="19"/>
          <w:szCs w:val="19"/>
        </w:rPr>
        <w:t>Příloha č. 3 kupní smlouvy</w:t>
      </w:r>
    </w:p>
    <w:p w:rsidR="00F57969" w:rsidRDefault="00F57969" w:rsidP="00F57969">
      <w:pPr>
        <w:pStyle w:val="Nadpis20"/>
        <w:keepNext/>
        <w:keepLines/>
        <w:shd w:val="clear" w:color="auto" w:fill="auto"/>
        <w:ind w:left="1180"/>
        <w:jc w:val="left"/>
        <w:rPr>
          <w:sz w:val="24"/>
          <w:szCs w:val="24"/>
        </w:rPr>
      </w:pPr>
      <w:bookmarkStart w:id="0" w:name="bookmark21"/>
      <w:r>
        <w:rPr>
          <w:color w:val="000000"/>
        </w:rPr>
        <w:t>Popis předmětu smlouvy</w:t>
      </w:r>
      <w:bookmarkEnd w:id="0"/>
    </w:p>
    <w:p w:rsidR="00F57969" w:rsidRDefault="00F57969" w:rsidP="00F57969">
      <w:pPr>
        <w:pStyle w:val="Zkladntext1"/>
        <w:shd w:val="clear" w:color="auto" w:fill="auto"/>
        <w:spacing w:after="440"/>
        <w:ind w:right="320"/>
        <w:jc w:val="center"/>
      </w:pPr>
      <w:r>
        <w:rPr>
          <w:color w:val="000000"/>
        </w:rPr>
        <w:t>(vytvoří účastník zadávacího řízení v souladu se ZD)</w:t>
      </w:r>
    </w:p>
    <w:p w:rsidR="00F57969" w:rsidRDefault="00F57969" w:rsidP="00F57969">
      <w:pPr>
        <w:widowControl/>
        <w:rPr>
          <w:rFonts w:ascii="Bookman Old Style" w:eastAsia="Bookman Old Style" w:hAnsi="Bookman Old Style" w:cs="Bookman Old Style"/>
          <w:color w:val="auto"/>
        </w:rPr>
        <w:sectPr w:rsidR="00F57969">
          <w:pgSz w:w="11900" w:h="16840"/>
          <w:pgMar w:top="576" w:right="606" w:bottom="1395" w:left="241" w:header="0" w:footer="3" w:gutter="0"/>
          <w:cols w:space="708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4"/>
        <w:gridCol w:w="5324"/>
      </w:tblGrid>
      <w:tr w:rsidR="00F57969" w:rsidTr="00F57969">
        <w:trPr>
          <w:trHeight w:val="403"/>
          <w:jc w:val="center"/>
        </w:trPr>
        <w:tc>
          <w:tcPr>
            <w:tcW w:w="11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ind w:left="6480"/>
              <w:jc w:val="left"/>
              <w:rPr>
                <w:sz w:val="30"/>
                <w:szCs w:val="30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30"/>
                <w:szCs w:val="30"/>
              </w:rPr>
              <w:lastRenderedPageBreak/>
              <w:t>NABÍDKA ZBOŽÍ A SLUŽEB</w:t>
            </w:r>
          </w:p>
        </w:tc>
      </w:tr>
      <w:tr w:rsidR="00F57969" w:rsidTr="00F57969">
        <w:trPr>
          <w:trHeight w:hRule="exact" w:val="576"/>
          <w:jc w:val="center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Dodavatel: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CHEIRÓN a.s.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ind w:left="4320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n</w:t>
            </w:r>
          </w:p>
        </w:tc>
      </w:tr>
      <w:tr w:rsidR="00F57969" w:rsidTr="00F57969">
        <w:trPr>
          <w:trHeight w:hRule="exact" w:val="1138"/>
          <w:jc w:val="center"/>
        </w:trPr>
        <w:tc>
          <w:tcPr>
            <w:tcW w:w="5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after="40"/>
              <w:ind w:left="1360" w:firstLine="20"/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Ulrychova 2260/13</w:t>
            </w:r>
          </w:p>
          <w:p w:rsidR="00F57969" w:rsidRDefault="00F57969">
            <w:pPr>
              <w:pStyle w:val="Jin0"/>
              <w:shd w:val="clear" w:color="auto" w:fill="auto"/>
              <w:spacing w:after="40"/>
              <w:ind w:left="1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162 00 Praha</w:t>
            </w:r>
          </w:p>
          <w:p w:rsidR="00F57969" w:rsidRDefault="00F57969">
            <w:pPr>
              <w:pStyle w:val="Jin0"/>
              <w:shd w:val="clear" w:color="auto" w:fill="auto"/>
              <w:spacing w:after="40"/>
              <w:ind w:left="1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IČ : 27094987</w:t>
            </w:r>
          </w:p>
          <w:p w:rsidR="00F57969" w:rsidRDefault="00F57969">
            <w:pPr>
              <w:pStyle w:val="Jin0"/>
              <w:shd w:val="clear" w:color="auto" w:fill="auto"/>
              <w:spacing w:after="40"/>
              <w:ind w:left="1360" w:firstLine="20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DIČ: CZ27094987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68"/>
                <w:szCs w:val="6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68"/>
                <w:szCs w:val="68"/>
              </w:rPr>
              <w:t>Cheirón</w:t>
            </w:r>
            <w:proofErr w:type="spellEnd"/>
            <w:r>
              <w:rPr>
                <w:rFonts w:ascii="Arial" w:eastAsia="Arial" w:hAnsi="Arial" w:cs="Arial"/>
                <w:color w:val="000000"/>
                <w:sz w:val="68"/>
                <w:szCs w:val="68"/>
              </w:rPr>
              <w:t>^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...dýcháme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za Vás.</w:t>
            </w:r>
          </w:p>
        </w:tc>
      </w:tr>
      <w:tr w:rsidR="00F57969" w:rsidTr="00F57969">
        <w:trPr>
          <w:trHeight w:hRule="exact" w:val="1098"/>
          <w:jc w:val="center"/>
        </w:trPr>
        <w:tc>
          <w:tcPr>
            <w:tcW w:w="5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CHEIRÓN a.s. zapsán Městským soudem v Praze, oddíl B.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vložka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8964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ind w:left="4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O* ©</w:t>
            </w:r>
          </w:p>
          <w:p w:rsidR="00F57969" w:rsidRDefault="00F57969">
            <w:pPr>
              <w:pStyle w:val="Jin0"/>
              <w:shd w:val="clear" w:color="auto" w:fill="auto"/>
              <w:spacing w:line="180" w:lineRule="auto"/>
              <w:ind w:left="270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ASO.-UCÍ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VťKWO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*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OCMVATf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L(l</w:t>
            </w:r>
          </w:p>
          <w:p w:rsidR="00F57969" w:rsidRDefault="00F57969">
            <w:pPr>
              <w:pStyle w:val="Jin0"/>
              <w:shd w:val="clear" w:color="auto" w:fill="auto"/>
              <w:spacing w:line="196" w:lineRule="auto"/>
              <w:ind w:left="500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EN ISO 13485</w:t>
            </w:r>
          </w:p>
        </w:tc>
      </w:tr>
      <w:tr w:rsidR="00F57969" w:rsidTr="00F57969">
        <w:trPr>
          <w:trHeight w:hRule="exact" w:val="284"/>
          <w:jc w:val="center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 w:rsidP="00F57969">
            <w:pPr>
              <w:pStyle w:val="Jin0"/>
              <w:shd w:val="clear" w:color="auto" w:fill="auto"/>
              <w:tabs>
                <w:tab w:val="left" w:pos="3589"/>
              </w:tabs>
              <w:rPr>
                <w:sz w:val="16"/>
                <w:szCs w:val="16"/>
                <w:lang w:bidi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Telefon 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XXXX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Fax 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 w:rsidP="00F57969">
            <w:pPr>
              <w:pStyle w:val="Jin0"/>
              <w:shd w:val="clear" w:color="auto" w:fill="auto"/>
              <w:ind w:left="1380"/>
              <w:jc w:val="lef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E-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mail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XXXX</w:t>
            </w:r>
            <w:proofErr w:type="spellEnd"/>
          </w:p>
        </w:tc>
      </w:tr>
      <w:tr w:rsidR="00F57969" w:rsidTr="00F57969">
        <w:trPr>
          <w:trHeight w:hRule="exact" w:val="324"/>
          <w:jc w:val="center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tabs>
                <w:tab w:val="left" w:pos="2110"/>
              </w:tabs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Datum pořízení 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19.8.2018</w:t>
            </w:r>
            <w:proofErr w:type="gramEnd"/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tabs>
                <w:tab w:val="left" w:pos="1775"/>
              </w:tabs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Řada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dokladu 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ab/>
              <w:t>001</w:t>
            </w:r>
            <w:proofErr w:type="gramEnd"/>
          </w:p>
        </w:tc>
      </w:tr>
      <w:tr w:rsidR="00F57969" w:rsidTr="00F57969">
        <w:trPr>
          <w:trHeight w:hRule="exact" w:val="241"/>
          <w:jc w:val="center"/>
        </w:trPr>
        <w:tc>
          <w:tcPr>
            <w:tcW w:w="5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Datum dodání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tabs>
                <w:tab w:val="left" w:pos="1775"/>
              </w:tabs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Číslo dokladu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ab/>
              <w:t>801801</w:t>
            </w:r>
          </w:p>
        </w:tc>
      </w:tr>
      <w:tr w:rsidR="00F57969" w:rsidTr="00F57969">
        <w:trPr>
          <w:trHeight w:hRule="exact" w:val="778"/>
          <w:jc w:val="center"/>
        </w:trPr>
        <w:tc>
          <w:tcPr>
            <w:tcW w:w="5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Termín dodání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Popis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dodávky : Defibrilátor</w:t>
            </w:r>
            <w:proofErr w:type="gramEnd"/>
          </w:p>
        </w:tc>
      </w:tr>
      <w:tr w:rsidR="00F57969" w:rsidTr="00F57969">
        <w:trPr>
          <w:trHeight w:hRule="exact" w:val="382"/>
          <w:jc w:val="center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Místo určení: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Odběratel:</w:t>
            </w:r>
          </w:p>
        </w:tc>
      </w:tr>
      <w:tr w:rsidR="00F57969" w:rsidTr="00F57969">
        <w:trPr>
          <w:trHeight w:hRule="exact" w:val="331"/>
          <w:jc w:val="center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Nemocnice Nové Město na Moravě, příspěvková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Nemocnice Nové Město na Moravě, příspěvková</w:t>
            </w:r>
          </w:p>
        </w:tc>
      </w:tr>
      <w:tr w:rsidR="00F57969" w:rsidTr="00F57969">
        <w:trPr>
          <w:trHeight w:hRule="exact" w:val="248"/>
          <w:jc w:val="center"/>
        </w:trPr>
        <w:tc>
          <w:tcPr>
            <w:tcW w:w="5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organizace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organizace</w:t>
            </w:r>
          </w:p>
        </w:tc>
      </w:tr>
      <w:tr w:rsidR="00F57969" w:rsidTr="00F57969">
        <w:trPr>
          <w:trHeight w:hRule="exact" w:val="277"/>
          <w:jc w:val="center"/>
        </w:trPr>
        <w:tc>
          <w:tcPr>
            <w:tcW w:w="5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Ždárská 610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Ždárská 610</w:t>
            </w:r>
          </w:p>
        </w:tc>
      </w:tr>
      <w:tr w:rsidR="00F57969" w:rsidTr="00F57969">
        <w:trPr>
          <w:trHeight w:hRule="exact" w:val="425"/>
          <w:jc w:val="center"/>
        </w:trPr>
        <w:tc>
          <w:tcPr>
            <w:tcW w:w="5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592 31 Nové Město na Moravě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592 31 Nové Město na Moravě</w:t>
            </w:r>
          </w:p>
        </w:tc>
      </w:tr>
      <w:tr w:rsidR="00F57969" w:rsidTr="00F57969">
        <w:trPr>
          <w:trHeight w:hRule="exact" w:val="576"/>
          <w:jc w:val="center"/>
        </w:trPr>
        <w:tc>
          <w:tcPr>
            <w:tcW w:w="5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tabs>
                <w:tab w:val="left" w:pos="2657"/>
              </w:tabs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IČ : 00842001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DIČ : CZ00842001</w:t>
            </w:r>
            <w:proofErr w:type="gramEnd"/>
          </w:p>
        </w:tc>
      </w:tr>
    </w:tbl>
    <w:p w:rsidR="00F57969" w:rsidRDefault="00F57969" w:rsidP="00F57969">
      <w:pPr>
        <w:spacing w:after="206" w:line="14" w:lineRule="exact"/>
      </w:pPr>
    </w:p>
    <w:p w:rsidR="00F57969" w:rsidRDefault="00F57969" w:rsidP="00F57969">
      <w:pPr>
        <w:pStyle w:val="Zkladntext30"/>
        <w:shd w:val="clear" w:color="auto" w:fill="auto"/>
        <w:spacing w:after="220"/>
        <w:ind w:left="0" w:firstLine="0"/>
        <w:rPr>
          <w:rFonts w:hint="eastAsia"/>
          <w:sz w:val="19"/>
          <w:szCs w:val="19"/>
        </w:rPr>
      </w:pPr>
      <w:r>
        <w:rPr>
          <w:color w:val="000000"/>
          <w:sz w:val="19"/>
          <w:szCs w:val="19"/>
        </w:rPr>
        <w:t>Vážení,</w:t>
      </w:r>
    </w:p>
    <w:p w:rsidR="00F57969" w:rsidRDefault="00F57969" w:rsidP="00F57969">
      <w:pPr>
        <w:pStyle w:val="Zkladntext30"/>
        <w:shd w:val="clear" w:color="auto" w:fill="auto"/>
        <w:spacing w:after="220"/>
        <w:ind w:left="0" w:firstLine="520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na základě veřejné zakázky malého rozsahu na dodávky zadávaná v nadlimitním režimu v otevřeném řízení "Defibrilátory 2018" </w:t>
      </w:r>
      <w:proofErr w:type="spellStart"/>
      <w:r>
        <w:rPr>
          <w:color w:val="000000"/>
          <w:sz w:val="19"/>
          <w:szCs w:val="19"/>
        </w:rPr>
        <w:t>ev.č</w:t>
      </w:r>
      <w:proofErr w:type="spellEnd"/>
      <w:r>
        <w:rPr>
          <w:color w:val="000000"/>
          <w:sz w:val="19"/>
          <w:szCs w:val="19"/>
        </w:rPr>
        <w:t xml:space="preserve">. Z2018-027767 Vám předkládáme tuto cenovou nabídku. Cena zahrnuje dopravu na </w:t>
      </w:r>
      <w:proofErr w:type="spellStart"/>
      <w:r>
        <w:rPr>
          <w:color w:val="000000"/>
          <w:sz w:val="19"/>
          <w:szCs w:val="19"/>
        </w:rPr>
        <w:t>míto</w:t>
      </w:r>
      <w:proofErr w:type="spellEnd"/>
      <w:r>
        <w:rPr>
          <w:color w:val="000000"/>
          <w:sz w:val="19"/>
          <w:szCs w:val="19"/>
        </w:rPr>
        <w:t xml:space="preserve"> určení, předání a provedení instruktáže.</w:t>
      </w:r>
    </w:p>
    <w:p w:rsidR="00F57969" w:rsidRDefault="00F57969" w:rsidP="00F57969">
      <w:pPr>
        <w:pStyle w:val="Zkladntext30"/>
        <w:shd w:val="clear" w:color="auto" w:fill="auto"/>
        <w:spacing w:after="220"/>
        <w:ind w:left="0" w:firstLine="0"/>
        <w:rPr>
          <w:sz w:val="19"/>
          <w:szCs w:val="19"/>
        </w:rPr>
      </w:pPr>
      <w:r>
        <w:rPr>
          <w:color w:val="000000"/>
          <w:sz w:val="19"/>
          <w:szCs w:val="19"/>
        </w:rPr>
        <w:t>Obchodní podmínky:</w:t>
      </w:r>
    </w:p>
    <w:p w:rsidR="00F57969" w:rsidRDefault="00F57969" w:rsidP="00F57969">
      <w:pPr>
        <w:pStyle w:val="Zkladntext30"/>
        <w:numPr>
          <w:ilvl w:val="0"/>
          <w:numId w:val="1"/>
        </w:numPr>
        <w:shd w:val="clear" w:color="auto" w:fill="auto"/>
        <w:tabs>
          <w:tab w:val="left" w:pos="258"/>
        </w:tabs>
        <w:spacing w:after="220"/>
        <w:rPr>
          <w:sz w:val="19"/>
          <w:szCs w:val="19"/>
        </w:rPr>
      </w:pPr>
      <w:r>
        <w:rPr>
          <w:color w:val="000000"/>
          <w:sz w:val="19"/>
          <w:szCs w:val="19"/>
        </w:rPr>
        <w:t>platnost nabídky 3 měsíce od data vytvoření nabídky</w:t>
      </w:r>
    </w:p>
    <w:p w:rsidR="00F57969" w:rsidRDefault="00F57969" w:rsidP="00F57969">
      <w:pPr>
        <w:pStyle w:val="Zkladntext30"/>
        <w:numPr>
          <w:ilvl w:val="0"/>
          <w:numId w:val="1"/>
        </w:numPr>
        <w:shd w:val="clear" w:color="auto" w:fill="auto"/>
        <w:tabs>
          <w:tab w:val="left" w:pos="258"/>
        </w:tabs>
        <w:spacing w:after="220"/>
        <w:rPr>
          <w:sz w:val="19"/>
          <w:szCs w:val="19"/>
        </w:rPr>
      </w:pPr>
      <w:r>
        <w:rPr>
          <w:color w:val="000000"/>
          <w:sz w:val="19"/>
          <w:szCs w:val="19"/>
        </w:rPr>
        <w:t>termín dodání do 8 týdnů od uzavření kupní smlouvy</w:t>
      </w:r>
    </w:p>
    <w:p w:rsidR="00F57969" w:rsidRDefault="00F57969" w:rsidP="00F57969">
      <w:pPr>
        <w:pStyle w:val="Zkladntext30"/>
        <w:numPr>
          <w:ilvl w:val="0"/>
          <w:numId w:val="1"/>
        </w:numPr>
        <w:shd w:val="clear" w:color="auto" w:fill="auto"/>
        <w:tabs>
          <w:tab w:val="left" w:pos="258"/>
        </w:tabs>
        <w:spacing w:after="220"/>
        <w:rPr>
          <w:sz w:val="19"/>
          <w:szCs w:val="19"/>
        </w:rPr>
      </w:pPr>
      <w:r>
        <w:rPr>
          <w:color w:val="000000"/>
          <w:sz w:val="19"/>
          <w:szCs w:val="19"/>
        </w:rPr>
        <w:t>platební podmínky dle kupní smlouvy</w:t>
      </w:r>
    </w:p>
    <w:p w:rsidR="00F57969" w:rsidRDefault="00F57969" w:rsidP="00F57969">
      <w:pPr>
        <w:pStyle w:val="Zkladntext30"/>
        <w:numPr>
          <w:ilvl w:val="0"/>
          <w:numId w:val="1"/>
        </w:numPr>
        <w:shd w:val="clear" w:color="auto" w:fill="auto"/>
        <w:tabs>
          <w:tab w:val="left" w:pos="258"/>
        </w:tabs>
        <w:spacing w:after="220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záruční podmínky 24 měsíců od </w:t>
      </w:r>
      <w:proofErr w:type="gramStart"/>
      <w:r>
        <w:rPr>
          <w:color w:val="000000"/>
          <w:sz w:val="19"/>
          <w:szCs w:val="19"/>
        </w:rPr>
        <w:t>předáni</w:t>
      </w:r>
      <w:proofErr w:type="gramEnd"/>
      <w:r>
        <w:rPr>
          <w:color w:val="000000"/>
          <w:sz w:val="19"/>
          <w:szCs w:val="19"/>
        </w:rPr>
        <w:t xml:space="preserve"> zboží, BTK po dobu záruky zdarma</w:t>
      </w:r>
    </w:p>
    <w:p w:rsidR="00F57969" w:rsidRDefault="00F57969" w:rsidP="00F57969">
      <w:pPr>
        <w:pStyle w:val="Zkladntext30"/>
        <w:numPr>
          <w:ilvl w:val="0"/>
          <w:numId w:val="1"/>
        </w:numPr>
        <w:shd w:val="clear" w:color="auto" w:fill="auto"/>
        <w:tabs>
          <w:tab w:val="left" w:pos="258"/>
        </w:tabs>
        <w:spacing w:after="220"/>
        <w:rPr>
          <w:sz w:val="19"/>
          <w:szCs w:val="19"/>
        </w:rPr>
      </w:pPr>
      <w:r>
        <w:rPr>
          <w:color w:val="000000"/>
          <w:sz w:val="19"/>
          <w:szCs w:val="19"/>
        </w:rPr>
        <w:t>záruční a pozáruční servis provádí CHEIRÓN a.s.</w:t>
      </w:r>
    </w:p>
    <w:p w:rsidR="00F57969" w:rsidRDefault="00F57969" w:rsidP="00F57969">
      <w:pPr>
        <w:pStyle w:val="Zkladntext30"/>
        <w:shd w:val="clear" w:color="auto" w:fill="auto"/>
        <w:ind w:left="0" w:firstLine="0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Obchodní podmínky jsou uvedeny </w:t>
      </w:r>
      <w:proofErr w:type="gramStart"/>
      <w:r>
        <w:rPr>
          <w:color w:val="000000"/>
          <w:sz w:val="19"/>
          <w:szCs w:val="19"/>
        </w:rPr>
        <w:t>na</w:t>
      </w:r>
      <w:proofErr w:type="gramEnd"/>
      <w:r>
        <w:rPr>
          <w:color w:val="000000"/>
          <w:sz w:val="19"/>
          <w:szCs w:val="19"/>
        </w:rPr>
        <w:t xml:space="preserve">: </w:t>
      </w:r>
      <w:hyperlink r:id="rId6" w:history="1">
        <w:r>
          <w:rPr>
            <w:rStyle w:val="Hypertextovodkaz"/>
            <w:color w:val="000000"/>
            <w:sz w:val="19"/>
            <w:szCs w:val="19"/>
            <w:lang w:val="en-US" w:bidi="en-US"/>
          </w:rPr>
          <w:t>www.cheiron.cz</w:t>
        </w:r>
      </w:hyperlink>
      <w:r>
        <w:rPr>
          <w:color w:val="000000"/>
          <w:sz w:val="19"/>
          <w:szCs w:val="19"/>
          <w:lang w:val="en-US" w:bidi="en-US"/>
        </w:rPr>
        <w:t>.</w:t>
      </w:r>
    </w:p>
    <w:p w:rsidR="00F57969" w:rsidRDefault="00F57969" w:rsidP="00F57969">
      <w:pPr>
        <w:pStyle w:val="Zkladntext30"/>
        <w:shd w:val="clear" w:color="auto" w:fill="auto"/>
        <w:spacing w:after="220"/>
        <w:ind w:left="0" w:firstLine="0"/>
        <w:rPr>
          <w:sz w:val="19"/>
          <w:szCs w:val="19"/>
        </w:rPr>
      </w:pPr>
      <w:r>
        <w:rPr>
          <w:color w:val="000000"/>
          <w:sz w:val="19"/>
          <w:szCs w:val="19"/>
        </w:rPr>
        <w:t>Na případnou objednávku uveďte, prosím, číslo nabídky a zašlete na adresu: CHEIRÓN a.s., Republikánská 1102/45, 312 00 Plzeň.</w:t>
      </w:r>
    </w:p>
    <w:p w:rsidR="00F57969" w:rsidRDefault="00F57969" w:rsidP="00F57969">
      <w:pPr>
        <w:pStyle w:val="Zkladntext30"/>
        <w:shd w:val="clear" w:color="auto" w:fill="auto"/>
        <w:spacing w:line="480" w:lineRule="auto"/>
        <w:ind w:left="0" w:firstLine="0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Doufáme, že nabídka odpovídá Vašim představám a těšíme se na další spolupráci. Ing. Petr </w:t>
      </w:r>
      <w:proofErr w:type="spellStart"/>
      <w:r>
        <w:rPr>
          <w:color w:val="000000"/>
          <w:sz w:val="19"/>
          <w:szCs w:val="19"/>
        </w:rPr>
        <w:t>Tampier</w:t>
      </w:r>
      <w:proofErr w:type="spellEnd"/>
    </w:p>
    <w:p w:rsidR="00F57969" w:rsidRDefault="00F57969" w:rsidP="00F57969">
      <w:pPr>
        <w:pStyle w:val="Zkladntext30"/>
        <w:shd w:val="clear" w:color="auto" w:fill="auto"/>
        <w:ind w:left="0" w:firstLine="0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Regionální </w:t>
      </w:r>
      <w:proofErr w:type="spellStart"/>
      <w:r>
        <w:rPr>
          <w:color w:val="000000"/>
          <w:sz w:val="19"/>
          <w:szCs w:val="19"/>
        </w:rPr>
        <w:t>manager</w:t>
      </w:r>
      <w:proofErr w:type="spellEnd"/>
      <w:r>
        <w:rPr>
          <w:color w:val="000000"/>
          <w:sz w:val="19"/>
          <w:szCs w:val="19"/>
        </w:rPr>
        <w:t xml:space="preserve"> společnosti </w:t>
      </w:r>
      <w:proofErr w:type="spellStart"/>
      <w:r>
        <w:rPr>
          <w:color w:val="000000"/>
          <w:sz w:val="19"/>
          <w:szCs w:val="19"/>
        </w:rPr>
        <w:t>Cheirón</w:t>
      </w:r>
      <w:proofErr w:type="spellEnd"/>
      <w:r>
        <w:rPr>
          <w:color w:val="000000"/>
          <w:sz w:val="19"/>
          <w:szCs w:val="19"/>
        </w:rPr>
        <w:t xml:space="preserve"> a.s.</w:t>
      </w:r>
    </w:p>
    <w:p w:rsidR="00F57969" w:rsidRDefault="00F57969" w:rsidP="00F5796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922655" distB="18415" distL="114300" distR="4638040" simplePos="0" relativeHeight="251658240" behindDoc="0" locked="0" layoutInCell="1" allowOverlap="1">
                <wp:simplePos x="0" y="0"/>
                <wp:positionH relativeFrom="page">
                  <wp:posOffset>194310</wp:posOffset>
                </wp:positionH>
                <wp:positionV relativeFrom="paragraph">
                  <wp:posOffset>931545</wp:posOffset>
                </wp:positionV>
                <wp:extent cx="2377440" cy="306070"/>
                <wp:effectExtent l="0" t="0" r="0" b="0"/>
                <wp:wrapTopAndBottom/>
                <wp:docPr id="92" name="Textové po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7969" w:rsidRDefault="00F57969" w:rsidP="00F57969">
                            <w:pPr>
                              <w:pStyle w:val="Zkladntext30"/>
                              <w:shd w:val="clear" w:color="auto" w:fill="auto"/>
                              <w:ind w:left="0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Zpracováno systémem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n-US" w:bidi="en-US"/>
                              </w:rPr>
                              <w:t>HELIOS Orange</w:t>
                            </w:r>
                          </w:p>
                          <w:p w:rsidR="00F57969" w:rsidRDefault="00F57969" w:rsidP="00F57969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CH-170324-HeO-SC0337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92" o:spid="_x0000_s1026" type="#_x0000_t202" style="position:absolute;margin-left:15.3pt;margin-top:73.35pt;width:187.2pt;height:24.1pt;z-index:251658240;visibility:visible;mso-wrap-style:square;mso-width-percent:0;mso-height-percent:0;mso-wrap-distance-left:9pt;mso-wrap-distance-top:72.65pt;mso-wrap-distance-right:365.2pt;mso-wrap-distance-bottom:1.4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" filled="f" stroked="f">
                <v:textbox inset="0,0,0,0">
                  <w:txbxContent>
                    <w:p w:rsidR="00F57969" w:rsidRDefault="00F57969" w:rsidP="00F57969">
                      <w:pPr>
                        <w:pStyle w:val="Zkladntext30"/>
                        <w:shd w:val="clear" w:color="auto" w:fill="auto"/>
                        <w:ind w:left="0"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Zpracováno systémem </w:t>
                      </w: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  <w:lang w:val="en-US" w:bidi="en-US"/>
                        </w:rPr>
                        <w:t>HELIOS Orange</w:t>
                      </w:r>
                    </w:p>
                    <w:p w:rsidR="00F57969" w:rsidRDefault="00F57969" w:rsidP="00F57969">
                      <w:pPr>
                        <w:pStyle w:val="Jin0"/>
                        <w:shd w:val="clear" w:color="auto" w:fill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CH-170324-HeO-SC0337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8210" distB="0" distL="4507865" distR="114300" simplePos="0" relativeHeight="251658240" behindDoc="0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927100</wp:posOffset>
                </wp:positionV>
                <wp:extent cx="2507615" cy="338455"/>
                <wp:effectExtent l="0" t="0" r="0" b="0"/>
                <wp:wrapTopAndBottom/>
                <wp:docPr id="94" name="Textové po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7969" w:rsidRDefault="00F57969" w:rsidP="00F57969">
                            <w:pPr>
                              <w:pStyle w:val="Zkladntext30"/>
                              <w:shd w:val="clear" w:color="auto" w:fill="auto"/>
                              <w:spacing w:after="40"/>
                              <w:ind w:left="0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Vystavil: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  <w:p w:rsidR="00F57969" w:rsidRDefault="00F57969" w:rsidP="00F57969">
                            <w:pPr>
                              <w:pStyle w:val="Zkladntext30"/>
                              <w:shd w:val="clear" w:color="auto" w:fill="auto"/>
                              <w:ind w:left="0" w:firstLine="0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Nabídka 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001801801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Strana: 1 /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94" o:spid="_x0000_s1027" type="#_x0000_t202" style="position:absolute;margin-left:361.25pt;margin-top:73pt;width:197.45pt;height:26.65pt;z-index:251658240;visibility:visible;mso-wrap-style:square;mso-width-percent:0;mso-height-percent:0;mso-wrap-distance-left:354.95pt;mso-wrap-distance-top:72.3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" filled="f" stroked="f">
                <v:textbox inset="0,0,0,0">
                  <w:txbxContent>
                    <w:p w:rsidR="00F57969" w:rsidRDefault="00F57969" w:rsidP="00F57969">
                      <w:pPr>
                        <w:pStyle w:val="Zkladntext30"/>
                        <w:shd w:val="clear" w:color="auto" w:fill="auto"/>
                        <w:spacing w:after="40"/>
                        <w:ind w:left="0"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 xml:space="preserve">Vystavil: </w:t>
                      </w:r>
                      <w:r>
                        <w:rPr>
                          <w:color w:val="000000"/>
                          <w:sz w:val="19"/>
                          <w:szCs w:val="19"/>
                        </w:rPr>
                        <w:t>XXXX</w:t>
                      </w:r>
                    </w:p>
                    <w:p w:rsidR="00F57969" w:rsidRDefault="00F57969" w:rsidP="00F57969">
                      <w:pPr>
                        <w:pStyle w:val="Zkladntext30"/>
                        <w:shd w:val="clear" w:color="auto" w:fill="auto"/>
                        <w:ind w:left="0" w:firstLine="0"/>
                        <w:rPr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color w:val="000000"/>
                          <w:sz w:val="19"/>
                          <w:szCs w:val="19"/>
                        </w:rPr>
                        <w:t xml:space="preserve">Nabídka : </w:t>
                      </w: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  <w:t>001801801</w:t>
                      </w:r>
                      <w:proofErr w:type="gramEnd"/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  <w:szCs w:val="19"/>
                        </w:rPr>
                        <w:t>Strana: 1 /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9"/>
        <w:gridCol w:w="3460"/>
        <w:gridCol w:w="2862"/>
        <w:gridCol w:w="889"/>
        <w:gridCol w:w="1350"/>
      </w:tblGrid>
      <w:tr w:rsidR="00F57969" w:rsidTr="00F57969">
        <w:trPr>
          <w:trHeight w:hRule="exact" w:val="252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řádek Označení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ind w:left="360"/>
              <w:jc w:val="lef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Popis dodávky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ind w:left="200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Celkem bez DPH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Částka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Celkem s DPH</w:t>
            </w:r>
          </w:p>
        </w:tc>
      </w:tr>
      <w:tr w:rsidR="00F57969" w:rsidTr="00F57969">
        <w:trPr>
          <w:trHeight w:hRule="exact" w:val="324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tabs>
                <w:tab w:val="left" w:pos="1402"/>
              </w:tabs>
              <w:ind w:left="160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č.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Množství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ind w:left="360"/>
              <w:jc w:val="lef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en-US" w:bidi="en-US"/>
              </w:rPr>
              <w:t xml:space="preserve">MJ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J. cena bez DPH C. cena bez DPH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tabs>
                <w:tab w:val="left" w:pos="1260"/>
              </w:tabs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Sleva %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po slevě DPH 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 slevě</w:t>
            </w:r>
          </w:p>
        </w:tc>
      </w:tr>
    </w:tbl>
    <w:p w:rsidR="00F57969" w:rsidRDefault="00F57969" w:rsidP="00F57969">
      <w:pPr>
        <w:widowControl/>
        <w:sectPr w:rsidR="00F57969">
          <w:pgSz w:w="11900" w:h="16840"/>
          <w:pgMar w:top="538" w:right="567" w:bottom="165" w:left="281" w:header="0" w:footer="3" w:gutter="0"/>
          <w:cols w:space="708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6"/>
        <w:gridCol w:w="5288"/>
      </w:tblGrid>
      <w:tr w:rsidR="00F57969" w:rsidTr="00F57969">
        <w:trPr>
          <w:trHeight w:val="410"/>
          <w:jc w:val="center"/>
        </w:trPr>
        <w:tc>
          <w:tcPr>
            <w:tcW w:w="10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ind w:left="6440"/>
              <w:jc w:val="left"/>
              <w:rPr>
                <w:sz w:val="30"/>
                <w:szCs w:val="30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30"/>
                <w:szCs w:val="30"/>
              </w:rPr>
              <w:lastRenderedPageBreak/>
              <w:t>NABÍDKA ZBOŽÍ A SLUŽEB</w:t>
            </w:r>
          </w:p>
        </w:tc>
      </w:tr>
      <w:tr w:rsidR="00F57969" w:rsidTr="00F57969">
        <w:trPr>
          <w:trHeight w:hRule="exact" w:val="1346"/>
          <w:jc w:val="center"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after="120"/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Dodavatel: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CHEIRÓN a.s.</w:t>
            </w:r>
          </w:p>
          <w:p w:rsidR="00F57969" w:rsidRDefault="00F57969">
            <w:pPr>
              <w:pStyle w:val="Jin0"/>
              <w:shd w:val="clear" w:color="auto" w:fill="auto"/>
              <w:ind w:left="13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Ulrychova 2260/13</w:t>
            </w:r>
          </w:p>
          <w:p w:rsidR="00F57969" w:rsidRDefault="00F57969">
            <w:pPr>
              <w:pStyle w:val="Jin0"/>
              <w:shd w:val="clear" w:color="auto" w:fill="auto"/>
              <w:spacing w:after="60"/>
              <w:ind w:left="1380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162 00 Praha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after="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Řada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dokladu : 001</w:t>
            </w:r>
            <w:proofErr w:type="gramEnd"/>
          </w:p>
          <w:p w:rsidR="00F57969" w:rsidRDefault="00F57969">
            <w:pPr>
              <w:pStyle w:val="Jin0"/>
              <w:shd w:val="clear" w:color="auto" w:fill="auto"/>
              <w:tabs>
                <w:tab w:val="left" w:pos="1771"/>
              </w:tabs>
              <w:spacing w:after="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Číslo dokladu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ab/>
              <w:t>801801</w:t>
            </w:r>
          </w:p>
          <w:p w:rsidR="00F57969" w:rsidRDefault="00F57969">
            <w:pPr>
              <w:pStyle w:val="Jin0"/>
              <w:shd w:val="clear" w:color="auto" w:fill="auto"/>
              <w:spacing w:after="60"/>
              <w:rPr>
                <w:sz w:val="19"/>
                <w:szCs w:val="19"/>
                <w:lang w:bidi="cs-C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Popis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dodávky : Defibrilátor</w:t>
            </w:r>
            <w:proofErr w:type="gramEnd"/>
          </w:p>
        </w:tc>
      </w:tr>
      <w:tr w:rsidR="00F57969" w:rsidTr="00F57969">
        <w:trPr>
          <w:trHeight w:val="580"/>
          <w:jc w:val="center"/>
        </w:trPr>
        <w:tc>
          <w:tcPr>
            <w:tcW w:w="10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tabs>
                <w:tab w:val="left" w:pos="2718"/>
                <w:tab w:val="left" w:pos="6516"/>
                <w:tab w:val="left" w:pos="8863"/>
                <w:tab w:val="left" w:pos="9745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řádek Označení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Popis dodávky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Celkem bez DPH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Částka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Celkem s DPH</w:t>
            </w:r>
          </w:p>
          <w:p w:rsidR="00F57969" w:rsidRDefault="00F57969">
            <w:pPr>
              <w:pStyle w:val="Jin0"/>
              <w:shd w:val="clear" w:color="auto" w:fill="auto"/>
              <w:tabs>
                <w:tab w:val="left" w:pos="1391"/>
                <w:tab w:val="left" w:pos="2792"/>
                <w:tab w:val="left" w:pos="7227"/>
                <w:tab w:val="left" w:pos="9005"/>
                <w:tab w:val="left" w:pos="10265"/>
              </w:tabs>
              <w:spacing w:line="232" w:lineRule="auto"/>
              <w:ind w:left="160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č.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Množství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en-US" w:bidi="en-US"/>
              </w:rPr>
              <w:t xml:space="preserve">MJ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J. cena bez DPH C. cena bez DPH Sleva %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po slevě DPH %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DPH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po slevě</w:t>
            </w:r>
          </w:p>
        </w:tc>
      </w:tr>
    </w:tbl>
    <w:p w:rsidR="00F57969" w:rsidRDefault="00F57969" w:rsidP="00F57969">
      <w:pPr>
        <w:pStyle w:val="Titulektabulky0"/>
        <w:shd w:val="clear" w:color="auto" w:fill="auto"/>
        <w:tabs>
          <w:tab w:val="left" w:pos="418"/>
          <w:tab w:val="left" w:pos="2610"/>
        </w:tabs>
        <w:jc w:val="both"/>
        <w:rPr>
          <w:rFonts w:hint="eastAsia"/>
          <w:lang w:bidi="cs-CZ"/>
        </w:rPr>
      </w:pPr>
      <w:r>
        <w:rPr>
          <w:color w:val="000000"/>
        </w:rPr>
        <w:t>1</w:t>
      </w:r>
      <w:r>
        <w:rPr>
          <w:color w:val="000000"/>
        </w:rPr>
        <w:tab/>
        <w:t>100 PD-D3-12</w:t>
      </w:r>
      <w:r>
        <w:rPr>
          <w:color w:val="000000"/>
        </w:rPr>
        <w:tab/>
        <w:t xml:space="preserve">Defibrilátor </w:t>
      </w:r>
      <w:r>
        <w:rPr>
          <w:color w:val="000000"/>
          <w:lang w:val="en-US" w:bidi="en-US"/>
        </w:rPr>
        <w:t xml:space="preserve">monitor </w:t>
      </w:r>
      <w:proofErr w:type="spellStart"/>
      <w:r>
        <w:rPr>
          <w:color w:val="000000"/>
          <w:lang w:val="en-US" w:bidi="en-US"/>
        </w:rPr>
        <w:t>BeneHeart</w:t>
      </w:r>
      <w:proofErr w:type="spellEnd"/>
      <w:r>
        <w:rPr>
          <w:color w:val="000000"/>
          <w:lang w:val="en-US" w:bidi="en-US"/>
        </w:rPr>
        <w:t xml:space="preserve"> D3 (EKG3/5, </w:t>
      </w:r>
      <w:proofErr w:type="spellStart"/>
      <w:r>
        <w:rPr>
          <w:color w:val="000000"/>
          <w:lang w:val="en-US" w:bidi="en-US"/>
        </w:rPr>
        <w:t>Mindray</w:t>
      </w:r>
      <w:proofErr w:type="spellEnd"/>
      <w:r>
        <w:rPr>
          <w:color w:val="000000"/>
          <w:lang w:val="en-US" w:bidi="en-US"/>
        </w:rPr>
        <w:t xml:space="preserve"> SpO2, NIBP, pacing, </w:t>
      </w:r>
      <w:r>
        <w:rPr>
          <w:color w:val="000000"/>
        </w:rPr>
        <w:t>tiskárna, pádla, baterie)</w:t>
      </w:r>
    </w:p>
    <w:p w:rsidR="00F57969" w:rsidRDefault="00F57969" w:rsidP="00F57969">
      <w:pPr>
        <w:pStyle w:val="Titulektabulky0"/>
        <w:shd w:val="clear" w:color="auto" w:fill="auto"/>
        <w:ind w:left="176"/>
      </w:pPr>
      <w:r>
        <w:rPr>
          <w:color w:val="000000"/>
        </w:rPr>
        <w:t xml:space="preserve">verze </w:t>
      </w:r>
      <w:r>
        <w:rPr>
          <w:color w:val="000000"/>
          <w:lang w:val="en-US" w:bidi="en-US"/>
        </w:rPr>
        <w:t>Platinum</w:t>
      </w:r>
    </w:p>
    <w:p w:rsidR="00F57969" w:rsidRDefault="00F57969" w:rsidP="00F57969">
      <w:pPr>
        <w:spacing w:line="14" w:lineRule="exact"/>
      </w:pPr>
    </w:p>
    <w:p w:rsidR="00F57969" w:rsidRDefault="00F57969" w:rsidP="00F57969">
      <w:pPr>
        <w:pStyle w:val="Titulektabulky0"/>
        <w:shd w:val="clear" w:color="auto" w:fill="auto"/>
        <w:ind w:left="2797"/>
        <w:rPr>
          <w:rFonts w:hint="eastAsia"/>
        </w:rPr>
      </w:pPr>
      <w:r>
        <w:rPr>
          <w:color w:val="000000"/>
        </w:rPr>
        <w:t xml:space="preserve">D3, tiskárna, EKG+MindraySpO2+NIBP, </w:t>
      </w:r>
      <w:r>
        <w:rPr>
          <w:color w:val="000000"/>
          <w:lang w:val="en-US" w:bidi="en-US"/>
        </w:rPr>
        <w:t xml:space="preserve">pacing </w:t>
      </w:r>
      <w:r>
        <w:rPr>
          <w:color w:val="000000"/>
        </w:rPr>
        <w:t xml:space="preserve">včetně elektrod, </w:t>
      </w:r>
      <w:r>
        <w:rPr>
          <w:color w:val="000000"/>
          <w:lang w:val="en-US" w:bidi="en-US"/>
        </w:rPr>
        <w:t xml:space="preserve">Li-ion </w:t>
      </w:r>
      <w:proofErr w:type="spellStart"/>
      <w:r>
        <w:rPr>
          <w:color w:val="000000"/>
        </w:rPr>
        <w:t>bat</w:t>
      </w:r>
      <w:proofErr w:type="spellEnd"/>
      <w:r>
        <w:rPr>
          <w:color w:val="000000"/>
        </w:rPr>
        <w:t xml:space="preserve">., pádla, elektrody EKG, kabel EKG 5 (115-003616-00), 5 svod EKG, propojovací kabel+ snímač SpO2 (0651-30-77014), </w:t>
      </w:r>
      <w:proofErr w:type="spellStart"/>
      <w:r>
        <w:rPr>
          <w:color w:val="000000"/>
        </w:rPr>
        <w:t>hadice+manžeta</w:t>
      </w:r>
      <w:proofErr w:type="spellEnd"/>
      <w:r>
        <w:rPr>
          <w:color w:val="000000"/>
        </w:rPr>
        <w:t xml:space="preserve"> NIBP (0651-30-77024)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099"/>
        <w:gridCol w:w="709"/>
        <w:gridCol w:w="1397"/>
        <w:gridCol w:w="1739"/>
        <w:gridCol w:w="1645"/>
        <w:gridCol w:w="601"/>
        <w:gridCol w:w="1242"/>
        <w:gridCol w:w="1141"/>
      </w:tblGrid>
      <w:tr w:rsidR="00F57969" w:rsidTr="00F57969">
        <w:trPr>
          <w:trHeight w:hRule="exact" w:val="817"/>
          <w:jc w:val="center"/>
        </w:trPr>
        <w:tc>
          <w:tcPr>
            <w:tcW w:w="464" w:type="dxa"/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9" w:type="dxa"/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after="80"/>
              <w:ind w:left="13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2,00</w:t>
            </w:r>
          </w:p>
          <w:p w:rsidR="00F57969" w:rsidRDefault="00F57969">
            <w:pPr>
              <w:pStyle w:val="Jin0"/>
              <w:shd w:val="clear" w:color="auto" w:fill="auto"/>
              <w:spacing w:after="80"/>
              <w:ind w:left="6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100 PD-115-018610-00</w:t>
            </w:r>
          </w:p>
          <w:p w:rsidR="00F57969" w:rsidRDefault="00F57969">
            <w:pPr>
              <w:pStyle w:val="Jin0"/>
              <w:shd w:val="clear" w:color="auto" w:fill="auto"/>
              <w:spacing w:after="80"/>
              <w:ind w:left="1320"/>
              <w:jc w:val="lef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09" w:type="dxa"/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after="8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ks</w:t>
            </w:r>
          </w:p>
          <w:p w:rsidR="00F57969" w:rsidRDefault="00F57969">
            <w:pPr>
              <w:pStyle w:val="Jin0"/>
              <w:shd w:val="clear" w:color="auto" w:fill="auto"/>
              <w:spacing w:after="8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Brašn</w:t>
            </w:r>
            <w:proofErr w:type="spellEnd"/>
          </w:p>
          <w:p w:rsidR="00F57969" w:rsidRDefault="00F57969">
            <w:pPr>
              <w:pStyle w:val="Jin0"/>
              <w:shd w:val="clear" w:color="auto" w:fill="auto"/>
              <w:spacing w:after="80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397" w:type="dxa"/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after="8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140 500,00</w:t>
            </w:r>
          </w:p>
          <w:p w:rsidR="00F57969" w:rsidRDefault="00F57969">
            <w:pPr>
              <w:pStyle w:val="Jin0"/>
              <w:shd w:val="clear" w:color="auto" w:fill="auto"/>
              <w:spacing w:after="8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 k defibrilátoru B&lt;</w:t>
            </w:r>
          </w:p>
          <w:p w:rsidR="00F57969" w:rsidRDefault="00F57969">
            <w:pPr>
              <w:pStyle w:val="Jin0"/>
              <w:shd w:val="clear" w:color="auto" w:fill="auto"/>
              <w:spacing w:after="80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739" w:type="dxa"/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after="80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281 000,00</w:t>
            </w:r>
          </w:p>
          <w:p w:rsidR="00F57969" w:rsidRDefault="00F57969">
            <w:pPr>
              <w:pStyle w:val="Jin0"/>
              <w:shd w:val="clear" w:color="auto" w:fill="auto"/>
              <w:spacing w:after="8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jneHeart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D3</w:t>
            </w:r>
          </w:p>
          <w:p w:rsidR="00F57969" w:rsidRDefault="00F57969">
            <w:pPr>
              <w:pStyle w:val="Jin0"/>
              <w:shd w:val="clear" w:color="auto" w:fill="auto"/>
              <w:spacing w:after="80"/>
              <w:ind w:left="120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645" w:type="dxa"/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after="340"/>
              <w:ind w:right="26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281 000,00</w:t>
            </w:r>
          </w:p>
          <w:p w:rsidR="00F57969" w:rsidRDefault="00F57969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601" w:type="dxa"/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after="34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42" w:type="dxa"/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after="34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59 010,00</w:t>
            </w:r>
          </w:p>
          <w:p w:rsidR="00F57969" w:rsidRDefault="00F57969">
            <w:pPr>
              <w:pStyle w:val="Jin0"/>
              <w:shd w:val="clear" w:color="auto" w:fill="auto"/>
              <w:ind w:right="120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6 090,00</w:t>
            </w:r>
          </w:p>
        </w:tc>
        <w:tc>
          <w:tcPr>
            <w:tcW w:w="1141" w:type="dxa"/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after="3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340 010,00</w:t>
            </w:r>
          </w:p>
          <w:p w:rsidR="00F57969" w:rsidRDefault="00F57969">
            <w:pPr>
              <w:pStyle w:val="Jin0"/>
              <w:shd w:val="clear" w:color="auto" w:fill="auto"/>
              <w:jc w:val="righ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35 090,00</w:t>
            </w:r>
          </w:p>
        </w:tc>
      </w:tr>
      <w:tr w:rsidR="00F57969" w:rsidTr="00F57969">
        <w:trPr>
          <w:trHeight w:hRule="exact" w:val="266"/>
          <w:jc w:val="center"/>
        </w:trPr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ind w:left="240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ind w:left="660"/>
              <w:jc w:val="lef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65 100,00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6"/>
                <w:szCs w:val="16"/>
                <w:lang w:bidi="cs-CZ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375 100,00</w:t>
            </w:r>
          </w:p>
        </w:tc>
      </w:tr>
    </w:tbl>
    <w:p w:rsidR="00F57969" w:rsidRDefault="00F57969" w:rsidP="00F57969">
      <w:pPr>
        <w:spacing w:after="586" w:line="14" w:lineRule="exact"/>
      </w:pPr>
    </w:p>
    <w:p w:rsidR="00F57969" w:rsidRDefault="00F57969" w:rsidP="00F57969">
      <w:pPr>
        <w:spacing w:line="14" w:lineRule="exact"/>
        <w:rPr>
          <w:rFonts w:hint="eastAsia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1"/>
        <w:gridCol w:w="2279"/>
      </w:tblGrid>
      <w:tr w:rsidR="00F57969" w:rsidTr="00F57969">
        <w:trPr>
          <w:trHeight w:hRule="exact" w:val="392"/>
          <w:jc w:val="right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ind w:left="140"/>
              <w:jc w:val="left"/>
              <w:rPr>
                <w:lang w:bidi="cs-CZ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Celkem Kč bez DPH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lang w:bidi="cs-CZ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310 000,00</w:t>
            </w:r>
          </w:p>
        </w:tc>
      </w:tr>
      <w:tr w:rsidR="00F57969" w:rsidTr="00F57969">
        <w:trPr>
          <w:trHeight w:hRule="exact" w:val="385"/>
          <w:jc w:val="right"/>
        </w:trPr>
        <w:tc>
          <w:tcPr>
            <w:tcW w:w="3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ind w:left="140"/>
              <w:jc w:val="left"/>
              <w:rPr>
                <w:lang w:bidi="cs-CZ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Částka DPH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lang w:bidi="cs-CZ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65 100,00</w:t>
            </w:r>
          </w:p>
        </w:tc>
      </w:tr>
      <w:tr w:rsidR="00F57969" w:rsidTr="00F57969">
        <w:trPr>
          <w:trHeight w:hRule="exact" w:val="457"/>
          <w:jc w:val="right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ind w:left="140"/>
              <w:jc w:val="left"/>
              <w:rPr>
                <w:lang w:bidi="cs-CZ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Celkem Kč včetně DPH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lang w:bidi="cs-CZ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375 100,00</w:t>
            </w:r>
          </w:p>
        </w:tc>
      </w:tr>
    </w:tbl>
    <w:p w:rsidR="00F57969" w:rsidRDefault="00F57969" w:rsidP="00F57969">
      <w:pPr>
        <w:widowControl/>
        <w:sectPr w:rsidR="00F57969">
          <w:pgSz w:w="11900" w:h="16840"/>
          <w:pgMar w:top="538" w:right="567" w:bottom="165" w:left="281" w:header="0" w:footer="3" w:gutter="0"/>
          <w:cols w:space="708"/>
        </w:sect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spacing w:before="91" w:after="91" w:line="240" w:lineRule="exact"/>
        <w:rPr>
          <w:rFonts w:hint="eastAsia"/>
          <w:sz w:val="19"/>
          <w:szCs w:val="19"/>
        </w:rPr>
      </w:pPr>
    </w:p>
    <w:p w:rsidR="00F57969" w:rsidRDefault="00F57969" w:rsidP="00F57969">
      <w:pPr>
        <w:widowControl/>
        <w:sectPr w:rsidR="00F57969">
          <w:type w:val="continuous"/>
          <w:pgSz w:w="11900" w:h="16840"/>
          <w:pgMar w:top="525" w:right="0" w:bottom="199" w:left="0" w:header="0" w:footer="3" w:gutter="0"/>
          <w:cols w:space="708"/>
        </w:sectPr>
      </w:pPr>
    </w:p>
    <w:p w:rsidR="00F57969" w:rsidRDefault="00F57969" w:rsidP="00F57969">
      <w:pPr>
        <w:pStyle w:val="Zkladntext30"/>
        <w:pBdr>
          <w:top w:val="single" w:sz="4" w:space="0" w:color="auto"/>
        </w:pBdr>
        <w:shd w:val="clear" w:color="auto" w:fill="auto"/>
        <w:ind w:left="0" w:firstLine="0"/>
        <w:rPr>
          <w:rFonts w:hint="eastAsia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lastRenderedPageBreak/>
        <w:t xml:space="preserve">Zpracováno systémem </w:t>
      </w:r>
      <w:r>
        <w:rPr>
          <w:b/>
          <w:bCs/>
          <w:color w:val="000000"/>
          <w:sz w:val="19"/>
          <w:szCs w:val="19"/>
          <w:lang w:val="en-US" w:bidi="en-US"/>
        </w:rPr>
        <w:t>HELIOS Orange</w:t>
      </w:r>
    </w:p>
    <w:p w:rsidR="00F57969" w:rsidRDefault="00F57969" w:rsidP="00F57969">
      <w:pPr>
        <w:pStyle w:val="Jin0"/>
        <w:shd w:val="clear" w:color="auto" w:fill="auto"/>
        <w:jc w:val="left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CH-170324-HeO-SC0337</w:t>
      </w:r>
    </w:p>
    <w:p w:rsidR="00F57969" w:rsidRDefault="00F57969" w:rsidP="00F57969">
      <w:pPr>
        <w:spacing w:line="1" w:lineRule="exact"/>
        <w:rPr>
          <w:sz w:val="2"/>
          <w:szCs w:val="2"/>
        </w:rPr>
      </w:pPr>
      <w:r>
        <w:rPr>
          <w:rFonts w:hint="eastAsia"/>
        </w:rPr>
        <w:br w:type="column"/>
      </w:r>
    </w:p>
    <w:p w:rsidR="00F57969" w:rsidRDefault="00F57969" w:rsidP="00F57969">
      <w:pPr>
        <w:pStyle w:val="Zkladntext30"/>
        <w:pBdr>
          <w:top w:val="single" w:sz="4" w:space="0" w:color="auto"/>
        </w:pBdr>
        <w:shd w:val="clear" w:color="auto" w:fill="auto"/>
        <w:spacing w:after="40"/>
        <w:ind w:left="0" w:firstLine="0"/>
        <w:rPr>
          <w:rFonts w:hint="eastAsia"/>
          <w:sz w:val="19"/>
          <w:szCs w:val="19"/>
        </w:rPr>
      </w:pPr>
      <w:r>
        <w:rPr>
          <w:color w:val="000000"/>
          <w:sz w:val="19"/>
          <w:szCs w:val="19"/>
        </w:rPr>
        <w:t xml:space="preserve">Vystavil: </w:t>
      </w:r>
      <w:r>
        <w:rPr>
          <w:color w:val="000000"/>
          <w:sz w:val="19"/>
          <w:szCs w:val="19"/>
        </w:rPr>
        <w:t>XXXX</w:t>
      </w:r>
    </w:p>
    <w:p w:rsidR="00F57969" w:rsidRDefault="00F57969" w:rsidP="00F57969">
      <w:pPr>
        <w:pStyle w:val="Zkladntext30"/>
        <w:shd w:val="clear" w:color="auto" w:fill="auto"/>
        <w:ind w:left="0" w:firstLine="0"/>
        <w:rPr>
          <w:sz w:val="19"/>
          <w:szCs w:val="19"/>
        </w:rPr>
      </w:pPr>
      <w:r>
        <w:rPr>
          <w:color w:val="000000"/>
          <w:sz w:val="19"/>
          <w:szCs w:val="19"/>
        </w:rPr>
        <w:t>Nabídka: 001801801 Strana: 2/2</w:t>
      </w:r>
    </w:p>
    <w:p w:rsidR="00F57969" w:rsidRDefault="00F57969" w:rsidP="00F57969">
      <w:pPr>
        <w:widowControl/>
        <w:rPr>
          <w:rFonts w:ascii="Arial" w:eastAsia="Arial" w:hAnsi="Arial" w:cs="Arial"/>
          <w:color w:val="auto"/>
          <w:sz w:val="19"/>
          <w:szCs w:val="19"/>
        </w:rPr>
        <w:sectPr w:rsidR="00F57969">
          <w:type w:val="continuous"/>
          <w:pgSz w:w="11900" w:h="16840"/>
          <w:pgMar w:top="525" w:right="718" w:bottom="199" w:left="343" w:header="0" w:footer="3" w:gutter="0"/>
          <w:cols w:num="2" w:space="2956"/>
        </w:sectPr>
      </w:pPr>
    </w:p>
    <w:p w:rsidR="00F57969" w:rsidRDefault="00F57969" w:rsidP="00F57969">
      <w:pPr>
        <w:pStyle w:val="Zkladntext30"/>
        <w:shd w:val="clear" w:color="auto" w:fill="auto"/>
        <w:spacing w:after="300"/>
        <w:ind w:left="920" w:hanging="540"/>
        <w:jc w:val="both"/>
        <w:rPr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>Příloha č. 2 ZD</w:t>
      </w:r>
    </w:p>
    <w:p w:rsidR="00F57969" w:rsidRDefault="00F57969" w:rsidP="00F57969">
      <w:pPr>
        <w:pStyle w:val="Zkladntext20"/>
        <w:shd w:val="clear" w:color="auto" w:fill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Technická specifikace předmětu plnění - minimální technické požadavky</w:t>
      </w:r>
    </w:p>
    <w:p w:rsidR="00F57969" w:rsidRDefault="00F57969" w:rsidP="00F57969">
      <w:pPr>
        <w:pStyle w:val="Zkladntext20"/>
        <w:shd w:val="clear" w:color="auto" w:fill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na předmět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7"/>
        <w:gridCol w:w="6246"/>
      </w:tblGrid>
      <w:tr w:rsidR="00F57969" w:rsidTr="00F57969">
        <w:trPr>
          <w:trHeight w:hRule="exact" w:val="324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20"/>
                <w:szCs w:val="20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</w:tr>
      <w:tr w:rsidR="00F57969" w:rsidTr="00F57969">
        <w:trPr>
          <w:trHeight w:hRule="exact" w:val="295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20"/>
                <w:szCs w:val="20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Žďárská 610, 592 31 Nové Město na Moravě</w:t>
            </w:r>
          </w:p>
        </w:tc>
      </w:tr>
      <w:tr w:rsidR="00F57969" w:rsidTr="00F57969">
        <w:trPr>
          <w:trHeight w:hRule="exact" w:val="295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20"/>
                <w:szCs w:val="20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zastoupený: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XXXX</w:t>
            </w:r>
          </w:p>
        </w:tc>
      </w:tr>
      <w:tr w:rsidR="00F57969" w:rsidTr="00F57969">
        <w:trPr>
          <w:trHeight w:hRule="exact" w:val="295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20"/>
                <w:szCs w:val="20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00842001</w:t>
            </w:r>
          </w:p>
        </w:tc>
      </w:tr>
      <w:tr w:rsidR="00F57969" w:rsidTr="00F57969">
        <w:trPr>
          <w:trHeight w:hRule="exact" w:val="284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20"/>
                <w:szCs w:val="20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název VZ: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Defibrilátory 2018</w:t>
            </w:r>
          </w:p>
        </w:tc>
      </w:tr>
      <w:tr w:rsidR="00F57969" w:rsidTr="00F57969">
        <w:trPr>
          <w:trHeight w:hRule="exact" w:val="472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20"/>
                <w:szCs w:val="20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druh zadávacího řízení: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veřejná zakázka malého rozsahu dodávky zadávaná v režimu nadlimitních veřejných zakázek v otevřeném řízení</w:t>
            </w:r>
          </w:p>
        </w:tc>
      </w:tr>
      <w:tr w:rsidR="00F57969" w:rsidTr="00F57969">
        <w:trPr>
          <w:trHeight w:hRule="exact" w:val="292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20"/>
                <w:szCs w:val="20"/>
                <w:lang w:bidi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ev.č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VZve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Věstníku veřejných zakázek: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Z2018-027767</w:t>
            </w:r>
          </w:p>
        </w:tc>
      </w:tr>
      <w:tr w:rsidR="00F57969" w:rsidTr="00F57969">
        <w:trPr>
          <w:trHeight w:hRule="exact" w:val="324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20"/>
                <w:szCs w:val="20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ev. č. VZ u zadavatele: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16/18/VZ</w:t>
            </w:r>
          </w:p>
        </w:tc>
      </w:tr>
    </w:tbl>
    <w:p w:rsidR="00F57969" w:rsidRDefault="00F57969" w:rsidP="00F57969">
      <w:pPr>
        <w:spacing w:after="246" w:line="14" w:lineRule="exact"/>
      </w:pPr>
    </w:p>
    <w:p w:rsidR="00F57969" w:rsidRDefault="00F57969" w:rsidP="00F57969">
      <w:pPr>
        <w:pStyle w:val="Zkladntext20"/>
        <w:numPr>
          <w:ilvl w:val="0"/>
          <w:numId w:val="2"/>
        </w:numPr>
        <w:shd w:val="clear" w:color="auto" w:fill="auto"/>
        <w:tabs>
          <w:tab w:val="left" w:pos="931"/>
        </w:tabs>
        <w:ind w:left="920" w:hanging="540"/>
        <w:rPr>
          <w:rFonts w:hint="eastAsia"/>
        </w:rPr>
      </w:pPr>
      <w:r>
        <w:rPr>
          <w:b/>
          <w:bCs/>
          <w:color w:val="000000"/>
        </w:rPr>
        <w:t xml:space="preserve">Předmětem plnění veřejné zakázky v rámci tohoto zadávacího řízení je dodávka nových (nikoliv repasovaných) </w:t>
      </w:r>
      <w:r>
        <w:rPr>
          <w:color w:val="000000"/>
        </w:rPr>
        <w:t xml:space="preserve">zdravotnických přístrojů - </w:t>
      </w:r>
      <w:r>
        <w:rPr>
          <w:b/>
          <w:bCs/>
          <w:color w:val="000000"/>
          <w:u w:val="single"/>
        </w:rPr>
        <w:t>2 ks defibrilátorů včetně příslušenství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pro využití na anesteziologicko-resuscitačním oddělení - anestezii zadavatele včetně dopravy do sídla zadavatele, montáže a uvedení do provozu, instruktáže obsluhy v souladu se zákonem č. 268/2014 Sb., o zdravotnických prostředcích a o změně zákona č. 634/2004 Sb., o správních poplatcích, ve znění pozdějších předpisů (dále jen „zákon č. 268/2014 Sb.“) - min. rozsah 1 pracovní den a záruky za jakost dle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2113 a násl. zákona č. 89/2012 Sb., občanského zákoníku s dobou trvání 24 měsíců.</w:t>
      </w:r>
    </w:p>
    <w:p w:rsidR="00F57969" w:rsidRDefault="00F57969" w:rsidP="00F57969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931"/>
        </w:tabs>
        <w:ind w:left="920" w:right="320" w:hanging="540"/>
        <w:jc w:val="both"/>
      </w:pPr>
      <w:bookmarkStart w:id="1" w:name="bookmark22"/>
      <w:r>
        <w:rPr>
          <w:rFonts w:ascii="Times New Roman" w:eastAsia="Times New Roman" w:hAnsi="Times New Roman" w:cs="Times New Roman"/>
          <w:color w:val="000000"/>
        </w:rPr>
        <w:t>Zadavatel neumožňuje nabídnout dodávku demo či repasované zdravotnické technologie.</w:t>
      </w:r>
      <w:bookmarkEnd w:id="1"/>
    </w:p>
    <w:p w:rsidR="00F57969" w:rsidRDefault="00F57969" w:rsidP="00F57969">
      <w:pPr>
        <w:pStyle w:val="Zkladntext20"/>
        <w:numPr>
          <w:ilvl w:val="0"/>
          <w:numId w:val="2"/>
        </w:numPr>
        <w:shd w:val="clear" w:color="auto" w:fill="auto"/>
        <w:tabs>
          <w:tab w:val="left" w:pos="931"/>
        </w:tabs>
        <w:ind w:left="920" w:hanging="540"/>
      </w:pPr>
      <w:r>
        <w:rPr>
          <w:color w:val="000000"/>
        </w:rPr>
        <w:t xml:space="preserve">Specifikace předmětu plnění resp. technické </w:t>
      </w:r>
      <w:proofErr w:type="spellStart"/>
      <w:r>
        <w:rPr>
          <w:color w:val="000000"/>
        </w:rPr>
        <w:t>nepodkročitelné</w:t>
      </w:r>
      <w:proofErr w:type="spellEnd"/>
      <w:r>
        <w:rPr>
          <w:color w:val="000000"/>
        </w:rPr>
        <w:t xml:space="preserve"> požadavky na předmět plnění veřejné zakázky jsou uvedeny níže v článku 1.6. Zadavatel upozorňuje účastníky zadávacího řízení, že nesplnění některého z níže uvedených </w:t>
      </w:r>
      <w:proofErr w:type="spellStart"/>
      <w:r>
        <w:rPr>
          <w:color w:val="000000"/>
        </w:rPr>
        <w:t>nepodkročitelných</w:t>
      </w:r>
      <w:proofErr w:type="spellEnd"/>
      <w:r>
        <w:rPr>
          <w:color w:val="000000"/>
        </w:rPr>
        <w:t xml:space="preserve"> požadavků bude znamenat jejich </w:t>
      </w:r>
      <w:r>
        <w:rPr>
          <w:color w:val="000000"/>
          <w:u w:val="single"/>
        </w:rPr>
        <w:t>vyloučení z účasti v zadávacím řízení.</w:t>
      </w:r>
    </w:p>
    <w:p w:rsidR="00F57969" w:rsidRDefault="00F57969" w:rsidP="00F57969">
      <w:pPr>
        <w:pStyle w:val="Zkladntext20"/>
        <w:numPr>
          <w:ilvl w:val="0"/>
          <w:numId w:val="2"/>
        </w:numPr>
        <w:shd w:val="clear" w:color="auto" w:fill="auto"/>
        <w:tabs>
          <w:tab w:val="left" w:pos="931"/>
        </w:tabs>
        <w:ind w:left="920" w:hanging="540"/>
      </w:pPr>
      <w:r>
        <w:rPr>
          <w:color w:val="000000"/>
        </w:rPr>
        <w:t>Předmět veřejné zakázky musí splňovat z pohledu kvality všechny příslušné předepsané normy a musí být v souladu s platnou legislativou pro tuto oblast zejména:</w:t>
      </w:r>
    </w:p>
    <w:p w:rsidR="00F57969" w:rsidRDefault="00F57969" w:rsidP="00F57969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after="100"/>
        <w:ind w:left="1080" w:hanging="280"/>
      </w:pPr>
      <w:r>
        <w:rPr>
          <w:color w:val="000000"/>
        </w:rPr>
        <w:t>se zákonem č. 268/2014 Sb. a jeho příslušnými prováděcími předpisy: nařízeními vlády ke zdravotnickým prostředkům č. 54/2015 Sb., č. 55/2015 Sb., č. 56/2015 Sb.) a vyhláškou č. 62/2015;</w:t>
      </w:r>
    </w:p>
    <w:p w:rsidR="00F57969" w:rsidRDefault="00F57969" w:rsidP="00F57969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after="100"/>
        <w:ind w:left="1080" w:hanging="280"/>
      </w:pPr>
      <w:r>
        <w:rPr>
          <w:color w:val="000000"/>
        </w:rPr>
        <w:t>se zákonem č. 102/2001 Sb., o obecné bezpečnosti výrobků, ve znění pozdějších předpisů;</w:t>
      </w:r>
    </w:p>
    <w:p w:rsidR="00F57969" w:rsidRDefault="00F57969" w:rsidP="00F57969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after="100"/>
        <w:ind w:left="1080" w:hanging="280"/>
      </w:pPr>
      <w:r>
        <w:rPr>
          <w:color w:val="000000"/>
        </w:rP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vztahujícími se k problematice zdravotnických prostředků,</w:t>
      </w:r>
    </w:p>
    <w:p w:rsidR="00F57969" w:rsidRDefault="00F57969" w:rsidP="00F57969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after="100"/>
        <w:ind w:left="1080" w:hanging="280"/>
      </w:pPr>
      <w:r>
        <w:rPr>
          <w:color w:val="000000"/>
        </w:rPr>
        <w:t>s harmonizovanými českými technickými normami a ostatními ČSN vztahujícími se k předmětu smlouvy.</w:t>
      </w:r>
    </w:p>
    <w:p w:rsidR="00F57969" w:rsidRDefault="00F57969" w:rsidP="00F57969">
      <w:pPr>
        <w:pStyle w:val="Zkladntext20"/>
        <w:numPr>
          <w:ilvl w:val="0"/>
          <w:numId w:val="2"/>
        </w:numPr>
        <w:shd w:val="clear" w:color="auto" w:fill="auto"/>
        <w:tabs>
          <w:tab w:val="left" w:pos="931"/>
        </w:tabs>
        <w:spacing w:after="100"/>
        <w:ind w:left="920" w:hanging="540"/>
      </w:pPr>
      <w:r>
        <w:rPr>
          <w:color w:val="000000"/>
        </w:rPr>
        <w:t xml:space="preserve">Zadavatel v případech, kdy u parametrů v technické specifikaci </w:t>
      </w:r>
      <w:r>
        <w:rPr>
          <w:color w:val="000000"/>
          <w:u w:val="single"/>
        </w:rPr>
        <w:t>není stanovena min./max. hodnota nebo min./max. rozsah</w:t>
      </w:r>
      <w:r>
        <w:rPr>
          <w:color w:val="000000"/>
        </w:rPr>
        <w:t>, připouští použít pro splnění parametru obecné pravidlo odchylky +/- 10 % od zadaných parametrů. Musí však být dosaženo naplnění požadovaných medicínských výkonů.</w:t>
      </w:r>
    </w:p>
    <w:p w:rsidR="00F57969" w:rsidRDefault="00F57969" w:rsidP="00F57969">
      <w:pPr>
        <w:widowControl/>
        <w:rPr>
          <w:rFonts w:ascii="Times New Roman" w:eastAsia="Times New Roman" w:hAnsi="Times New Roman" w:cs="Times New Roman"/>
          <w:color w:val="auto"/>
        </w:rPr>
        <w:sectPr w:rsidR="00F57969">
          <w:pgSz w:w="11900" w:h="16840"/>
          <w:pgMar w:top="1555" w:right="1144" w:bottom="1555" w:left="993" w:header="0" w:footer="3" w:gutter="0"/>
          <w:cols w:space="708"/>
        </w:sectPr>
      </w:pPr>
    </w:p>
    <w:p w:rsidR="00F57969" w:rsidRDefault="00F57969" w:rsidP="00F57969">
      <w:pPr>
        <w:spacing w:after="226" w:line="14" w:lineRule="exact"/>
      </w:pPr>
    </w:p>
    <w:p w:rsidR="00F57969" w:rsidRDefault="00F57969" w:rsidP="00F57969">
      <w:pPr>
        <w:pStyle w:val="Titulektabulky0"/>
        <w:shd w:val="clear" w:color="auto" w:fill="auto"/>
        <w:ind w:left="295"/>
        <w:rPr>
          <w:rFonts w:hint="eastAs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1.6 Technické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nepodkročitelné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požadavky na předmět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089"/>
        <w:gridCol w:w="1274"/>
        <w:gridCol w:w="2383"/>
        <w:gridCol w:w="1382"/>
        <w:gridCol w:w="1152"/>
      </w:tblGrid>
      <w:tr w:rsidR="00F57969" w:rsidTr="00F57969">
        <w:trPr>
          <w:trHeight w:hRule="exact" w:val="144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Parametr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Status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Druh technického parametru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Reálná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hodnota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(vyplní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účastník)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kde</w:t>
            </w:r>
          </w:p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uvedeno v nabídce (např. strana v nabídce)</w:t>
            </w:r>
          </w:p>
        </w:tc>
      </w:tr>
      <w:tr w:rsidR="00F57969" w:rsidTr="00F57969">
        <w:trPr>
          <w:trHeight w:val="385"/>
          <w:jc w:val="center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before="80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DEFIBRILÁTORY</w:t>
            </w:r>
          </w:p>
        </w:tc>
      </w:tr>
      <w:tr w:rsidR="00F57969" w:rsidTr="00F57969">
        <w:trPr>
          <w:trHeight w:hRule="exact" w:val="6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defibrilátor přenosný - 2 ks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7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rozměry-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300x300x300 mm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 rozměry: 288x203x275</w:t>
            </w:r>
          </w:p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94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ovládání, obsluha plně v češtině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11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monitor LCD (barevný) min. 5“ se zobrazením měřených číselných hodnot vč. křivek, textových výzev a alarmů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 velikost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7“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11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monitor zobrazující nezkreslené průběhy křivky EKG s možností volby svodů, velikost EKG křivky v min. rozsahu 0,25 - 4 cm/V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6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monitorace EKG min.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třísvodým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kabelem EKG - dodávka včetně kabelu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69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snímání EKG z defibrilačních pádel i nalepovacích elektrod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5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synchronizovaná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kardioverze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53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manuální defibrilace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92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bifazický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defibrilační výboj s eskalací v rozsahu min. 2 až</w:t>
            </w:r>
          </w:p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360J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rozsah od 1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360J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9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bifazický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defibrilační výboj - maximální doba nabíjení 10 sec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doba nabíjení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sec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9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v manuálním režimu nastavitelná energie výboje min. ve 20 krocích v synchronním a asynchronním režimu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20"/>
                <w:szCs w:val="20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dále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počet kroků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9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zevní kardiostimulátor pracující v synchronním a asynchronním režimu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</w:tbl>
    <w:p w:rsidR="00F57969" w:rsidRDefault="00F57969" w:rsidP="00F57969">
      <w:pPr>
        <w:widowControl/>
        <w:sectPr w:rsidR="00F57969">
          <w:pgSz w:w="11900" w:h="16840"/>
          <w:pgMar w:top="1587" w:right="962" w:bottom="1551" w:left="1030" w:header="0" w:footer="3" w:gutter="0"/>
          <w:cols w:space="708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103"/>
        <w:gridCol w:w="1267"/>
        <w:gridCol w:w="2398"/>
        <w:gridCol w:w="1382"/>
        <w:gridCol w:w="1152"/>
      </w:tblGrid>
      <w:tr w:rsidR="00F57969" w:rsidTr="00F57969">
        <w:trPr>
          <w:trHeight w:hRule="exact" w:val="94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uživatelsky nastavitelná stimulační frekvence a stimulační proud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115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maximální stimulační proud min. 200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mA,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kardiostimulační frekvence v min. rozsahu 40-170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bpm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proud 0-200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>mA</w:t>
            </w:r>
          </w:p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frekvence 40- 170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bpm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114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modul poloautomatické externí defibrilace se systémem doporučení výboje, vč. synchronizované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kardioverze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a externí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kardiostimulace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253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funkce selekce tlačítek v automatickém režimu tak, že při práci v tomto režimu zůstanou na ovládacím panelu defibrilátoru funkční výhradně tlačítka ovládání v režimu automatizovaného externího defibrilátoru (AED) - zapnutí přístroje, analýza rytmu, výboj - (nutnost pro eliminaci chybných kroků méně zkušených uživatelů)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6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přístroj je vybaven metronomem pro využití při KPR (kardiopulmonální resuscitaci)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92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vestavěná tiskárna pro tisk aktuální křivky EKG i tisk epizody z paměti přístroje ve formátu kontinuálního pásu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8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měření saturace (zobrazení průběhu i frekvence na displeji)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133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rozsah saturace 1-100%, saturační přesnost min. v rozsahu 70-100%, periodické průměrování saturace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 rozsah 0- 100%</w:t>
            </w:r>
          </w:p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přesnost 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13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modul pro měření neinvazivního tlaku ke každému defibrilátoru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16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napájení přístroje ze sítě 230V s pevně vestavěnou vnitřní záložní baterií s kapacitou min. 100 výbojů (360J) při plném nabití, nebo min. 120 minut monitorování EKG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počet výbojů při 360J:&gt; 100 nebo při monitor. EKG: &gt; 180 min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11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vestavěná paměť na kritické události (data o pacientovi, jednotlivé úkony a křivky) s možností tisku a přenosu dat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na</w:t>
            </w:r>
            <w:proofErr w:type="gramEnd"/>
          </w:p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PC pro další zpracování (i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po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</w:tbl>
    <w:p w:rsidR="00F57969" w:rsidRDefault="00F57969" w:rsidP="00F57969">
      <w:pPr>
        <w:widowControl/>
        <w:sectPr w:rsidR="00F57969">
          <w:pgSz w:w="11900" w:h="16840"/>
          <w:pgMar w:top="1587" w:right="962" w:bottom="1551" w:left="1030" w:header="0" w:footer="3" w:gutter="0"/>
          <w:pgNumType w:start="3"/>
          <w:cols w:space="708"/>
        </w:sectPr>
      </w:pPr>
    </w:p>
    <w:p w:rsidR="00F57969" w:rsidRDefault="00F57969" w:rsidP="00F57969">
      <w:pPr>
        <w:pStyle w:val="Jin0"/>
        <w:framePr w:dropCap="drop" w:lines="3" w:hSpace="4" w:vSpace="4" w:wrap="auto" w:vAnchor="text" w:hAnchor="text"/>
        <w:shd w:val="clear" w:color="auto" w:fill="auto"/>
        <w:spacing w:line="592" w:lineRule="exact"/>
        <w:rPr>
          <w:sz w:val="13"/>
          <w:szCs w:val="13"/>
          <w:lang w:bidi="cs-CZ"/>
        </w:rPr>
      </w:pPr>
      <w:r>
        <w:rPr>
          <w:rFonts w:ascii="Arial" w:eastAsia="Arial" w:hAnsi="Arial" w:cs="Arial"/>
          <w:color w:val="000000"/>
          <w:position w:val="-12"/>
          <w:sz w:val="86"/>
          <w:szCs w:val="86"/>
        </w:rPr>
        <w:lastRenderedPageBreak/>
        <w:t>H</w:t>
      </w:r>
    </w:p>
    <w:p w:rsidR="00F57969" w:rsidRDefault="00F57969" w:rsidP="00F57969">
      <w:pPr>
        <w:pStyle w:val="Jin0"/>
        <w:shd w:val="clear" w:color="auto" w:fill="auto"/>
        <w:ind w:left="146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z w:val="13"/>
          <w:szCs w:val="13"/>
        </w:rPr>
        <w:t xml:space="preserve"> EVROPSKÁ UNIE</w:t>
      </w:r>
    </w:p>
    <w:p w:rsidR="00F57969" w:rsidRDefault="00F57969" w:rsidP="00F57969">
      <w:pPr>
        <w:pStyle w:val="Jin0"/>
        <w:shd w:val="clear" w:color="auto" w:fill="auto"/>
        <w:spacing w:after="420"/>
        <w:ind w:left="2620" w:right="4780" w:firstLine="2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z w:val="13"/>
          <w:szCs w:val="13"/>
        </w:rPr>
        <w:t>Evropský fond pro regionální rozvoj Integrovaný regionální operační program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3092"/>
        <w:gridCol w:w="1264"/>
        <w:gridCol w:w="2387"/>
        <w:gridCol w:w="1386"/>
        <w:gridCol w:w="1145"/>
      </w:tblGrid>
      <w:tr w:rsidR="00F57969" w:rsidTr="00F57969">
        <w:trPr>
          <w:trHeight w:hRule="exact" w:val="64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vypnutí přístroje)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62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automatické testování přístroje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70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možnost interní defibrilace (při dovybavení originálním příslušenstvím výrobce)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92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přístroj vybaven jednorázovými nalepovacími defibrilačními elektrodami (originální sortiment od výrobce)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  <w:tr w:rsidR="00F57969" w:rsidTr="00F57969">
        <w:trPr>
          <w:trHeight w:hRule="exact" w:val="300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součástí plnění dodávka nezbytného příslušenství pro uvedení do provozu: standardní odpojitelná pevná defibrilační pádla pro dospělé i děti, kabel pro připojení jednorázových externích nalepovacích defibrilačních elektrod, jeden pár jednorázových externích nalepovacích defibrilačních elektrod, EKG kabel (viz pol. 6), SpO2 prstové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čidlo+kabel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, 3 ks papíru do vestavěné tiskárny)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požadováno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23-26</w:t>
            </w:r>
          </w:p>
        </w:tc>
      </w:tr>
    </w:tbl>
    <w:p w:rsidR="00F57969" w:rsidRDefault="00F57969" w:rsidP="00F57969">
      <w:pPr>
        <w:spacing w:after="246" w:line="14" w:lineRule="exact"/>
      </w:pPr>
    </w:p>
    <w:p w:rsidR="00F57969" w:rsidRDefault="00F57969" w:rsidP="00F57969">
      <w:pPr>
        <w:pStyle w:val="Zkladntext20"/>
        <w:shd w:val="clear" w:color="auto" w:fill="auto"/>
        <w:ind w:left="4100" w:right="0" w:hanging="3780"/>
        <w:jc w:val="left"/>
        <w:rPr>
          <w:rFonts w:hint="eastAsia"/>
        </w:rPr>
      </w:pPr>
      <w:r>
        <w:rPr>
          <w:color w:val="000000"/>
        </w:rPr>
        <w:t xml:space="preserve">1.7 </w:t>
      </w:r>
      <w:r>
        <w:rPr>
          <w:color w:val="000000"/>
          <w:u w:val="single"/>
        </w:rPr>
        <w:t>OSTATNÍ POŽADAVKY K TECHNICKÉ SPECIFIKACI</w:t>
      </w:r>
    </w:p>
    <w:p w:rsidR="00F57969" w:rsidRDefault="00F57969" w:rsidP="00F57969">
      <w:pPr>
        <w:pStyle w:val="Zkladntext20"/>
        <w:numPr>
          <w:ilvl w:val="0"/>
          <w:numId w:val="3"/>
        </w:numPr>
        <w:shd w:val="clear" w:color="auto" w:fill="auto"/>
        <w:tabs>
          <w:tab w:val="left" w:pos="1033"/>
        </w:tabs>
        <w:ind w:left="660" w:right="0" w:firstLine="20"/>
        <w:jc w:val="left"/>
      </w:pPr>
      <w:r>
        <w:rPr>
          <w:color w:val="000000"/>
          <w:u w:val="single"/>
        </w:rPr>
        <w:t>Zaškolení:</w:t>
      </w:r>
    </w:p>
    <w:p w:rsidR="00F57969" w:rsidRDefault="00F57969" w:rsidP="00F57969">
      <w:pPr>
        <w:pStyle w:val="Zkladntext20"/>
        <w:shd w:val="clear" w:color="auto" w:fill="auto"/>
        <w:spacing w:after="120"/>
        <w:ind w:left="1020" w:right="0" w:firstLine="0"/>
        <w:jc w:val="left"/>
      </w:pPr>
      <w:r>
        <w:rPr>
          <w:color w:val="000000"/>
        </w:rPr>
        <w:t>Kompletní podpora pracoviště pro získání erudice v práci s novým zařízením v min. rozsahu 1 pracovního dne.</w:t>
      </w:r>
    </w:p>
    <w:p w:rsidR="00F57969" w:rsidRDefault="00F57969" w:rsidP="00F57969">
      <w:pPr>
        <w:pStyle w:val="Zkladntext20"/>
        <w:numPr>
          <w:ilvl w:val="0"/>
          <w:numId w:val="3"/>
        </w:numPr>
        <w:shd w:val="clear" w:color="auto" w:fill="auto"/>
        <w:tabs>
          <w:tab w:val="left" w:pos="1033"/>
        </w:tabs>
        <w:ind w:left="660" w:right="0" w:firstLine="20"/>
        <w:jc w:val="left"/>
      </w:pPr>
      <w:r>
        <w:rPr>
          <w:color w:val="000000"/>
          <w:u w:val="single"/>
        </w:rPr>
        <w:t>Ostatní požadavky:</w:t>
      </w:r>
    </w:p>
    <w:p w:rsidR="00F57969" w:rsidRDefault="00F57969" w:rsidP="00F57969">
      <w:pPr>
        <w:pStyle w:val="Zkladntext20"/>
        <w:shd w:val="clear" w:color="auto" w:fill="auto"/>
        <w:ind w:left="1020" w:right="0" w:firstLine="0"/>
        <w:jc w:val="left"/>
      </w:pPr>
      <w:r>
        <w:rPr>
          <w:color w:val="000000"/>
        </w:rPr>
        <w:t>Účastník zadávacího řízení v nabídce předloží:</w:t>
      </w:r>
    </w:p>
    <w:p w:rsidR="00F57969" w:rsidRDefault="00F57969" w:rsidP="00F57969">
      <w:pPr>
        <w:pStyle w:val="Zkladntext20"/>
        <w:numPr>
          <w:ilvl w:val="0"/>
          <w:numId w:val="4"/>
        </w:numPr>
        <w:shd w:val="clear" w:color="auto" w:fill="auto"/>
        <w:tabs>
          <w:tab w:val="left" w:pos="1582"/>
        </w:tabs>
        <w:ind w:left="1580" w:right="0" w:hanging="420"/>
        <w:jc w:val="left"/>
      </w:pPr>
      <w:r>
        <w:rPr>
          <w:color w:val="000000"/>
        </w:rPr>
        <w:t>popisy, případně i fotografie nabízeného zboží,</w:t>
      </w:r>
    </w:p>
    <w:p w:rsidR="00F57969" w:rsidRDefault="00F57969" w:rsidP="00F57969">
      <w:pPr>
        <w:pStyle w:val="Zkladntext20"/>
        <w:numPr>
          <w:ilvl w:val="0"/>
          <w:numId w:val="4"/>
        </w:numPr>
        <w:shd w:val="clear" w:color="auto" w:fill="auto"/>
        <w:tabs>
          <w:tab w:val="left" w:pos="1582"/>
        </w:tabs>
        <w:ind w:left="1580" w:right="0" w:hanging="420"/>
        <w:jc w:val="left"/>
      </w:pPr>
      <w:r>
        <w:rPr>
          <w:color w:val="000000"/>
        </w:rPr>
        <w:t>produktové listy s technickou specifikací nabízeného zboží,</w:t>
      </w:r>
    </w:p>
    <w:p w:rsidR="00F57969" w:rsidRDefault="00F57969" w:rsidP="00F57969">
      <w:pPr>
        <w:pStyle w:val="Zkladntext20"/>
        <w:numPr>
          <w:ilvl w:val="0"/>
          <w:numId w:val="4"/>
        </w:numPr>
        <w:shd w:val="clear" w:color="auto" w:fill="auto"/>
        <w:tabs>
          <w:tab w:val="left" w:pos="1582"/>
        </w:tabs>
        <w:ind w:left="1580" w:right="0" w:hanging="420"/>
        <w:jc w:val="left"/>
      </w:pPr>
      <w:r>
        <w:rPr>
          <w:color w:val="000000"/>
        </w:rPr>
        <w:t>návody k obsluze k nabízenému plnění v českém jazyce,</w:t>
      </w:r>
    </w:p>
    <w:p w:rsidR="00F57969" w:rsidRDefault="00F57969" w:rsidP="00F57969">
      <w:pPr>
        <w:pStyle w:val="Zkladntext20"/>
        <w:numPr>
          <w:ilvl w:val="0"/>
          <w:numId w:val="4"/>
        </w:numPr>
        <w:shd w:val="clear" w:color="auto" w:fill="auto"/>
        <w:tabs>
          <w:tab w:val="left" w:pos="1582"/>
        </w:tabs>
        <w:ind w:left="1580" w:right="0" w:hanging="420"/>
        <w:jc w:val="left"/>
      </w:pPr>
      <w:r>
        <w:rPr>
          <w:color w:val="000000"/>
        </w:rPr>
        <w:t>kopie prohlášení o shodě k nabízenému plnění,</w:t>
      </w:r>
    </w:p>
    <w:p w:rsidR="00F57969" w:rsidRDefault="00F57969" w:rsidP="00F57969">
      <w:pPr>
        <w:pStyle w:val="Zkladntext20"/>
        <w:numPr>
          <w:ilvl w:val="0"/>
          <w:numId w:val="4"/>
        </w:numPr>
        <w:shd w:val="clear" w:color="auto" w:fill="auto"/>
        <w:tabs>
          <w:tab w:val="left" w:pos="1582"/>
        </w:tabs>
        <w:ind w:left="1580" w:right="0" w:hanging="420"/>
        <w:jc w:val="left"/>
      </w:pPr>
      <w:r>
        <w:rPr>
          <w:color w:val="000000"/>
        </w:rPr>
        <w:t>registraci osoby k distribuci zdravotnických prostředků u Státního ústavu pro kontrolu léčiv a</w:t>
      </w:r>
    </w:p>
    <w:p w:rsidR="00F57969" w:rsidRDefault="00F57969" w:rsidP="00F57969">
      <w:pPr>
        <w:pStyle w:val="Zkladntext20"/>
        <w:numPr>
          <w:ilvl w:val="0"/>
          <w:numId w:val="4"/>
        </w:numPr>
        <w:shd w:val="clear" w:color="auto" w:fill="auto"/>
        <w:tabs>
          <w:tab w:val="left" w:pos="1582"/>
        </w:tabs>
        <w:spacing w:after="260"/>
        <w:ind w:left="1580" w:right="0" w:hanging="420"/>
        <w:jc w:val="left"/>
      </w:pPr>
      <w:r>
        <w:rPr>
          <w:color w:val="000000"/>
        </w:rPr>
        <w:t>osvědčení o registraci osoby provádějící servis zdravotnických prostředků u Státního ústavu pro kontrolu léčiv.</w:t>
      </w:r>
    </w:p>
    <w:p w:rsidR="00F57969" w:rsidRDefault="00F57969" w:rsidP="00F57969">
      <w:pPr>
        <w:pStyle w:val="Zkladntext20"/>
        <w:shd w:val="clear" w:color="auto" w:fill="auto"/>
        <w:spacing w:after="540"/>
        <w:ind w:left="660" w:right="0" w:firstLine="20"/>
        <w:jc w:val="left"/>
      </w:pPr>
      <w:r>
        <w:rPr>
          <w:color w:val="000000"/>
          <w:u w:val="single"/>
        </w:rPr>
        <w:t xml:space="preserve">Podrobnosti k předložení viz č. </w:t>
      </w:r>
      <w:proofErr w:type="gramStart"/>
      <w:r>
        <w:rPr>
          <w:color w:val="000000"/>
          <w:u w:val="single"/>
        </w:rPr>
        <w:t>11.1. zadávací</w:t>
      </w:r>
      <w:proofErr w:type="gramEnd"/>
      <w:r>
        <w:rPr>
          <w:color w:val="000000"/>
          <w:u w:val="single"/>
        </w:rPr>
        <w:t xml:space="preserve"> dokumentace.</w:t>
      </w:r>
    </w:p>
    <w:p w:rsidR="00F57969" w:rsidRDefault="00F57969" w:rsidP="00F57969">
      <w:pPr>
        <w:pStyle w:val="Zkladntext20"/>
        <w:pBdr>
          <w:top w:val="single" w:sz="4" w:space="0" w:color="auto"/>
        </w:pBdr>
        <w:shd w:val="clear" w:color="auto" w:fill="auto"/>
        <w:spacing w:after="260"/>
        <w:ind w:left="4100" w:right="0" w:hanging="3780"/>
        <w:jc w:val="left"/>
      </w:pPr>
      <w:r>
        <w:rPr>
          <w:b/>
          <w:bCs/>
          <w:color w:val="000000"/>
          <w:u w:val="single"/>
        </w:rPr>
        <w:t>PROHLÁŠENÍ ÚČASTNÍKA ZADÁVACÍHO ŘÍZENÍ:</w:t>
      </w:r>
    </w:p>
    <w:p w:rsidR="00F57969" w:rsidRDefault="00F57969" w:rsidP="00F57969">
      <w:pPr>
        <w:pStyle w:val="Zkladntext20"/>
        <w:shd w:val="clear" w:color="auto" w:fill="auto"/>
        <w:spacing w:after="380"/>
        <w:ind w:left="280" w:right="0" w:firstLine="4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533400</wp:posOffset>
                </wp:positionV>
                <wp:extent cx="2025650" cy="161925"/>
                <wp:effectExtent l="0" t="0" r="0" b="0"/>
                <wp:wrapSquare wrapText="right"/>
                <wp:docPr id="154" name="Textové po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7969" w:rsidRDefault="00F57969" w:rsidP="00F57969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3128"/>
                              </w:tabs>
                              <w:ind w:left="0" w:right="0"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V Praze dne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54" o:spid="_x0000_s1028" type="#_x0000_t202" style="position:absolute;left:0;text-align:left;margin-left:69.6pt;margin-top:42pt;width:159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" filled="f" stroked="f">
                <v:textbox style="mso-fit-shape-to-text:t" inset="0,0,0,0">
                  <w:txbxContent>
                    <w:p w:rsidR="00F57969" w:rsidRDefault="00F57969" w:rsidP="00F57969">
                      <w:pPr>
                        <w:pStyle w:val="Zkladntext20"/>
                        <w:shd w:val="clear" w:color="auto" w:fill="auto"/>
                        <w:tabs>
                          <w:tab w:val="left" w:leader="dot" w:pos="3128"/>
                        </w:tabs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V Praze dne </w:t>
                      </w:r>
                      <w:r>
                        <w:rPr>
                          <w:b/>
                          <w:bCs/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</w:rPr>
        <w:t>Tímto stvrzujeme pravdivost VŠECH námi uvedených údajů vztahujících se k předmětu plnění veřejné zakázky.</w:t>
      </w:r>
    </w:p>
    <w:p w:rsidR="00F57969" w:rsidRDefault="00F57969" w:rsidP="00F57969">
      <w:pPr>
        <w:pStyle w:val="Zkladntext20"/>
        <w:shd w:val="clear" w:color="auto" w:fill="auto"/>
        <w:spacing w:after="260"/>
        <w:ind w:left="4100" w:right="460" w:hanging="3780"/>
        <w:jc w:val="left"/>
      </w:pPr>
      <w:r>
        <w:rPr>
          <w:color w:val="000000"/>
        </w:rPr>
        <w:t>XXXX</w:t>
      </w:r>
      <w:r>
        <w:rPr>
          <w:color w:val="000000"/>
        </w:rPr>
        <w:t xml:space="preserve"> předseda představenstva</w:t>
      </w:r>
    </w:p>
    <w:p w:rsidR="00F57969" w:rsidRDefault="00F57969" w:rsidP="00F57969">
      <w:pPr>
        <w:widowControl/>
        <w:rPr>
          <w:rFonts w:ascii="Times New Roman" w:eastAsia="Times New Roman" w:hAnsi="Times New Roman" w:cs="Times New Roman"/>
          <w:color w:val="auto"/>
        </w:rPr>
        <w:sectPr w:rsidR="00F57969">
          <w:pgSz w:w="11900" w:h="16840"/>
          <w:pgMar w:top="595" w:right="971" w:bottom="1950" w:left="1068" w:header="0" w:footer="3" w:gutter="0"/>
          <w:cols w:space="708"/>
        </w:sectPr>
      </w:pPr>
    </w:p>
    <w:p w:rsidR="00F57969" w:rsidRDefault="00F57969" w:rsidP="00F57969">
      <w:pPr>
        <w:pStyle w:val="Jin0"/>
        <w:shd w:val="clear" w:color="auto" w:fill="auto"/>
        <w:spacing w:after="220" w:line="264" w:lineRule="auto"/>
        <w:ind w:left="320" w:right="660"/>
        <w:jc w:val="left"/>
      </w:pPr>
      <w:r>
        <w:rPr>
          <w:rFonts w:ascii="Arial" w:eastAsia="Arial" w:hAnsi="Arial" w:cs="Arial"/>
          <w:b/>
          <w:bCs/>
          <w:color w:val="000000"/>
        </w:rPr>
        <w:lastRenderedPageBreak/>
        <w:t xml:space="preserve">Technická specifikace Veřejné zakázky malého rozsahu na dodávky zadávaná v režimu nadlimitních veřejných zakázek v otevřeném řízení „Defibrilátory 2018“ </w:t>
      </w:r>
      <w:proofErr w:type="spellStart"/>
      <w:r>
        <w:rPr>
          <w:rFonts w:ascii="Arial" w:eastAsia="Arial" w:hAnsi="Arial" w:cs="Arial"/>
          <w:b/>
          <w:bCs/>
          <w:color w:val="000000"/>
        </w:rPr>
        <w:t>ev.č</w:t>
      </w:r>
      <w:proofErr w:type="spellEnd"/>
      <w:r>
        <w:rPr>
          <w:rFonts w:ascii="Arial" w:eastAsia="Arial" w:hAnsi="Arial" w:cs="Arial"/>
          <w:b/>
          <w:bCs/>
          <w:color w:val="000000"/>
        </w:rPr>
        <w:t>. Z2018-027767 Nemocnice Nové Město na Moravě</w:t>
      </w:r>
    </w:p>
    <w:p w:rsidR="00F57969" w:rsidRDefault="00F57969" w:rsidP="00F57969">
      <w:pPr>
        <w:pStyle w:val="Zkladntext30"/>
        <w:shd w:val="clear" w:color="auto" w:fill="auto"/>
        <w:spacing w:after="220"/>
        <w:ind w:left="320" w:firstLine="0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Defibrilátory</w:t>
      </w:r>
    </w:p>
    <w:p w:rsidR="00F57969" w:rsidRDefault="00F57969" w:rsidP="00F57969">
      <w:pPr>
        <w:pStyle w:val="Jin0"/>
        <w:shd w:val="clear" w:color="auto" w:fill="auto"/>
        <w:spacing w:after="420"/>
        <w:ind w:left="320"/>
        <w:jc w:val="left"/>
        <w:rPr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Defibrilátor </w:t>
      </w:r>
      <w:proofErr w:type="spellStart"/>
      <w:r>
        <w:rPr>
          <w:rFonts w:ascii="Arial" w:eastAsia="Arial" w:hAnsi="Arial" w:cs="Arial"/>
          <w:b/>
          <w:bCs/>
          <w:color w:val="000000"/>
          <w:sz w:val="26"/>
          <w:szCs w:val="26"/>
        </w:rPr>
        <w:t>Mindray</w:t>
      </w:r>
      <w:proofErr w:type="spellEnd"/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6"/>
          <w:szCs w:val="26"/>
        </w:rPr>
        <w:t>BeneHeart</w:t>
      </w:r>
      <w:proofErr w:type="spellEnd"/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D3</w:t>
      </w:r>
    </w:p>
    <w:p w:rsidR="00F57969" w:rsidRDefault="00F57969" w:rsidP="00F57969">
      <w:pPr>
        <w:pStyle w:val="Zkladntext30"/>
        <w:shd w:val="clear" w:color="auto" w:fill="auto"/>
        <w:spacing w:after="220"/>
        <w:ind w:left="320" w:firstLine="0"/>
      </w:pPr>
      <w:r>
        <w:rPr>
          <w:b/>
          <w:bCs/>
          <w:color w:val="000000"/>
        </w:rPr>
        <w:t xml:space="preserve">Hlavní charakteristika defibrilátoru </w:t>
      </w:r>
      <w:proofErr w:type="spellStart"/>
      <w:r>
        <w:rPr>
          <w:b/>
          <w:bCs/>
          <w:color w:val="000000"/>
        </w:rPr>
        <w:t>Mindray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BeneHeart</w:t>
      </w:r>
      <w:proofErr w:type="spellEnd"/>
      <w:r>
        <w:rPr>
          <w:b/>
          <w:bCs/>
          <w:color w:val="000000"/>
        </w:rPr>
        <w:t xml:space="preserve"> D3: 2 kusy</w:t>
      </w:r>
    </w:p>
    <w:p w:rsidR="00F57969" w:rsidRDefault="00F57969" w:rsidP="00F57969">
      <w:pPr>
        <w:pStyle w:val="Zkladntext30"/>
        <w:shd w:val="clear" w:color="auto" w:fill="auto"/>
        <w:ind w:right="460"/>
      </w:pPr>
      <w:r>
        <w:rPr>
          <w:color w:val="000000"/>
        </w:rPr>
        <w:t xml:space="preserve">kompaktní, lehký defibrilátor s hmotnosti do 5 kg včetně příslušenství s rozměry 288x203x275 mm vybavenost: manuální defibrilace, AED mód, monitoring pacienta, </w:t>
      </w:r>
      <w:proofErr w:type="spellStart"/>
      <w:r>
        <w:rPr>
          <w:color w:val="000000"/>
        </w:rPr>
        <w:t>kardiostimulace</w:t>
      </w:r>
      <w:proofErr w:type="spellEnd"/>
      <w:r>
        <w:rPr>
          <w:color w:val="000000"/>
        </w:rPr>
        <w:t xml:space="preserve"> parametry: 3/5 svodové EKG, SpO2 včetně příslušenství nezbytné k provozu přístroje SpO2 rozsah měření 0-100% s přesností 1%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>Měřeni NIBP</w:t>
      </w:r>
    </w:p>
    <w:p w:rsidR="00F57969" w:rsidRDefault="00F57969" w:rsidP="00F57969">
      <w:pPr>
        <w:pStyle w:val="Zkladntext30"/>
        <w:shd w:val="clear" w:color="auto" w:fill="auto"/>
        <w:ind w:right="460"/>
      </w:pPr>
      <w:r>
        <w:rPr>
          <w:color w:val="000000"/>
        </w:rPr>
        <w:t xml:space="preserve">integrovaná dětská externí pádla v dospělých velikost TFT displeje 7“ se zobrazením 3 </w:t>
      </w:r>
      <w:proofErr w:type="spellStart"/>
      <w:r>
        <w:rPr>
          <w:color w:val="000000"/>
        </w:rPr>
        <w:t>kňvek</w:t>
      </w:r>
      <w:proofErr w:type="spellEnd"/>
      <w:r>
        <w:rPr>
          <w:color w:val="000000"/>
        </w:rPr>
        <w:t xml:space="preserve"> software v ČJ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>monitorace EKG křivky 3/5 svodovým kabelem, z defibrilačních pádel nebo jednorázových nalepovacích elektrod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 xml:space="preserve">synchronizovaná </w:t>
      </w:r>
      <w:proofErr w:type="spellStart"/>
      <w:r>
        <w:rPr>
          <w:color w:val="000000"/>
        </w:rPr>
        <w:t>kardioverze</w:t>
      </w:r>
      <w:proofErr w:type="spellEnd"/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>funkce selekce tlačítek s eliminací chybných kroků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>zevní kardiostimulátor pracující v synchronním a asynchronním režimu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 xml:space="preserve">nastavení stimulační frekvence v rozsahu 40-170 </w:t>
      </w:r>
      <w:proofErr w:type="spellStart"/>
      <w:r>
        <w:rPr>
          <w:color w:val="000000"/>
        </w:rPr>
        <w:t>bpm</w:t>
      </w:r>
      <w:proofErr w:type="spellEnd"/>
      <w:r>
        <w:rPr>
          <w:color w:val="000000"/>
        </w:rPr>
        <w:t xml:space="preserve"> a proudu v rozsahu 0-200mA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>při snímání křivky EKG možnost volby svodů, velikost křivky v rozsahu 0,25-4 cm/V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 xml:space="preserve">podání </w:t>
      </w:r>
      <w:proofErr w:type="spellStart"/>
      <w:r>
        <w:rPr>
          <w:color w:val="000000"/>
        </w:rPr>
        <w:t>bifázického</w:t>
      </w:r>
      <w:proofErr w:type="spellEnd"/>
      <w:r>
        <w:rPr>
          <w:color w:val="000000"/>
        </w:rPr>
        <w:t xml:space="preserve"> výboje v rozmezí 1-360J nastavitelná v 21 krocích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>rychlé nabití do 5 sekund na hodnotu 200J, na hodnotu 360J do 8 sekund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 xml:space="preserve">výdrž baterie: monitorovací režim EKG &gt;180 min hodiny, </w:t>
      </w:r>
      <w:proofErr w:type="spellStart"/>
      <w:r>
        <w:rPr>
          <w:color w:val="000000"/>
        </w:rPr>
        <w:t>defibrilačni</w:t>
      </w:r>
      <w:proofErr w:type="spellEnd"/>
      <w:r>
        <w:rPr>
          <w:color w:val="000000"/>
        </w:rPr>
        <w:t xml:space="preserve"> režim &gt;100 výbojů při 360J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>metronom při využití KPR v režimu AED</w:t>
      </w:r>
    </w:p>
    <w:p w:rsidR="00F57969" w:rsidRDefault="00F57969" w:rsidP="00F57969">
      <w:pPr>
        <w:pStyle w:val="Zkladntext30"/>
        <w:shd w:val="clear" w:color="auto" w:fill="auto"/>
        <w:ind w:right="460"/>
      </w:pPr>
      <w:r>
        <w:rPr>
          <w:color w:val="000000"/>
        </w:rPr>
        <w:t>indikace stavu nabití přímo na baterii nezávislé na zapnutí vlastního přístroje trendy: 72 hodin s rozlišením 1 minuta export dat do počítače přes USB</w:t>
      </w:r>
    </w:p>
    <w:p w:rsidR="00F57969" w:rsidRDefault="00F57969" w:rsidP="00F57969">
      <w:pPr>
        <w:pStyle w:val="Zkladntext30"/>
        <w:shd w:val="clear" w:color="auto" w:fill="auto"/>
        <w:ind w:right="460"/>
      </w:pPr>
      <w:r>
        <w:rPr>
          <w:color w:val="000000"/>
        </w:rPr>
        <w:t>integrovaná termální tiskárna s možností tisku křivek, trendů a přehledu událostí automatické kontroly připravenosti defibrilátoru možnost interní defibrilace</w:t>
      </w:r>
    </w:p>
    <w:p w:rsidR="00F57969" w:rsidRDefault="00F57969" w:rsidP="00F57969">
      <w:pPr>
        <w:pStyle w:val="Zkladntext30"/>
        <w:shd w:val="clear" w:color="auto" w:fill="auto"/>
      </w:pPr>
      <w:r>
        <w:rPr>
          <w:color w:val="000000"/>
        </w:rPr>
        <w:t>brašna na příslušenství umístěná na defibrilátoru</w:t>
      </w:r>
    </w:p>
    <w:p w:rsidR="00F57969" w:rsidRDefault="00F57969" w:rsidP="00F57969">
      <w:pPr>
        <w:pStyle w:val="Zkladntext30"/>
        <w:shd w:val="clear" w:color="auto" w:fill="auto"/>
        <w:ind w:right="460"/>
      </w:pPr>
      <w:r>
        <w:rPr>
          <w:color w:val="000000"/>
        </w:rPr>
        <w:t xml:space="preserve">ovládání podání výboje jak z přístroje, tak z externích pádel (úprava podávané energie, nabití a výboj) možnost použití </w:t>
      </w:r>
      <w:proofErr w:type="spellStart"/>
      <w:r>
        <w:rPr>
          <w:color w:val="000000"/>
        </w:rPr>
        <w:t>multifunkčnich</w:t>
      </w:r>
      <w:proofErr w:type="spellEnd"/>
      <w:r>
        <w:rPr>
          <w:color w:val="000000"/>
        </w:rPr>
        <w:t xml:space="preserve"> nalepovacích elektrod</w:t>
      </w:r>
    </w:p>
    <w:p w:rsidR="00F57969" w:rsidRDefault="00F57969" w:rsidP="00F57969">
      <w:pPr>
        <w:pStyle w:val="Zkladntext30"/>
        <w:shd w:val="clear" w:color="auto" w:fill="auto"/>
        <w:spacing w:after="220"/>
        <w:ind w:right="460"/>
      </w:pPr>
      <w:r>
        <w:rPr>
          <w:color w:val="000000"/>
        </w:rPr>
        <w:t xml:space="preserve">součástí dodávky je: příslušenství pro měření EKG, SpO2, NIBP, jednorázové nalepovací elektrody včetně propojovacího kabelu, odpojitelná </w:t>
      </w:r>
      <w:proofErr w:type="spellStart"/>
      <w:r>
        <w:rPr>
          <w:color w:val="000000"/>
        </w:rPr>
        <w:t>defibrilačni</w:t>
      </w:r>
      <w:proofErr w:type="spellEnd"/>
      <w:r>
        <w:rPr>
          <w:color w:val="000000"/>
        </w:rPr>
        <w:t xml:space="preserve"> externí pádla pro dospělé s integrovanými dětskými pády, papír do tiskárny 3 kusy, gel</w:t>
      </w:r>
    </w:p>
    <w:p w:rsidR="00F57969" w:rsidRDefault="00F57969" w:rsidP="00F57969">
      <w:pPr>
        <w:widowControl/>
        <w:rPr>
          <w:rFonts w:ascii="Arial" w:eastAsia="Arial" w:hAnsi="Arial" w:cs="Arial"/>
          <w:color w:val="auto"/>
          <w:sz w:val="18"/>
          <w:szCs w:val="18"/>
        </w:rPr>
        <w:sectPr w:rsidR="00F57969">
          <w:pgSz w:w="11900" w:h="16840"/>
          <w:pgMar w:top="595" w:right="971" w:bottom="1950" w:left="1068" w:header="0" w:footer="3" w:gutter="0"/>
          <w:pgNumType w:start="19"/>
          <w:cols w:space="708"/>
        </w:sectPr>
      </w:pPr>
    </w:p>
    <w:p w:rsidR="00F57969" w:rsidRDefault="00F57969" w:rsidP="00F57969">
      <w:pPr>
        <w:pStyle w:val="Jin0"/>
        <w:framePr w:dropCap="drop" w:lines="3" w:hSpace="104" w:vSpace="104" w:wrap="auto" w:vAnchor="text" w:hAnchor="text"/>
        <w:shd w:val="clear" w:color="auto" w:fill="auto"/>
        <w:spacing w:line="599" w:lineRule="exact"/>
        <w:rPr>
          <w:sz w:val="12"/>
          <w:szCs w:val="12"/>
        </w:rPr>
      </w:pPr>
      <w:r>
        <w:rPr>
          <w:rFonts w:ascii="Arial" w:eastAsia="Arial" w:hAnsi="Arial" w:cs="Arial"/>
          <w:smallCaps/>
          <w:color w:val="000000"/>
          <w:position w:val="-13"/>
          <w:sz w:val="88"/>
          <w:szCs w:val="88"/>
        </w:rPr>
        <w:t>H</w:t>
      </w:r>
    </w:p>
    <w:p w:rsidR="00F57969" w:rsidRDefault="00F57969" w:rsidP="00F57969">
      <w:pPr>
        <w:spacing w:before="3" w:after="3" w:line="240" w:lineRule="exact"/>
        <w:rPr>
          <w:sz w:val="19"/>
          <w:szCs w:val="19"/>
        </w:rPr>
      </w:pPr>
    </w:p>
    <w:p w:rsidR="00F57969" w:rsidRDefault="00F57969" w:rsidP="00F57969">
      <w:pPr>
        <w:widowControl/>
        <w:sectPr w:rsidR="00F57969">
          <w:type w:val="continuous"/>
          <w:pgSz w:w="11900" w:h="16840"/>
          <w:pgMar w:top="561" w:right="0" w:bottom="1249" w:left="0" w:header="0" w:footer="3" w:gutter="0"/>
          <w:cols w:space="708"/>
        </w:sectPr>
      </w:pPr>
    </w:p>
    <w:p w:rsidR="00F57969" w:rsidRDefault="00F57969" w:rsidP="00F57969">
      <w:pPr>
        <w:pStyle w:val="Jin0"/>
        <w:framePr w:w="1134" w:h="266" w:wrap="none" w:vAnchor="text" w:hAnchor="page" w:x="1246" w:y="-441"/>
        <w:shd w:val="clear" w:color="auto" w:fill="auto"/>
        <w:jc w:val="left"/>
        <w:rPr>
          <w:rFonts w:hint="eastAsia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>Příloha č. 4</w:t>
      </w:r>
    </w:p>
    <w:p w:rsidR="00F57969" w:rsidRDefault="00F57969" w:rsidP="00F57969">
      <w:pPr>
        <w:pStyle w:val="Zkladntext1"/>
        <w:shd w:val="clear" w:color="auto" w:fill="auto"/>
        <w:spacing w:after="460"/>
        <w:jc w:val="center"/>
        <w:rPr>
          <w:rFonts w:hint="eastAsia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Seznam poddodavatelů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394"/>
        <w:gridCol w:w="2545"/>
        <w:gridCol w:w="2120"/>
        <w:gridCol w:w="1004"/>
        <w:gridCol w:w="1847"/>
      </w:tblGrid>
      <w:tr w:rsidR="00F57969" w:rsidTr="00F57969">
        <w:trPr>
          <w:trHeight w:hRule="exact" w:val="432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Zadavatel: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</w:tr>
      <w:tr w:rsidR="00F57969" w:rsidTr="00F57969">
        <w:trPr>
          <w:trHeight w:hRule="exact" w:val="400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sídlo zadavatele: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Žďárská 610, 592 31 Nové Město na Moravě</w:t>
            </w:r>
          </w:p>
        </w:tc>
      </w:tr>
      <w:tr w:rsidR="00F57969" w:rsidTr="00F57969">
        <w:trPr>
          <w:trHeight w:hRule="exact" w:val="400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zastoupený: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XXXX</w:t>
            </w:r>
          </w:p>
        </w:tc>
      </w:tr>
      <w:tr w:rsidR="00F57969" w:rsidTr="00F57969">
        <w:trPr>
          <w:trHeight w:hRule="exact" w:val="396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00842001</w:t>
            </w:r>
          </w:p>
        </w:tc>
      </w:tr>
      <w:tr w:rsidR="00F57969" w:rsidTr="00F57969">
        <w:trPr>
          <w:trHeight w:hRule="exact" w:val="576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název VZ: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Defibrilátory 2018</w:t>
            </w:r>
          </w:p>
        </w:tc>
      </w:tr>
      <w:tr w:rsidR="00F57969" w:rsidTr="00F57969">
        <w:trPr>
          <w:trHeight w:hRule="exact" w:val="482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druh zadávacího řízení: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veřejná zakázka malého rozsahu na dodávky zadávaná v režimu nadlimitních veřejných zakázek v otevřeném řízení</w:t>
            </w:r>
          </w:p>
        </w:tc>
      </w:tr>
      <w:tr w:rsidR="00F57969" w:rsidTr="00F57969">
        <w:trPr>
          <w:trHeight w:hRule="exact" w:val="400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proofErr w:type="spellStart"/>
            <w:r>
              <w:rPr>
                <w:i/>
                <w:iCs/>
                <w:color w:val="000000"/>
                <w:sz w:val="19"/>
                <w:szCs w:val="19"/>
              </w:rPr>
              <w:t>ev.č</w:t>
            </w:r>
            <w:proofErr w:type="spellEnd"/>
            <w:r>
              <w:rPr>
                <w:i/>
                <w:iCs/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VZ </w:t>
            </w:r>
            <w:r>
              <w:rPr>
                <w:i/>
                <w:iCs/>
                <w:color w:val="000000"/>
                <w:sz w:val="19"/>
                <w:szCs w:val="19"/>
              </w:rPr>
              <w:t>ve WZ: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Z2018-027767</w:t>
            </w:r>
          </w:p>
        </w:tc>
      </w:tr>
      <w:tr w:rsidR="00F57969" w:rsidTr="00F57969">
        <w:trPr>
          <w:trHeight w:hRule="exact" w:val="407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ev. č.</w:t>
            </w:r>
            <w:r>
              <w:rPr>
                <w:color w:val="000000"/>
                <w:sz w:val="19"/>
                <w:szCs w:val="19"/>
              </w:rPr>
              <w:t xml:space="preserve"> VZ </w:t>
            </w:r>
            <w:r>
              <w:rPr>
                <w:i/>
                <w:iCs/>
                <w:color w:val="000000"/>
                <w:sz w:val="19"/>
                <w:szCs w:val="19"/>
              </w:rPr>
              <w:t>u zadavatele: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16/18/VZ</w:t>
            </w:r>
          </w:p>
        </w:tc>
      </w:tr>
      <w:tr w:rsidR="00F57969" w:rsidTr="00F57969">
        <w:trPr>
          <w:trHeight w:val="360"/>
          <w:jc w:val="center"/>
        </w:trPr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1444"/>
          <w:jc w:val="center"/>
        </w:trPr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PODDODAVATEL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Část plnění VZ, kterou hodlá účastník řízení zadat</w:t>
            </w:r>
          </w:p>
          <w:p w:rsidR="00F57969" w:rsidRDefault="00F57969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poddodavateli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% podíl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na</w:t>
            </w:r>
            <w:proofErr w:type="gramEnd"/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plnění VZ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Prokazování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kvalifikace</w:t>
            </w:r>
          </w:p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prostřednictvím</w:t>
            </w:r>
          </w:p>
          <w:p w:rsidR="00F57969" w:rsidRDefault="00F57969">
            <w:pPr>
              <w:pStyle w:val="Jin0"/>
              <w:shd w:val="clear" w:color="auto" w:fill="auto"/>
              <w:spacing w:after="24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poddodavatele</w:t>
            </w:r>
          </w:p>
          <w:p w:rsidR="00F57969" w:rsidRDefault="00F57969">
            <w:pPr>
              <w:pStyle w:val="Jin0"/>
              <w:shd w:val="clear" w:color="auto" w:fill="auto"/>
              <w:jc w:val="center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[Ano/Ne]</w:t>
            </w:r>
          </w:p>
        </w:tc>
      </w:tr>
      <w:tr w:rsidR="00F57969" w:rsidTr="00F57969">
        <w:trPr>
          <w:trHeight w:val="954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Obchodní firma nebo název / Obchodní firma nebo jméno a příjmení: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720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Sídlo / Místo podnikání, popř. místo trvalého pobytu: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364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IČ: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724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Osoba oprávněná jednat jménem či za subdodavatele: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364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Tel./fax: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371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252"/>
          <w:jc w:val="center"/>
        </w:trPr>
        <w:tc>
          <w:tcPr>
            <w:tcW w:w="84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val="947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righ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Obchodní firma nebo název / Obchodní firma nebo jméno a příjmení: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713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Sídlo / Místo podnikání, popř. místo trvalého pobytu: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364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IČ: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720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Osoba oprávněná jednat jménem či za subdodavatele: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364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Tel./fax: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385"/>
          <w:jc w:val="center"/>
        </w:trPr>
        <w:tc>
          <w:tcPr>
            <w:tcW w:w="10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rFonts w:ascii="Bookman Old Style" w:eastAsia="Bookman Old Style" w:hAnsi="Bookman Old Style" w:cs="Bookman Old Style"/>
                <w:color w:val="auto"/>
                <w:sz w:val="19"/>
                <w:szCs w:val="19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69" w:rsidRDefault="00F57969">
            <w:pPr>
              <w:widowControl/>
              <w:rPr>
                <w:sz w:val="10"/>
                <w:szCs w:val="10"/>
              </w:rPr>
            </w:pPr>
          </w:p>
        </w:tc>
      </w:tr>
    </w:tbl>
    <w:p w:rsidR="00F57969" w:rsidRDefault="00F57969" w:rsidP="00F57969">
      <w:pPr>
        <w:spacing w:line="1" w:lineRule="exact"/>
        <w:rPr>
          <w:sz w:val="2"/>
          <w:szCs w:val="2"/>
        </w:rPr>
      </w:pPr>
      <w:r>
        <w:rPr>
          <w:rFonts w:hint="eastAsia"/>
        </w:rPr>
        <w:br w:type="page"/>
      </w:r>
    </w:p>
    <w:p w:rsidR="00F57969" w:rsidRDefault="00F57969" w:rsidP="00F57969">
      <w:pPr>
        <w:pStyle w:val="Jin0"/>
        <w:shd w:val="clear" w:color="auto" w:fill="auto"/>
        <w:spacing w:after="40" w:line="155" w:lineRule="atLeast"/>
        <w:ind w:left="1800"/>
        <w:jc w:val="left"/>
        <w:rPr>
          <w:rFonts w:hint="eastAsia"/>
          <w:sz w:val="10"/>
          <w:szCs w:val="10"/>
        </w:rPr>
      </w:pPr>
      <w:r>
        <w:rPr>
          <w:rFonts w:ascii="Arial" w:eastAsia="Arial" w:hAnsi="Arial" w:cs="Arial"/>
          <w:b/>
          <w:bCs/>
          <w:color w:val="000000"/>
          <w:position w:val="-13"/>
          <w:sz w:val="14"/>
          <w:szCs w:val="14"/>
        </w:rPr>
        <w:lastRenderedPageBreak/>
        <w:t>H</w:t>
      </w:r>
      <w:r>
        <w:rPr>
          <w:rFonts w:ascii="Arial" w:eastAsia="Arial" w:hAnsi="Arial" w:cs="Arial"/>
          <w:b/>
          <w:bCs/>
          <w:color w:val="000000"/>
          <w:sz w:val="10"/>
          <w:szCs w:val="10"/>
        </w:rPr>
        <w:t xml:space="preserve">EVHOPSKA </w:t>
      </w:r>
      <w:proofErr w:type="spellStart"/>
      <w:r>
        <w:rPr>
          <w:rFonts w:ascii="Arial" w:eastAsia="Arial" w:hAnsi="Arial" w:cs="Arial"/>
          <w:b/>
          <w:bCs/>
          <w:color w:val="000000"/>
          <w:sz w:val="10"/>
          <w:szCs w:val="10"/>
        </w:rPr>
        <w:t>IFNlfc</w:t>
      </w:r>
      <w:proofErr w:type="spellEnd"/>
    </w:p>
    <w:p w:rsidR="00F57969" w:rsidRDefault="00F57969" w:rsidP="00F57969">
      <w:pPr>
        <w:pStyle w:val="Jin0"/>
        <w:shd w:val="clear" w:color="auto" w:fill="auto"/>
        <w:spacing w:after="420" w:line="324" w:lineRule="auto"/>
        <w:ind w:left="2980"/>
        <w:jc w:val="left"/>
        <w:rPr>
          <w:sz w:val="10"/>
          <w:szCs w:val="10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0"/>
          <w:szCs w:val="10"/>
        </w:rPr>
        <w:t>Evro</w:t>
      </w:r>
      <w:proofErr w:type="spellEnd"/>
      <w:r>
        <w:rPr>
          <w:rFonts w:ascii="Arial" w:eastAsia="Arial" w:hAnsi="Arial" w:cs="Arial"/>
          <w:b/>
          <w:bCs/>
          <w:color w:val="000000"/>
          <w:sz w:val="10"/>
          <w:szCs w:val="10"/>
        </w:rPr>
        <w:t>{»</w:t>
      </w:r>
      <w:proofErr w:type="spellStart"/>
      <w:r>
        <w:rPr>
          <w:rFonts w:ascii="Arial" w:eastAsia="Arial" w:hAnsi="Arial" w:cs="Arial"/>
          <w:b/>
          <w:bCs/>
          <w:color w:val="000000"/>
          <w:sz w:val="10"/>
          <w:szCs w:val="10"/>
        </w:rPr>
        <w:t>Ký</w:t>
      </w:r>
      <w:proofErr w:type="spellEnd"/>
      <w:r>
        <w:rPr>
          <w:rFonts w:ascii="Arial" w:eastAsia="Arial" w:hAnsi="Arial" w:cs="Arial"/>
          <w:b/>
          <w:bCs/>
          <w:color w:val="000000"/>
          <w:sz w:val="10"/>
          <w:szCs w:val="10"/>
        </w:rPr>
        <w:t xml:space="preserve"> »</w:t>
      </w:r>
      <w:proofErr w:type="spellStart"/>
      <w:r>
        <w:rPr>
          <w:rFonts w:ascii="Arial" w:eastAsia="Arial" w:hAnsi="Arial" w:cs="Arial"/>
          <w:b/>
          <w:bCs/>
          <w:color w:val="000000"/>
          <w:sz w:val="10"/>
          <w:szCs w:val="10"/>
        </w:rPr>
        <w:t>OfX</w:t>
      </w:r>
      <w:proofErr w:type="spellEnd"/>
      <w:r>
        <w:rPr>
          <w:rFonts w:ascii="Arial" w:eastAsia="Arial" w:hAnsi="Arial" w:cs="Arial"/>
          <w:b/>
          <w:bCs/>
          <w:color w:val="000000"/>
          <w:sz w:val="10"/>
          <w:szCs w:val="10"/>
        </w:rPr>
        <w:t xml:space="preserve">) pro regionální rozvoj In5«xjfw.-srtý </w:t>
      </w:r>
      <w:proofErr w:type="spellStart"/>
      <w:r>
        <w:rPr>
          <w:rFonts w:ascii="Arial" w:eastAsia="Arial" w:hAnsi="Arial" w:cs="Arial"/>
          <w:b/>
          <w:bCs/>
          <w:color w:val="000000"/>
          <w:sz w:val="10"/>
          <w:szCs w:val="10"/>
          <w:lang w:val="en-US" w:bidi="en-US"/>
        </w:rPr>
        <w:t>rogon</w:t>
      </w:r>
      <w:proofErr w:type="spellEnd"/>
      <w:r>
        <w:rPr>
          <w:rFonts w:ascii="Arial" w:eastAsia="Arial" w:hAnsi="Arial" w:cs="Arial"/>
          <w:b/>
          <w:bCs/>
          <w:color w:val="000000"/>
          <w:sz w:val="10"/>
          <w:szCs w:val="10"/>
          <w:lang w:val="en-US" w:bidi="en-US"/>
        </w:rPr>
        <w:t xml:space="preserve">&amp;’m </w:t>
      </w:r>
      <w:r>
        <w:rPr>
          <w:rFonts w:ascii="Arial" w:eastAsia="Arial" w:hAnsi="Arial" w:cs="Arial"/>
          <w:b/>
          <w:bCs/>
          <w:color w:val="000000"/>
          <w:sz w:val="10"/>
          <w:szCs w:val="10"/>
        </w:rPr>
        <w:t>operační program</w:t>
      </w:r>
    </w:p>
    <w:p w:rsidR="00F57969" w:rsidRDefault="00F57969" w:rsidP="00F57969">
      <w:pPr>
        <w:pStyle w:val="Jin0"/>
        <w:shd w:val="clear" w:color="auto" w:fill="auto"/>
        <w:ind w:left="720"/>
        <w:jc w:val="left"/>
        <w:rPr>
          <w:sz w:val="19"/>
          <w:szCs w:val="19"/>
        </w:rPr>
      </w:pPr>
      <w:r>
        <w:rPr>
          <w:noProof/>
          <w:sz w:val="24"/>
          <w:szCs w:val="24"/>
          <w:lang w:eastAsia="cs-CZ"/>
        </w:rPr>
        <w:drawing>
          <wp:anchor distT="61595" distB="38735" distL="114300" distR="1339850" simplePos="0" relativeHeight="251658240" behindDoc="0" locked="0" layoutInCell="1" allowOverlap="1">
            <wp:simplePos x="0" y="0"/>
            <wp:positionH relativeFrom="page">
              <wp:posOffset>4107180</wp:posOffset>
            </wp:positionH>
            <wp:positionV relativeFrom="margin">
              <wp:posOffset>247650</wp:posOffset>
            </wp:positionV>
            <wp:extent cx="597535" cy="304800"/>
            <wp:effectExtent l="0" t="0" r="0" b="0"/>
            <wp:wrapSquare wrapText="lef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4930140</wp:posOffset>
                </wp:positionH>
                <wp:positionV relativeFrom="margin">
                  <wp:posOffset>186055</wp:posOffset>
                </wp:positionV>
                <wp:extent cx="998855" cy="266700"/>
                <wp:effectExtent l="0" t="0" r="0" b="0"/>
                <wp:wrapSquare wrapText="left"/>
                <wp:docPr id="166" name="Textové po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7969" w:rsidRDefault="00F57969" w:rsidP="00F57969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  <w:szCs w:val="17"/>
                              </w:rPr>
                              <w:t>MINISTERSTVO PRO MÍSTNÍ ROZVOJ ČR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6" o:spid="_x0000_s1029" type="#_x0000_t202" style="position:absolute;left:0;text-align:left;margin-left:388.2pt;margin-top:14.65pt;width:78.65pt;height:2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" filled="f" stroked="f">
                <v:textbox style="mso-fit-shape-to-text:t" inset="0,0,0,0">
                  <w:txbxContent>
                    <w:p w:rsidR="00F57969" w:rsidRDefault="00F57969" w:rsidP="00F57969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z w:val="17"/>
                          <w:szCs w:val="17"/>
                        </w:rPr>
                        <w:t>MINISTERSTVO PRO MÍSTNÍ ROZVOJ ČR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z w:val="19"/>
          <w:szCs w:val="19"/>
        </w:rPr>
        <w:t>Příloha č. 5 smlouvy</w:t>
      </w:r>
    </w:p>
    <w:p w:rsidR="00F57969" w:rsidRDefault="00F57969" w:rsidP="00F57969">
      <w:pPr>
        <w:pStyle w:val="Zkladntext1"/>
        <w:shd w:val="clear" w:color="auto" w:fill="auto"/>
        <w:ind w:left="4160"/>
        <w:jc w:val="left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Předávací protokol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4"/>
        <w:gridCol w:w="5087"/>
      </w:tblGrid>
      <w:tr w:rsidR="00F57969" w:rsidTr="00F57969">
        <w:trPr>
          <w:trHeight w:hRule="exact" w:val="1897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rFonts w:hint="eastAsia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Dodavatel</w:t>
            </w:r>
          </w:p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IČ</w:t>
            </w:r>
          </w:p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DIČ</w:t>
            </w:r>
          </w:p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Adresa</w:t>
            </w:r>
          </w:p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tel:</w:t>
            </w:r>
          </w:p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>email: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6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Odběratel Nemocnice Nové Město na Moravě, p. o.</w:t>
            </w:r>
          </w:p>
          <w:p w:rsidR="00F57969" w:rsidRDefault="00F57969">
            <w:pPr>
              <w:pStyle w:val="Jin0"/>
              <w:shd w:val="clear" w:color="auto" w:fill="auto"/>
              <w:spacing w:line="256" w:lineRule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IČ:00842001</w:t>
            </w:r>
          </w:p>
          <w:p w:rsidR="00F57969" w:rsidRDefault="00F57969">
            <w:pPr>
              <w:pStyle w:val="Jin0"/>
              <w:shd w:val="clear" w:color="auto" w:fill="auto"/>
              <w:spacing w:line="256" w:lineRule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DIČ: CZ00842001</w:t>
            </w:r>
          </w:p>
          <w:p w:rsidR="00F57969" w:rsidRDefault="00F57969">
            <w:pPr>
              <w:pStyle w:val="Jin0"/>
              <w:shd w:val="clear" w:color="auto" w:fill="auto"/>
              <w:spacing w:line="256" w:lineRule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Adresa: Nové Město na Moravě, Žďárská 610,</w:t>
            </w:r>
          </w:p>
          <w:p w:rsidR="00F57969" w:rsidRDefault="00F57969">
            <w:pPr>
              <w:pStyle w:val="Jin0"/>
              <w:shd w:val="clear" w:color="auto" w:fill="auto"/>
              <w:spacing w:line="256" w:lineRule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PSČ: 592 31</w:t>
            </w:r>
          </w:p>
          <w:p w:rsidR="00F57969" w:rsidRDefault="00F57969">
            <w:pPr>
              <w:pStyle w:val="Jin0"/>
              <w:shd w:val="clear" w:color="auto" w:fill="auto"/>
              <w:spacing w:line="256" w:lineRule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tel: +</w:t>
            </w:r>
            <w:r>
              <w:rPr>
                <w:color w:val="000000"/>
                <w:sz w:val="19"/>
                <w:szCs w:val="19"/>
              </w:rPr>
              <w:t>XXXX</w:t>
            </w:r>
          </w:p>
          <w:p w:rsidR="00F57969" w:rsidRDefault="00F57969" w:rsidP="00F57969">
            <w:pPr>
              <w:pStyle w:val="Jin0"/>
              <w:shd w:val="clear" w:color="auto" w:fill="auto"/>
              <w:spacing w:line="256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color w:val="000000"/>
                <w:sz w:val="19"/>
                <w:szCs w:val="19"/>
              </w:rPr>
              <w:t xml:space="preserve">email: </w:t>
            </w:r>
            <w:r>
              <w:rPr>
                <w:color w:val="000000"/>
                <w:sz w:val="19"/>
                <w:szCs w:val="19"/>
                <w:lang w:val="en-US" w:bidi="en-US"/>
              </w:rPr>
              <w:t>XXXX</w:t>
            </w:r>
            <w:bookmarkStart w:id="2" w:name="_GoBack"/>
            <w:bookmarkEnd w:id="2"/>
          </w:p>
        </w:tc>
      </w:tr>
      <w:tr w:rsidR="00F57969" w:rsidTr="00F57969">
        <w:trPr>
          <w:trHeight w:hRule="exact" w:val="256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Smlouva/objednávka č.: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Místo určení:</w:t>
            </w:r>
          </w:p>
        </w:tc>
      </w:tr>
      <w:tr w:rsidR="00F57969" w:rsidTr="00F57969">
        <w:trPr>
          <w:trHeight w:hRule="exact" w:val="1174"/>
          <w:jc w:val="center"/>
        </w:trPr>
        <w:tc>
          <w:tcPr>
            <w:tcW w:w="4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7969" w:rsidRDefault="00F57969">
            <w:pPr>
              <w:pStyle w:val="Jin0"/>
              <w:shd w:val="clear" w:color="auto" w:fill="auto"/>
              <w:spacing w:line="256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Datum vystavení předávacího protokolu: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Adresa (vč. uvedení pavilonu/budovy)</w:t>
            </w:r>
          </w:p>
        </w:tc>
      </w:tr>
    </w:tbl>
    <w:p w:rsidR="00F57969" w:rsidRDefault="00F57969" w:rsidP="00F57969">
      <w:pPr>
        <w:spacing w:after="206" w:line="14" w:lineRule="exact"/>
      </w:pPr>
    </w:p>
    <w:p w:rsidR="00F57969" w:rsidRDefault="00F57969" w:rsidP="00F57969">
      <w:pPr>
        <w:pStyle w:val="Jin0"/>
        <w:shd w:val="clear" w:color="auto" w:fill="auto"/>
        <w:ind w:left="660" w:firstLine="20"/>
        <w:jc w:val="left"/>
        <w:rPr>
          <w:rFonts w:hint="eastAsia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 xml:space="preserve">Dodavatel potvrzuje, že zboží, tak jak </w:t>
      </w:r>
      <w:proofErr w:type="gramStart"/>
      <w:r>
        <w:rPr>
          <w:b/>
          <w:bCs/>
          <w:color w:val="000000"/>
          <w:sz w:val="19"/>
          <w:szCs w:val="19"/>
        </w:rPr>
        <w:t>je</w:t>
      </w:r>
      <w:proofErr w:type="gramEnd"/>
      <w:r>
        <w:rPr>
          <w:b/>
          <w:bCs/>
          <w:color w:val="000000"/>
          <w:sz w:val="19"/>
          <w:szCs w:val="19"/>
        </w:rPr>
        <w:t xml:space="preserve"> uvedeno níže bylo dodáno a nainstalováno</w:t>
      </w:r>
    </w:p>
    <w:p w:rsidR="00F57969" w:rsidRDefault="00F57969" w:rsidP="00F57969">
      <w:pPr>
        <w:pStyle w:val="Jin0"/>
        <w:shd w:val="clear" w:color="auto" w:fill="auto"/>
        <w:spacing w:after="220"/>
        <w:ind w:left="660" w:firstLine="20"/>
        <w:jc w:val="left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 xml:space="preserve">v souladu s Kupní smlouvou č. </w:t>
      </w:r>
      <w:proofErr w:type="spellStart"/>
      <w:r>
        <w:rPr>
          <w:b/>
          <w:bCs/>
          <w:i/>
          <w:iCs/>
          <w:color w:val="000000"/>
          <w:sz w:val="19"/>
          <w:szCs w:val="19"/>
        </w:rPr>
        <w:t>xxxxxxxxx</w:t>
      </w:r>
      <w:proofErr w:type="spellEnd"/>
    </w:p>
    <w:p w:rsidR="00F57969" w:rsidRDefault="00F57969" w:rsidP="00F57969">
      <w:pPr>
        <w:pStyle w:val="Jin0"/>
        <w:shd w:val="clear" w:color="auto" w:fill="auto"/>
        <w:ind w:left="660" w:firstLine="20"/>
        <w:jc w:val="left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 xml:space="preserve">Zboží č. 1 "název" </w:t>
      </w:r>
      <w:r>
        <w:rPr>
          <w:i/>
          <w:iCs/>
          <w:color w:val="000000"/>
          <w:sz w:val="19"/>
          <w:szCs w:val="19"/>
        </w:rPr>
        <w:t>(označení stejné jako v rozpočtu projektu):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3"/>
        <w:gridCol w:w="2506"/>
        <w:gridCol w:w="2693"/>
      </w:tblGrid>
      <w:tr w:rsidR="00F57969" w:rsidTr="00F57969">
        <w:trPr>
          <w:trHeight w:hRule="exact" w:val="727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Označení zboží v rozpočtu projektu (kód + název)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Označení zboží v kupní smlouvě a na faktuře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Typ přístroje, výrobce</w:t>
            </w:r>
          </w:p>
        </w:tc>
      </w:tr>
      <w:tr w:rsidR="00F57969" w:rsidTr="00F57969">
        <w:trPr>
          <w:trHeight w:hRule="exact" w:val="259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</w:tbl>
    <w:p w:rsidR="00F57969" w:rsidRDefault="00F57969" w:rsidP="00F57969">
      <w:pPr>
        <w:pStyle w:val="Titulektabulky0"/>
        <w:shd w:val="clear" w:color="auto" w:fill="auto"/>
        <w:ind w:left="94"/>
        <w:rPr>
          <w:sz w:val="19"/>
          <w:szCs w:val="19"/>
          <w:lang w:bidi="cs-CZ"/>
        </w:rPr>
      </w:pPr>
      <w:r>
        <w:rPr>
          <w:rFonts w:ascii="Bookman Old Style" w:eastAsia="Bookman Old Style" w:hAnsi="Bookman Old Style" w:cs="Bookman Old Style"/>
          <w:b/>
          <w:bCs/>
          <w:color w:val="000000"/>
          <w:sz w:val="19"/>
          <w:szCs w:val="19"/>
        </w:rPr>
        <w:t>Dodané výrobky a příslušenství:</w:t>
      </w:r>
    </w:p>
    <w:p w:rsidR="00F57969" w:rsidRDefault="00F57969" w:rsidP="00F57969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1937"/>
        <w:gridCol w:w="1570"/>
        <w:gridCol w:w="1307"/>
        <w:gridCol w:w="1210"/>
        <w:gridCol w:w="1224"/>
      </w:tblGrid>
      <w:tr w:rsidR="00F57969" w:rsidTr="00F57969">
        <w:trPr>
          <w:trHeight w:hRule="exact" w:val="594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Příslušenství - obecný název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line="288" w:lineRule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Příslušenství - typ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Výrobní</w:t>
            </w:r>
          </w:p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číslo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Výrobce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jc w:val="left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Počet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969" w:rsidRDefault="00F57969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  <w:lang w:bidi="cs-CZ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Cena/kus s DPH</w:t>
            </w:r>
          </w:p>
        </w:tc>
      </w:tr>
      <w:tr w:rsidR="00F57969" w:rsidTr="00F57969">
        <w:trPr>
          <w:trHeight w:hRule="exact" w:val="245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245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245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241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245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  <w:tr w:rsidR="00F57969" w:rsidTr="00F57969">
        <w:trPr>
          <w:trHeight w:hRule="exact" w:val="259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69" w:rsidRDefault="00F57969">
            <w:pPr>
              <w:rPr>
                <w:sz w:val="10"/>
                <w:szCs w:val="10"/>
              </w:rPr>
            </w:pPr>
          </w:p>
        </w:tc>
      </w:tr>
    </w:tbl>
    <w:p w:rsidR="00F57969" w:rsidRDefault="00F57969" w:rsidP="00F57969">
      <w:pPr>
        <w:pStyle w:val="Titulektabulky0"/>
        <w:shd w:val="clear" w:color="auto" w:fill="auto"/>
        <w:spacing w:line="252" w:lineRule="auto"/>
        <w:jc w:val="both"/>
        <w:rPr>
          <w:rFonts w:hint="eastAsia"/>
          <w:sz w:val="19"/>
          <w:szCs w:val="19"/>
          <w:lang w:bidi="cs-CZ"/>
        </w:rPr>
      </w:pPr>
      <w:r>
        <w:rPr>
          <w:rFonts w:ascii="Bookman Old Style" w:eastAsia="Bookman Old Style" w:hAnsi="Bookman Old Style" w:cs="Bookman Old Style"/>
          <w:b/>
          <w:bCs/>
          <w:color w:val="000000"/>
          <w:sz w:val="19"/>
          <w:szCs w:val="19"/>
        </w:rPr>
        <w:t xml:space="preserve">Servis zdravotnického prostředku dle zákona č. 268/2014 Sb. je garantován po dobu 24 měsíců, firmou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0000"/>
          <w:sz w:val="19"/>
          <w:szCs w:val="19"/>
        </w:rPr>
        <w:t>xxxxxxxxxx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0000"/>
          <w:sz w:val="19"/>
          <w:szCs w:val="19"/>
        </w:rPr>
        <w:t>.</w:t>
      </w:r>
    </w:p>
    <w:p w:rsidR="00F57969" w:rsidRDefault="00F57969" w:rsidP="00F57969">
      <w:pPr>
        <w:spacing w:after="206" w:line="14" w:lineRule="exact"/>
      </w:pPr>
    </w:p>
    <w:p w:rsidR="00F57969" w:rsidRDefault="00F57969" w:rsidP="00F57969">
      <w:pPr>
        <w:pStyle w:val="Jin0"/>
        <w:shd w:val="clear" w:color="auto" w:fill="auto"/>
        <w:spacing w:after="220" w:line="256" w:lineRule="auto"/>
        <w:ind w:left="660" w:right="420" w:firstLine="20"/>
        <w:jc w:val="left"/>
        <w:rPr>
          <w:rFonts w:hint="eastAsia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Zaškolení personálu se zacházením se zdravotnickými prostředky a instruktáž proběhly dle zákona č. 268/2014Sb. BEZPLATNĚ.</w:t>
      </w:r>
    </w:p>
    <w:p w:rsidR="00F57969" w:rsidRDefault="00F57969" w:rsidP="00F57969">
      <w:pPr>
        <w:pStyle w:val="Jin0"/>
        <w:shd w:val="clear" w:color="auto" w:fill="auto"/>
        <w:spacing w:after="220"/>
        <w:ind w:left="660" w:firstLine="20"/>
        <w:jc w:val="left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Zboží předal:</w:t>
      </w:r>
    </w:p>
    <w:p w:rsidR="00F57969" w:rsidRDefault="00F57969" w:rsidP="00F57969">
      <w:pPr>
        <w:pStyle w:val="Jin0"/>
        <w:shd w:val="clear" w:color="auto" w:fill="auto"/>
        <w:spacing w:after="220"/>
        <w:ind w:left="660" w:firstLine="20"/>
        <w:jc w:val="left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datum:</w:t>
      </w:r>
    </w:p>
    <w:p w:rsidR="00F57969" w:rsidRDefault="00F57969" w:rsidP="00F57969">
      <w:pPr>
        <w:pStyle w:val="Jin0"/>
        <w:shd w:val="clear" w:color="auto" w:fill="auto"/>
        <w:spacing w:after="220"/>
        <w:ind w:left="660" w:firstLine="20"/>
        <w:jc w:val="left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podpis:</w:t>
      </w:r>
    </w:p>
    <w:p w:rsidR="00F57969" w:rsidRDefault="00F57969" w:rsidP="00F57969">
      <w:pPr>
        <w:pStyle w:val="Jin0"/>
        <w:shd w:val="clear" w:color="auto" w:fill="auto"/>
        <w:spacing w:after="220"/>
        <w:ind w:left="660" w:firstLine="20"/>
        <w:jc w:val="left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Zboží převzal:</w:t>
      </w:r>
    </w:p>
    <w:p w:rsidR="00F57969" w:rsidRDefault="00F57969" w:rsidP="00F57969">
      <w:pPr>
        <w:pStyle w:val="Jin0"/>
        <w:shd w:val="clear" w:color="auto" w:fill="auto"/>
        <w:spacing w:after="220"/>
        <w:ind w:left="660" w:firstLine="20"/>
        <w:jc w:val="left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datum:</w:t>
      </w:r>
    </w:p>
    <w:p w:rsidR="00F57969" w:rsidRDefault="00F57969" w:rsidP="00F57969">
      <w:pPr>
        <w:pStyle w:val="Jin0"/>
        <w:shd w:val="clear" w:color="auto" w:fill="auto"/>
        <w:spacing w:after="220"/>
        <w:ind w:left="720"/>
        <w:jc w:val="left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podpis:</w:t>
      </w:r>
    </w:p>
    <w:p w:rsidR="007F3FE9" w:rsidRDefault="007F3FE9"/>
    <w:sectPr w:rsidR="007F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6824"/>
    <w:multiLevelType w:val="multilevel"/>
    <w:tmpl w:val="FFBA4C6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51761E5"/>
    <w:multiLevelType w:val="multilevel"/>
    <w:tmpl w:val="A7CEF5DA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9BD12AF"/>
    <w:multiLevelType w:val="multilevel"/>
    <w:tmpl w:val="E4320B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6BE0671"/>
    <w:multiLevelType w:val="multilevel"/>
    <w:tmpl w:val="9B7A32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6B"/>
    <w:rsid w:val="007F3FE9"/>
    <w:rsid w:val="00CC256B"/>
    <w:rsid w:val="00F5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9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locked/>
    <w:rsid w:val="00F57969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Jin0">
    <w:name w:val="Jiné"/>
    <w:basedOn w:val="Normln"/>
    <w:link w:val="Jin"/>
    <w:rsid w:val="00F57969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character" w:customStyle="1" w:styleId="Zkladntext">
    <w:name w:val="Základní text_"/>
    <w:basedOn w:val="Standardnpsmoodstavce"/>
    <w:link w:val="Zkladntext1"/>
    <w:locked/>
    <w:rsid w:val="00F57969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57969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character" w:customStyle="1" w:styleId="Nadpis2">
    <w:name w:val="Nadpis #2_"/>
    <w:basedOn w:val="Standardnpsmoodstavce"/>
    <w:link w:val="Nadpis20"/>
    <w:locked/>
    <w:rsid w:val="00F5796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F57969"/>
    <w:pPr>
      <w:shd w:val="clear" w:color="auto" w:fill="FFFFFF"/>
      <w:jc w:val="center"/>
      <w:outlineLvl w:val="1"/>
    </w:pPr>
    <w:rPr>
      <w:rFonts w:ascii="Bookman Old Style" w:eastAsia="Bookman Old Style" w:hAnsi="Bookman Old Style" w:cs="Bookman Old Style"/>
      <w:b/>
      <w:bCs/>
      <w:color w:val="auto"/>
      <w:sz w:val="22"/>
      <w:szCs w:val="22"/>
      <w:lang w:eastAsia="en-US" w:bidi="ar-SA"/>
    </w:rPr>
  </w:style>
  <w:style w:type="character" w:customStyle="1" w:styleId="Titulekobrzku">
    <w:name w:val="Titulek obrázku_"/>
    <w:basedOn w:val="Standardnpsmoodstavce"/>
    <w:link w:val="Titulekobrzku0"/>
    <w:locked/>
    <w:rsid w:val="00F57969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F57969"/>
    <w:pPr>
      <w:shd w:val="clear" w:color="auto" w:fill="FFFFFF"/>
      <w:spacing w:line="300" w:lineRule="auto"/>
    </w:pPr>
    <w:rPr>
      <w:rFonts w:ascii="Arial" w:eastAsia="Arial" w:hAnsi="Arial" w:cs="Arial"/>
      <w:b/>
      <w:bCs/>
      <w:color w:val="auto"/>
      <w:sz w:val="11"/>
      <w:szCs w:val="11"/>
      <w:lang w:eastAsia="en-US" w:bidi="ar-SA"/>
    </w:rPr>
  </w:style>
  <w:style w:type="character" w:customStyle="1" w:styleId="Zkladntext3">
    <w:name w:val="Základní text (3)_"/>
    <w:basedOn w:val="Standardnpsmoodstavce"/>
    <w:link w:val="Zkladntext30"/>
    <w:locked/>
    <w:rsid w:val="00F5796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F57969"/>
    <w:pPr>
      <w:shd w:val="clear" w:color="auto" w:fill="FFFFFF"/>
      <w:ind w:left="1020" w:firstLine="2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Titulektabulky">
    <w:name w:val="Titulek tabulky_"/>
    <w:basedOn w:val="Standardnpsmoodstavce"/>
    <w:link w:val="Titulektabulky0"/>
    <w:locked/>
    <w:rsid w:val="00F5796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F57969"/>
    <w:pPr>
      <w:shd w:val="clear" w:color="auto" w:fill="FFFFFF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F579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57969"/>
    <w:pPr>
      <w:shd w:val="clear" w:color="auto" w:fill="FFFFFF"/>
      <w:ind w:left="970" w:right="320"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F579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9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locked/>
    <w:rsid w:val="00F57969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Jin0">
    <w:name w:val="Jiné"/>
    <w:basedOn w:val="Normln"/>
    <w:link w:val="Jin"/>
    <w:rsid w:val="00F57969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character" w:customStyle="1" w:styleId="Zkladntext">
    <w:name w:val="Základní text_"/>
    <w:basedOn w:val="Standardnpsmoodstavce"/>
    <w:link w:val="Zkladntext1"/>
    <w:locked/>
    <w:rsid w:val="00F57969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57969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character" w:customStyle="1" w:styleId="Nadpis2">
    <w:name w:val="Nadpis #2_"/>
    <w:basedOn w:val="Standardnpsmoodstavce"/>
    <w:link w:val="Nadpis20"/>
    <w:locked/>
    <w:rsid w:val="00F5796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F57969"/>
    <w:pPr>
      <w:shd w:val="clear" w:color="auto" w:fill="FFFFFF"/>
      <w:jc w:val="center"/>
      <w:outlineLvl w:val="1"/>
    </w:pPr>
    <w:rPr>
      <w:rFonts w:ascii="Bookman Old Style" w:eastAsia="Bookman Old Style" w:hAnsi="Bookman Old Style" w:cs="Bookman Old Style"/>
      <w:b/>
      <w:bCs/>
      <w:color w:val="auto"/>
      <w:sz w:val="22"/>
      <w:szCs w:val="22"/>
      <w:lang w:eastAsia="en-US" w:bidi="ar-SA"/>
    </w:rPr>
  </w:style>
  <w:style w:type="character" w:customStyle="1" w:styleId="Titulekobrzku">
    <w:name w:val="Titulek obrázku_"/>
    <w:basedOn w:val="Standardnpsmoodstavce"/>
    <w:link w:val="Titulekobrzku0"/>
    <w:locked/>
    <w:rsid w:val="00F57969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F57969"/>
    <w:pPr>
      <w:shd w:val="clear" w:color="auto" w:fill="FFFFFF"/>
      <w:spacing w:line="300" w:lineRule="auto"/>
    </w:pPr>
    <w:rPr>
      <w:rFonts w:ascii="Arial" w:eastAsia="Arial" w:hAnsi="Arial" w:cs="Arial"/>
      <w:b/>
      <w:bCs/>
      <w:color w:val="auto"/>
      <w:sz w:val="11"/>
      <w:szCs w:val="11"/>
      <w:lang w:eastAsia="en-US" w:bidi="ar-SA"/>
    </w:rPr>
  </w:style>
  <w:style w:type="character" w:customStyle="1" w:styleId="Zkladntext3">
    <w:name w:val="Základní text (3)_"/>
    <w:basedOn w:val="Standardnpsmoodstavce"/>
    <w:link w:val="Zkladntext30"/>
    <w:locked/>
    <w:rsid w:val="00F5796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F57969"/>
    <w:pPr>
      <w:shd w:val="clear" w:color="auto" w:fill="FFFFFF"/>
      <w:ind w:left="1020" w:firstLine="2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Titulektabulky">
    <w:name w:val="Titulek tabulky_"/>
    <w:basedOn w:val="Standardnpsmoodstavce"/>
    <w:link w:val="Titulektabulky0"/>
    <w:locked/>
    <w:rsid w:val="00F5796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F57969"/>
    <w:pPr>
      <w:shd w:val="clear" w:color="auto" w:fill="FFFFFF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F579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57969"/>
    <w:pPr>
      <w:shd w:val="clear" w:color="auto" w:fill="FFFFFF"/>
      <w:ind w:left="970" w:right="320"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F57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iro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2345</Words>
  <Characters>13838</Characters>
  <Application>Microsoft Office Word</Application>
  <DocSecurity>0</DocSecurity>
  <Lines>115</Lines>
  <Paragraphs>32</Paragraphs>
  <ScaleCrop>false</ScaleCrop>
  <Company/>
  <LinksUpToDate>false</LinksUpToDate>
  <CharactersWithSpaces>16151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2018-10-25T07:34:00Z</dcterms:created>
  <dcterms:modified xsi:type="dcterms:W3CDTF">2018-10-25T07:38:00Z</dcterms:modified>
</cp:coreProperties>
</file>