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2A3" w:rsidRDefault="008602A3" w:rsidP="008602A3">
      <w:pPr>
        <w:autoSpaceDE w:val="0"/>
        <w:autoSpaceDN w:val="0"/>
        <w:adjustRightInd w:val="0"/>
        <w:spacing w:after="0" w:line="240" w:lineRule="auto"/>
        <w:jc w:val="center"/>
        <w:rPr>
          <w:rFonts w:ascii="Verdana,Bold-OneByteIdentityH" w:hAnsi="Verdana,Bold-OneByteIdentityH" w:cs="Verdana,Bold-OneByteIdentityH"/>
          <w:b/>
          <w:bCs/>
          <w:caps/>
          <w:color w:val="000000"/>
          <w:sz w:val="32"/>
          <w:szCs w:val="32"/>
        </w:rPr>
      </w:pPr>
      <w:r>
        <w:rPr>
          <w:rFonts w:ascii="Verdana,Bold-OneByteIdentityH" w:hAnsi="Verdana,Bold-OneByteIdentityH" w:cs="Verdana,Bold-OneByteIdentityH"/>
          <w:b/>
          <w:bCs/>
          <w:color w:val="000000"/>
          <w:sz w:val="32"/>
          <w:szCs w:val="32"/>
        </w:rPr>
        <w:t xml:space="preserve">SMLOUVA </w:t>
      </w:r>
      <w:r w:rsidRPr="00BB0695">
        <w:rPr>
          <w:rFonts w:ascii="Verdana,Bold-OneByteIdentityH" w:hAnsi="Verdana,Bold-OneByteIdentityH" w:cs="Verdana,Bold-OneByteIdentityH"/>
          <w:b/>
          <w:bCs/>
          <w:caps/>
          <w:color w:val="000000"/>
          <w:sz w:val="32"/>
          <w:szCs w:val="32"/>
        </w:rPr>
        <w:t>o zajištění služeb</w:t>
      </w:r>
    </w:p>
    <w:p w:rsidR="008602A3" w:rsidRPr="005E0994" w:rsidRDefault="008602A3" w:rsidP="008602A3">
      <w:pPr>
        <w:autoSpaceDE w:val="0"/>
        <w:autoSpaceDN w:val="0"/>
        <w:adjustRightInd w:val="0"/>
        <w:spacing w:after="0" w:line="240" w:lineRule="auto"/>
        <w:jc w:val="center"/>
        <w:rPr>
          <w:rFonts w:ascii="Verdana-Identity-H" w:hAnsi="Verdana-Identity-H" w:cs="Verdana-Identity-H"/>
          <w:sz w:val="20"/>
          <w:szCs w:val="20"/>
        </w:rPr>
      </w:pPr>
      <w:r w:rsidRPr="00A301D6">
        <w:rPr>
          <w:rFonts w:ascii="Verdana-Identity-H" w:hAnsi="Verdana-Identity-H" w:cs="Verdana-Identity-H"/>
          <w:sz w:val="20"/>
          <w:szCs w:val="20"/>
        </w:rPr>
        <w:t>číslo:….</w:t>
      </w:r>
    </w:p>
    <w:p w:rsidR="008602A3" w:rsidRDefault="008602A3" w:rsidP="008602A3">
      <w:pPr>
        <w:autoSpaceDE w:val="0"/>
        <w:autoSpaceDN w:val="0"/>
        <w:adjustRightInd w:val="0"/>
        <w:spacing w:after="0" w:line="240" w:lineRule="auto"/>
        <w:jc w:val="both"/>
        <w:rPr>
          <w:rFonts w:ascii="TimesNewRoman,Bold-Identity-H" w:hAnsi="TimesNewRoman,Bold-Identity-H" w:cs="TimesNewRoman,Bold-Identity-H"/>
          <w:b/>
          <w:bCs/>
          <w:color w:val="000000"/>
          <w:sz w:val="24"/>
          <w:szCs w:val="24"/>
        </w:rPr>
      </w:pPr>
    </w:p>
    <w:p w:rsidR="008602A3" w:rsidRDefault="008602A3" w:rsidP="008602A3">
      <w:pPr>
        <w:autoSpaceDE w:val="0"/>
        <w:autoSpaceDN w:val="0"/>
        <w:adjustRightInd w:val="0"/>
        <w:spacing w:after="0" w:line="240" w:lineRule="auto"/>
        <w:jc w:val="center"/>
        <w:rPr>
          <w:rFonts w:ascii="Verdana-Identity-H" w:hAnsi="Verdana-Identity-H" w:cs="Verdana-Identity-H"/>
          <w:color w:val="000000"/>
          <w:sz w:val="20"/>
          <w:szCs w:val="20"/>
        </w:rPr>
      </w:pPr>
      <w:r>
        <w:rPr>
          <w:rFonts w:ascii="Verdana-Identity-H" w:hAnsi="Verdana-Identity-H" w:cs="Verdana-Identity-H"/>
          <w:color w:val="000000"/>
          <w:sz w:val="20"/>
          <w:szCs w:val="20"/>
        </w:rPr>
        <w:t xml:space="preserve">uzavřená níže uvedeného dne, měsíce a roku v </w:t>
      </w:r>
      <w:r>
        <w:rPr>
          <w:rFonts w:ascii="Verdana-OneByteIdentityH" w:hAnsi="Verdana-OneByteIdentityH" w:cs="Verdana-OneByteIdentityH"/>
          <w:color w:val="000000"/>
          <w:sz w:val="20"/>
          <w:szCs w:val="20"/>
        </w:rPr>
        <w:t xml:space="preserve">souladu s § 1746 odst. 2 </w:t>
      </w:r>
      <w:r>
        <w:rPr>
          <w:rFonts w:ascii="Verdana-Identity-H" w:hAnsi="Verdana-Identity-H" w:cs="Verdana-Identity-H"/>
          <w:color w:val="000000"/>
          <w:sz w:val="20"/>
          <w:szCs w:val="20"/>
        </w:rPr>
        <w:t>zákona č. 89/2012 Sb.,</w:t>
      </w:r>
    </w:p>
    <w:p w:rsidR="008602A3" w:rsidRDefault="008602A3" w:rsidP="008602A3">
      <w:pPr>
        <w:autoSpaceDE w:val="0"/>
        <w:autoSpaceDN w:val="0"/>
        <w:adjustRightInd w:val="0"/>
        <w:spacing w:after="0" w:line="240" w:lineRule="auto"/>
        <w:jc w:val="center"/>
        <w:rPr>
          <w:rFonts w:ascii="Verdana-OneByteIdentityH" w:hAnsi="Verdana-OneByteIdentityH" w:cs="Verdana-OneByteIdentityH"/>
          <w:color w:val="000000"/>
          <w:sz w:val="20"/>
          <w:szCs w:val="20"/>
        </w:rPr>
      </w:pPr>
      <w:r>
        <w:rPr>
          <w:rFonts w:ascii="Verdana-Identity-H" w:hAnsi="Verdana-Identity-H" w:cs="Verdana-Identity-H"/>
          <w:color w:val="000000"/>
          <w:sz w:val="20"/>
          <w:szCs w:val="20"/>
        </w:rPr>
        <w:t>občanský zákoník, smluvními stranami, kterými jsou:</w:t>
      </w:r>
    </w:p>
    <w:p w:rsidR="008602A3" w:rsidRDefault="008602A3" w:rsidP="008602A3">
      <w:pPr>
        <w:autoSpaceDE w:val="0"/>
        <w:autoSpaceDN w:val="0"/>
        <w:adjustRightInd w:val="0"/>
        <w:spacing w:after="0" w:line="240" w:lineRule="auto"/>
        <w:jc w:val="both"/>
        <w:rPr>
          <w:rFonts w:ascii="Verdana,Bold-OneByteIdentityH" w:hAnsi="Verdana,Bold-OneByteIdentityH" w:cs="Verdana,Bold-OneByteIdentityH"/>
          <w:b/>
          <w:bCs/>
          <w:color w:val="000000"/>
          <w:sz w:val="20"/>
          <w:szCs w:val="20"/>
        </w:rPr>
      </w:pPr>
    </w:p>
    <w:p w:rsidR="008602A3" w:rsidRDefault="008602A3" w:rsidP="008602A3">
      <w:pPr>
        <w:autoSpaceDE w:val="0"/>
        <w:autoSpaceDN w:val="0"/>
        <w:adjustRightInd w:val="0"/>
        <w:spacing w:after="0" w:line="240" w:lineRule="auto"/>
        <w:jc w:val="both"/>
        <w:rPr>
          <w:rFonts w:ascii="Verdana,Bold-OneByteIdentityH" w:hAnsi="Verdana,Bold-OneByteIdentityH" w:cs="Verdana,Bold-OneByteIdentityH"/>
          <w:b/>
          <w:bCs/>
          <w:color w:val="000000"/>
          <w:sz w:val="20"/>
          <w:szCs w:val="20"/>
        </w:rPr>
      </w:pPr>
      <w:r>
        <w:rPr>
          <w:rFonts w:ascii="Verdana,Bold-OneByteIdentityH" w:hAnsi="Verdana,Bold-OneByteIdentityH" w:cs="Verdana,Bold-OneByteIdentityH"/>
          <w:b/>
          <w:bCs/>
          <w:color w:val="000000"/>
          <w:sz w:val="20"/>
          <w:szCs w:val="20"/>
        </w:rPr>
        <w:t xml:space="preserve">Státní </w:t>
      </w:r>
      <w:r>
        <w:rPr>
          <w:rFonts w:ascii="Verdana,Bold-Identity-H" w:hAnsi="Verdana,Bold-Identity-H" w:cs="Verdana,Bold-Identity-H"/>
          <w:b/>
          <w:bCs/>
          <w:color w:val="000000"/>
          <w:sz w:val="20"/>
          <w:szCs w:val="20"/>
        </w:rPr>
        <w:t>zemědělský</w:t>
      </w:r>
      <w:r>
        <w:rPr>
          <w:rFonts w:ascii="Verdana,Bold-OneByteIdentityH" w:hAnsi="Verdana,Bold-OneByteIdentityH" w:cs="Verdana,Bold-OneByteIdentityH"/>
          <w:b/>
          <w:bCs/>
          <w:color w:val="000000"/>
          <w:sz w:val="20"/>
          <w:szCs w:val="20"/>
        </w:rPr>
        <w:t xml:space="preserve"> </w:t>
      </w:r>
      <w:r>
        <w:rPr>
          <w:rFonts w:ascii="Verdana,Bold-Identity-H" w:hAnsi="Verdana,Bold-Identity-H" w:cs="Verdana,Bold-Identity-H"/>
          <w:b/>
          <w:bCs/>
          <w:color w:val="000000"/>
          <w:sz w:val="20"/>
          <w:szCs w:val="20"/>
        </w:rPr>
        <w:t>intervenční</w:t>
      </w:r>
      <w:r>
        <w:rPr>
          <w:rFonts w:ascii="Verdana,Bold-OneByteIdentityH" w:hAnsi="Verdana,Bold-OneByteIdentityH" w:cs="Verdana,Bold-OneByteIdentityH"/>
          <w:b/>
          <w:bCs/>
          <w:color w:val="000000"/>
          <w:sz w:val="20"/>
          <w:szCs w:val="20"/>
        </w:rPr>
        <w:t xml:space="preserve"> fond</w:t>
      </w: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 xml:space="preserve">Se sídlem: Ve </w:t>
      </w:r>
      <w:r>
        <w:rPr>
          <w:rFonts w:ascii="Verdana-Identity-H" w:hAnsi="Verdana-Identity-H" w:cs="Verdana-Identity-H"/>
          <w:color w:val="000000"/>
          <w:sz w:val="20"/>
          <w:szCs w:val="20"/>
        </w:rPr>
        <w:t xml:space="preserve">Smečkách </w:t>
      </w:r>
      <w:r w:rsidR="00EA78AF">
        <w:rPr>
          <w:rFonts w:ascii="Verdana-Identity-H" w:hAnsi="Verdana-Identity-H" w:cs="Verdana-Identity-H"/>
          <w:color w:val="000000"/>
          <w:sz w:val="20"/>
          <w:szCs w:val="20"/>
        </w:rPr>
        <w:t>801/</w:t>
      </w:r>
      <w:r>
        <w:rPr>
          <w:rFonts w:ascii="Verdana-Identity-H" w:hAnsi="Verdana-Identity-H" w:cs="Verdana-Identity-H"/>
          <w:color w:val="000000"/>
          <w:sz w:val="20"/>
          <w:szCs w:val="20"/>
        </w:rPr>
        <w:t>33, Praha 1, PSČ 110 00</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Pr>
          <w:rFonts w:ascii="Verdana-Identity-H" w:hAnsi="Verdana-Identity-H" w:cs="Verdana-Identity-H"/>
          <w:color w:val="000000"/>
          <w:sz w:val="20"/>
          <w:szCs w:val="20"/>
        </w:rPr>
        <w:t xml:space="preserve">IČ: </w:t>
      </w:r>
      <w:r>
        <w:rPr>
          <w:rFonts w:ascii="Verdana-OneByteIdentityH" w:hAnsi="Verdana-OneByteIdentityH" w:cs="Verdana-OneByteIdentityH"/>
          <w:color w:val="000000"/>
          <w:sz w:val="20"/>
          <w:szCs w:val="20"/>
        </w:rPr>
        <w:t xml:space="preserve">48133981; </w:t>
      </w:r>
      <w:r>
        <w:rPr>
          <w:rFonts w:ascii="Verdana-Identity-H" w:hAnsi="Verdana-Identity-H" w:cs="Verdana-Identity-H"/>
          <w:color w:val="000000"/>
          <w:sz w:val="20"/>
          <w:szCs w:val="20"/>
        </w:rPr>
        <w:t xml:space="preserve">DIČ: </w:t>
      </w:r>
      <w:r>
        <w:rPr>
          <w:rFonts w:ascii="Verdana-OneByteIdentityH" w:hAnsi="Verdana-OneByteIdentityH" w:cs="Verdana-OneByteIdentityH"/>
          <w:color w:val="000000"/>
          <w:sz w:val="20"/>
          <w:szCs w:val="20"/>
        </w:rPr>
        <w:t>CZ48133981</w:t>
      </w:r>
    </w:p>
    <w:p w:rsidR="008602A3" w:rsidRPr="004650B1"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 xml:space="preserve">Zastoupený: </w:t>
      </w:r>
      <w:r w:rsidR="00215A15">
        <w:rPr>
          <w:rFonts w:ascii="Verdana-Identity-H" w:hAnsi="Verdana-Identity-H" w:cs="Verdana-Identity-H"/>
          <w:color w:val="000000"/>
          <w:sz w:val="20"/>
          <w:szCs w:val="20"/>
        </w:rPr>
        <w:t>Ing. Pavlem Jarošem, ředitelem Regionálního odboru Opava</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Pr>
          <w:rFonts w:ascii="Verdana-Identity-H" w:hAnsi="Verdana-Identity-H" w:cs="Verdana-Identity-H"/>
          <w:color w:val="000000"/>
          <w:sz w:val="20"/>
          <w:szCs w:val="20"/>
        </w:rPr>
        <w:t xml:space="preserve">Číslo účtu.: </w:t>
      </w:r>
      <w:r>
        <w:rPr>
          <w:rFonts w:ascii="Verdana-OneByteIdentityH" w:hAnsi="Verdana-OneByteIdentityH" w:cs="Verdana-OneByteIdentityH"/>
          <w:color w:val="000000"/>
          <w:sz w:val="20"/>
          <w:szCs w:val="20"/>
        </w:rPr>
        <w:t>40002-3926001/0710</w:t>
      </w:r>
    </w:p>
    <w:p w:rsidR="008602A3" w:rsidRDefault="008602A3" w:rsidP="008602A3">
      <w:pPr>
        <w:autoSpaceDE w:val="0"/>
        <w:autoSpaceDN w:val="0"/>
        <w:adjustRightInd w:val="0"/>
        <w:spacing w:after="0" w:line="240" w:lineRule="auto"/>
        <w:jc w:val="both"/>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(dále jen „objednatel“ nebo „SZIF“)</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a</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p>
    <w:p w:rsidR="008602A3" w:rsidRDefault="002D5F2E" w:rsidP="008602A3">
      <w:pPr>
        <w:autoSpaceDE w:val="0"/>
        <w:autoSpaceDN w:val="0"/>
        <w:adjustRightInd w:val="0"/>
        <w:spacing w:after="0" w:line="240" w:lineRule="auto"/>
        <w:jc w:val="both"/>
        <w:rPr>
          <w:rFonts w:ascii="Verdana,Bold-Identity-H" w:hAnsi="Verdana,Bold-Identity-H" w:cs="Verdana,Bold-Identity-H"/>
          <w:b/>
          <w:bCs/>
          <w:color w:val="000000"/>
          <w:sz w:val="20"/>
          <w:szCs w:val="20"/>
        </w:rPr>
      </w:pPr>
      <w:r w:rsidRPr="002D5F2E">
        <w:rPr>
          <w:rFonts w:ascii="Verdana,Bold-OneByteIdentityH" w:hAnsi="Verdana,Bold-OneByteIdentityH" w:cs="Verdana,Bold-OneByteIdentityH"/>
          <w:b/>
          <w:bCs/>
          <w:color w:val="000000"/>
          <w:sz w:val="20"/>
          <w:szCs w:val="20"/>
        </w:rPr>
        <w:t>Místní akční skupina Hlučínsko</w:t>
      </w:r>
      <w:r w:rsidR="00A301D6">
        <w:rPr>
          <w:rFonts w:ascii="Verdana,Bold-OneByteIdentityH" w:hAnsi="Verdana,Bold-OneByteIdentityH" w:cs="Verdana,Bold-OneByteIdentityH"/>
          <w:b/>
          <w:bCs/>
          <w:color w:val="000000"/>
          <w:sz w:val="20"/>
          <w:szCs w:val="20"/>
        </w:rPr>
        <w:t>,</w:t>
      </w:r>
      <w:r w:rsidRPr="002D5F2E">
        <w:rPr>
          <w:rFonts w:ascii="Verdana,Bold-OneByteIdentityH" w:hAnsi="Verdana,Bold-OneByteIdentityH" w:cs="Verdana,Bold-OneByteIdentityH"/>
          <w:b/>
          <w:bCs/>
          <w:color w:val="000000"/>
          <w:sz w:val="20"/>
          <w:szCs w:val="20"/>
        </w:rPr>
        <w:t xml:space="preserve"> z.</w:t>
      </w:r>
      <w:r w:rsidR="00A301D6">
        <w:rPr>
          <w:rFonts w:ascii="Verdana,Bold-OneByteIdentityH" w:hAnsi="Verdana,Bold-OneByteIdentityH" w:cs="Verdana,Bold-OneByteIdentityH"/>
          <w:b/>
          <w:bCs/>
          <w:color w:val="000000"/>
          <w:sz w:val="20"/>
          <w:szCs w:val="20"/>
        </w:rPr>
        <w:t xml:space="preserve"> </w:t>
      </w:r>
      <w:proofErr w:type="gramStart"/>
      <w:r w:rsidRPr="002D5F2E">
        <w:rPr>
          <w:rFonts w:ascii="Verdana,Bold-OneByteIdentityH" w:hAnsi="Verdana,Bold-OneByteIdentityH" w:cs="Verdana,Bold-OneByteIdentityH"/>
          <w:b/>
          <w:bCs/>
          <w:color w:val="000000"/>
          <w:sz w:val="20"/>
          <w:szCs w:val="20"/>
        </w:rPr>
        <w:t>s</w:t>
      </w:r>
      <w:r>
        <w:rPr>
          <w:rFonts w:ascii="Verdana,Bold-OneByteIdentityH" w:hAnsi="Verdana,Bold-OneByteIdentityH" w:cs="Verdana,Bold-OneByteIdentityH"/>
          <w:b/>
          <w:bCs/>
          <w:color w:val="000000"/>
          <w:sz w:val="20"/>
          <w:szCs w:val="20"/>
        </w:rPr>
        <w:t>.</w:t>
      </w:r>
      <w:proofErr w:type="gramEnd"/>
      <w:r w:rsidR="008602A3">
        <w:rPr>
          <w:rFonts w:ascii="Verdana,Bold-OneByteIdentityH" w:hAnsi="Verdana,Bold-OneByteIdentityH" w:cs="Verdana,Bold-OneByteIdentityH"/>
          <w:b/>
          <w:bCs/>
          <w:color w:val="000000"/>
          <w:sz w:val="20"/>
          <w:szCs w:val="20"/>
        </w:rPr>
        <w:t xml:space="preserve"> </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Se sídlem:</w:t>
      </w:r>
      <w:r w:rsidR="002D5F2E">
        <w:rPr>
          <w:rFonts w:ascii="Verdana-OneByteIdentityH" w:hAnsi="Verdana-OneByteIdentityH" w:cs="Verdana-OneByteIdentityH"/>
          <w:color w:val="000000"/>
          <w:sz w:val="20"/>
          <w:szCs w:val="20"/>
        </w:rPr>
        <w:t xml:space="preserve"> 748 01 Hlučín, Mírové náměstí 24/23</w:t>
      </w:r>
    </w:p>
    <w:p w:rsidR="008602A3" w:rsidRPr="009C5F1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sidRPr="009C5F13">
        <w:rPr>
          <w:rFonts w:ascii="Verdana-OneByteIdentityH" w:hAnsi="Verdana-OneByteIdentityH" w:cs="Verdana-OneByteIdentityH"/>
          <w:color w:val="000000"/>
          <w:sz w:val="20"/>
          <w:szCs w:val="20"/>
        </w:rPr>
        <w:t>IČ</w:t>
      </w:r>
      <w:r>
        <w:rPr>
          <w:rFonts w:ascii="Verdana-OneByteIdentityH" w:hAnsi="Verdana-OneByteIdentityH" w:cs="Verdana-OneByteIdentityH"/>
          <w:color w:val="000000"/>
          <w:sz w:val="20"/>
          <w:szCs w:val="20"/>
        </w:rPr>
        <w:t xml:space="preserve">: </w:t>
      </w:r>
      <w:r w:rsidR="002D5F2E">
        <w:rPr>
          <w:rFonts w:ascii="Verdana-OneByteIdentityH" w:hAnsi="Verdana-OneByteIdentityH" w:cs="Verdana-OneByteIdentityH"/>
          <w:color w:val="000000"/>
          <w:sz w:val="20"/>
          <w:szCs w:val="20"/>
        </w:rPr>
        <w:t xml:space="preserve">27044939, </w:t>
      </w:r>
      <w:r w:rsidRPr="009C5F13">
        <w:rPr>
          <w:rFonts w:ascii="Verdana-OneByteIdentityH" w:hAnsi="Verdana-OneByteIdentityH" w:cs="Verdana-OneByteIdentityH"/>
          <w:color w:val="000000"/>
          <w:sz w:val="20"/>
          <w:szCs w:val="20"/>
        </w:rPr>
        <w:t>neplátce DPH</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 xml:space="preserve">Zastoupena: </w:t>
      </w:r>
      <w:r w:rsidR="00FB1A4B">
        <w:rPr>
          <w:rFonts w:ascii="Verdana-OneByteIdentityH" w:hAnsi="Verdana-OneByteIdentityH" w:cs="Verdana-OneByteIdentityH"/>
          <w:color w:val="000000"/>
          <w:sz w:val="20"/>
          <w:szCs w:val="20"/>
        </w:rPr>
        <w:t xml:space="preserve">předsedou spolku, společností Hoštická a.s., kterou při výkonu funkce zastupuje </w:t>
      </w:r>
      <w:r w:rsidR="00215A15" w:rsidRPr="00215A15">
        <w:rPr>
          <w:rFonts w:ascii="Verdana-OneByteIdentityH" w:hAnsi="Verdana-OneByteIdentityH" w:cs="Verdana-OneByteIdentityH"/>
          <w:color w:val="000000"/>
          <w:sz w:val="20"/>
          <w:szCs w:val="20"/>
        </w:rPr>
        <w:t xml:space="preserve">Ing. Josef </w:t>
      </w:r>
      <w:proofErr w:type="spellStart"/>
      <w:r w:rsidR="00215A15" w:rsidRPr="00215A15">
        <w:rPr>
          <w:rFonts w:ascii="Verdana-OneByteIdentityH" w:hAnsi="Verdana-OneByteIdentityH" w:cs="Verdana-OneByteIdentityH"/>
          <w:color w:val="000000"/>
          <w:sz w:val="20"/>
          <w:szCs w:val="20"/>
        </w:rPr>
        <w:t>Teuer</w:t>
      </w:r>
      <w:proofErr w:type="spellEnd"/>
      <w:r w:rsidR="00215A15">
        <w:rPr>
          <w:rFonts w:ascii="Verdana-OneByteIdentityH" w:hAnsi="Verdana-OneByteIdentityH" w:cs="Verdana-OneByteIdentityH"/>
          <w:color w:val="000000"/>
          <w:sz w:val="20"/>
          <w:szCs w:val="20"/>
        </w:rPr>
        <w:t xml:space="preserve">, </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sidRPr="009C5F13">
        <w:rPr>
          <w:rFonts w:ascii="Verdana-OneByteIdentityH" w:hAnsi="Verdana-OneByteIdentityH" w:cs="Verdana-OneByteIdentityH"/>
          <w:color w:val="000000"/>
          <w:sz w:val="20"/>
          <w:szCs w:val="20"/>
        </w:rPr>
        <w:t xml:space="preserve">Číslo účtu: </w:t>
      </w:r>
      <w:r w:rsidR="00424E8F" w:rsidRPr="009C5F13">
        <w:rPr>
          <w:rFonts w:ascii="Verdana-OneByteIdentityH" w:hAnsi="Verdana-OneByteIdentityH" w:cs="Verdana-OneByteIdentityH"/>
          <w:color w:val="000000"/>
          <w:sz w:val="20"/>
          <w:szCs w:val="20"/>
        </w:rPr>
        <w:t>35-7837240227/0100</w:t>
      </w:r>
    </w:p>
    <w:p w:rsidR="008602A3" w:rsidRDefault="008602A3" w:rsidP="008602A3">
      <w:pPr>
        <w:autoSpaceDE w:val="0"/>
        <w:autoSpaceDN w:val="0"/>
        <w:adjustRightInd w:val="0"/>
        <w:spacing w:after="0" w:line="240" w:lineRule="auto"/>
        <w:jc w:val="both"/>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(dále jen „zajišťovatel“)</w:t>
      </w:r>
    </w:p>
    <w:p w:rsidR="008602A3" w:rsidRDefault="008602A3" w:rsidP="008602A3">
      <w:pPr>
        <w:autoSpaceDE w:val="0"/>
        <w:autoSpaceDN w:val="0"/>
        <w:adjustRightInd w:val="0"/>
        <w:spacing w:after="0" w:line="240" w:lineRule="auto"/>
        <w:jc w:val="both"/>
        <w:rPr>
          <w:rFonts w:ascii="Verdana,Bold-Identity-H" w:hAnsi="Verdana,Bold-Identity-H" w:cs="Verdana,Bold-Identity-H"/>
          <w:b/>
          <w:bCs/>
          <w:color w:val="000000"/>
          <w:sz w:val="20"/>
          <w:szCs w:val="20"/>
        </w:rPr>
      </w:pP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Čl. I.</w:t>
      </w: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Předmět smlouvy</w:t>
      </w:r>
    </w:p>
    <w:p w:rsidR="008602A3"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 xml:space="preserve">Předmětem této smlouvy je kompletní zajištění služeb pro akci </w:t>
      </w:r>
      <w:r w:rsidR="00E21036">
        <w:rPr>
          <w:rFonts w:ascii="Verdana-Identity-H" w:hAnsi="Verdana-Identity-H" w:cs="Verdana-Identity-H"/>
          <w:color w:val="000000"/>
          <w:sz w:val="20"/>
          <w:szCs w:val="20"/>
        </w:rPr>
        <w:t xml:space="preserve">Celostátní sítě pro venkov s názvem „Exkurze: Nebuďme lhostejní k našemu venkovu“, </w:t>
      </w:r>
      <w:r>
        <w:rPr>
          <w:rFonts w:ascii="Verdana-Identity-H" w:hAnsi="Verdana-Identity-H" w:cs="Verdana-Identity-H"/>
          <w:color w:val="000000"/>
          <w:sz w:val="20"/>
          <w:szCs w:val="20"/>
        </w:rPr>
        <w:t>konanou v</w:t>
      </w:r>
      <w:r w:rsidR="00E21036">
        <w:rPr>
          <w:rFonts w:ascii="Verdana-Identity-H" w:hAnsi="Verdana-Identity-H" w:cs="Verdana-Identity-H"/>
          <w:color w:val="000000"/>
          <w:sz w:val="20"/>
          <w:szCs w:val="20"/>
        </w:rPr>
        <w:t> </w:t>
      </w:r>
      <w:r>
        <w:rPr>
          <w:rFonts w:ascii="Verdana-Identity-H" w:hAnsi="Verdana-Identity-H" w:cs="Verdana-Identity-H"/>
          <w:color w:val="000000"/>
          <w:sz w:val="20"/>
          <w:szCs w:val="20"/>
        </w:rPr>
        <w:t>termínu</w:t>
      </w:r>
      <w:r w:rsidR="00E21036">
        <w:rPr>
          <w:rFonts w:ascii="Verdana-Identity-H" w:hAnsi="Verdana-Identity-H" w:cs="Verdana-Identity-H"/>
          <w:color w:val="000000"/>
          <w:sz w:val="20"/>
          <w:szCs w:val="20"/>
        </w:rPr>
        <w:t xml:space="preserve"> 8. – 9. listopadu 2018 ve vybraných lokalitách Moravskoslezského, Olomouckého a Pardubického kraje,</w:t>
      </w:r>
      <w:r>
        <w:rPr>
          <w:rFonts w:ascii="Verdana-Identity-H" w:hAnsi="Verdana-Identity-H" w:cs="Verdana-Identity-H"/>
          <w:color w:val="000000"/>
          <w:sz w:val="20"/>
          <w:szCs w:val="20"/>
        </w:rPr>
        <w:t xml:space="preserve"> a to v rozsahu dle čl. II. této smlouvy</w:t>
      </w:r>
      <w:r w:rsidR="00FB1A4B">
        <w:rPr>
          <w:rFonts w:ascii="Verdana-Identity-H" w:hAnsi="Verdana-Identity-H" w:cs="Verdana-Identity-H"/>
          <w:color w:val="000000"/>
          <w:sz w:val="20"/>
          <w:szCs w:val="20"/>
        </w:rPr>
        <w:t xml:space="preserve"> a Přílohy této smlouvy</w:t>
      </w:r>
      <w:r>
        <w:rPr>
          <w:rFonts w:ascii="Verdana-Identity-H" w:hAnsi="Verdana-Identity-H" w:cs="Verdana-Identity-H"/>
          <w:color w:val="000000"/>
          <w:sz w:val="20"/>
          <w:szCs w:val="20"/>
        </w:rPr>
        <w:t>.</w:t>
      </w: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Čl. II.</w:t>
      </w: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Povinnosti zajišťovatele</w:t>
      </w: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 xml:space="preserve">1. </w:t>
      </w:r>
      <w:r>
        <w:rPr>
          <w:rFonts w:ascii="Verdana-Identity-H" w:hAnsi="Verdana-Identity-H" w:cs="Verdana-Identity-H"/>
          <w:color w:val="000000"/>
          <w:sz w:val="20"/>
          <w:szCs w:val="20"/>
        </w:rPr>
        <w:t>Zajišťovatel se zavazuje zajistit:</w:t>
      </w:r>
    </w:p>
    <w:p w:rsidR="007F1A2B" w:rsidRDefault="007F1A2B"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Pr="007F1A2B"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sidRPr="007F1A2B">
        <w:rPr>
          <w:rFonts w:ascii="Verdana-Identity-H" w:hAnsi="Verdana-Identity-H" w:cs="Verdana-Identity-H"/>
          <w:color w:val="000000"/>
          <w:sz w:val="20"/>
          <w:szCs w:val="20"/>
        </w:rPr>
        <w:t xml:space="preserve">- </w:t>
      </w:r>
      <w:r w:rsidR="00E21036" w:rsidRPr="007F1A2B">
        <w:rPr>
          <w:rFonts w:ascii="Verdana-Identity-H" w:hAnsi="Verdana-Identity-H" w:cs="Verdana-Identity-H"/>
          <w:color w:val="000000"/>
          <w:sz w:val="20"/>
          <w:szCs w:val="20"/>
        </w:rPr>
        <w:t>dopravu autobusem pro účastníky exkurze</w:t>
      </w:r>
      <w:r w:rsidR="00A301D6">
        <w:rPr>
          <w:rFonts w:ascii="Verdana-Identity-H" w:hAnsi="Verdana-Identity-H" w:cs="Verdana-Identity-H"/>
          <w:color w:val="000000"/>
          <w:sz w:val="20"/>
          <w:szCs w:val="20"/>
        </w:rPr>
        <w:t>, cca 38 osob</w:t>
      </w:r>
    </w:p>
    <w:p w:rsidR="008602A3" w:rsidRPr="007F1A2B"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r w:rsidRPr="007F1A2B">
        <w:rPr>
          <w:rFonts w:ascii="Wingdings-Identity-H" w:eastAsia="Wingdings-Identity-H" w:hAnsi="Verdana-OneByteIdentityH" w:cs="Wingdings-Identity-H"/>
          <w:color w:val="000000"/>
          <w:sz w:val="20"/>
          <w:szCs w:val="20"/>
        </w:rPr>
        <w:t xml:space="preserve">- </w:t>
      </w:r>
      <w:r w:rsidR="00E21036" w:rsidRPr="007F1A2B">
        <w:rPr>
          <w:rFonts w:ascii="Verdana-Identity-H" w:hAnsi="Verdana-Identity-H" w:cs="Verdana-Identity-H"/>
          <w:color w:val="000000"/>
          <w:sz w:val="20"/>
          <w:szCs w:val="20"/>
        </w:rPr>
        <w:t>občerstvení pro účastníky exkurze,</w:t>
      </w:r>
      <w:r w:rsidR="00A301D6">
        <w:rPr>
          <w:rFonts w:ascii="Verdana-Identity-H" w:hAnsi="Verdana-Identity-H" w:cs="Verdana-Identity-H"/>
          <w:color w:val="000000"/>
          <w:sz w:val="20"/>
          <w:szCs w:val="20"/>
        </w:rPr>
        <w:t xml:space="preserve"> </w:t>
      </w:r>
      <w:r w:rsidR="00E21036" w:rsidRPr="007F1A2B">
        <w:rPr>
          <w:rFonts w:ascii="Verdana-Identity-H" w:hAnsi="Verdana-Identity-H" w:cs="Verdana-Identity-H"/>
          <w:color w:val="000000"/>
          <w:sz w:val="20"/>
          <w:szCs w:val="20"/>
        </w:rPr>
        <w:t>– 2x oběd, 1x večeře</w:t>
      </w:r>
    </w:p>
    <w:p w:rsidR="007F1A2B" w:rsidRDefault="00E21036" w:rsidP="0003051A">
      <w:pPr>
        <w:autoSpaceDE w:val="0"/>
        <w:autoSpaceDN w:val="0"/>
        <w:adjustRightInd w:val="0"/>
        <w:spacing w:after="0" w:line="240" w:lineRule="auto"/>
        <w:jc w:val="both"/>
        <w:rPr>
          <w:rFonts w:ascii="Verdana-Identity-H" w:hAnsi="Verdana-Identity-H" w:cs="Verdana-Identity-H"/>
          <w:color w:val="000000"/>
          <w:sz w:val="20"/>
          <w:szCs w:val="20"/>
        </w:rPr>
      </w:pPr>
      <w:r w:rsidRPr="007F1A2B">
        <w:rPr>
          <w:rFonts w:ascii="Verdana-Identity-H" w:hAnsi="Verdana-Identity-H" w:cs="Verdana-Identity-H"/>
          <w:color w:val="000000"/>
          <w:sz w:val="20"/>
          <w:szCs w:val="20"/>
        </w:rPr>
        <w:t>- ubytování včetně snídaně</w:t>
      </w:r>
      <w:r w:rsidR="00A301D6">
        <w:rPr>
          <w:rFonts w:ascii="Verdana-Identity-H" w:hAnsi="Verdana-Identity-H" w:cs="Verdana-Identity-H"/>
          <w:color w:val="000000"/>
          <w:sz w:val="20"/>
          <w:szCs w:val="20"/>
        </w:rPr>
        <w:t xml:space="preserve"> </w:t>
      </w:r>
    </w:p>
    <w:p w:rsidR="001B4195" w:rsidRDefault="008602A3" w:rsidP="0003051A">
      <w:pPr>
        <w:autoSpaceDE w:val="0"/>
        <w:autoSpaceDN w:val="0"/>
        <w:adjustRightInd w:val="0"/>
        <w:spacing w:after="0" w:line="240" w:lineRule="auto"/>
        <w:jc w:val="both"/>
        <w:rPr>
          <w:rFonts w:ascii="Verdana-Identity-H" w:hAnsi="Verdana-Identity-H" w:cs="Verdana-Identity-H"/>
          <w:color w:val="000000"/>
          <w:sz w:val="20"/>
          <w:szCs w:val="20"/>
        </w:rPr>
      </w:pPr>
      <w:r w:rsidRPr="007F1A2B">
        <w:rPr>
          <w:rFonts w:ascii="Wingdings-Identity-H" w:eastAsia="Wingdings-Identity-H" w:hAnsi="Verdana-OneByteIdentityH" w:cs="Wingdings-Identity-H"/>
          <w:color w:val="000000"/>
          <w:sz w:val="20"/>
          <w:szCs w:val="20"/>
        </w:rPr>
        <w:t xml:space="preserve">- </w:t>
      </w:r>
      <w:r w:rsidR="00557F74" w:rsidRPr="007F1A2B">
        <w:rPr>
          <w:rFonts w:ascii="Verdana-Identity-H" w:hAnsi="Verdana-Identity-H" w:cs="Verdana-Identity-H"/>
          <w:color w:val="000000"/>
          <w:sz w:val="20"/>
          <w:szCs w:val="20"/>
        </w:rPr>
        <w:t>vstupy</w:t>
      </w:r>
      <w:r w:rsidR="00557F74">
        <w:rPr>
          <w:rFonts w:ascii="Verdana-Identity-H" w:hAnsi="Verdana-Identity-H" w:cs="Verdana-Identity-H"/>
          <w:color w:val="000000"/>
          <w:sz w:val="20"/>
          <w:szCs w:val="20"/>
        </w:rPr>
        <w:t>, prohlídky a odborný výklad na místech exkurze</w:t>
      </w:r>
    </w:p>
    <w:p w:rsidR="007F1A2B" w:rsidRDefault="00557F74" w:rsidP="007F1A2B">
      <w:pPr>
        <w:autoSpaceDE w:val="0"/>
        <w:autoSpaceDN w:val="0"/>
        <w:adjustRightInd w:val="0"/>
        <w:spacing w:after="60" w:line="240" w:lineRule="auto"/>
        <w:jc w:val="both"/>
        <w:rPr>
          <w:rFonts w:ascii="Verdana-Identity-H" w:hAnsi="Verdana-Identity-H" w:cs="Verdana-Identity-H"/>
          <w:color w:val="000000"/>
          <w:sz w:val="20"/>
          <w:szCs w:val="20"/>
        </w:rPr>
      </w:pPr>
      <w:r w:rsidRPr="007F1A2B">
        <w:rPr>
          <w:rFonts w:ascii="Verdana-Identity-H" w:hAnsi="Verdana-Identity-H" w:cs="Verdana-Identity-H"/>
          <w:color w:val="000000"/>
          <w:sz w:val="20"/>
          <w:szCs w:val="20"/>
        </w:rPr>
        <w:t>- pronájem prostor včetně technického vybavení</w:t>
      </w:r>
    </w:p>
    <w:p w:rsidR="007F1A2B" w:rsidRDefault="00557F74" w:rsidP="007F1A2B">
      <w:pPr>
        <w:autoSpaceDE w:val="0"/>
        <w:autoSpaceDN w:val="0"/>
        <w:adjustRightInd w:val="0"/>
        <w:spacing w:after="60" w:line="240" w:lineRule="auto"/>
        <w:jc w:val="both"/>
        <w:rPr>
          <w:rFonts w:ascii="Verdana-Identity-H" w:hAnsi="Verdana-Identity-H" w:cs="Verdana-Identity-H"/>
          <w:color w:val="000000"/>
          <w:sz w:val="20"/>
          <w:szCs w:val="20"/>
        </w:rPr>
      </w:pPr>
      <w:r w:rsidRPr="007F1A2B">
        <w:rPr>
          <w:rFonts w:ascii="Verdana-Identity-H" w:hAnsi="Verdana-Identity-H" w:cs="Verdana-Identity-H"/>
          <w:color w:val="000000"/>
          <w:sz w:val="20"/>
          <w:szCs w:val="20"/>
        </w:rPr>
        <w:t>- prezentaci místní MAS</w:t>
      </w:r>
      <w:r w:rsidR="007F1A2B">
        <w:rPr>
          <w:rFonts w:ascii="Verdana-Identity-H" w:hAnsi="Verdana-Identity-H" w:cs="Verdana-Identity-H"/>
          <w:color w:val="000000"/>
          <w:sz w:val="20"/>
          <w:szCs w:val="20"/>
        </w:rPr>
        <w:t xml:space="preserve"> </w:t>
      </w:r>
      <w:r w:rsidRPr="007F1A2B">
        <w:rPr>
          <w:rFonts w:ascii="Verdana-Identity-H" w:hAnsi="Verdana-Identity-H" w:cs="Verdana-Identity-H"/>
          <w:color w:val="000000"/>
          <w:sz w:val="20"/>
          <w:szCs w:val="20"/>
        </w:rPr>
        <w:t xml:space="preserve">v rámci </w:t>
      </w:r>
      <w:r w:rsidR="007B0C4B">
        <w:rPr>
          <w:rFonts w:ascii="Verdana-Identity-H" w:hAnsi="Verdana-Identity-H" w:cs="Verdana-Identity-H"/>
          <w:color w:val="000000"/>
          <w:sz w:val="20"/>
          <w:szCs w:val="20"/>
        </w:rPr>
        <w:t>Leader</w:t>
      </w:r>
    </w:p>
    <w:p w:rsidR="001B4195" w:rsidRPr="007F1A2B" w:rsidRDefault="001B4195" w:rsidP="007F1A2B">
      <w:pPr>
        <w:autoSpaceDE w:val="0"/>
        <w:autoSpaceDN w:val="0"/>
        <w:adjustRightInd w:val="0"/>
        <w:spacing w:after="40" w:line="240" w:lineRule="auto"/>
        <w:jc w:val="both"/>
        <w:rPr>
          <w:rFonts w:ascii="Verdana-Identity-H" w:hAnsi="Verdana-Identity-H" w:cs="Verdana-Identity-H"/>
          <w:color w:val="000000"/>
          <w:sz w:val="20"/>
          <w:szCs w:val="20"/>
        </w:rPr>
      </w:pPr>
      <w:r w:rsidRPr="007F1A2B">
        <w:rPr>
          <w:rFonts w:ascii="Verdana-Identity-H" w:hAnsi="Verdana-Identity-H" w:cs="Verdana-Identity-H"/>
          <w:color w:val="000000"/>
          <w:sz w:val="20"/>
          <w:szCs w:val="20"/>
        </w:rPr>
        <w:t xml:space="preserve">- splnění informační povinnosti ve smyslu příslušných článků </w:t>
      </w:r>
      <w:r w:rsidR="00FB1A4B">
        <w:rPr>
          <w:rFonts w:ascii="Verdana-Identity-H" w:hAnsi="Verdana-Identity-H" w:cs="Verdana-Identity-H"/>
          <w:color w:val="000000"/>
          <w:sz w:val="20"/>
          <w:szCs w:val="20"/>
        </w:rPr>
        <w:t>n</w:t>
      </w:r>
      <w:r w:rsidRPr="007F1A2B">
        <w:rPr>
          <w:rFonts w:ascii="Verdana-Identity-H" w:hAnsi="Verdana-Identity-H" w:cs="Verdana-Identity-H"/>
          <w:color w:val="000000"/>
          <w:sz w:val="20"/>
          <w:szCs w:val="20"/>
        </w:rPr>
        <w:t xml:space="preserve">ařízení </w:t>
      </w:r>
      <w:r w:rsidR="00FB1A4B">
        <w:rPr>
          <w:rFonts w:ascii="Verdana-Identity-H" w:hAnsi="Verdana-Identity-H" w:cs="Verdana-Identity-H"/>
          <w:color w:val="000000"/>
          <w:sz w:val="20"/>
          <w:szCs w:val="20"/>
        </w:rPr>
        <w:t xml:space="preserve">Evropského parlamentu a Rady (EU) </w:t>
      </w:r>
      <w:r w:rsidRPr="007F1A2B">
        <w:rPr>
          <w:rFonts w:ascii="Verdana-Identity-H" w:hAnsi="Verdana-Identity-H" w:cs="Verdana-Identity-H"/>
          <w:color w:val="000000"/>
          <w:sz w:val="20"/>
          <w:szCs w:val="20"/>
        </w:rPr>
        <w:t xml:space="preserve">2016/679, </w:t>
      </w:r>
      <w:r w:rsidR="00FB1A4B">
        <w:rPr>
          <w:rFonts w:ascii="Verdana-Identity-H" w:hAnsi="Verdana-Identity-H" w:cs="Verdana-Identity-H"/>
          <w:color w:val="000000"/>
          <w:sz w:val="20"/>
          <w:szCs w:val="20"/>
        </w:rPr>
        <w:t xml:space="preserve">v platném znění (dále jen jako „GDPR“), </w:t>
      </w:r>
      <w:r w:rsidRPr="007F1A2B">
        <w:rPr>
          <w:rFonts w:ascii="Verdana-Identity-H" w:hAnsi="Verdana-Identity-H" w:cs="Verdana-Identity-H"/>
          <w:color w:val="000000"/>
          <w:sz w:val="20"/>
          <w:szCs w:val="20"/>
        </w:rPr>
        <w:t>zejména dle jeho čl. 13 až čl. 15</w:t>
      </w:r>
      <w:r w:rsidR="007F1A2B">
        <w:rPr>
          <w:rFonts w:ascii="Verdana-Identity-H" w:hAnsi="Verdana-Identity-H" w:cs="Verdana-Identity-H"/>
          <w:color w:val="000000"/>
          <w:sz w:val="20"/>
          <w:szCs w:val="20"/>
        </w:rPr>
        <w:t xml:space="preserve"> </w:t>
      </w:r>
      <w:r w:rsidRPr="007F1A2B">
        <w:rPr>
          <w:rFonts w:ascii="Verdana-Identity-H" w:hAnsi="Verdana-Identity-H" w:cs="Verdana-Identity-H"/>
          <w:color w:val="000000"/>
          <w:sz w:val="20"/>
          <w:szCs w:val="20"/>
        </w:rPr>
        <w:t>a dalších, podl</w:t>
      </w:r>
      <w:r w:rsidR="001369DD" w:rsidRPr="007F1A2B">
        <w:rPr>
          <w:rFonts w:ascii="Verdana-Identity-H" w:hAnsi="Verdana-Identity-H" w:cs="Verdana-Identity-H"/>
          <w:color w:val="000000"/>
          <w:sz w:val="20"/>
          <w:szCs w:val="20"/>
        </w:rPr>
        <w:t>e kterých tak má správce učinit</w:t>
      </w:r>
      <w:r w:rsidRPr="007F1A2B">
        <w:rPr>
          <w:rFonts w:ascii="Verdana-Identity-H" w:hAnsi="Verdana-Identity-H" w:cs="Verdana-Identity-H"/>
          <w:color w:val="000000"/>
          <w:sz w:val="20"/>
          <w:szCs w:val="20"/>
        </w:rPr>
        <w:t xml:space="preserve"> </w:t>
      </w:r>
    </w:p>
    <w:p w:rsidR="001B4195" w:rsidRPr="0003051A" w:rsidRDefault="001B4195" w:rsidP="008602A3">
      <w:pPr>
        <w:autoSpaceDE w:val="0"/>
        <w:autoSpaceDN w:val="0"/>
        <w:adjustRightInd w:val="0"/>
        <w:spacing w:after="0" w:line="240" w:lineRule="auto"/>
        <w:jc w:val="both"/>
        <w:rPr>
          <w:rFonts w:ascii="Verdana" w:hAnsi="Verdana" w:cs="Verdana-Identity-H"/>
          <w:color w:val="000000"/>
          <w:sz w:val="18"/>
          <w:szCs w:val="18"/>
        </w:rPr>
      </w:pPr>
    </w:p>
    <w:p w:rsidR="008602A3"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sidRPr="007F1A2B">
        <w:rPr>
          <w:rFonts w:ascii="Verdana-Identity-H" w:hAnsi="Verdana-Identity-H" w:cs="Verdana-Identity-H"/>
          <w:color w:val="000000"/>
          <w:sz w:val="20"/>
          <w:szCs w:val="20"/>
        </w:rPr>
        <w:t>Splnění výše uvedených závazků za zajišťovatel zavazuje písemně potvrdit kontaktní osobě objednatele nejpozději 2 dny před plánovaným termínem akce.</w:t>
      </w:r>
      <w:r>
        <w:rPr>
          <w:rFonts w:ascii="Verdana-Identity-H" w:hAnsi="Verdana-Identity-H" w:cs="Verdana-Identity-H"/>
          <w:color w:val="000000"/>
          <w:sz w:val="20"/>
          <w:szCs w:val="20"/>
        </w:rPr>
        <w:t xml:space="preserve"> </w:t>
      </w:r>
    </w:p>
    <w:p w:rsidR="008602A3"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 xml:space="preserve">2. Zajišťovatel se dále zavazuje zajistit </w:t>
      </w:r>
    </w:p>
    <w:p w:rsidR="008602A3" w:rsidRPr="007F1A2B" w:rsidRDefault="007F1A2B" w:rsidP="008602A3">
      <w:pPr>
        <w:autoSpaceDE w:val="0"/>
        <w:autoSpaceDN w:val="0"/>
        <w:adjustRightInd w:val="0"/>
        <w:spacing w:after="0" w:line="240" w:lineRule="auto"/>
        <w:jc w:val="both"/>
        <w:rPr>
          <w:rFonts w:ascii="Verdana-Identity-H" w:hAnsi="Verdana-Identity-H" w:cs="Verdana-Identity-H"/>
          <w:color w:val="000000"/>
          <w:sz w:val="20"/>
          <w:szCs w:val="20"/>
        </w:rPr>
      </w:pPr>
      <w:r w:rsidRPr="007F1A2B">
        <w:rPr>
          <w:rFonts w:ascii="Verdana-Identity-H" w:hAnsi="Verdana-Identity-H" w:cs="Verdana-Identity-H"/>
          <w:color w:val="000000"/>
          <w:sz w:val="20"/>
          <w:szCs w:val="20"/>
        </w:rPr>
        <w:t xml:space="preserve">- </w:t>
      </w:r>
      <w:r>
        <w:rPr>
          <w:rFonts w:ascii="Verdana-Identity-H" w:hAnsi="Verdana-Identity-H" w:cs="Verdana-Identity-H"/>
          <w:color w:val="000000"/>
          <w:sz w:val="20"/>
          <w:szCs w:val="20"/>
        </w:rPr>
        <w:t>o</w:t>
      </w:r>
      <w:r w:rsidR="008602A3" w:rsidRPr="007F1A2B">
        <w:rPr>
          <w:rFonts w:ascii="Verdana-Identity-H" w:hAnsi="Verdana-Identity-H" w:cs="Verdana-Identity-H"/>
          <w:color w:val="000000"/>
          <w:sz w:val="20"/>
          <w:szCs w:val="20"/>
        </w:rPr>
        <w:t xml:space="preserve">rganizačně hladký a nerušený průběh akce, </w:t>
      </w:r>
      <w:r>
        <w:rPr>
          <w:rFonts w:ascii="Verdana-Identity-H" w:hAnsi="Verdana-Identity-H" w:cs="Verdana-Identity-H"/>
          <w:color w:val="000000"/>
          <w:sz w:val="20"/>
          <w:szCs w:val="20"/>
        </w:rPr>
        <w:t>včetně dodání prezenční listiny, vyplnění dotazníků a dodání</w:t>
      </w:r>
      <w:r w:rsidR="008602A3" w:rsidRPr="007F1A2B">
        <w:rPr>
          <w:rFonts w:ascii="Verdana-Identity-H" w:hAnsi="Verdana-Identity-H" w:cs="Verdana-Identity-H"/>
          <w:color w:val="000000"/>
          <w:sz w:val="20"/>
          <w:szCs w:val="20"/>
        </w:rPr>
        <w:t xml:space="preserve"> podkladů pro zápis</w:t>
      </w:r>
      <w:r>
        <w:rPr>
          <w:rFonts w:ascii="Verdana-Identity-H" w:hAnsi="Verdana-Identity-H" w:cs="Verdana-Identity-H"/>
          <w:color w:val="000000"/>
          <w:sz w:val="20"/>
          <w:szCs w:val="20"/>
        </w:rPr>
        <w:t>.</w:t>
      </w:r>
    </w:p>
    <w:p w:rsidR="008602A3" w:rsidRDefault="008602A3" w:rsidP="008602A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 xml:space="preserve">3. </w:t>
      </w:r>
      <w:r>
        <w:rPr>
          <w:rFonts w:ascii="Verdana-Identity-H" w:hAnsi="Verdana-Identity-H" w:cs="Verdana-Identity-H"/>
          <w:color w:val="000000"/>
          <w:sz w:val="20"/>
          <w:szCs w:val="20"/>
        </w:rPr>
        <w:t xml:space="preserve">Zajišťovatel se zavazuje chránit dobré jméno SZIF </w:t>
      </w:r>
      <w:r>
        <w:rPr>
          <w:rFonts w:ascii="Verdana-OneByteIdentityH" w:hAnsi="Verdana-OneByteIdentityH" w:cs="Verdana-OneByteIdentityH"/>
          <w:color w:val="000000"/>
          <w:sz w:val="20"/>
          <w:szCs w:val="20"/>
        </w:rPr>
        <w:t xml:space="preserve">a dbát, aby bylo </w:t>
      </w:r>
      <w:r>
        <w:rPr>
          <w:rFonts w:ascii="Verdana-Identity-H" w:hAnsi="Verdana-Identity-H" w:cs="Verdana-Identity-H"/>
          <w:color w:val="000000"/>
          <w:sz w:val="20"/>
          <w:szCs w:val="20"/>
        </w:rPr>
        <w:t>chráněno i ze strany třetích osob, jejichž prostřednictvím či za jejich spolupráce bude plnit</w:t>
      </w:r>
      <w:r>
        <w:rPr>
          <w:rFonts w:ascii="Verdana-OneByteIdentityH" w:hAnsi="Verdana-OneByteIdentityH" w:cs="Verdana-OneByteIdentityH"/>
          <w:color w:val="000000"/>
          <w:sz w:val="20"/>
          <w:szCs w:val="20"/>
        </w:rPr>
        <w:t xml:space="preserve"> závazky vyplývající z této smlouvy.</w:t>
      </w:r>
    </w:p>
    <w:p w:rsidR="008602A3" w:rsidRPr="0057181B"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 xml:space="preserve">4. </w:t>
      </w:r>
      <w:r>
        <w:rPr>
          <w:rFonts w:ascii="Verdana-Identity-H" w:hAnsi="Verdana-Identity-H" w:cs="Verdana-Identity-H"/>
          <w:color w:val="000000"/>
          <w:sz w:val="20"/>
          <w:szCs w:val="20"/>
        </w:rPr>
        <w:t xml:space="preserve">Při plnění povinností plynoucích z této smlouvy se zajišťovatel zavazuje vždy postupovat obezřetně, dodržovat obecně závazné </w:t>
      </w:r>
      <w:r>
        <w:rPr>
          <w:rFonts w:ascii="Verdana-OneByteIdentityH" w:hAnsi="Verdana-OneByteIdentityH" w:cs="Verdana-OneByteIdentityH"/>
          <w:color w:val="000000"/>
          <w:sz w:val="20"/>
          <w:szCs w:val="20"/>
        </w:rPr>
        <w:t xml:space="preserve">právní </w:t>
      </w:r>
      <w:r>
        <w:rPr>
          <w:rFonts w:ascii="Verdana-Identity-H" w:hAnsi="Verdana-Identity-H" w:cs="Verdana-Identity-H"/>
          <w:color w:val="000000"/>
          <w:sz w:val="20"/>
          <w:szCs w:val="20"/>
        </w:rPr>
        <w:t xml:space="preserve">předpisy, jakož i pokyny objednatele, a vynaložit veškerou péči, aby </w:t>
      </w:r>
      <w:r>
        <w:rPr>
          <w:rFonts w:ascii="Verdana-OneByteIdentityH" w:hAnsi="Verdana-OneByteIdentityH" w:cs="Verdana-OneByteIdentityH"/>
          <w:color w:val="000000"/>
          <w:sz w:val="20"/>
          <w:szCs w:val="20"/>
        </w:rPr>
        <w:t xml:space="preserve">zabránil vzniku situace, která by </w:t>
      </w:r>
      <w:r>
        <w:rPr>
          <w:rFonts w:ascii="Verdana-Identity-H" w:hAnsi="Verdana-Identity-H" w:cs="Verdana-Identity-H"/>
          <w:color w:val="000000"/>
          <w:sz w:val="20"/>
          <w:szCs w:val="20"/>
        </w:rPr>
        <w:t xml:space="preserve">byla způsobilá poškodit dobré </w:t>
      </w:r>
      <w:r>
        <w:rPr>
          <w:rFonts w:ascii="Verdana-OneByteIdentityH" w:hAnsi="Verdana-OneByteIdentityH" w:cs="Verdana-OneByteIdentityH"/>
          <w:color w:val="000000"/>
          <w:sz w:val="20"/>
          <w:szCs w:val="20"/>
        </w:rPr>
        <w:t xml:space="preserve">jméno objednatele. V případě nevhodných pokynů objednatele je zajišťovatel </w:t>
      </w:r>
      <w:r w:rsidR="00FB1A4B">
        <w:rPr>
          <w:rFonts w:ascii="Verdana-OneByteIdentityH" w:hAnsi="Verdana-OneByteIdentityH" w:cs="Verdana-OneByteIdentityH"/>
          <w:color w:val="000000"/>
          <w:sz w:val="20"/>
          <w:szCs w:val="20"/>
        </w:rPr>
        <w:t xml:space="preserve">povinen </w:t>
      </w:r>
      <w:r>
        <w:rPr>
          <w:rFonts w:ascii="Verdana-OneByteIdentityH" w:hAnsi="Verdana-OneByteIdentityH" w:cs="Verdana-OneByteIdentityH"/>
          <w:color w:val="000000"/>
          <w:sz w:val="20"/>
          <w:szCs w:val="20"/>
        </w:rPr>
        <w:t>na nevhodný pokyn písemně či e-mailově upozornit kontaktní osobu objednatele.</w:t>
      </w:r>
    </w:p>
    <w:p w:rsidR="008602A3" w:rsidRDefault="008602A3" w:rsidP="008602A3">
      <w:pPr>
        <w:autoSpaceDE w:val="0"/>
        <w:autoSpaceDN w:val="0"/>
        <w:adjustRightInd w:val="0"/>
        <w:spacing w:after="0" w:line="240" w:lineRule="auto"/>
        <w:jc w:val="center"/>
        <w:rPr>
          <w:rFonts w:ascii="Verdana-OneByteIdentityH" w:hAnsi="Verdana-OneByteIdentityH" w:cs="Verdana-OneByteIdentityH"/>
          <w:color w:val="000000"/>
          <w:sz w:val="20"/>
          <w:szCs w:val="20"/>
        </w:rPr>
      </w:pP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Čl. III.</w:t>
      </w:r>
    </w:p>
    <w:p w:rsidR="008602A3" w:rsidRDefault="008602A3" w:rsidP="008602A3">
      <w:pPr>
        <w:autoSpaceDE w:val="0"/>
        <w:autoSpaceDN w:val="0"/>
        <w:adjustRightInd w:val="0"/>
        <w:spacing w:after="0" w:line="240" w:lineRule="auto"/>
        <w:jc w:val="center"/>
        <w:rPr>
          <w:rFonts w:ascii="Verdana,Bold-OneByteIdentityH" w:hAnsi="Verdana,Bold-OneByteIdentityH" w:cs="Verdana,Bold-OneByteIdentityH"/>
          <w:b/>
          <w:bCs/>
          <w:color w:val="000000"/>
          <w:sz w:val="20"/>
          <w:szCs w:val="20"/>
        </w:rPr>
      </w:pPr>
      <w:r>
        <w:rPr>
          <w:rFonts w:ascii="Verdana,Bold-OneByteIdentityH" w:hAnsi="Verdana,Bold-OneByteIdentityH" w:cs="Verdana,Bold-OneByteIdentityH"/>
          <w:b/>
          <w:bCs/>
          <w:color w:val="000000"/>
          <w:sz w:val="20"/>
          <w:szCs w:val="20"/>
        </w:rPr>
        <w:t>Povinnosti objednatele</w:t>
      </w:r>
    </w:p>
    <w:p w:rsidR="008602A3" w:rsidRDefault="008602A3" w:rsidP="008602A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 xml:space="preserve">1. </w:t>
      </w:r>
      <w:r>
        <w:rPr>
          <w:rFonts w:ascii="Verdana-Identity-H" w:hAnsi="Verdana-Identity-H" w:cs="Verdana-Identity-H"/>
          <w:color w:val="000000"/>
          <w:sz w:val="20"/>
          <w:szCs w:val="20"/>
        </w:rPr>
        <w:t>Objednatel se zavazuje zaplatit zajišťovateli za řádné splnění všech povinností vyplývajících z </w:t>
      </w:r>
      <w:r>
        <w:rPr>
          <w:rFonts w:ascii="Verdana-OneByteIdentityH" w:hAnsi="Verdana-OneByteIdentityH" w:cs="Verdana-OneByteIdentityH"/>
          <w:color w:val="000000"/>
          <w:sz w:val="20"/>
          <w:szCs w:val="20"/>
        </w:rPr>
        <w:t xml:space="preserve">této </w:t>
      </w:r>
      <w:proofErr w:type="gramStart"/>
      <w:r>
        <w:rPr>
          <w:rFonts w:ascii="Verdana-Identity-H" w:hAnsi="Verdana-Identity-H" w:cs="Verdana-Identity-H"/>
          <w:color w:val="000000"/>
          <w:sz w:val="20"/>
          <w:szCs w:val="20"/>
        </w:rPr>
        <w:t>smlouvy  odměnu</w:t>
      </w:r>
      <w:proofErr w:type="gramEnd"/>
      <w:r>
        <w:rPr>
          <w:rFonts w:ascii="Verdana-Identity-H" w:hAnsi="Verdana-Identity-H" w:cs="Verdana-Identity-H"/>
          <w:color w:val="000000"/>
          <w:sz w:val="20"/>
          <w:szCs w:val="20"/>
        </w:rPr>
        <w:t xml:space="preserve"> ve výši a termínech dle čl. IV. této smlouvy</w:t>
      </w:r>
      <w:r>
        <w:rPr>
          <w:rFonts w:ascii="Verdana-OneByteIdentityH" w:hAnsi="Verdana-OneByteIdentityH" w:cs="Verdana-OneByteIdentityH"/>
          <w:color w:val="000000"/>
          <w:sz w:val="20"/>
          <w:szCs w:val="20"/>
        </w:rPr>
        <w:t>.</w:t>
      </w:r>
    </w:p>
    <w:p w:rsidR="008602A3" w:rsidRPr="00424E8F"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sidRPr="00396291">
        <w:rPr>
          <w:rFonts w:ascii="Verdana-OneByteIdentityH" w:hAnsi="Verdana-OneByteIdentityH" w:cs="Verdana-OneByteIdentityH"/>
          <w:color w:val="000000"/>
          <w:sz w:val="20"/>
          <w:szCs w:val="20"/>
        </w:rPr>
        <w:t>2. Objednatel se dále zavazuje</w:t>
      </w:r>
      <w:r w:rsidRPr="00396291">
        <w:rPr>
          <w:rFonts w:ascii="Wingdings-Identity-H" w:eastAsia="Wingdings-Identity-H" w:hAnsi="Verdana-OneByteIdentityH" w:cs="Wingdings-Identity-H"/>
          <w:color w:val="000000"/>
          <w:sz w:val="20"/>
          <w:szCs w:val="20"/>
        </w:rPr>
        <w:t xml:space="preserve"> </w:t>
      </w:r>
      <w:r w:rsidRPr="00396291">
        <w:rPr>
          <w:rFonts w:ascii="Verdana-Identity-H" w:hAnsi="Verdana-Identity-H" w:cs="Verdana-Identity-H"/>
          <w:color w:val="000000"/>
          <w:sz w:val="20"/>
          <w:szCs w:val="20"/>
        </w:rPr>
        <w:t>poskytnout zajišťovateli nezbytnou součinnost pro realizaci shora uvedené akce spočívající v:</w:t>
      </w:r>
    </w:p>
    <w:p w:rsidR="008602A3" w:rsidRPr="00424E8F"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r w:rsidRPr="00424E8F">
        <w:rPr>
          <w:rFonts w:ascii="Verdana-Identity-H" w:hAnsi="Verdana-Identity-H" w:cs="Verdana-Identity-H"/>
          <w:color w:val="000000"/>
          <w:sz w:val="20"/>
          <w:szCs w:val="20"/>
        </w:rPr>
        <w:t xml:space="preserve">- </w:t>
      </w:r>
      <w:r w:rsidR="00A301D6" w:rsidRPr="00424E8F">
        <w:rPr>
          <w:rFonts w:ascii="Verdana-Identity-H" w:hAnsi="Verdana-Identity-H" w:cs="Verdana-Identity-H"/>
          <w:color w:val="000000"/>
          <w:sz w:val="20"/>
          <w:szCs w:val="20"/>
        </w:rPr>
        <w:t xml:space="preserve">zajištění účasti koordinátora CSV na akci, </w:t>
      </w:r>
      <w:r w:rsidR="00424E8F" w:rsidRPr="00424E8F">
        <w:rPr>
          <w:rFonts w:ascii="Verdana-Identity-H" w:hAnsi="Verdana-Identity-H" w:cs="Verdana-Identity-H"/>
          <w:color w:val="000000"/>
          <w:sz w:val="20"/>
          <w:szCs w:val="20"/>
        </w:rPr>
        <w:t>ve specifikaci základních cílů akce s ohledem na navrhovaný program, pomoci při moderování večera s místní MAS.</w:t>
      </w:r>
    </w:p>
    <w:p w:rsidR="008602A3" w:rsidRPr="003C0F00"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Čl. IV.</w:t>
      </w:r>
    </w:p>
    <w:p w:rsidR="008602A3" w:rsidRDefault="008602A3" w:rsidP="008602A3">
      <w:pPr>
        <w:autoSpaceDE w:val="0"/>
        <w:autoSpaceDN w:val="0"/>
        <w:adjustRightInd w:val="0"/>
        <w:spacing w:after="0" w:line="240" w:lineRule="auto"/>
        <w:jc w:val="center"/>
        <w:rPr>
          <w:rFonts w:ascii="Verdana,Bold-OneByteIdentityH" w:hAnsi="Verdana,Bold-OneByteIdentityH" w:cs="Verdana,Bold-OneByteIdentityH"/>
          <w:b/>
          <w:bCs/>
          <w:color w:val="000000"/>
          <w:sz w:val="20"/>
          <w:szCs w:val="20"/>
        </w:rPr>
      </w:pPr>
      <w:r>
        <w:rPr>
          <w:rFonts w:ascii="Verdana,Bold-OneByteIdentityH" w:hAnsi="Verdana,Bold-OneByteIdentityH" w:cs="Verdana,Bold-OneByteIdentityH"/>
          <w:b/>
          <w:bCs/>
          <w:color w:val="000000"/>
          <w:sz w:val="20"/>
          <w:szCs w:val="20"/>
        </w:rPr>
        <w:t>Odměna a platební podmínky</w:t>
      </w:r>
    </w:p>
    <w:p w:rsidR="008602A3"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 xml:space="preserve">1. </w:t>
      </w:r>
      <w:r>
        <w:rPr>
          <w:rFonts w:ascii="Verdana-Identity-H" w:hAnsi="Verdana-Identity-H" w:cs="Verdana-Identity-H"/>
          <w:color w:val="000000"/>
          <w:sz w:val="20"/>
          <w:szCs w:val="20"/>
        </w:rPr>
        <w:t>Za řádné plnění blíže specifikované v čl. II této smlouvy náleží zajišťovateli odměna:</w:t>
      </w: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 xml:space="preserve">- dohodnutá </w:t>
      </w:r>
      <w:r w:rsidRPr="00424E8F">
        <w:rPr>
          <w:rFonts w:ascii="Verdana-Identity-H" w:hAnsi="Verdana-Identity-H" w:cs="Verdana-Identity-H"/>
          <w:color w:val="000000"/>
          <w:sz w:val="20"/>
          <w:szCs w:val="20"/>
        </w:rPr>
        <w:t xml:space="preserve">odměna ve výši </w:t>
      </w:r>
      <w:r w:rsidR="00424E8F" w:rsidRPr="00424E8F">
        <w:rPr>
          <w:rFonts w:ascii="Verdana-Identity-H" w:hAnsi="Verdana-Identity-H" w:cs="Verdana-Identity-H"/>
          <w:color w:val="000000"/>
          <w:sz w:val="20"/>
          <w:szCs w:val="20"/>
        </w:rPr>
        <w:t xml:space="preserve">89 300 </w:t>
      </w:r>
      <w:r w:rsidRPr="00424E8F">
        <w:rPr>
          <w:rFonts w:ascii="Verdana-Identity-H" w:hAnsi="Verdana-Identity-H" w:cs="Verdana-Identity-H"/>
          <w:color w:val="000000"/>
          <w:sz w:val="20"/>
          <w:szCs w:val="20"/>
        </w:rPr>
        <w:t xml:space="preserve">Kč </w:t>
      </w:r>
      <w:r w:rsidR="00424E8F" w:rsidRPr="00424E8F">
        <w:rPr>
          <w:rFonts w:ascii="Verdana-Identity-H" w:hAnsi="Verdana-Identity-H" w:cs="Verdana-Identity-H"/>
          <w:color w:val="000000"/>
          <w:sz w:val="20"/>
          <w:szCs w:val="20"/>
        </w:rPr>
        <w:t>včetně</w:t>
      </w:r>
      <w:r w:rsidRPr="00424E8F">
        <w:rPr>
          <w:rFonts w:ascii="Verdana-Identity-H" w:hAnsi="Verdana-Identity-H" w:cs="Verdana-Identity-H"/>
          <w:color w:val="000000"/>
          <w:sz w:val="20"/>
          <w:szCs w:val="20"/>
        </w:rPr>
        <w:t xml:space="preserve"> DPH. Celková konečná cena spolu s DPH v aktuální zákonné výši za jednotlivé služby tedy bude vyúčtována po skončení akce dle skutečného počtu účastníků.</w:t>
      </w:r>
      <w:r>
        <w:rPr>
          <w:rFonts w:ascii="Verdana-Identity-H" w:hAnsi="Verdana-Identity-H" w:cs="Verdana-Identity-H"/>
          <w:color w:val="000000"/>
          <w:sz w:val="20"/>
          <w:szCs w:val="20"/>
        </w:rPr>
        <w:t xml:space="preserve"> </w:t>
      </w:r>
    </w:p>
    <w:p w:rsidR="00A2751E" w:rsidRPr="00180ED3" w:rsidRDefault="00A2751E" w:rsidP="00180ED3">
      <w:pPr>
        <w:pStyle w:val="Bezmezer"/>
        <w:spacing w:before="120"/>
        <w:jc w:val="both"/>
        <w:rPr>
          <w:rFonts w:ascii="Verdana-Identity-H" w:hAnsi="Verdana-Identity-H" w:cs="Verdana-Identity-H"/>
          <w:color w:val="000000"/>
        </w:rPr>
      </w:pPr>
      <w:r w:rsidRPr="00180ED3">
        <w:rPr>
          <w:rFonts w:ascii="Verdana-Identity-H" w:hAnsi="Verdana-Identity-H" w:cs="Verdana-Identity-H"/>
          <w:color w:val="000000"/>
        </w:rPr>
        <w:t>Na faktuře</w:t>
      </w:r>
      <w:r w:rsidR="00FB1A4B">
        <w:rPr>
          <w:rFonts w:ascii="Verdana-Identity-H" w:hAnsi="Verdana-Identity-H" w:cs="Verdana-Identity-H"/>
          <w:color w:val="000000"/>
        </w:rPr>
        <w:t xml:space="preserve"> je zajišťovatel povinen</w:t>
      </w:r>
      <w:r w:rsidRPr="00180ED3">
        <w:rPr>
          <w:rFonts w:ascii="Verdana-Identity-H" w:hAnsi="Verdana-Identity-H" w:cs="Verdana-Identity-H"/>
          <w:color w:val="000000"/>
        </w:rPr>
        <w:t xml:space="preserve"> uvádě</w:t>
      </w:r>
      <w:r w:rsidR="00FB1A4B">
        <w:rPr>
          <w:rFonts w:ascii="Verdana-Identity-H" w:hAnsi="Verdana-Identity-H" w:cs="Verdana-Identity-H"/>
          <w:color w:val="000000"/>
        </w:rPr>
        <w:t>t</w:t>
      </w:r>
      <w:r w:rsidRPr="00180ED3">
        <w:rPr>
          <w:rFonts w:ascii="Verdana-Identity-H" w:hAnsi="Verdana-Identity-H" w:cs="Verdana-Identity-H"/>
          <w:color w:val="000000"/>
        </w:rPr>
        <w:t xml:space="preserve"> jednotlivé objednané služby s příslušnou sazbou DPH v souladu se zákonem č. 235/2004 Sb.</w:t>
      </w:r>
      <w:r w:rsidR="00FB1A4B">
        <w:rPr>
          <w:rFonts w:ascii="Verdana-Identity-H" w:hAnsi="Verdana-Identity-H" w:cs="Verdana-Identity-H"/>
          <w:color w:val="000000"/>
        </w:rPr>
        <w:t>, o dani z přidané hodnoty, ve znění pozdějších předpisů (dále jen jako „zákon o DPH“).</w:t>
      </w:r>
    </w:p>
    <w:p w:rsidR="00146973" w:rsidRPr="00180ED3" w:rsidRDefault="008602A3" w:rsidP="00146973">
      <w:pPr>
        <w:pStyle w:val="Bezmezer"/>
        <w:spacing w:before="120"/>
        <w:jc w:val="both"/>
        <w:rPr>
          <w:rFonts w:ascii="Verdana-Identity-H" w:eastAsiaTheme="minorHAnsi" w:hAnsi="Verdana-Identity-H" w:cs="Verdana-Identity-H"/>
          <w:color w:val="000000"/>
          <w:lang w:eastAsia="en-US"/>
        </w:rPr>
      </w:pPr>
      <w:r>
        <w:rPr>
          <w:rFonts w:ascii="Verdana-Identity-H" w:hAnsi="Verdana-Identity-H" w:cs="Verdana-Identity-H"/>
          <w:color w:val="000000"/>
        </w:rPr>
        <w:t xml:space="preserve">2. </w:t>
      </w:r>
      <w:r w:rsidR="00180ED3" w:rsidRPr="00180ED3">
        <w:rPr>
          <w:rFonts w:ascii="Verdana-Identity-H" w:eastAsiaTheme="minorHAnsi" w:hAnsi="Verdana-Identity-H" w:cs="Verdana-Identity-H"/>
          <w:color w:val="000000"/>
          <w:lang w:eastAsia="en-US"/>
        </w:rPr>
        <w:t xml:space="preserve">Pokud součástí plnění podle této </w:t>
      </w:r>
      <w:r w:rsidR="00180ED3">
        <w:rPr>
          <w:rFonts w:ascii="Verdana-Identity-H" w:eastAsiaTheme="minorHAnsi" w:hAnsi="Verdana-Identity-H" w:cs="Verdana-Identity-H"/>
          <w:color w:val="000000"/>
          <w:lang w:eastAsia="en-US"/>
        </w:rPr>
        <w:t>smlouvy</w:t>
      </w:r>
      <w:r w:rsidR="00180ED3" w:rsidRPr="00180ED3">
        <w:rPr>
          <w:rFonts w:ascii="Verdana-Identity-H" w:eastAsiaTheme="minorHAnsi" w:hAnsi="Verdana-Identity-H" w:cs="Verdana-Identity-H"/>
          <w:color w:val="000000"/>
          <w:lang w:eastAsia="en-US"/>
        </w:rPr>
        <w:t xml:space="preserve"> je prodej nakoupené služby ubytování nebo dopravy osob, jsou splněny podmínky pro použití zvláštního režimu pro cestovní službu v souladu s § 89 zákona o DPH. V této souvislosti </w:t>
      </w:r>
      <w:r w:rsidR="00FB1A4B">
        <w:rPr>
          <w:rFonts w:ascii="Verdana-Identity-H" w:eastAsiaTheme="minorHAnsi" w:hAnsi="Verdana-Identity-H" w:cs="Verdana-Identity-H"/>
          <w:color w:val="000000"/>
          <w:lang w:eastAsia="en-US"/>
        </w:rPr>
        <w:t xml:space="preserve">objednatel </w:t>
      </w:r>
      <w:r w:rsidR="00180ED3" w:rsidRPr="00180ED3">
        <w:rPr>
          <w:rFonts w:ascii="Verdana-Identity-H" w:eastAsiaTheme="minorHAnsi" w:hAnsi="Verdana-Identity-H" w:cs="Verdana-Identity-H"/>
          <w:color w:val="000000"/>
          <w:lang w:eastAsia="en-US"/>
        </w:rPr>
        <w:t>nepoužije nakupované služby/zboží pro svou ekonomickou činnost.</w:t>
      </w:r>
      <w:r w:rsidR="00146973" w:rsidRPr="00180ED3">
        <w:rPr>
          <w:rFonts w:ascii="Verdana-Identity-H" w:eastAsiaTheme="minorHAnsi" w:hAnsi="Verdana-Identity-H" w:cs="Verdana-Identity-H"/>
          <w:color w:val="000000"/>
          <w:lang w:eastAsia="en-US"/>
        </w:rPr>
        <w:t xml:space="preserve"> </w:t>
      </w:r>
    </w:p>
    <w:p w:rsidR="008602A3" w:rsidRPr="00D05A21" w:rsidRDefault="00A70BC5" w:rsidP="00146973">
      <w:pPr>
        <w:pStyle w:val="Bezmezer"/>
        <w:spacing w:before="120"/>
        <w:jc w:val="both"/>
        <w:rPr>
          <w:rFonts w:ascii="Verdana" w:hAnsi="Verdana"/>
          <w:i/>
          <w:sz w:val="18"/>
          <w:szCs w:val="18"/>
        </w:rPr>
      </w:pPr>
      <w:r>
        <w:rPr>
          <w:rFonts w:ascii="Verdana" w:hAnsi="Verdana"/>
          <w:i/>
          <w:sz w:val="18"/>
          <w:szCs w:val="18"/>
        </w:rPr>
        <w:t xml:space="preserve">3. </w:t>
      </w:r>
      <w:r w:rsidR="008602A3">
        <w:rPr>
          <w:rFonts w:ascii="Verdana-Identity-H" w:hAnsi="Verdana-Identity-H" w:cs="Verdana-Identity-H"/>
          <w:color w:val="000000"/>
        </w:rPr>
        <w:t xml:space="preserve">Cena bude uhrazena na běžný účet zajišťovatele uvedený v záhlaví této smlouvy. </w:t>
      </w:r>
    </w:p>
    <w:p w:rsidR="008602A3" w:rsidRDefault="00A70BC5"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4</w:t>
      </w:r>
      <w:r w:rsidR="008602A3">
        <w:rPr>
          <w:rFonts w:ascii="Verdana-OneByteIdentityH" w:hAnsi="Verdana-OneByteIdentityH" w:cs="Verdana-OneByteIdentityH"/>
          <w:color w:val="000000"/>
          <w:sz w:val="20"/>
          <w:szCs w:val="20"/>
        </w:rPr>
        <w:t xml:space="preserve">. </w:t>
      </w:r>
      <w:r w:rsidR="008602A3">
        <w:rPr>
          <w:rFonts w:ascii="Verdana-Identity-H" w:hAnsi="Verdana-Identity-H" w:cs="Verdana-Identity-H"/>
          <w:color w:val="000000"/>
          <w:sz w:val="20"/>
          <w:szCs w:val="20"/>
        </w:rPr>
        <w:t xml:space="preserve">Úhrada proběhne na základě řádně vystavené faktury. Zajišťovatel je oprávněn vystavit daňový doklad až po skončení akce. Veškeré účetní doklady musí obsahovat náležitosti daňového dokladu dle zákona </w:t>
      </w:r>
      <w:r w:rsidR="00FB1A4B">
        <w:rPr>
          <w:rFonts w:ascii="Verdana-Identity-H" w:hAnsi="Verdana-Identity-H" w:cs="Verdana-Identity-H"/>
          <w:color w:val="000000"/>
          <w:sz w:val="20"/>
          <w:szCs w:val="20"/>
        </w:rPr>
        <w:t>o DPH</w:t>
      </w:r>
      <w:r w:rsidR="008602A3">
        <w:rPr>
          <w:rFonts w:ascii="Verdana-Identity-H" w:hAnsi="Verdana-Identity-H" w:cs="Verdana-Identity-H"/>
          <w:color w:val="000000"/>
          <w:sz w:val="20"/>
          <w:szCs w:val="20"/>
        </w:rPr>
        <w:t xml:space="preserve">. V případě, že účetní doklady nebudou </w:t>
      </w:r>
      <w:r w:rsidR="008602A3">
        <w:rPr>
          <w:rFonts w:ascii="Verdana-OneByteIdentityH" w:hAnsi="Verdana-OneByteIdentityH" w:cs="Verdana-OneByteIdentityH"/>
          <w:color w:val="000000"/>
          <w:sz w:val="20"/>
          <w:szCs w:val="20"/>
        </w:rPr>
        <w:t>mít odpovídající ná</w:t>
      </w:r>
      <w:r w:rsidR="008602A3">
        <w:rPr>
          <w:rFonts w:ascii="Verdana-Identity-H" w:hAnsi="Verdana-Identity-H" w:cs="Verdana-Identity-H"/>
          <w:color w:val="000000"/>
          <w:sz w:val="20"/>
          <w:szCs w:val="20"/>
        </w:rPr>
        <w:t xml:space="preserve">ležitosti, je </w:t>
      </w:r>
      <w:r w:rsidR="008602A3">
        <w:rPr>
          <w:rFonts w:ascii="Verdana-OneByteIdentityH" w:hAnsi="Verdana-OneByteIdentityH" w:cs="Verdana-OneByteIdentityH"/>
          <w:color w:val="000000"/>
          <w:sz w:val="20"/>
          <w:szCs w:val="20"/>
        </w:rPr>
        <w:t xml:space="preserve">objednatel </w:t>
      </w:r>
      <w:r w:rsidR="008602A3">
        <w:rPr>
          <w:rFonts w:ascii="Verdana-Identity-H" w:hAnsi="Verdana-Identity-H" w:cs="Verdana-Identity-H"/>
          <w:color w:val="000000"/>
          <w:sz w:val="20"/>
          <w:szCs w:val="20"/>
        </w:rPr>
        <w:t xml:space="preserve">oprávněn zaslat je ve lhůtě splatnosti zpět </w:t>
      </w:r>
      <w:r w:rsidR="008602A3">
        <w:rPr>
          <w:rFonts w:ascii="Verdana-OneByteIdentityH" w:hAnsi="Verdana-OneByteIdentityH" w:cs="Verdana-OneByteIdentityH"/>
          <w:color w:val="000000"/>
          <w:sz w:val="20"/>
          <w:szCs w:val="20"/>
        </w:rPr>
        <w:t>z</w:t>
      </w:r>
      <w:r w:rsidR="008602A3">
        <w:rPr>
          <w:rFonts w:ascii="Verdana-Identity-H" w:hAnsi="Verdana-Identity-H" w:cs="Verdana-Identity-H"/>
          <w:color w:val="000000"/>
          <w:sz w:val="20"/>
          <w:szCs w:val="20"/>
        </w:rPr>
        <w:t xml:space="preserve">ajišťovateli k doplnění, aniž se tak dostane do </w:t>
      </w:r>
      <w:r w:rsidR="008602A3" w:rsidRPr="00424E8F">
        <w:rPr>
          <w:rFonts w:ascii="Verdana-Identity-H" w:hAnsi="Verdana-Identity-H" w:cs="Verdana-Identity-H"/>
          <w:color w:val="000000"/>
          <w:sz w:val="20"/>
          <w:szCs w:val="20"/>
        </w:rPr>
        <w:t>prodlení. Lhůta splatnosti počíná běžet znovu od opětovného doručení náležitě doplněných či opravených dokladů. Při korespondenci s objednatelem a na faktuře je zajišťovatel povinen uvádět číslo této smlouvy.</w:t>
      </w:r>
    </w:p>
    <w:p w:rsidR="008602A3" w:rsidRDefault="00A70BC5"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5</w:t>
      </w:r>
      <w:r w:rsidR="008602A3">
        <w:rPr>
          <w:rFonts w:ascii="Verdana-Identity-H" w:hAnsi="Verdana-Identity-H" w:cs="Verdana-Identity-H"/>
          <w:color w:val="000000"/>
          <w:sz w:val="20"/>
          <w:szCs w:val="20"/>
        </w:rPr>
        <w:t xml:space="preserve">. Splatnost faktury je 21 dnů od jejího doručení </w:t>
      </w:r>
      <w:r w:rsidR="008602A3">
        <w:rPr>
          <w:rFonts w:ascii="Verdana-OneByteIdentityH" w:hAnsi="Verdana-OneByteIdentityH" w:cs="Verdana-OneByteIdentityH"/>
          <w:color w:val="000000"/>
          <w:sz w:val="20"/>
          <w:szCs w:val="20"/>
        </w:rPr>
        <w:t>objednateli.</w:t>
      </w:r>
      <w:r w:rsidR="008602A3" w:rsidRPr="00A43382">
        <w:rPr>
          <w:rFonts w:ascii="Verdana-OneByteIdentityH" w:hAnsi="Verdana-OneByteIdentityH" w:cs="Verdana-OneByteIdentityH"/>
          <w:color w:val="000000"/>
          <w:sz w:val="20"/>
          <w:szCs w:val="20"/>
        </w:rPr>
        <w:t xml:space="preserve"> </w:t>
      </w:r>
      <w:r w:rsidR="008602A3">
        <w:rPr>
          <w:rFonts w:ascii="Verdana-OneByteIdentityH" w:hAnsi="Verdana-OneByteIdentityH" w:cs="Verdana-OneByteIdentityH"/>
          <w:color w:val="000000"/>
          <w:sz w:val="20"/>
          <w:szCs w:val="20"/>
        </w:rPr>
        <w:t xml:space="preserve">Za den úhrady </w:t>
      </w:r>
      <w:r w:rsidR="008602A3">
        <w:rPr>
          <w:rFonts w:ascii="Verdana-Identity-H" w:hAnsi="Verdana-Identity-H" w:cs="Verdana-Identity-H"/>
          <w:color w:val="000000"/>
          <w:sz w:val="20"/>
          <w:szCs w:val="20"/>
        </w:rPr>
        <w:t xml:space="preserve">se považuje den odeslání finančních prostředků </w:t>
      </w:r>
      <w:r w:rsidR="008602A3">
        <w:rPr>
          <w:rFonts w:ascii="Verdana-OneByteIdentityH" w:hAnsi="Verdana-OneByteIdentityH" w:cs="Verdana-OneByteIdentityH"/>
          <w:color w:val="000000"/>
          <w:sz w:val="20"/>
          <w:szCs w:val="20"/>
        </w:rPr>
        <w:t xml:space="preserve">z </w:t>
      </w:r>
      <w:r w:rsidR="008602A3">
        <w:rPr>
          <w:rFonts w:ascii="Verdana-Identity-H" w:hAnsi="Verdana-Identity-H" w:cs="Verdana-Identity-H"/>
          <w:color w:val="000000"/>
          <w:sz w:val="20"/>
          <w:szCs w:val="20"/>
        </w:rPr>
        <w:t xml:space="preserve">bankovního účtu </w:t>
      </w:r>
      <w:r w:rsidR="008602A3">
        <w:rPr>
          <w:rFonts w:ascii="Verdana-OneByteIdentityH" w:hAnsi="Verdana-OneByteIdentityH" w:cs="Verdana-OneByteIdentityH"/>
          <w:color w:val="000000"/>
          <w:sz w:val="20"/>
          <w:szCs w:val="20"/>
        </w:rPr>
        <w:t xml:space="preserve">objednatele </w:t>
      </w:r>
      <w:r w:rsidR="008602A3">
        <w:rPr>
          <w:rFonts w:ascii="Verdana-Identity-H" w:hAnsi="Verdana-Identity-H" w:cs="Verdana-Identity-H"/>
          <w:color w:val="000000"/>
          <w:sz w:val="20"/>
          <w:szCs w:val="20"/>
        </w:rPr>
        <w:t xml:space="preserve">na určený bankovní účet </w:t>
      </w:r>
      <w:r w:rsidR="008602A3">
        <w:rPr>
          <w:rFonts w:ascii="Verdana-OneByteIdentityH" w:hAnsi="Verdana-OneByteIdentityH" w:cs="Verdana-OneByteIdentityH"/>
          <w:color w:val="000000"/>
          <w:sz w:val="20"/>
          <w:szCs w:val="20"/>
        </w:rPr>
        <w:t>z</w:t>
      </w:r>
      <w:r w:rsidR="008602A3">
        <w:rPr>
          <w:rFonts w:ascii="Verdana-Identity-H" w:hAnsi="Verdana-Identity-H" w:cs="Verdana-Identity-H"/>
          <w:color w:val="000000"/>
          <w:sz w:val="20"/>
          <w:szCs w:val="20"/>
        </w:rPr>
        <w:t>ajišťovatele.</w:t>
      </w:r>
    </w:p>
    <w:p w:rsidR="008602A3" w:rsidRDefault="00A70BC5"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6</w:t>
      </w:r>
      <w:r w:rsidR="008602A3">
        <w:rPr>
          <w:rFonts w:ascii="Verdana-OneByteIdentityH" w:hAnsi="Verdana-OneByteIdentityH" w:cs="Verdana-OneByteIdentityH"/>
          <w:color w:val="000000"/>
          <w:sz w:val="20"/>
          <w:szCs w:val="20"/>
        </w:rPr>
        <w:t xml:space="preserve">. Objednatel </w:t>
      </w:r>
      <w:r w:rsidR="008602A3">
        <w:rPr>
          <w:rFonts w:ascii="Verdana-Identity-H" w:hAnsi="Verdana-Identity-H" w:cs="Verdana-Identity-H"/>
          <w:color w:val="000000"/>
          <w:sz w:val="20"/>
          <w:szCs w:val="20"/>
        </w:rPr>
        <w:t xml:space="preserve">neposkytuje zálohy. </w:t>
      </w: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Čl. V.</w:t>
      </w:r>
    </w:p>
    <w:p w:rsidR="008602A3" w:rsidRDefault="008602A3" w:rsidP="008602A3">
      <w:pPr>
        <w:autoSpaceDE w:val="0"/>
        <w:autoSpaceDN w:val="0"/>
        <w:adjustRightInd w:val="0"/>
        <w:spacing w:after="0" w:line="240" w:lineRule="auto"/>
        <w:jc w:val="center"/>
        <w:rPr>
          <w:rFonts w:ascii="Verdana,Bold-OneByteIdentityH" w:hAnsi="Verdana,Bold-OneByteIdentityH" w:cs="Verdana,Bold-OneByteIdentityH"/>
          <w:b/>
          <w:bCs/>
          <w:color w:val="000000"/>
          <w:sz w:val="20"/>
          <w:szCs w:val="20"/>
        </w:rPr>
      </w:pPr>
      <w:r>
        <w:rPr>
          <w:rFonts w:ascii="Verdana,Bold-OneByteIdentityH" w:hAnsi="Verdana,Bold-OneByteIdentityH" w:cs="Verdana,Bold-OneByteIdentityH"/>
          <w:b/>
          <w:bCs/>
          <w:color w:val="000000"/>
          <w:sz w:val="20"/>
          <w:szCs w:val="20"/>
        </w:rPr>
        <w:t>Smluvní sankce</w:t>
      </w:r>
    </w:p>
    <w:p w:rsidR="008602A3" w:rsidRDefault="008602A3" w:rsidP="008602A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 xml:space="preserve">1. Bude-li objednatel v prodlení s úhradou dohodnuté odměny dle podmínek stanovených v </w:t>
      </w:r>
      <w:r>
        <w:rPr>
          <w:rFonts w:ascii="Verdana-Identity-H" w:hAnsi="Verdana-Identity-H" w:cs="Verdana-Identity-H"/>
          <w:color w:val="000000"/>
          <w:sz w:val="20"/>
          <w:szCs w:val="20"/>
        </w:rPr>
        <w:t xml:space="preserve">čl. IV. této smlouvy, je zajišťovatel oprávněn požadovat úhradu úroků z </w:t>
      </w:r>
      <w:r>
        <w:rPr>
          <w:rFonts w:ascii="Verdana-OneByteIdentityH" w:hAnsi="Verdana-OneByteIdentityH" w:cs="Verdana-OneByteIdentityH"/>
          <w:color w:val="000000"/>
          <w:sz w:val="20"/>
          <w:szCs w:val="20"/>
        </w:rPr>
        <w:t xml:space="preserve">prodlení z </w:t>
      </w:r>
      <w:r>
        <w:rPr>
          <w:rFonts w:ascii="Verdana-Identity-H" w:hAnsi="Verdana-Identity-H" w:cs="Verdana-Identity-H"/>
          <w:color w:val="000000"/>
          <w:sz w:val="20"/>
          <w:szCs w:val="20"/>
        </w:rPr>
        <w:t xml:space="preserve">dlužné částky za každý den prodlení, a to </w:t>
      </w:r>
      <w:r>
        <w:rPr>
          <w:rFonts w:ascii="Verdana-OneByteIdentityH" w:hAnsi="Verdana-OneByteIdentityH" w:cs="Verdana-OneByteIdentityH"/>
          <w:color w:val="000000"/>
          <w:sz w:val="20"/>
          <w:szCs w:val="20"/>
        </w:rPr>
        <w:t xml:space="preserve">ve </w:t>
      </w:r>
      <w:r>
        <w:rPr>
          <w:rFonts w:ascii="Verdana-Identity-H" w:hAnsi="Verdana-Identity-H" w:cs="Verdana-Identity-H"/>
          <w:color w:val="000000"/>
          <w:sz w:val="20"/>
          <w:szCs w:val="20"/>
        </w:rPr>
        <w:t xml:space="preserve">výši </w:t>
      </w:r>
      <w:r>
        <w:rPr>
          <w:rFonts w:ascii="Verdana-OneByteIdentityH" w:hAnsi="Verdana-OneByteIdentityH" w:cs="Verdana-OneByteIdentityH"/>
          <w:color w:val="000000"/>
          <w:sz w:val="20"/>
          <w:szCs w:val="20"/>
        </w:rPr>
        <w:t>stanovené</w:t>
      </w:r>
      <w:r>
        <w:rPr>
          <w:rFonts w:ascii="Verdana-Identity-H" w:hAnsi="Verdana-Identity-H" w:cs="Verdana-Identity-H"/>
          <w:color w:val="000000"/>
          <w:sz w:val="20"/>
          <w:szCs w:val="20"/>
        </w:rPr>
        <w:t xml:space="preserve"> dle nařízení vlády č. 351/2013 Sb., ve znění pozdějších předpisů</w:t>
      </w:r>
      <w:r>
        <w:rPr>
          <w:rFonts w:ascii="Verdana-OneByteIdentityH" w:hAnsi="Verdana-OneByteIdentityH" w:cs="Verdana-OneByteIdentityH"/>
          <w:color w:val="000000"/>
          <w:sz w:val="20"/>
          <w:szCs w:val="20"/>
        </w:rPr>
        <w:t>.</w:t>
      </w:r>
    </w:p>
    <w:p w:rsidR="008602A3" w:rsidRPr="00357140"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2. V </w:t>
      </w:r>
      <w:r>
        <w:rPr>
          <w:rFonts w:ascii="Verdana-Identity-H" w:hAnsi="Verdana-Identity-H" w:cs="Verdana-Identity-H"/>
          <w:color w:val="000000"/>
          <w:sz w:val="20"/>
          <w:szCs w:val="20"/>
        </w:rPr>
        <w:t xml:space="preserve">případě nesplnění závazků uvedených v čl. II. odst. 1, je objednatel oprávněn akci zrušit, </w:t>
      </w:r>
      <w:r>
        <w:rPr>
          <w:rFonts w:ascii="Verdana-OneByteIdentityH" w:hAnsi="Verdana-OneByteIdentityH" w:cs="Verdana-OneByteIdentityH"/>
          <w:color w:val="000000"/>
          <w:sz w:val="20"/>
          <w:szCs w:val="20"/>
        </w:rPr>
        <w:t>přičemž zajišťovatel nemá v takovém případě nárok na jakoukoliv odměnu. Zrušení akce zakládá nárok objednatele na úhradu vzniklé škody.</w:t>
      </w:r>
    </w:p>
    <w:p w:rsidR="008602A3" w:rsidRPr="00357140" w:rsidRDefault="008602A3" w:rsidP="008602A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3. V </w:t>
      </w:r>
      <w:r>
        <w:rPr>
          <w:rFonts w:ascii="Verdana-Identity-H" w:hAnsi="Verdana-Identity-H" w:cs="Verdana-Identity-H"/>
          <w:color w:val="000000"/>
          <w:sz w:val="20"/>
          <w:szCs w:val="20"/>
        </w:rPr>
        <w:t>případě nesplnění závazků uvedených v čl. II. odst. 2, nevzniká zajišťovateli nárok na úhradu služeb, které nebyly zajištěny, resp. nebyly zajištěny řádně</w:t>
      </w:r>
      <w:r>
        <w:rPr>
          <w:rFonts w:ascii="Verdana-OneByteIdentityH" w:hAnsi="Verdana-OneByteIdentityH" w:cs="Verdana-OneByteIdentityH"/>
          <w:color w:val="000000"/>
          <w:sz w:val="20"/>
          <w:szCs w:val="20"/>
        </w:rPr>
        <w:t>. Není-li cena takové služby vyčíslena, je zajišťovatel povinen fakturovat objednateli dohodnutou odměnu sníženou o 1% z celkové ceny za každou službu uvedenou v čl. II. odst. 2, která nebyla poskytnuta, resp. nebyla poskytnuta řádně.</w:t>
      </w:r>
    </w:p>
    <w:p w:rsidR="00424E8F" w:rsidRDefault="008602A3" w:rsidP="008602A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4. V </w:t>
      </w:r>
      <w:r>
        <w:rPr>
          <w:rFonts w:ascii="Verdana-Identity-H" w:hAnsi="Verdana-Identity-H" w:cs="Verdana-Identity-H"/>
          <w:color w:val="000000"/>
          <w:sz w:val="20"/>
          <w:szCs w:val="20"/>
        </w:rPr>
        <w:t xml:space="preserve">případě, že nedojde k uskutečnění akce nebo bude vzhledem ke všem okolnostem zřejmé, že </w:t>
      </w:r>
      <w:r>
        <w:rPr>
          <w:rFonts w:ascii="Verdana-OneByteIdentityH" w:hAnsi="Verdana-OneByteIdentityH" w:cs="Verdana-OneByteIdentityH"/>
          <w:color w:val="000000"/>
          <w:sz w:val="20"/>
          <w:szCs w:val="20"/>
        </w:rPr>
        <w:t xml:space="preserve">k </w:t>
      </w:r>
      <w:r>
        <w:rPr>
          <w:rFonts w:ascii="Verdana-Identity-H" w:hAnsi="Verdana-Identity-H" w:cs="Verdana-Identity-H"/>
          <w:color w:val="000000"/>
          <w:sz w:val="20"/>
          <w:szCs w:val="20"/>
        </w:rPr>
        <w:t xml:space="preserve">uskutečnění akce nedojde, a to z důvodů nezávislých na vůli zajišťovatele, je objednatel oprávněn akci zrušit, </w:t>
      </w:r>
      <w:r>
        <w:rPr>
          <w:rFonts w:ascii="Verdana-OneByteIdentityH" w:hAnsi="Verdana-OneByteIdentityH" w:cs="Verdana-OneByteIdentityH"/>
          <w:color w:val="000000"/>
          <w:sz w:val="20"/>
          <w:szCs w:val="20"/>
        </w:rPr>
        <w:t>přičemž zajišťovatel má v takovém případě nárok na úhradu nezbytně a prokazatelně vynaložených nákladů.</w:t>
      </w:r>
    </w:p>
    <w:p w:rsidR="00424E8F" w:rsidRDefault="00424E8F">
      <w:pPr>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br w:type="page"/>
      </w:r>
    </w:p>
    <w:p w:rsidR="008602A3" w:rsidRDefault="008602A3" w:rsidP="008602A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p>
    <w:p w:rsidR="002D6BDE" w:rsidRDefault="002D6BDE" w:rsidP="008602A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p>
    <w:p w:rsidR="002D6BDE" w:rsidRDefault="002D6BDE" w:rsidP="0003051A">
      <w:pPr>
        <w:autoSpaceDE w:val="0"/>
        <w:autoSpaceDN w:val="0"/>
        <w:adjustRightInd w:val="0"/>
        <w:spacing w:before="120" w:after="0" w:line="240" w:lineRule="auto"/>
        <w:jc w:val="center"/>
        <w:rPr>
          <w:rFonts w:ascii="Verdana-Identity-H" w:hAnsi="Verdana-Identity-H" w:cs="Verdana-Identity-H"/>
          <w:b/>
          <w:color w:val="000000"/>
          <w:sz w:val="20"/>
          <w:szCs w:val="20"/>
        </w:rPr>
      </w:pPr>
      <w:r>
        <w:rPr>
          <w:rFonts w:ascii="Verdana-Identity-H" w:hAnsi="Verdana-Identity-H" w:cs="Verdana-Identity-H"/>
          <w:b/>
          <w:color w:val="000000"/>
          <w:sz w:val="20"/>
          <w:szCs w:val="20"/>
        </w:rPr>
        <w:t>Čl. VI.</w:t>
      </w:r>
      <w:r w:rsidRPr="0003051A">
        <w:rPr>
          <w:rFonts w:ascii="Verdana-Identity-H" w:hAnsi="Verdana-Identity-H" w:cs="Verdana-Identity-H"/>
          <w:b/>
          <w:color w:val="000000"/>
          <w:sz w:val="20"/>
          <w:szCs w:val="20"/>
        </w:rPr>
        <w:t xml:space="preserve"> </w:t>
      </w:r>
    </w:p>
    <w:p w:rsidR="002D6BDE" w:rsidRPr="0003051A" w:rsidRDefault="002D6BDE" w:rsidP="0003051A">
      <w:pPr>
        <w:autoSpaceDE w:val="0"/>
        <w:autoSpaceDN w:val="0"/>
        <w:adjustRightInd w:val="0"/>
        <w:spacing w:before="120" w:after="0" w:line="240" w:lineRule="auto"/>
        <w:jc w:val="center"/>
        <w:rPr>
          <w:rFonts w:ascii="Verdana-Identity-H" w:hAnsi="Verdana-Identity-H" w:cs="Verdana-Identity-H"/>
          <w:b/>
          <w:color w:val="000000"/>
          <w:sz w:val="20"/>
          <w:szCs w:val="20"/>
        </w:rPr>
      </w:pPr>
      <w:r w:rsidRPr="0003051A">
        <w:rPr>
          <w:rFonts w:ascii="Verdana-Identity-H" w:hAnsi="Verdana-Identity-H" w:cs="Verdana-Identity-H"/>
          <w:b/>
          <w:color w:val="000000"/>
          <w:sz w:val="20"/>
          <w:szCs w:val="20"/>
        </w:rPr>
        <w:t>Ochrana osobních údajů</w:t>
      </w:r>
    </w:p>
    <w:p w:rsidR="002D6BDE" w:rsidRPr="002D6BDE" w:rsidRDefault="002D6BDE" w:rsidP="002D6BDE">
      <w:pPr>
        <w:autoSpaceDE w:val="0"/>
        <w:autoSpaceDN w:val="0"/>
        <w:adjustRightInd w:val="0"/>
        <w:spacing w:before="120" w:after="0" w:line="240" w:lineRule="auto"/>
        <w:jc w:val="both"/>
        <w:rPr>
          <w:rFonts w:ascii="Verdana-Identity-H" w:hAnsi="Verdana-Identity-H" w:cs="Verdana-Identity-H"/>
          <w:color w:val="000000"/>
          <w:sz w:val="20"/>
          <w:szCs w:val="20"/>
        </w:rPr>
      </w:pPr>
      <w:r w:rsidRPr="002D6BDE">
        <w:rPr>
          <w:rFonts w:ascii="Verdana-Identity-H" w:hAnsi="Verdana-Identity-H" w:cs="Verdana-Identity-H"/>
          <w:color w:val="000000"/>
          <w:sz w:val="20"/>
          <w:szCs w:val="20"/>
        </w:rPr>
        <w:t xml:space="preserve">Ohledně zpracování osobních údajů, ke kterému může v souvislosti s předmětem této smlouvy dojít, smluvní strany se zavazují vystupovat tak, aby byly v co nejširší míře dodržovány povinnosti stanovené </w:t>
      </w:r>
      <w:r w:rsidR="00FB1A4B">
        <w:rPr>
          <w:rFonts w:ascii="Verdana-Identity-H" w:hAnsi="Verdana-Identity-H" w:cs="Verdana-Identity-H"/>
          <w:color w:val="000000"/>
          <w:sz w:val="20"/>
          <w:szCs w:val="20"/>
        </w:rPr>
        <w:t>GDPR</w:t>
      </w:r>
      <w:r w:rsidRPr="002D6BDE">
        <w:rPr>
          <w:rFonts w:ascii="Verdana-Identity-H" w:hAnsi="Verdana-Identity-H" w:cs="Verdana-Identity-H"/>
          <w:color w:val="000000"/>
          <w:sz w:val="20"/>
          <w:szCs w:val="20"/>
        </w:rPr>
        <w:t xml:space="preserve">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w:t>
      </w:r>
      <w:r w:rsidR="00FB1A4B">
        <w:rPr>
          <w:rFonts w:ascii="Verdana-Identity-H" w:hAnsi="Verdana-Identity-H" w:cs="Verdana-Identity-H"/>
          <w:color w:val="000000"/>
          <w:sz w:val="20"/>
          <w:szCs w:val="20"/>
        </w:rPr>
        <w:t>i</w:t>
      </w:r>
      <w:r w:rsidRPr="002D6BDE">
        <w:rPr>
          <w:rFonts w:ascii="Verdana-Identity-H" w:hAnsi="Verdana-Identity-H" w:cs="Verdana-Identity-H"/>
          <w:color w:val="000000"/>
          <w:sz w:val="20"/>
          <w:szCs w:val="20"/>
        </w:rPr>
        <w:t xml:space="preserve">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 </w:t>
      </w:r>
    </w:p>
    <w:p w:rsidR="002D6BDE" w:rsidRPr="00617F59" w:rsidRDefault="002D6BDE" w:rsidP="008602A3">
      <w:pPr>
        <w:autoSpaceDE w:val="0"/>
        <w:autoSpaceDN w:val="0"/>
        <w:adjustRightInd w:val="0"/>
        <w:spacing w:before="120" w:after="0" w:line="240" w:lineRule="auto"/>
        <w:jc w:val="both"/>
        <w:rPr>
          <w:rFonts w:ascii="Verdana-Identity-H" w:hAnsi="Verdana-Identity-H" w:cs="Verdana-Identity-H"/>
          <w:color w:val="000000"/>
          <w:sz w:val="20"/>
          <w:szCs w:val="20"/>
        </w:rPr>
      </w:pPr>
    </w:p>
    <w:p w:rsidR="008602A3" w:rsidRPr="00617F59"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Čl. VI</w:t>
      </w:r>
      <w:r w:rsidR="002D6BDE">
        <w:rPr>
          <w:rFonts w:ascii="Verdana,Bold-Identity-H" w:hAnsi="Verdana,Bold-Identity-H" w:cs="Verdana,Bold-Identity-H"/>
          <w:b/>
          <w:bCs/>
          <w:color w:val="000000"/>
          <w:sz w:val="20"/>
          <w:szCs w:val="20"/>
        </w:rPr>
        <w:t>I</w:t>
      </w:r>
      <w:r>
        <w:rPr>
          <w:rFonts w:ascii="Verdana,Bold-Identity-H" w:hAnsi="Verdana,Bold-Identity-H" w:cs="Verdana,Bold-Identity-H"/>
          <w:b/>
          <w:bCs/>
          <w:color w:val="000000"/>
          <w:sz w:val="20"/>
          <w:szCs w:val="20"/>
        </w:rPr>
        <w:t>.</w:t>
      </w:r>
    </w:p>
    <w:p w:rsidR="008602A3" w:rsidRDefault="008602A3" w:rsidP="008602A3">
      <w:pPr>
        <w:autoSpaceDE w:val="0"/>
        <w:autoSpaceDN w:val="0"/>
        <w:adjustRightInd w:val="0"/>
        <w:spacing w:after="0" w:line="240" w:lineRule="auto"/>
        <w:jc w:val="center"/>
        <w:rPr>
          <w:rFonts w:ascii="Verdana,Bold-Identity-H" w:hAnsi="Verdana,Bold-Identity-H" w:cs="Verdana,Bold-Identity-H"/>
          <w:b/>
          <w:bCs/>
          <w:color w:val="000000"/>
          <w:sz w:val="20"/>
          <w:szCs w:val="20"/>
        </w:rPr>
      </w:pPr>
      <w:r>
        <w:rPr>
          <w:rFonts w:ascii="Verdana,Bold-Identity-H" w:hAnsi="Verdana,Bold-Identity-H" w:cs="Verdana,Bold-Identity-H"/>
          <w:b/>
          <w:bCs/>
          <w:color w:val="000000"/>
          <w:sz w:val="20"/>
          <w:szCs w:val="20"/>
        </w:rPr>
        <w:t>Závěrečná ustanovení</w:t>
      </w:r>
    </w:p>
    <w:p w:rsidR="00990693" w:rsidRDefault="00990693" w:rsidP="008602A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p>
    <w:p w:rsidR="00990693" w:rsidRDefault="00990693" w:rsidP="0099069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1. Kontaktní osoby:</w:t>
      </w:r>
    </w:p>
    <w:p w:rsidR="00990693" w:rsidRDefault="00990693" w:rsidP="00990693">
      <w:pPr>
        <w:autoSpaceDE w:val="0"/>
        <w:autoSpaceDN w:val="0"/>
        <w:adjustRightInd w:val="0"/>
        <w:spacing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za objednatele:</w:t>
      </w:r>
      <w:r w:rsidR="00200F8A">
        <w:rPr>
          <w:rFonts w:ascii="Verdana-OneByteIdentityH" w:hAnsi="Verdana-OneByteIdentityH" w:cs="Verdana-OneByteIdentityH"/>
          <w:color w:val="000000"/>
          <w:sz w:val="20"/>
          <w:szCs w:val="20"/>
        </w:rPr>
        <w:t xml:space="preserve"> Ing. Vanda Myšáková,</w:t>
      </w:r>
      <w:r w:rsidRPr="00CB169F">
        <w:rPr>
          <w:rFonts w:ascii="Verdana-OneByteIdentityH" w:hAnsi="Verdana-OneByteIdentityH" w:cs="Verdana-OneByteIdentityH"/>
          <w:color w:val="000000"/>
          <w:sz w:val="20"/>
          <w:szCs w:val="20"/>
        </w:rPr>
        <w:t xml:space="preserve"> tel.:</w:t>
      </w:r>
      <w:r w:rsidR="00200F8A">
        <w:rPr>
          <w:rFonts w:ascii="Verdana-OneByteIdentityH" w:hAnsi="Verdana-OneByteIdentityH" w:cs="Verdana-OneByteIdentityH"/>
          <w:color w:val="000000"/>
          <w:sz w:val="20"/>
          <w:szCs w:val="20"/>
        </w:rPr>
        <w:t xml:space="preserve"> 601 393 906</w:t>
      </w:r>
      <w:r w:rsidRPr="00CB169F">
        <w:rPr>
          <w:rFonts w:ascii="Verdana-OneByteIdentityH" w:hAnsi="Verdana-OneByteIdentityH" w:cs="Verdana-OneByteIdentityH"/>
          <w:color w:val="000000"/>
          <w:sz w:val="20"/>
          <w:szCs w:val="20"/>
        </w:rPr>
        <w:t xml:space="preserve">, e-mail: </w:t>
      </w:r>
      <w:r w:rsidR="00200F8A">
        <w:rPr>
          <w:rFonts w:ascii="Verdana-OneByteIdentityH" w:hAnsi="Verdana-OneByteIdentityH" w:cs="Verdana-OneByteIdentityH"/>
          <w:color w:val="000000"/>
          <w:sz w:val="20"/>
          <w:szCs w:val="20"/>
        </w:rPr>
        <w:t>vanda.mysakova</w:t>
      </w:r>
      <w:r w:rsidR="00844427">
        <w:rPr>
          <w:rFonts w:ascii="Verdana-OneByteIdentityH" w:hAnsi="Verdana-OneByteIdentityH" w:cs="Verdana-OneByteIdentityH"/>
          <w:color w:val="000000"/>
          <w:sz w:val="20"/>
          <w:szCs w:val="20"/>
        </w:rPr>
        <w:t>@</w:t>
      </w:r>
      <w:r w:rsidR="00200F8A">
        <w:rPr>
          <w:rFonts w:ascii="Verdana-OneByteIdentityH" w:hAnsi="Verdana-OneByteIdentityH" w:cs="Verdana-OneByteIdentityH"/>
          <w:color w:val="000000"/>
          <w:sz w:val="20"/>
          <w:szCs w:val="20"/>
        </w:rPr>
        <w:t>szif.cz</w:t>
      </w:r>
    </w:p>
    <w:p w:rsidR="00200F8A" w:rsidRDefault="00990693" w:rsidP="00990693">
      <w:pPr>
        <w:autoSpaceDE w:val="0"/>
        <w:autoSpaceDN w:val="0"/>
        <w:adjustRightInd w:val="0"/>
        <w:spacing w:after="0" w:line="240" w:lineRule="auto"/>
        <w:jc w:val="both"/>
        <w:rPr>
          <w:rFonts w:ascii="Verdana-OneByteIdentityH" w:hAnsi="Verdana-OneByteIdentityH" w:cs="Verdana-OneByteIdentityH"/>
          <w:color w:val="000000"/>
          <w:sz w:val="20"/>
          <w:szCs w:val="20"/>
        </w:rPr>
      </w:pPr>
      <w:r w:rsidRPr="00130281">
        <w:rPr>
          <w:rFonts w:ascii="Verdana-OneByteIdentityH" w:hAnsi="Verdana-OneByteIdentityH" w:cs="Verdana-OneByteIdentityH"/>
          <w:color w:val="000000"/>
          <w:sz w:val="20"/>
          <w:szCs w:val="20"/>
        </w:rPr>
        <w:t>za zajišťovatele:</w:t>
      </w:r>
      <w:r w:rsidR="00200F8A">
        <w:rPr>
          <w:rFonts w:ascii="Verdana-OneByteIdentityH" w:hAnsi="Verdana-OneByteIdentityH" w:cs="Verdana-OneByteIdentityH"/>
          <w:color w:val="000000"/>
          <w:sz w:val="20"/>
          <w:szCs w:val="20"/>
        </w:rPr>
        <w:t xml:space="preserve"> Mgr. Dagmar Quisková</w:t>
      </w:r>
      <w:r w:rsidRPr="00130281">
        <w:rPr>
          <w:rFonts w:ascii="Verdana-OneByteIdentityH" w:hAnsi="Verdana-OneByteIdentityH" w:cs="Verdana-OneByteIdentityH"/>
          <w:color w:val="000000"/>
          <w:sz w:val="20"/>
          <w:szCs w:val="20"/>
        </w:rPr>
        <w:t>, tel.:</w:t>
      </w:r>
      <w:r w:rsidR="00200F8A">
        <w:rPr>
          <w:rFonts w:ascii="Verdana-OneByteIdentityH" w:hAnsi="Verdana-OneByteIdentityH" w:cs="Verdana-OneByteIdentityH"/>
          <w:color w:val="000000"/>
          <w:sz w:val="20"/>
          <w:szCs w:val="20"/>
        </w:rPr>
        <w:t xml:space="preserve"> 737 807 293</w:t>
      </w:r>
      <w:r w:rsidRPr="00130281">
        <w:rPr>
          <w:rFonts w:ascii="Verdana-OneByteIdentityH" w:hAnsi="Verdana-OneByteIdentityH" w:cs="Verdana-OneByteIdentityH"/>
          <w:color w:val="000000"/>
          <w:sz w:val="20"/>
          <w:szCs w:val="20"/>
        </w:rPr>
        <w:t xml:space="preserve">, e-mail: </w:t>
      </w:r>
      <w:r w:rsidR="00200F8A">
        <w:rPr>
          <w:rFonts w:ascii="Verdana-OneByteIdentityH" w:hAnsi="Verdana-OneByteIdentityH" w:cs="Verdana-OneByteIdentityH"/>
          <w:color w:val="000000"/>
          <w:sz w:val="20"/>
          <w:szCs w:val="20"/>
        </w:rPr>
        <w:t>mashlucinsko</w:t>
      </w:r>
      <w:r w:rsidR="00844427">
        <w:rPr>
          <w:rFonts w:ascii="Verdana-OneByteIdentityH" w:hAnsi="Verdana-OneByteIdentityH" w:cs="Verdana-OneByteIdentityH"/>
          <w:color w:val="000000"/>
          <w:sz w:val="20"/>
          <w:szCs w:val="20"/>
        </w:rPr>
        <w:t>@</w:t>
      </w:r>
      <w:r w:rsidR="00200F8A">
        <w:rPr>
          <w:rFonts w:ascii="Verdana-OneByteIdentityH" w:hAnsi="Verdana-OneByteIdentityH" w:cs="Verdana-OneByteIdentityH"/>
          <w:color w:val="000000"/>
          <w:sz w:val="20"/>
          <w:szCs w:val="20"/>
        </w:rPr>
        <w:t>seznam.cz</w:t>
      </w:r>
    </w:p>
    <w:p w:rsidR="00200F8A" w:rsidRDefault="00200F8A" w:rsidP="00990693">
      <w:pPr>
        <w:autoSpaceDE w:val="0"/>
        <w:autoSpaceDN w:val="0"/>
        <w:adjustRightInd w:val="0"/>
        <w:spacing w:after="0" w:line="240" w:lineRule="auto"/>
        <w:jc w:val="both"/>
        <w:rPr>
          <w:rFonts w:ascii="Verdana-OneByteIdentityH" w:hAnsi="Verdana-OneByteIdentityH" w:cs="Verdana-OneByteIdentityH"/>
          <w:color w:val="000000"/>
          <w:sz w:val="20"/>
          <w:szCs w:val="20"/>
        </w:rPr>
      </w:pPr>
    </w:p>
    <w:p w:rsidR="00200F8A" w:rsidRPr="00C020B7" w:rsidRDefault="00990693" w:rsidP="00990693">
      <w:pPr>
        <w:autoSpaceDE w:val="0"/>
        <w:autoSpaceDN w:val="0"/>
        <w:adjustRightInd w:val="0"/>
        <w:spacing w:before="120"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 xml:space="preserve">2. </w:t>
      </w:r>
      <w:r>
        <w:rPr>
          <w:rFonts w:ascii="Verdana-Identity-H" w:hAnsi="Verdana-Identity-H" w:cs="Verdana-Identity-H"/>
          <w:color w:val="000000"/>
          <w:sz w:val="20"/>
          <w:szCs w:val="20"/>
        </w:rPr>
        <w:t>Tato smlouva se vyhotovuje ve třech stejnopisech</w:t>
      </w:r>
      <w:r w:rsidR="00200F8A">
        <w:rPr>
          <w:rFonts w:ascii="Verdana-Identity-H" w:hAnsi="Verdana-Identity-H" w:cs="Verdana-Identity-H"/>
          <w:color w:val="000000"/>
          <w:sz w:val="20"/>
          <w:szCs w:val="20"/>
        </w:rPr>
        <w:t>,</w:t>
      </w:r>
      <w:r>
        <w:rPr>
          <w:rFonts w:ascii="Verdana-Identity-H" w:hAnsi="Verdana-Identity-H" w:cs="Verdana-Identity-H"/>
          <w:color w:val="000000"/>
          <w:sz w:val="20"/>
          <w:szCs w:val="20"/>
        </w:rPr>
        <w:t xml:space="preserve"> z nichž zajišťovatel obdrží </w:t>
      </w:r>
      <w:r>
        <w:rPr>
          <w:rFonts w:ascii="Verdana-OneByteIdentityH" w:hAnsi="Verdana-OneByteIdentityH" w:cs="Verdana-OneByteIdentityH"/>
          <w:color w:val="000000"/>
          <w:sz w:val="20"/>
          <w:szCs w:val="20"/>
        </w:rPr>
        <w:t>jedno originální vyhotovení smlouvy a SZIF obdrží dvě originální vyhotovení smlouvy.</w:t>
      </w:r>
    </w:p>
    <w:p w:rsidR="00990693" w:rsidRDefault="00990693" w:rsidP="00990693">
      <w:pPr>
        <w:autoSpaceDE w:val="0"/>
        <w:autoSpaceDN w:val="0"/>
        <w:adjustRightInd w:val="0"/>
        <w:spacing w:before="120"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 xml:space="preserve">3. </w:t>
      </w:r>
      <w:r>
        <w:rPr>
          <w:rFonts w:ascii="Verdana-Identity-H" w:hAnsi="Verdana-Identity-H" w:cs="Verdana-Identity-H"/>
          <w:color w:val="000000"/>
          <w:sz w:val="20"/>
          <w:szCs w:val="20"/>
        </w:rPr>
        <w:t xml:space="preserve">Tato smlouva může být změněna pouze písemnou dohodou smluvních stran. </w:t>
      </w:r>
    </w:p>
    <w:p w:rsidR="00990693" w:rsidRPr="009C5F13" w:rsidRDefault="00990693" w:rsidP="00990693">
      <w:pPr>
        <w:autoSpaceDE w:val="0"/>
        <w:autoSpaceDN w:val="0"/>
        <w:adjustRightInd w:val="0"/>
        <w:spacing w:before="120"/>
        <w:jc w:val="both"/>
        <w:rPr>
          <w:rFonts w:ascii="Verdana-OneByteIdentityH" w:hAnsi="Verdana-OneByteIdentityH" w:cs="Verdana-OneByteIdentityH"/>
          <w:color w:val="000000"/>
          <w:sz w:val="20"/>
          <w:szCs w:val="20"/>
        </w:rPr>
      </w:pPr>
      <w:r w:rsidRPr="00C020B7">
        <w:rPr>
          <w:rFonts w:ascii="Verdana-OneByteIdentityH" w:hAnsi="Verdana-OneByteIdentityH" w:cs="Verdana-OneByteIdentityH"/>
          <w:color w:val="000000"/>
          <w:sz w:val="20"/>
          <w:szCs w:val="20"/>
        </w:rPr>
        <w:t xml:space="preserve">4. </w:t>
      </w:r>
      <w:r w:rsidRPr="009C5F13">
        <w:rPr>
          <w:rFonts w:ascii="Verdana-OneByteIdentityH" w:hAnsi="Verdana-OneByteIdentityH" w:cs="Verdana-OneByteIdentityH"/>
          <w:color w:val="000000"/>
          <w:sz w:val="20"/>
          <w:szCs w:val="20"/>
        </w:rPr>
        <w:t xml:space="preserve">Zajišťovatel prohlašuje, že smlouva neobsahuje informace, které nelze poskytovat podle právních předpisů upravujících svobodný přístup k informacím. Zajišťovatel bere na vědomí, že SZIF coby povinná osoba ve smyslu zákona č. 340/2015 Sb., o zvláštních podmínkách účinnosti některých smluv, uveřejňování těchto smluv a o registru smluv (zákon o registru smluv), ve znění pozdějších předpisů, je povinna smlouvu zveřejnit v registru smluv, přičemž podle § 6 odst. 1 uvedeného zákona tato smlouva nabývá účinnosti dnem uveřejnění v registru smluv. Objednatel se zavazuje, že zašle tuto smlouvu správci registru smluv k uveřejnění prostřednictvím registru smluv bez zbytečného odkladu, nejpozději však do 20 dnů od podpisu této smlouvy. Tato skutečnost nebrání zajišťovateli, aby i z jeho strany došlo ke zveřejnění této smlouvy. </w:t>
      </w:r>
    </w:p>
    <w:p w:rsidR="00990693" w:rsidRPr="009C5F13" w:rsidRDefault="00990693" w:rsidP="00200F8A">
      <w:pPr>
        <w:autoSpaceDE w:val="0"/>
        <w:autoSpaceDN w:val="0"/>
        <w:adjustRightInd w:val="0"/>
        <w:spacing w:after="0"/>
        <w:jc w:val="both"/>
        <w:rPr>
          <w:rFonts w:ascii="Verdana-OneByteIdentityH" w:hAnsi="Verdana-OneByteIdentityH" w:cs="Verdana-OneByteIdentityH"/>
          <w:color w:val="000000"/>
          <w:sz w:val="20"/>
          <w:szCs w:val="20"/>
        </w:rPr>
      </w:pPr>
      <w:r w:rsidRPr="009C5F13">
        <w:rPr>
          <w:rFonts w:ascii="Verdana-OneByteIdentityH" w:hAnsi="Verdana-OneByteIdentityH" w:cs="Verdana-OneByteIdentityH"/>
          <w:color w:val="000000"/>
          <w:sz w:val="20"/>
          <w:szCs w:val="20"/>
        </w:rPr>
        <w:t xml:space="preserve">5. Obě smluvní strany jsou povinny nejpozději do </w:t>
      </w:r>
      <w:proofErr w:type="gramStart"/>
      <w:r w:rsidRPr="009C5F13">
        <w:rPr>
          <w:rFonts w:ascii="Verdana-OneByteIdentityH" w:hAnsi="Verdana-OneByteIdentityH" w:cs="Verdana-OneByteIdentityH"/>
          <w:color w:val="000000"/>
          <w:sz w:val="20"/>
          <w:szCs w:val="20"/>
        </w:rPr>
        <w:t>25-ti</w:t>
      </w:r>
      <w:proofErr w:type="gramEnd"/>
      <w:r w:rsidRPr="009C5F13">
        <w:rPr>
          <w:rFonts w:ascii="Verdana-OneByteIdentityH" w:hAnsi="Verdana-OneByteIdentityH" w:cs="Verdana-OneByteIdentityH"/>
          <w:color w:val="000000"/>
          <w:sz w:val="20"/>
          <w:szCs w:val="20"/>
        </w:rPr>
        <w:t xml:space="preserve"> dnů ode dne podpisu této smlouvy provést kontrolu, zda je zveřejněna v registru smluv. V případě, že zajišťovatel zjistí, že tato smlouva zveřejněna v registru není, je povinen neprodleně písemně informovat SZIF anebo smlouvu sám zveřejnit.</w:t>
      </w:r>
    </w:p>
    <w:p w:rsidR="00990693" w:rsidRPr="009C5F13" w:rsidRDefault="00990693" w:rsidP="00990693">
      <w:pPr>
        <w:pStyle w:val="Zkladntext"/>
        <w:tabs>
          <w:tab w:val="left" w:pos="2340"/>
        </w:tabs>
        <w:ind w:left="360" w:hanging="360"/>
        <w:rPr>
          <w:rFonts w:ascii="Verdana-OneByteIdentityH" w:eastAsiaTheme="minorHAnsi" w:hAnsi="Verdana-OneByteIdentityH" w:cs="Verdana-OneByteIdentityH"/>
          <w:color w:val="000000"/>
          <w:sz w:val="20"/>
          <w:lang w:eastAsia="en-US"/>
        </w:rPr>
      </w:pPr>
      <w:r w:rsidRPr="009C5F13">
        <w:rPr>
          <w:rFonts w:ascii="Verdana-OneByteIdentityH" w:eastAsiaTheme="minorHAnsi" w:hAnsi="Verdana-OneByteIdentityH" w:cs="Verdana-OneByteIdentityH"/>
          <w:color w:val="000000"/>
          <w:sz w:val="20"/>
          <w:lang w:eastAsia="en-US"/>
        </w:rPr>
        <w:t xml:space="preserve"> </w:t>
      </w:r>
    </w:p>
    <w:p w:rsidR="00990693" w:rsidRPr="009C5F13" w:rsidRDefault="00990693" w:rsidP="00990693">
      <w:pPr>
        <w:pStyle w:val="Zkladntext"/>
        <w:tabs>
          <w:tab w:val="left" w:pos="0"/>
        </w:tabs>
        <w:rPr>
          <w:rFonts w:ascii="Verdana-OneByteIdentityH" w:eastAsiaTheme="minorHAnsi" w:hAnsi="Verdana-OneByteIdentityH" w:cs="Verdana-OneByteIdentityH"/>
          <w:color w:val="000000"/>
          <w:sz w:val="20"/>
          <w:lang w:eastAsia="en-US"/>
        </w:rPr>
      </w:pPr>
      <w:r w:rsidRPr="009C5F13">
        <w:rPr>
          <w:rFonts w:ascii="Verdana-OneByteIdentityH" w:eastAsiaTheme="minorHAnsi" w:hAnsi="Verdana-OneByteIdentityH" w:cs="Verdana-OneByteIdentityH"/>
          <w:color w:val="000000"/>
          <w:sz w:val="20"/>
          <w:lang w:eastAsia="en-US"/>
        </w:rPr>
        <w:t xml:space="preserve">6. Tato smlouva nabývá platnosti dnem jejího podpisu oběma smluvními stranami a účinnosti dnem jejího uveřejnění v registru smluv. </w:t>
      </w:r>
    </w:p>
    <w:p w:rsidR="00990693" w:rsidRDefault="00990693" w:rsidP="00200F8A">
      <w:pPr>
        <w:autoSpaceDE w:val="0"/>
        <w:autoSpaceDN w:val="0"/>
        <w:adjustRightInd w:val="0"/>
        <w:spacing w:before="120" w:after="6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 xml:space="preserve">7. Smluvní strany </w:t>
      </w:r>
      <w:r w:rsidRPr="009C5F13">
        <w:rPr>
          <w:rFonts w:ascii="Verdana-OneByteIdentityH" w:hAnsi="Verdana-OneByteIdentityH" w:cs="Verdana-OneByteIdentityH"/>
          <w:color w:val="000000"/>
          <w:sz w:val="20"/>
          <w:szCs w:val="20"/>
        </w:rPr>
        <w:t xml:space="preserve">prohlašují, že tato smlouva byla uzavřena na základě jejich pravé, vážné </w:t>
      </w:r>
      <w:r>
        <w:rPr>
          <w:rFonts w:ascii="Verdana-OneByteIdentityH" w:hAnsi="Verdana-OneByteIdentityH" w:cs="Verdana-OneByteIdentityH"/>
          <w:color w:val="000000"/>
          <w:sz w:val="20"/>
          <w:szCs w:val="20"/>
        </w:rPr>
        <w:t xml:space="preserve">a </w:t>
      </w:r>
      <w:r w:rsidRPr="009C5F13">
        <w:rPr>
          <w:rFonts w:ascii="Verdana-OneByteIdentityH" w:hAnsi="Verdana-OneByteIdentityH" w:cs="Verdana-OneByteIdentityH"/>
          <w:color w:val="000000"/>
          <w:sz w:val="20"/>
          <w:szCs w:val="20"/>
        </w:rPr>
        <w:t xml:space="preserve">svobodné vůle a že je její obsah zcela srozumitelný. Na důkaz toho připojují své </w:t>
      </w:r>
      <w:r>
        <w:rPr>
          <w:rFonts w:ascii="Verdana-OneByteIdentityH" w:hAnsi="Verdana-OneByteIdentityH" w:cs="Verdana-OneByteIdentityH"/>
          <w:color w:val="000000"/>
          <w:sz w:val="20"/>
          <w:szCs w:val="20"/>
        </w:rPr>
        <w:t>podpisy.</w:t>
      </w:r>
    </w:p>
    <w:p w:rsidR="00200F8A" w:rsidRDefault="00200F8A" w:rsidP="00200F8A">
      <w:pPr>
        <w:autoSpaceDE w:val="0"/>
        <w:autoSpaceDN w:val="0"/>
        <w:adjustRightInd w:val="0"/>
        <w:spacing w:before="120" w:after="60" w:line="240" w:lineRule="auto"/>
        <w:jc w:val="both"/>
        <w:rPr>
          <w:rFonts w:ascii="Verdana-OneByteIdentityH" w:hAnsi="Verdana-OneByteIdentityH" w:cs="Verdana-OneByteIdentityH"/>
          <w:color w:val="000000"/>
          <w:sz w:val="20"/>
          <w:szCs w:val="20"/>
        </w:rPr>
      </w:pPr>
    </w:p>
    <w:p w:rsidR="00200F8A" w:rsidRPr="00F05F65" w:rsidRDefault="00200F8A" w:rsidP="00200F8A">
      <w:pPr>
        <w:autoSpaceDE w:val="0"/>
        <w:autoSpaceDN w:val="0"/>
        <w:adjustRightInd w:val="0"/>
        <w:spacing w:before="120" w:after="60" w:line="240" w:lineRule="auto"/>
        <w:jc w:val="both"/>
        <w:rPr>
          <w:rFonts w:ascii="Arial" w:hAnsi="Arial" w:cs="Arial"/>
          <w:sz w:val="20"/>
          <w:szCs w:val="20"/>
        </w:rPr>
      </w:pP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p>
    <w:p w:rsidR="008602A3" w:rsidRDefault="008602A3" w:rsidP="00200F8A">
      <w:pPr>
        <w:autoSpaceDE w:val="0"/>
        <w:autoSpaceDN w:val="0"/>
        <w:adjustRightInd w:val="0"/>
        <w:spacing w:after="120" w:line="240" w:lineRule="auto"/>
        <w:jc w:val="both"/>
        <w:rPr>
          <w:rFonts w:ascii="Verdana-Identity-H" w:hAnsi="Verdana-Identity-H" w:cs="Verdana-Identity-H"/>
          <w:color w:val="000000"/>
          <w:sz w:val="20"/>
          <w:szCs w:val="20"/>
        </w:rPr>
      </w:pPr>
      <w:r w:rsidRPr="00200F8A">
        <w:rPr>
          <w:rFonts w:ascii="Verdana,Bold-Identity-H" w:hAnsi="Verdana,Bold-Identity-H" w:cs="Verdana,Bold-Identity-H"/>
          <w:b/>
          <w:bCs/>
          <w:color w:val="000000"/>
          <w:sz w:val="20"/>
          <w:szCs w:val="20"/>
        </w:rPr>
        <w:t xml:space="preserve">Příloha: </w:t>
      </w:r>
      <w:r w:rsidRPr="00200F8A">
        <w:rPr>
          <w:rFonts w:ascii="Verdana-Identity-H" w:hAnsi="Verdana-Identity-H" w:cs="Verdana-Identity-H"/>
          <w:color w:val="000000"/>
          <w:sz w:val="20"/>
          <w:szCs w:val="20"/>
        </w:rPr>
        <w:t xml:space="preserve"> Podrobný rozpočet</w:t>
      </w:r>
      <w:r w:rsidR="00200F8A">
        <w:rPr>
          <w:rFonts w:ascii="Verdana-Identity-H" w:hAnsi="Verdana-Identity-H" w:cs="Verdana-Identity-H"/>
          <w:color w:val="000000"/>
          <w:sz w:val="20"/>
          <w:szCs w:val="20"/>
        </w:rPr>
        <w:t xml:space="preserve"> (Specifikace zakázky včetně popisu zajištění služeb a vítězné cenové specifikace jednotlivých položek)</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p>
    <w:p w:rsidR="00200F8A" w:rsidRDefault="00200F8A"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r>
        <w:rPr>
          <w:rFonts w:ascii="Verdana-OneByteIdentityH" w:hAnsi="Verdana-OneByteIdentityH" w:cs="Verdana-OneByteIdentityH"/>
          <w:color w:val="000000"/>
          <w:sz w:val="20"/>
          <w:szCs w:val="20"/>
        </w:rPr>
        <w:t xml:space="preserve">V </w:t>
      </w:r>
      <w:r w:rsidR="00424E8F">
        <w:rPr>
          <w:rFonts w:ascii="Verdana-OneByteIdentityH" w:hAnsi="Verdana-OneByteIdentityH" w:cs="Verdana-OneByteIdentityH"/>
          <w:color w:val="000000"/>
          <w:sz w:val="20"/>
          <w:szCs w:val="20"/>
        </w:rPr>
        <w:t>Opavě</w:t>
      </w:r>
      <w:r>
        <w:rPr>
          <w:rFonts w:ascii="Verdana-OneByteIdentityH" w:hAnsi="Verdana-OneByteIdentityH" w:cs="Verdana-OneByteIdentityH"/>
          <w:color w:val="000000"/>
          <w:sz w:val="20"/>
          <w:szCs w:val="20"/>
        </w:rPr>
        <w:t xml:space="preserve"> dne</w:t>
      </w:r>
      <w:r w:rsidR="00424E8F">
        <w:rPr>
          <w:rFonts w:ascii="Verdana-OneByteIdentityH" w:hAnsi="Verdana-OneByteIdentityH" w:cs="Verdana-OneByteIdentityH"/>
          <w:color w:val="000000"/>
          <w:sz w:val="20"/>
          <w:szCs w:val="20"/>
        </w:rPr>
        <w:t>:</w:t>
      </w:r>
      <w:r>
        <w:rPr>
          <w:rFonts w:ascii="Verdana-OneByteIdentityH" w:hAnsi="Verdana-OneByteIdentityH" w:cs="Verdana-OneByteIdentityH"/>
          <w:color w:val="000000"/>
          <w:sz w:val="20"/>
          <w:szCs w:val="20"/>
        </w:rPr>
        <w:t xml:space="preserve">                                                                                         V </w:t>
      </w:r>
      <w:r w:rsidR="00424E8F">
        <w:rPr>
          <w:rFonts w:ascii="Verdana-OneByteIdentityH" w:hAnsi="Verdana-OneByteIdentityH" w:cs="Verdana-OneByteIdentityH"/>
          <w:color w:val="000000"/>
          <w:sz w:val="20"/>
          <w:szCs w:val="20"/>
        </w:rPr>
        <w:t>Hlučíně</w:t>
      </w:r>
      <w:r>
        <w:rPr>
          <w:rFonts w:ascii="Verdana-OneByteIdentityH" w:hAnsi="Verdana-OneByteIdentityH" w:cs="Verdana-OneByteIdentityH"/>
          <w:color w:val="000000"/>
          <w:sz w:val="20"/>
          <w:szCs w:val="20"/>
        </w:rPr>
        <w:t xml:space="preserve"> dne</w:t>
      </w:r>
      <w:r w:rsidR="00424E8F">
        <w:rPr>
          <w:rFonts w:ascii="Verdana-OneByteIdentityH" w:hAnsi="Verdana-OneByteIdentityH" w:cs="Verdana-OneByteIdentityH"/>
          <w:color w:val="000000"/>
          <w:sz w:val="20"/>
          <w:szCs w:val="20"/>
        </w:rPr>
        <w:t>:</w:t>
      </w:r>
    </w:p>
    <w:p w:rsidR="008602A3" w:rsidRDefault="008602A3" w:rsidP="008602A3">
      <w:pPr>
        <w:autoSpaceDE w:val="0"/>
        <w:autoSpaceDN w:val="0"/>
        <w:adjustRightInd w:val="0"/>
        <w:spacing w:after="0" w:line="240" w:lineRule="auto"/>
        <w:jc w:val="both"/>
        <w:rPr>
          <w:rFonts w:ascii="Verdana-OneByteIdentityH" w:hAnsi="Verdana-OneByteIdentityH" w:cs="Verdana-OneByteIdentityH"/>
          <w:color w:val="000000"/>
          <w:sz w:val="20"/>
          <w:szCs w:val="20"/>
        </w:rPr>
      </w:pP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OneByteIdentityH" w:hAnsi="Verdana-OneByteIdentityH" w:cs="Verdana-OneByteIdentityH"/>
          <w:color w:val="000000"/>
          <w:sz w:val="20"/>
          <w:szCs w:val="20"/>
        </w:rPr>
        <w:t xml:space="preserve">za objednatele </w:t>
      </w:r>
      <w:r w:rsidR="000D2B4C">
        <w:rPr>
          <w:rFonts w:ascii="Verdana-OneByteIdentityH" w:hAnsi="Verdana-OneByteIdentityH" w:cs="Verdana-OneByteIdentityH"/>
          <w:color w:val="000000"/>
          <w:sz w:val="20"/>
          <w:szCs w:val="20"/>
        </w:rPr>
        <w:tab/>
      </w:r>
      <w:r w:rsidR="000D2B4C">
        <w:rPr>
          <w:rFonts w:ascii="Verdana-OneByteIdentityH" w:hAnsi="Verdana-OneByteIdentityH" w:cs="Verdana-OneByteIdentityH"/>
          <w:color w:val="000000"/>
          <w:sz w:val="20"/>
          <w:szCs w:val="20"/>
        </w:rPr>
        <w:tab/>
      </w:r>
      <w:r w:rsidR="000D2B4C">
        <w:rPr>
          <w:rFonts w:ascii="Verdana-OneByteIdentityH" w:hAnsi="Verdana-OneByteIdentityH" w:cs="Verdana-OneByteIdentityH"/>
          <w:color w:val="000000"/>
          <w:sz w:val="20"/>
          <w:szCs w:val="20"/>
        </w:rPr>
        <w:tab/>
      </w:r>
      <w:r w:rsidR="000D2B4C">
        <w:rPr>
          <w:rFonts w:ascii="Verdana-OneByteIdentityH" w:hAnsi="Verdana-OneByteIdentityH" w:cs="Verdana-OneByteIdentityH"/>
          <w:color w:val="000000"/>
          <w:sz w:val="20"/>
          <w:szCs w:val="20"/>
        </w:rPr>
        <w:tab/>
      </w:r>
      <w:r w:rsidR="000D2B4C">
        <w:rPr>
          <w:rFonts w:ascii="Verdana-OneByteIdentityH" w:hAnsi="Verdana-OneByteIdentityH" w:cs="Verdana-OneByteIdentityH"/>
          <w:color w:val="000000"/>
          <w:sz w:val="20"/>
          <w:szCs w:val="20"/>
        </w:rPr>
        <w:tab/>
      </w:r>
      <w:r w:rsidR="000D2B4C">
        <w:rPr>
          <w:rFonts w:ascii="Verdana-OneByteIdentityH" w:hAnsi="Verdana-OneByteIdentityH" w:cs="Verdana-OneByteIdentityH"/>
          <w:color w:val="000000"/>
          <w:sz w:val="20"/>
          <w:szCs w:val="20"/>
        </w:rPr>
        <w:tab/>
      </w:r>
      <w:r w:rsidR="000D2B4C">
        <w:rPr>
          <w:rFonts w:ascii="Verdana-OneByteIdentityH" w:hAnsi="Verdana-OneByteIdentityH" w:cs="Verdana-OneByteIdentityH"/>
          <w:color w:val="000000"/>
          <w:sz w:val="20"/>
          <w:szCs w:val="20"/>
        </w:rPr>
        <w:tab/>
        <w:t xml:space="preserve">         za zajišťovatele</w:t>
      </w:r>
      <w:r w:rsidR="000D2B4C">
        <w:rPr>
          <w:rFonts w:ascii="Verdana-OneByteIdentityH" w:hAnsi="Verdana-OneByteIdentityH" w:cs="Verdana-OneByteIdentityH"/>
          <w:color w:val="000000"/>
          <w:sz w:val="20"/>
          <w:szCs w:val="20"/>
        </w:rPr>
        <w:tab/>
      </w:r>
      <w:r>
        <w:rPr>
          <w:rFonts w:ascii="Verdana-OneByteIdentityH" w:hAnsi="Verdana-OneByteIdentityH" w:cs="Verdana-OneByteIdentityH"/>
          <w:color w:val="000000"/>
          <w:sz w:val="20"/>
          <w:szCs w:val="20"/>
        </w:rPr>
        <w:t xml:space="preserve">                                                                          </w:t>
      </w:r>
      <w:r w:rsidR="00200F8A">
        <w:rPr>
          <w:rFonts w:ascii="Verdana-OneByteIdentityH" w:hAnsi="Verdana-OneByteIdentityH" w:cs="Verdana-OneByteIdentityH"/>
          <w:color w:val="000000"/>
          <w:sz w:val="20"/>
          <w:szCs w:val="20"/>
        </w:rPr>
        <w:t xml:space="preserve">            </w:t>
      </w:r>
      <w:r>
        <w:rPr>
          <w:rFonts w:ascii="Verdana-OneByteIdentityH" w:hAnsi="Verdana-OneByteIdentityH" w:cs="Verdana-OneByteIdentityH"/>
          <w:color w:val="000000"/>
          <w:sz w:val="20"/>
          <w:szCs w:val="20"/>
        </w:rPr>
        <w:t xml:space="preserve"> </w:t>
      </w:r>
    </w:p>
    <w:p w:rsidR="00200F8A" w:rsidRDefault="00200F8A"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p>
    <w:p w:rsidR="00200F8A" w:rsidRDefault="00200F8A"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Default="008602A3" w:rsidP="008602A3">
      <w:pPr>
        <w:autoSpaceDE w:val="0"/>
        <w:autoSpaceDN w:val="0"/>
        <w:adjustRightInd w:val="0"/>
        <w:spacing w:after="0" w:line="240" w:lineRule="auto"/>
        <w:jc w:val="both"/>
        <w:rPr>
          <w:rFonts w:ascii="Verdana-Identity-H" w:hAnsi="Verdana-Identity-H" w:cs="Verdana-Identity-H"/>
          <w:color w:val="000000"/>
          <w:sz w:val="20"/>
          <w:szCs w:val="20"/>
        </w:rPr>
      </w:pPr>
    </w:p>
    <w:p w:rsidR="008602A3" w:rsidRDefault="000D2B4C" w:rsidP="008602A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w:t>
      </w:r>
      <w:r w:rsidR="008602A3">
        <w:rPr>
          <w:rFonts w:ascii="Verdana-Identity-H" w:hAnsi="Verdana-Identity-H" w:cs="Verdana-Identity-H"/>
          <w:color w:val="000000"/>
          <w:sz w:val="20"/>
          <w:szCs w:val="20"/>
        </w:rPr>
        <w:t xml:space="preserve">………………………………                                                           </w:t>
      </w:r>
      <w:r>
        <w:rPr>
          <w:rFonts w:ascii="Verdana-Identity-H" w:hAnsi="Verdana-Identity-H" w:cs="Verdana-Identity-H"/>
          <w:color w:val="000000"/>
          <w:sz w:val="20"/>
          <w:szCs w:val="20"/>
        </w:rPr>
        <w:t>…..</w:t>
      </w:r>
      <w:r w:rsidR="008602A3">
        <w:rPr>
          <w:rFonts w:ascii="Verdana-Identity-H" w:hAnsi="Verdana-Identity-H" w:cs="Verdana-Identity-H"/>
          <w:color w:val="000000"/>
          <w:sz w:val="20"/>
          <w:szCs w:val="20"/>
        </w:rPr>
        <w:t>………………………………</w:t>
      </w:r>
    </w:p>
    <w:p w:rsidR="00990693" w:rsidRDefault="00990693" w:rsidP="008602A3">
      <w:pPr>
        <w:autoSpaceDE w:val="0"/>
        <w:autoSpaceDN w:val="0"/>
        <w:adjustRightInd w:val="0"/>
        <w:spacing w:after="0" w:line="240" w:lineRule="auto"/>
        <w:jc w:val="both"/>
        <w:rPr>
          <w:rFonts w:ascii="Verdana-Identity-H" w:hAnsi="Verdana-Identity-H" w:cs="Verdana-Identity-H"/>
          <w:color w:val="000000"/>
          <w:sz w:val="20"/>
          <w:szCs w:val="20"/>
        </w:rPr>
      </w:pPr>
    </w:p>
    <w:p w:rsidR="00200F8A" w:rsidRDefault="00200F8A" w:rsidP="008602A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Státní zemědělský intervenční fond</w:t>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t xml:space="preserve">    </w:t>
      </w:r>
      <w:r w:rsidRPr="00200F8A">
        <w:rPr>
          <w:rFonts w:ascii="Verdana-Identity-H" w:hAnsi="Verdana-Identity-H" w:cs="Verdana-Identity-H"/>
          <w:color w:val="000000"/>
          <w:sz w:val="20"/>
          <w:szCs w:val="20"/>
        </w:rPr>
        <w:t xml:space="preserve">Místní akční skupina </w:t>
      </w:r>
      <w:proofErr w:type="gramStart"/>
      <w:r w:rsidRPr="00200F8A">
        <w:rPr>
          <w:rFonts w:ascii="Verdana-Identity-H" w:hAnsi="Verdana-Identity-H" w:cs="Verdana-Identity-H"/>
          <w:color w:val="000000"/>
          <w:sz w:val="20"/>
          <w:szCs w:val="20"/>
        </w:rPr>
        <w:t>Hlučínsko, z. s.</w:t>
      </w:r>
      <w:proofErr w:type="gramEnd"/>
    </w:p>
    <w:p w:rsidR="009C5F13" w:rsidRDefault="009C5F13" w:rsidP="009C5F13">
      <w:pPr>
        <w:autoSpaceDE w:val="0"/>
        <w:autoSpaceDN w:val="0"/>
        <w:adjustRightInd w:val="0"/>
        <w:spacing w:after="0" w:line="240" w:lineRule="auto"/>
        <w:ind w:firstLine="708"/>
        <w:jc w:val="both"/>
        <w:rPr>
          <w:rFonts w:ascii="Verdana-Identity-H" w:hAnsi="Verdana-Identity-H" w:cs="Verdana-Identity-H"/>
          <w:color w:val="000000"/>
          <w:sz w:val="20"/>
          <w:szCs w:val="20"/>
        </w:rPr>
      </w:pPr>
      <w:r>
        <w:rPr>
          <w:rFonts w:ascii="Verdana-Identity-H" w:hAnsi="Verdana-Identity-H" w:cs="Verdana-Identity-H"/>
          <w:color w:val="000000"/>
          <w:sz w:val="20"/>
          <w:szCs w:val="20"/>
        </w:rPr>
        <w:t>Ing. Pavel Jaroš</w:t>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t xml:space="preserve">   Ing. Josef </w:t>
      </w:r>
      <w:proofErr w:type="spellStart"/>
      <w:r>
        <w:rPr>
          <w:rFonts w:ascii="Verdana-Identity-H" w:hAnsi="Verdana-Identity-H" w:cs="Verdana-Identity-H"/>
          <w:color w:val="000000"/>
          <w:sz w:val="20"/>
          <w:szCs w:val="20"/>
        </w:rPr>
        <w:t>Teuer</w:t>
      </w:r>
      <w:proofErr w:type="spellEnd"/>
      <w:r>
        <w:rPr>
          <w:rFonts w:ascii="Verdana-Identity-H" w:hAnsi="Verdana-Identity-H" w:cs="Verdana-Identity-H"/>
          <w:color w:val="000000"/>
          <w:sz w:val="20"/>
          <w:szCs w:val="20"/>
        </w:rPr>
        <w:t xml:space="preserve">  </w:t>
      </w:r>
    </w:p>
    <w:p w:rsidR="0018250E" w:rsidRDefault="009C5F13" w:rsidP="000D2B4C">
      <w:pPr>
        <w:autoSpaceDE w:val="0"/>
        <w:autoSpaceDN w:val="0"/>
        <w:adjustRightInd w:val="0"/>
        <w:spacing w:after="0" w:line="240" w:lineRule="auto"/>
        <w:rPr>
          <w:rFonts w:ascii="Verdana-Identity-H" w:hAnsi="Verdana-Identity-H" w:cs="Verdana-Identity-H"/>
          <w:color w:val="000000"/>
          <w:sz w:val="20"/>
          <w:szCs w:val="20"/>
        </w:rPr>
      </w:pPr>
      <w:r>
        <w:rPr>
          <w:rFonts w:ascii="Verdana-Identity-H" w:hAnsi="Verdana-Identity-H" w:cs="Verdana-Identity-H"/>
          <w:color w:val="000000"/>
          <w:sz w:val="20"/>
          <w:szCs w:val="20"/>
        </w:rPr>
        <w:t>Ředitel Regionálního odboru Opava</w:t>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Pr>
          <w:rFonts w:ascii="Verdana-Identity-H" w:hAnsi="Verdana-Identity-H" w:cs="Verdana-Identity-H"/>
          <w:color w:val="000000"/>
          <w:sz w:val="20"/>
          <w:szCs w:val="20"/>
        </w:rPr>
        <w:tab/>
      </w:r>
      <w:r w:rsidR="00FB1A4B">
        <w:rPr>
          <w:rFonts w:ascii="Verdana-Identity-H" w:hAnsi="Verdana-Identity-H" w:cs="Verdana-Identity-H"/>
          <w:color w:val="000000"/>
          <w:sz w:val="20"/>
          <w:szCs w:val="20"/>
        </w:rPr>
        <w:t xml:space="preserve">  </w:t>
      </w:r>
      <w:r w:rsidR="00270361">
        <w:rPr>
          <w:rFonts w:ascii="Verdana-Identity-H" w:hAnsi="Verdana-Identity-H" w:cs="Verdana-Identity-H"/>
          <w:color w:val="000000"/>
          <w:sz w:val="20"/>
          <w:szCs w:val="20"/>
        </w:rPr>
        <w:t xml:space="preserve"> </w:t>
      </w:r>
      <w:r w:rsidR="00844427">
        <w:rPr>
          <w:rFonts w:ascii="Verdana-Identity-H" w:hAnsi="Verdana-Identity-H" w:cs="Verdana-Identity-H"/>
          <w:color w:val="000000"/>
          <w:sz w:val="20"/>
          <w:szCs w:val="20"/>
        </w:rPr>
        <w:t xml:space="preserve">   </w:t>
      </w:r>
      <w:r w:rsidR="00FB1A4B">
        <w:rPr>
          <w:rFonts w:ascii="Verdana-Identity-H" w:hAnsi="Verdana-Identity-H" w:cs="Verdana-Identity-H"/>
          <w:color w:val="000000"/>
          <w:sz w:val="20"/>
          <w:szCs w:val="20"/>
        </w:rPr>
        <w:t>zastupující</w:t>
      </w:r>
      <w:r w:rsidR="000D2B4C">
        <w:rPr>
          <w:rFonts w:ascii="Verdana-Identity-H" w:hAnsi="Verdana-Identity-H" w:cs="Verdana-Identity-H"/>
          <w:color w:val="000000"/>
          <w:sz w:val="20"/>
          <w:szCs w:val="20"/>
        </w:rPr>
        <w:t xml:space="preserve"> </w:t>
      </w:r>
      <w:r w:rsidR="00FB1A4B">
        <w:rPr>
          <w:rFonts w:ascii="Verdana-Identity-H" w:hAnsi="Verdana-Identity-H" w:cs="Verdana-Identity-H"/>
          <w:color w:val="000000"/>
          <w:sz w:val="20"/>
          <w:szCs w:val="20"/>
        </w:rPr>
        <w:t>p</w:t>
      </w:r>
      <w:r>
        <w:rPr>
          <w:rFonts w:ascii="Verdana-Identity-H" w:hAnsi="Verdana-Identity-H" w:cs="Verdana-Identity-H"/>
          <w:color w:val="000000"/>
          <w:sz w:val="20"/>
          <w:szCs w:val="20"/>
        </w:rPr>
        <w:t>ředsed</w:t>
      </w:r>
      <w:r w:rsidR="00FB1A4B">
        <w:rPr>
          <w:rFonts w:ascii="Verdana-Identity-H" w:hAnsi="Verdana-Identity-H" w:cs="Verdana-Identity-H"/>
          <w:color w:val="000000"/>
          <w:sz w:val="20"/>
          <w:szCs w:val="20"/>
        </w:rPr>
        <w:t>u</w:t>
      </w:r>
      <w:r>
        <w:rPr>
          <w:rFonts w:ascii="Verdana-Identity-H" w:hAnsi="Verdana-Identity-H" w:cs="Verdana-Identity-H"/>
          <w:color w:val="000000"/>
          <w:sz w:val="20"/>
          <w:szCs w:val="20"/>
        </w:rPr>
        <w:t xml:space="preserve"> </w:t>
      </w:r>
      <w:r w:rsidR="00FB1A4B">
        <w:rPr>
          <w:rFonts w:ascii="Verdana-Identity-H" w:hAnsi="Verdana-Identity-H" w:cs="Verdana-Identity-H"/>
          <w:color w:val="000000"/>
          <w:sz w:val="20"/>
          <w:szCs w:val="20"/>
        </w:rPr>
        <w:t>s</w:t>
      </w:r>
      <w:r w:rsidR="00270361">
        <w:rPr>
          <w:rFonts w:ascii="Verdana-Identity-H" w:hAnsi="Verdana-Identity-H" w:cs="Verdana-Identity-H"/>
          <w:color w:val="000000"/>
          <w:sz w:val="20"/>
          <w:szCs w:val="20"/>
        </w:rPr>
        <w:t>polku</w:t>
      </w:r>
    </w:p>
    <w:p w:rsidR="0018250E" w:rsidRDefault="0018250E">
      <w:pPr>
        <w:rPr>
          <w:rFonts w:ascii="Verdana-Identity-H" w:hAnsi="Verdana-Identity-H" w:cs="Verdana-Identity-H"/>
          <w:color w:val="000000"/>
          <w:sz w:val="20"/>
          <w:szCs w:val="20"/>
        </w:rPr>
      </w:pPr>
      <w:r>
        <w:rPr>
          <w:rFonts w:ascii="Verdana-Identity-H" w:hAnsi="Verdana-Identity-H" w:cs="Verdana-Identity-H"/>
          <w:color w:val="000000"/>
          <w:sz w:val="20"/>
          <w:szCs w:val="20"/>
        </w:rPr>
        <w:br w:type="page"/>
      </w:r>
    </w:p>
    <w:p w:rsidR="009C5F13" w:rsidRDefault="009C5F13" w:rsidP="009C5F13">
      <w:pPr>
        <w:autoSpaceDE w:val="0"/>
        <w:autoSpaceDN w:val="0"/>
        <w:adjustRightInd w:val="0"/>
        <w:spacing w:after="0" w:line="240" w:lineRule="auto"/>
        <w:ind w:firstLine="708"/>
        <w:rPr>
          <w:rFonts w:ascii="Verdana-Identity-H" w:hAnsi="Verdana-Identity-H" w:cs="Verdana-Identity-H"/>
          <w:color w:val="000000"/>
          <w:sz w:val="20"/>
          <w:szCs w:val="20"/>
        </w:rPr>
      </w:pPr>
    </w:p>
    <w:p w:rsidR="00586A38" w:rsidRDefault="009C5F13" w:rsidP="00CD6AA9">
      <w:pPr>
        <w:autoSpaceDE w:val="0"/>
        <w:autoSpaceDN w:val="0"/>
        <w:adjustRightInd w:val="0"/>
        <w:spacing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Příloha:</w:t>
      </w:r>
    </w:p>
    <w:p w:rsidR="009C5F13" w:rsidRDefault="009C5F13" w:rsidP="00CD6AA9">
      <w:pPr>
        <w:autoSpaceDE w:val="0"/>
        <w:autoSpaceDN w:val="0"/>
        <w:adjustRightInd w:val="0"/>
        <w:spacing w:after="0" w:line="240" w:lineRule="auto"/>
        <w:jc w:val="both"/>
        <w:rPr>
          <w:rFonts w:ascii="Verdana-Identity-H" w:hAnsi="Verdana-Identity-H" w:cs="Verdana-Identity-H"/>
          <w:color w:val="000000"/>
          <w:sz w:val="20"/>
          <w:szCs w:val="20"/>
        </w:rPr>
      </w:pPr>
    </w:p>
    <w:p w:rsidR="009C5F13" w:rsidRPr="009C5F13" w:rsidRDefault="0018250E" w:rsidP="009C5F13">
      <w:pPr>
        <w:autoSpaceDE w:val="0"/>
        <w:autoSpaceDN w:val="0"/>
        <w:adjustRightInd w:val="0"/>
        <w:spacing w:after="0" w:line="240" w:lineRule="auto"/>
        <w:jc w:val="both"/>
        <w:rPr>
          <w:rFonts w:ascii="Verdana-Identity-H" w:hAnsi="Verdana-Identity-H" w:cs="Verdana-Identity-H"/>
          <w:color w:val="000000"/>
          <w:sz w:val="20"/>
          <w:szCs w:val="20"/>
        </w:rPr>
      </w:pPr>
      <w:r>
        <w:rPr>
          <w:rFonts w:ascii="Verdana-Identity-H" w:hAnsi="Verdana-Identity-H" w:cs="Verdana-Identity-H"/>
          <w:color w:val="000000"/>
          <w:sz w:val="20"/>
          <w:szCs w:val="20"/>
        </w:rPr>
        <w:t>Specifikace zakázky</w:t>
      </w:r>
      <w:r w:rsidR="009C5F13" w:rsidRPr="009C5F13">
        <w:rPr>
          <w:rFonts w:ascii="Verdana-Identity-H" w:hAnsi="Verdana-Identity-H" w:cs="Verdana-Identity-H"/>
          <w:color w:val="000000"/>
          <w:sz w:val="20"/>
          <w:szCs w:val="20"/>
        </w:rPr>
        <w:t>:</w:t>
      </w:r>
    </w:p>
    <w:p w:rsidR="009C5F13" w:rsidRPr="009C5F13" w:rsidRDefault="009C5F13" w:rsidP="009C5F13">
      <w:pPr>
        <w:autoSpaceDE w:val="0"/>
        <w:autoSpaceDN w:val="0"/>
        <w:adjustRightInd w:val="0"/>
        <w:spacing w:after="0" w:line="240" w:lineRule="auto"/>
        <w:jc w:val="both"/>
        <w:rPr>
          <w:rFonts w:ascii="Verdana-Identity-H" w:hAnsi="Verdana-Identity-H" w:cs="Verdana-Identity-H"/>
          <w:color w:val="000000"/>
          <w:sz w:val="20"/>
          <w:szCs w:val="20"/>
        </w:rPr>
      </w:pPr>
    </w:p>
    <w:p w:rsidR="009C5F13" w:rsidRPr="009C5F13" w:rsidRDefault="009C5F13" w:rsidP="009C5F13">
      <w:pPr>
        <w:autoSpaceDE w:val="0"/>
        <w:autoSpaceDN w:val="0"/>
        <w:adjustRightInd w:val="0"/>
        <w:spacing w:after="0" w:line="240" w:lineRule="auto"/>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w:t>
      </w:r>
      <w:r w:rsidRPr="009C5F13">
        <w:rPr>
          <w:rFonts w:ascii="Verdana-Identity-H" w:hAnsi="Verdana-Identity-H" w:cs="Verdana-Identity-H"/>
          <w:color w:val="000000"/>
          <w:sz w:val="20"/>
          <w:szCs w:val="20"/>
        </w:rPr>
        <w:tab/>
        <w:t>Doprava autobusem, vzdálenost cca 500 km, délka čekání cca 28 hod. – cena včetně čekání</w:t>
      </w:r>
    </w:p>
    <w:p w:rsidR="009C5F13" w:rsidRPr="009C5F13" w:rsidRDefault="009C5F13" w:rsidP="009C5F13">
      <w:pPr>
        <w:autoSpaceDE w:val="0"/>
        <w:autoSpaceDN w:val="0"/>
        <w:adjustRightInd w:val="0"/>
        <w:spacing w:after="0" w:line="240" w:lineRule="auto"/>
        <w:ind w:left="705"/>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a poplatků bude soutěžena jako paušální částka (včetně poplatků), pro případ navíc ujetých km bude v nabídce stanovena cena za 1 km a cena za 1 hod. čekání</w:t>
      </w:r>
    </w:p>
    <w:p w:rsidR="009C5F13" w:rsidRPr="009C5F13" w:rsidRDefault="009C5F13"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w:t>
      </w:r>
      <w:r w:rsidRPr="009C5F13">
        <w:rPr>
          <w:rFonts w:ascii="Verdana-Identity-H" w:hAnsi="Verdana-Identity-H" w:cs="Verdana-Identity-H"/>
          <w:color w:val="000000"/>
          <w:sz w:val="20"/>
          <w:szCs w:val="20"/>
        </w:rPr>
        <w:tab/>
        <w:t>Občerstvení pro účastníky exkurze, cca 38 osob (2x oběd – polévka, hlavní chod, nealko nápoj, 1x večeře – hlavní chod, nealko nápoj)</w:t>
      </w:r>
    </w:p>
    <w:p w:rsidR="009C5F13" w:rsidRPr="009C5F13" w:rsidRDefault="009C5F13" w:rsidP="009C5F13">
      <w:pPr>
        <w:autoSpaceDE w:val="0"/>
        <w:autoSpaceDN w:val="0"/>
        <w:adjustRightInd w:val="0"/>
        <w:spacing w:after="0" w:line="240" w:lineRule="auto"/>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w:t>
      </w:r>
      <w:r w:rsidRPr="009C5F13">
        <w:rPr>
          <w:rFonts w:ascii="Verdana-Identity-H" w:hAnsi="Verdana-Identity-H" w:cs="Verdana-Identity-H"/>
          <w:color w:val="000000"/>
          <w:sz w:val="20"/>
          <w:szCs w:val="20"/>
        </w:rPr>
        <w:tab/>
        <w:t>Ubytování včetně snídaně (pro cca 38 osob)</w:t>
      </w:r>
    </w:p>
    <w:p w:rsidR="009C5F13" w:rsidRPr="009C5F13" w:rsidRDefault="009C5F13" w:rsidP="009C5F13">
      <w:pPr>
        <w:autoSpaceDE w:val="0"/>
        <w:autoSpaceDN w:val="0"/>
        <w:adjustRightInd w:val="0"/>
        <w:spacing w:after="0" w:line="240" w:lineRule="auto"/>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w:t>
      </w:r>
      <w:r w:rsidRPr="009C5F13">
        <w:rPr>
          <w:rFonts w:ascii="Verdana-Identity-H" w:hAnsi="Verdana-Identity-H" w:cs="Verdana-Identity-H"/>
          <w:color w:val="000000"/>
          <w:sz w:val="20"/>
          <w:szCs w:val="20"/>
        </w:rPr>
        <w:tab/>
        <w:t>Zabezpečení vstupu, prohlídky a odborného výkladu na místech exkurze (cca 8 hod.)</w:t>
      </w:r>
    </w:p>
    <w:p w:rsidR="009C5F13" w:rsidRPr="009C5F13" w:rsidRDefault="009C5F13" w:rsidP="009C5F13">
      <w:pPr>
        <w:autoSpaceDE w:val="0"/>
        <w:autoSpaceDN w:val="0"/>
        <w:adjustRightInd w:val="0"/>
        <w:spacing w:after="0" w:line="240" w:lineRule="auto"/>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w:t>
      </w:r>
      <w:r w:rsidRPr="009C5F13">
        <w:rPr>
          <w:rFonts w:ascii="Verdana-Identity-H" w:hAnsi="Verdana-Identity-H" w:cs="Verdana-Identity-H"/>
          <w:color w:val="000000"/>
          <w:sz w:val="20"/>
          <w:szCs w:val="20"/>
        </w:rPr>
        <w:tab/>
        <w:t>Pronájem prostor včetně audiovizuální techniky k prezentaci a diskuzi (cca 3 hod.)</w:t>
      </w:r>
    </w:p>
    <w:p w:rsidR="009C5F13" w:rsidRPr="009C5F13" w:rsidRDefault="009C5F13"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w:t>
      </w:r>
      <w:r w:rsidRPr="009C5F13">
        <w:rPr>
          <w:rFonts w:ascii="Verdana-Identity-H" w:hAnsi="Verdana-Identity-H" w:cs="Verdana-Identity-H"/>
          <w:color w:val="000000"/>
          <w:sz w:val="20"/>
          <w:szCs w:val="20"/>
        </w:rPr>
        <w:tab/>
      </w:r>
      <w:proofErr w:type="spellStart"/>
      <w:r w:rsidRPr="009C5F13">
        <w:rPr>
          <w:rFonts w:ascii="Verdana-Identity-H" w:hAnsi="Verdana-Identity-H" w:cs="Verdana-Identity-H"/>
          <w:color w:val="000000"/>
          <w:sz w:val="20"/>
          <w:szCs w:val="20"/>
        </w:rPr>
        <w:t>Lektorné</w:t>
      </w:r>
      <w:proofErr w:type="spellEnd"/>
      <w:r w:rsidRPr="009C5F13">
        <w:rPr>
          <w:rFonts w:ascii="Verdana-Identity-H" w:hAnsi="Verdana-Identity-H" w:cs="Verdana-Identity-H"/>
          <w:color w:val="000000"/>
          <w:sz w:val="20"/>
          <w:szCs w:val="20"/>
        </w:rPr>
        <w:t xml:space="preserve"> - prezentace místní MAS, sdílení zkušeností s realizací projektů PRV podpořených z programu LEADER (cca 3 hod.)</w:t>
      </w:r>
    </w:p>
    <w:p w:rsidR="009C5F13" w:rsidRDefault="009C5F13"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r w:rsidRPr="009C5F13">
        <w:rPr>
          <w:rFonts w:ascii="Verdana-Identity-H" w:hAnsi="Verdana-Identity-H" w:cs="Verdana-Identity-H"/>
          <w:color w:val="000000"/>
          <w:sz w:val="20"/>
          <w:szCs w:val="20"/>
        </w:rPr>
        <w:t>•</w:t>
      </w:r>
      <w:r w:rsidRPr="009C5F13">
        <w:rPr>
          <w:rFonts w:ascii="Verdana-Identity-H" w:hAnsi="Verdana-Identity-H" w:cs="Verdana-Identity-H"/>
          <w:color w:val="000000"/>
          <w:sz w:val="20"/>
          <w:szCs w:val="20"/>
        </w:rPr>
        <w:tab/>
        <w:t>Organizační zajištění – příprava programu, zajištění návštěv vybraných míst exkurze včetně odborného výkladu, komunikace s místní MAS, prezenční listina, podklady k zápisu.</w:t>
      </w:r>
    </w:p>
    <w:p w:rsidR="0018250E" w:rsidRDefault="0018250E"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p>
    <w:p w:rsidR="009C5F13" w:rsidRDefault="009C5F13"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p>
    <w:p w:rsidR="009C5F13" w:rsidRDefault="009C5F13"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p>
    <w:p w:rsidR="009C5F13" w:rsidRDefault="0018250E"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r>
        <w:rPr>
          <w:rFonts w:ascii="Verdana-Identity-H" w:hAnsi="Verdana-Identity-H" w:cs="Verdana-Identity-H"/>
          <w:color w:val="000000"/>
          <w:sz w:val="20"/>
          <w:szCs w:val="20"/>
        </w:rPr>
        <w:t>Položkový rozpočet:</w:t>
      </w:r>
    </w:p>
    <w:p w:rsidR="0018250E" w:rsidRDefault="0018250E"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p>
    <w:p w:rsidR="0018250E" w:rsidRDefault="0018250E"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551"/>
        <w:gridCol w:w="1843"/>
        <w:gridCol w:w="1672"/>
      </w:tblGrid>
      <w:tr w:rsidR="009C5F13" w:rsidRPr="00B93BFC" w:rsidTr="007B0C4B">
        <w:trPr>
          <w:trHeight w:val="397"/>
        </w:trPr>
        <w:tc>
          <w:tcPr>
            <w:tcW w:w="3256" w:type="dxa"/>
            <w:vAlign w:val="center"/>
            <w:hideMark/>
          </w:tcPr>
          <w:p w:rsidR="009C5F13" w:rsidRPr="009362B3" w:rsidRDefault="009C5F13" w:rsidP="00C54985">
            <w:pPr>
              <w:pStyle w:val="Bezmezer"/>
              <w:jc w:val="both"/>
              <w:rPr>
                <w:rFonts w:asciiTheme="minorHAnsi" w:hAnsiTheme="minorHAnsi"/>
                <w:b/>
              </w:rPr>
            </w:pPr>
            <w:r w:rsidRPr="009362B3">
              <w:rPr>
                <w:rFonts w:asciiTheme="minorHAnsi" w:hAnsiTheme="minorHAnsi"/>
                <w:b/>
              </w:rPr>
              <w:t>Položka</w:t>
            </w:r>
          </w:p>
        </w:tc>
        <w:tc>
          <w:tcPr>
            <w:tcW w:w="2551" w:type="dxa"/>
            <w:vAlign w:val="center"/>
            <w:hideMark/>
          </w:tcPr>
          <w:p w:rsidR="009C5F13" w:rsidRPr="009362B3" w:rsidRDefault="009C5F13" w:rsidP="00C54985">
            <w:pPr>
              <w:pStyle w:val="Bezmezer"/>
              <w:jc w:val="both"/>
              <w:rPr>
                <w:rFonts w:asciiTheme="minorHAnsi" w:hAnsiTheme="minorHAnsi"/>
                <w:b/>
              </w:rPr>
            </w:pPr>
            <w:r w:rsidRPr="009362B3">
              <w:rPr>
                <w:rFonts w:asciiTheme="minorHAnsi" w:hAnsiTheme="minorHAnsi"/>
                <w:b/>
              </w:rPr>
              <w:t>Počet jednotek</w:t>
            </w:r>
          </w:p>
        </w:tc>
        <w:tc>
          <w:tcPr>
            <w:tcW w:w="1843" w:type="dxa"/>
            <w:vAlign w:val="center"/>
            <w:hideMark/>
          </w:tcPr>
          <w:p w:rsidR="009C5F13" w:rsidRPr="009362B3" w:rsidRDefault="009C5F13" w:rsidP="00C54985">
            <w:pPr>
              <w:pStyle w:val="Bezmezer"/>
              <w:jc w:val="both"/>
              <w:rPr>
                <w:rFonts w:asciiTheme="minorHAnsi" w:hAnsiTheme="minorHAnsi"/>
                <w:b/>
              </w:rPr>
            </w:pPr>
            <w:r w:rsidRPr="009362B3">
              <w:rPr>
                <w:rFonts w:asciiTheme="minorHAnsi" w:hAnsiTheme="minorHAnsi"/>
                <w:b/>
              </w:rPr>
              <w:t>Cena za jednotku</w:t>
            </w:r>
          </w:p>
          <w:p w:rsidR="009C5F13" w:rsidRPr="009362B3" w:rsidRDefault="009C5F13" w:rsidP="00C54985">
            <w:pPr>
              <w:pStyle w:val="Bezmezer"/>
              <w:jc w:val="center"/>
              <w:rPr>
                <w:rFonts w:asciiTheme="minorHAnsi" w:hAnsiTheme="minorHAnsi"/>
                <w:b/>
              </w:rPr>
            </w:pPr>
            <w:r w:rsidRPr="009362B3">
              <w:rPr>
                <w:rFonts w:asciiTheme="minorHAnsi" w:hAnsiTheme="minorHAnsi"/>
                <w:b/>
              </w:rPr>
              <w:t>Kč</w:t>
            </w:r>
            <w:r>
              <w:rPr>
                <w:rFonts w:asciiTheme="minorHAnsi" w:hAnsiTheme="minorHAnsi"/>
                <w:b/>
              </w:rPr>
              <w:t xml:space="preserve"> (vč. DPH)</w:t>
            </w:r>
          </w:p>
        </w:tc>
        <w:tc>
          <w:tcPr>
            <w:tcW w:w="1672" w:type="dxa"/>
            <w:vAlign w:val="center"/>
            <w:hideMark/>
          </w:tcPr>
          <w:p w:rsidR="009C5F13" w:rsidRPr="009362B3" w:rsidRDefault="009C5F13" w:rsidP="00C54985">
            <w:pPr>
              <w:pStyle w:val="Bezmezer"/>
              <w:jc w:val="center"/>
              <w:rPr>
                <w:rFonts w:asciiTheme="minorHAnsi" w:hAnsiTheme="minorHAnsi"/>
                <w:b/>
              </w:rPr>
            </w:pPr>
            <w:r w:rsidRPr="009362B3">
              <w:rPr>
                <w:rFonts w:asciiTheme="minorHAnsi" w:hAnsiTheme="minorHAnsi"/>
                <w:b/>
              </w:rPr>
              <w:t>Cena celkem</w:t>
            </w:r>
          </w:p>
          <w:p w:rsidR="009C5F13" w:rsidRPr="009362B3" w:rsidRDefault="009C5F13" w:rsidP="00C54985">
            <w:pPr>
              <w:pStyle w:val="Bezmezer"/>
              <w:jc w:val="center"/>
              <w:rPr>
                <w:rFonts w:asciiTheme="minorHAnsi" w:hAnsiTheme="minorHAnsi"/>
                <w:b/>
              </w:rPr>
            </w:pPr>
            <w:r>
              <w:rPr>
                <w:rFonts w:asciiTheme="minorHAnsi" w:hAnsiTheme="minorHAnsi"/>
                <w:b/>
              </w:rPr>
              <w:t xml:space="preserve">Kč </w:t>
            </w:r>
            <w:r w:rsidRPr="009362B3">
              <w:rPr>
                <w:rFonts w:asciiTheme="minorHAnsi" w:hAnsiTheme="minorHAnsi"/>
                <w:b/>
              </w:rPr>
              <w:t>(vč</w:t>
            </w:r>
            <w:r>
              <w:rPr>
                <w:rFonts w:asciiTheme="minorHAnsi" w:hAnsiTheme="minorHAnsi"/>
                <w:b/>
              </w:rPr>
              <w:t xml:space="preserve">. </w:t>
            </w:r>
            <w:r w:rsidRPr="009362B3">
              <w:rPr>
                <w:rFonts w:asciiTheme="minorHAnsi" w:hAnsiTheme="minorHAnsi"/>
                <w:b/>
              </w:rPr>
              <w:t>DPH)</w:t>
            </w:r>
          </w:p>
        </w:tc>
      </w:tr>
      <w:tr w:rsidR="009C5F13" w:rsidRPr="00B93BFC" w:rsidTr="007B0C4B">
        <w:trPr>
          <w:trHeight w:val="454"/>
        </w:trPr>
        <w:tc>
          <w:tcPr>
            <w:tcW w:w="3256" w:type="dxa"/>
            <w:vAlign w:val="center"/>
          </w:tcPr>
          <w:p w:rsidR="009C5F13" w:rsidRDefault="009C5F13" w:rsidP="00C54985">
            <w:pPr>
              <w:pStyle w:val="Bezmezer"/>
              <w:jc w:val="both"/>
              <w:rPr>
                <w:rFonts w:asciiTheme="minorHAnsi" w:hAnsiTheme="minorHAnsi"/>
                <w:sz w:val="22"/>
                <w:szCs w:val="22"/>
              </w:rPr>
            </w:pPr>
            <w:r w:rsidRPr="004B6F25">
              <w:rPr>
                <w:rFonts w:asciiTheme="minorHAnsi" w:hAnsiTheme="minorHAnsi"/>
                <w:sz w:val="22"/>
                <w:szCs w:val="22"/>
              </w:rPr>
              <w:t>Doprava autobusem</w:t>
            </w:r>
          </w:p>
          <w:p w:rsidR="009C5F13" w:rsidRDefault="009C5F13" w:rsidP="00C54985">
            <w:pPr>
              <w:pStyle w:val="Bezmezer"/>
              <w:rPr>
                <w:rFonts w:asciiTheme="minorHAnsi" w:hAnsiTheme="minorHAnsi"/>
                <w:sz w:val="22"/>
                <w:szCs w:val="22"/>
              </w:rPr>
            </w:pPr>
            <w:r>
              <w:rPr>
                <w:rFonts w:asciiTheme="minorHAnsi" w:hAnsiTheme="minorHAnsi"/>
                <w:sz w:val="22"/>
                <w:szCs w:val="22"/>
              </w:rPr>
              <w:t>(</w:t>
            </w:r>
            <w:r w:rsidRPr="004B6F25">
              <w:rPr>
                <w:rFonts w:asciiTheme="minorHAnsi" w:hAnsiTheme="minorHAnsi"/>
                <w:sz w:val="22"/>
                <w:szCs w:val="22"/>
              </w:rPr>
              <w:t xml:space="preserve">2 dny, cca 500 km, </w:t>
            </w:r>
          </w:p>
          <w:p w:rsidR="009C5F13" w:rsidRPr="004B6F25" w:rsidRDefault="009C5F13" w:rsidP="00C54985">
            <w:pPr>
              <w:pStyle w:val="Bezmezer"/>
              <w:rPr>
                <w:rFonts w:asciiTheme="minorHAnsi" w:hAnsiTheme="minorHAnsi"/>
                <w:sz w:val="22"/>
                <w:szCs w:val="22"/>
              </w:rPr>
            </w:pPr>
            <w:r>
              <w:rPr>
                <w:rFonts w:asciiTheme="minorHAnsi" w:hAnsiTheme="minorHAnsi"/>
                <w:sz w:val="22"/>
                <w:szCs w:val="22"/>
              </w:rPr>
              <w:t xml:space="preserve">cca 28 </w:t>
            </w:r>
            <w:r w:rsidRPr="004B6F25">
              <w:rPr>
                <w:rFonts w:asciiTheme="minorHAnsi" w:hAnsiTheme="minorHAnsi"/>
                <w:sz w:val="22"/>
                <w:szCs w:val="22"/>
              </w:rPr>
              <w:t>hod. čekání</w:t>
            </w:r>
            <w:r>
              <w:rPr>
                <w:rFonts w:asciiTheme="minorHAnsi" w:hAnsiTheme="minorHAnsi"/>
                <w:sz w:val="22"/>
                <w:szCs w:val="22"/>
              </w:rPr>
              <w:t>, včetně poplatků)</w:t>
            </w:r>
          </w:p>
          <w:p w:rsidR="009C5F13" w:rsidRPr="00FC7009" w:rsidRDefault="009C5F13" w:rsidP="00C54985">
            <w:pPr>
              <w:pStyle w:val="Bezmezer"/>
              <w:jc w:val="both"/>
              <w:rPr>
                <w:rFonts w:asciiTheme="minorHAnsi" w:hAnsiTheme="minorHAnsi"/>
                <w:sz w:val="26"/>
                <w:szCs w:val="22"/>
              </w:rPr>
            </w:pPr>
          </w:p>
        </w:tc>
        <w:tc>
          <w:tcPr>
            <w:tcW w:w="2551" w:type="dxa"/>
            <w:vAlign w:val="center"/>
          </w:tcPr>
          <w:p w:rsidR="009C5F13" w:rsidRDefault="007B0C4B" w:rsidP="00C54985">
            <w:pPr>
              <w:pStyle w:val="Bezmezer"/>
              <w:jc w:val="center"/>
              <w:rPr>
                <w:rFonts w:asciiTheme="minorHAnsi" w:hAnsiTheme="minorHAnsi"/>
                <w:sz w:val="22"/>
                <w:szCs w:val="22"/>
              </w:rPr>
            </w:pPr>
            <w:r>
              <w:rPr>
                <w:rFonts w:asciiTheme="minorHAnsi" w:hAnsiTheme="minorHAnsi"/>
                <w:sz w:val="22"/>
                <w:szCs w:val="22"/>
              </w:rPr>
              <w:t xml:space="preserve">navíc </w:t>
            </w:r>
            <w:r w:rsidR="009C5F13">
              <w:rPr>
                <w:rFonts w:asciiTheme="minorHAnsi" w:hAnsiTheme="minorHAnsi"/>
                <w:sz w:val="22"/>
                <w:szCs w:val="22"/>
              </w:rPr>
              <w:t xml:space="preserve">1 km </w:t>
            </w:r>
          </w:p>
          <w:p w:rsidR="009C5F13" w:rsidRPr="004B6F25" w:rsidRDefault="007B0C4B" w:rsidP="007B0C4B">
            <w:pPr>
              <w:pStyle w:val="Bezmezer"/>
              <w:jc w:val="center"/>
              <w:rPr>
                <w:rFonts w:asciiTheme="minorHAnsi" w:hAnsiTheme="minorHAnsi"/>
                <w:sz w:val="22"/>
                <w:szCs w:val="22"/>
              </w:rPr>
            </w:pPr>
            <w:r>
              <w:rPr>
                <w:rFonts w:asciiTheme="minorHAnsi" w:hAnsiTheme="minorHAnsi"/>
                <w:sz w:val="22"/>
                <w:szCs w:val="22"/>
              </w:rPr>
              <w:t xml:space="preserve">navíc </w:t>
            </w:r>
            <w:r w:rsidR="009C5F13">
              <w:rPr>
                <w:rFonts w:asciiTheme="minorHAnsi" w:hAnsiTheme="minorHAnsi"/>
                <w:sz w:val="22"/>
                <w:szCs w:val="22"/>
              </w:rPr>
              <w:t xml:space="preserve">1 hod. </w:t>
            </w:r>
            <w:r w:rsidR="009C5F13" w:rsidRPr="004B6F25">
              <w:rPr>
                <w:rFonts w:asciiTheme="minorHAnsi" w:hAnsiTheme="minorHAnsi"/>
                <w:sz w:val="22"/>
                <w:szCs w:val="22"/>
              </w:rPr>
              <w:t xml:space="preserve">čekání </w:t>
            </w:r>
            <w:r>
              <w:rPr>
                <w:rFonts w:asciiTheme="minorHAnsi" w:hAnsiTheme="minorHAnsi"/>
                <w:sz w:val="22"/>
                <w:szCs w:val="22"/>
              </w:rPr>
              <w:t xml:space="preserve"> </w:t>
            </w:r>
          </w:p>
        </w:tc>
        <w:tc>
          <w:tcPr>
            <w:tcW w:w="1843" w:type="dxa"/>
            <w:vAlign w:val="center"/>
          </w:tcPr>
          <w:p w:rsidR="009C5F13" w:rsidRDefault="007B0C4B" w:rsidP="00C54985">
            <w:pPr>
              <w:pStyle w:val="Bezmezer"/>
              <w:jc w:val="center"/>
              <w:rPr>
                <w:rFonts w:asciiTheme="minorHAnsi" w:hAnsiTheme="minorHAnsi"/>
                <w:sz w:val="22"/>
                <w:szCs w:val="22"/>
              </w:rPr>
            </w:pPr>
            <w:r>
              <w:rPr>
                <w:rFonts w:asciiTheme="minorHAnsi" w:hAnsiTheme="minorHAnsi"/>
                <w:sz w:val="22"/>
                <w:szCs w:val="22"/>
              </w:rPr>
              <w:t>34,-</w:t>
            </w:r>
            <w:r w:rsidR="009C5F13">
              <w:rPr>
                <w:rFonts w:asciiTheme="minorHAnsi" w:hAnsiTheme="minorHAnsi"/>
                <w:sz w:val="22"/>
                <w:szCs w:val="22"/>
              </w:rPr>
              <w:t xml:space="preserve"> Kč/km</w:t>
            </w:r>
          </w:p>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200,-</w:t>
            </w:r>
            <w:r w:rsidR="009C5F13">
              <w:rPr>
                <w:rFonts w:asciiTheme="minorHAnsi" w:hAnsiTheme="minorHAnsi"/>
                <w:sz w:val="22"/>
                <w:szCs w:val="22"/>
              </w:rPr>
              <w:t xml:space="preserve"> Kč/hod.</w:t>
            </w:r>
          </w:p>
        </w:tc>
        <w:tc>
          <w:tcPr>
            <w:tcW w:w="1672"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22 600,-</w:t>
            </w:r>
          </w:p>
        </w:tc>
      </w:tr>
      <w:tr w:rsidR="009C5F13" w:rsidRPr="00B93BFC" w:rsidTr="007B0C4B">
        <w:trPr>
          <w:trHeight w:val="454"/>
        </w:trPr>
        <w:tc>
          <w:tcPr>
            <w:tcW w:w="3256" w:type="dxa"/>
            <w:vAlign w:val="center"/>
          </w:tcPr>
          <w:p w:rsidR="009C5F13" w:rsidRPr="004B6F25" w:rsidRDefault="009C5F13" w:rsidP="00C54985">
            <w:pPr>
              <w:pStyle w:val="Bezmezer"/>
              <w:jc w:val="both"/>
              <w:rPr>
                <w:rFonts w:asciiTheme="minorHAnsi" w:hAnsiTheme="minorHAnsi"/>
                <w:sz w:val="22"/>
                <w:szCs w:val="22"/>
              </w:rPr>
            </w:pPr>
            <w:r w:rsidRPr="004B6F25">
              <w:rPr>
                <w:rFonts w:asciiTheme="minorHAnsi" w:hAnsiTheme="minorHAnsi"/>
                <w:sz w:val="22"/>
                <w:szCs w:val="22"/>
              </w:rPr>
              <w:t xml:space="preserve">Občerstvení </w:t>
            </w:r>
          </w:p>
          <w:p w:rsidR="009C5F13" w:rsidRPr="004B6F25" w:rsidRDefault="009C5F13" w:rsidP="00C54985">
            <w:pPr>
              <w:pStyle w:val="Bezmezer"/>
              <w:jc w:val="both"/>
              <w:rPr>
                <w:rFonts w:asciiTheme="minorHAnsi" w:hAnsiTheme="minorHAnsi"/>
                <w:sz w:val="22"/>
                <w:szCs w:val="22"/>
              </w:rPr>
            </w:pPr>
            <w:r w:rsidRPr="004B6F25">
              <w:rPr>
                <w:rFonts w:asciiTheme="minorHAnsi" w:hAnsiTheme="minorHAnsi"/>
                <w:sz w:val="22"/>
                <w:szCs w:val="22"/>
              </w:rPr>
              <w:t>(</w:t>
            </w:r>
            <w:r>
              <w:rPr>
                <w:rFonts w:asciiTheme="minorHAnsi" w:hAnsiTheme="minorHAnsi"/>
                <w:sz w:val="22"/>
                <w:szCs w:val="22"/>
              </w:rPr>
              <w:t>2x oběd</w:t>
            </w:r>
            <w:r w:rsidRPr="004B6F25">
              <w:rPr>
                <w:rFonts w:asciiTheme="minorHAnsi" w:hAnsiTheme="minorHAnsi"/>
                <w:sz w:val="22"/>
                <w:szCs w:val="22"/>
              </w:rPr>
              <w:t xml:space="preserve"> a </w:t>
            </w:r>
            <w:r>
              <w:rPr>
                <w:rFonts w:asciiTheme="minorHAnsi" w:hAnsiTheme="minorHAnsi"/>
                <w:sz w:val="22"/>
                <w:szCs w:val="22"/>
              </w:rPr>
              <w:t>1x večeře</w:t>
            </w:r>
            <w:r w:rsidRPr="004B6F25">
              <w:rPr>
                <w:rFonts w:asciiTheme="minorHAnsi" w:hAnsiTheme="minorHAnsi"/>
                <w:sz w:val="22"/>
                <w:szCs w:val="22"/>
              </w:rPr>
              <w:t>)</w:t>
            </w:r>
          </w:p>
        </w:tc>
        <w:tc>
          <w:tcPr>
            <w:tcW w:w="2551" w:type="dxa"/>
            <w:vAlign w:val="center"/>
          </w:tcPr>
          <w:p w:rsidR="009C5F13" w:rsidRPr="004B6F25" w:rsidRDefault="009C5F13" w:rsidP="00C54985">
            <w:pPr>
              <w:pStyle w:val="Bezmezer"/>
              <w:jc w:val="center"/>
              <w:rPr>
                <w:rFonts w:asciiTheme="minorHAnsi" w:hAnsiTheme="minorHAnsi"/>
                <w:sz w:val="22"/>
                <w:szCs w:val="22"/>
              </w:rPr>
            </w:pPr>
            <w:r w:rsidRPr="004B6F25">
              <w:rPr>
                <w:rFonts w:asciiTheme="minorHAnsi" w:hAnsiTheme="minorHAnsi"/>
                <w:sz w:val="22"/>
                <w:szCs w:val="22"/>
              </w:rPr>
              <w:t>3</w:t>
            </w:r>
            <w:r>
              <w:rPr>
                <w:rFonts w:asciiTheme="minorHAnsi" w:hAnsiTheme="minorHAnsi"/>
                <w:sz w:val="22"/>
                <w:szCs w:val="22"/>
              </w:rPr>
              <w:t>8 osob (předpoklad)</w:t>
            </w:r>
          </w:p>
        </w:tc>
        <w:tc>
          <w:tcPr>
            <w:tcW w:w="1843"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430,-</w:t>
            </w:r>
            <w:r w:rsidR="009C5F13" w:rsidRPr="004B6F25">
              <w:rPr>
                <w:rFonts w:asciiTheme="minorHAnsi" w:hAnsiTheme="minorHAnsi"/>
                <w:sz w:val="22"/>
                <w:szCs w:val="22"/>
              </w:rPr>
              <w:t>/osoba</w:t>
            </w:r>
          </w:p>
        </w:tc>
        <w:tc>
          <w:tcPr>
            <w:tcW w:w="1672"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16 340,-</w:t>
            </w:r>
          </w:p>
        </w:tc>
      </w:tr>
      <w:tr w:rsidR="009C5F13" w:rsidRPr="00B93BFC" w:rsidTr="007B0C4B">
        <w:trPr>
          <w:trHeight w:val="454"/>
        </w:trPr>
        <w:tc>
          <w:tcPr>
            <w:tcW w:w="3256" w:type="dxa"/>
            <w:vAlign w:val="center"/>
          </w:tcPr>
          <w:p w:rsidR="009C5F13" w:rsidRPr="004B6F25" w:rsidRDefault="009C5F13" w:rsidP="00C54985">
            <w:pPr>
              <w:pStyle w:val="Bezmezer"/>
              <w:jc w:val="both"/>
              <w:rPr>
                <w:rFonts w:asciiTheme="minorHAnsi" w:hAnsiTheme="minorHAnsi"/>
                <w:sz w:val="22"/>
                <w:szCs w:val="22"/>
              </w:rPr>
            </w:pPr>
            <w:r>
              <w:rPr>
                <w:rFonts w:asciiTheme="minorHAnsi" w:hAnsiTheme="minorHAnsi"/>
                <w:sz w:val="22"/>
                <w:szCs w:val="22"/>
              </w:rPr>
              <w:t>Ubytování včetně snídaně</w:t>
            </w:r>
          </w:p>
        </w:tc>
        <w:tc>
          <w:tcPr>
            <w:tcW w:w="2551" w:type="dxa"/>
            <w:vAlign w:val="center"/>
          </w:tcPr>
          <w:p w:rsidR="009C5F13" w:rsidRPr="004B6F25" w:rsidRDefault="009C5F13" w:rsidP="00C54985">
            <w:pPr>
              <w:pStyle w:val="Bezmezer"/>
              <w:jc w:val="center"/>
              <w:rPr>
                <w:rFonts w:asciiTheme="minorHAnsi" w:hAnsiTheme="minorHAnsi"/>
                <w:sz w:val="22"/>
                <w:szCs w:val="22"/>
              </w:rPr>
            </w:pPr>
            <w:r w:rsidRPr="004B6F25">
              <w:rPr>
                <w:rFonts w:asciiTheme="minorHAnsi" w:hAnsiTheme="minorHAnsi"/>
                <w:sz w:val="22"/>
                <w:szCs w:val="22"/>
              </w:rPr>
              <w:t>3</w:t>
            </w:r>
            <w:r>
              <w:rPr>
                <w:rFonts w:asciiTheme="minorHAnsi" w:hAnsiTheme="minorHAnsi"/>
                <w:sz w:val="22"/>
                <w:szCs w:val="22"/>
              </w:rPr>
              <w:t>8 osob (předpoklad)</w:t>
            </w:r>
          </w:p>
        </w:tc>
        <w:tc>
          <w:tcPr>
            <w:tcW w:w="1843"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770,-</w:t>
            </w:r>
            <w:r w:rsidR="009C5F13">
              <w:rPr>
                <w:rFonts w:asciiTheme="minorHAnsi" w:hAnsiTheme="minorHAnsi"/>
                <w:sz w:val="22"/>
                <w:szCs w:val="22"/>
              </w:rPr>
              <w:t>/osoba</w:t>
            </w:r>
          </w:p>
        </w:tc>
        <w:tc>
          <w:tcPr>
            <w:tcW w:w="1672"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29 260,-</w:t>
            </w:r>
          </w:p>
        </w:tc>
      </w:tr>
      <w:tr w:rsidR="009C5F13" w:rsidRPr="00B93BFC" w:rsidTr="007B0C4B">
        <w:trPr>
          <w:trHeight w:val="454"/>
        </w:trPr>
        <w:tc>
          <w:tcPr>
            <w:tcW w:w="3256" w:type="dxa"/>
            <w:vAlign w:val="center"/>
          </w:tcPr>
          <w:p w:rsidR="009C5F13" w:rsidRDefault="009C5F13" w:rsidP="00C54985">
            <w:pPr>
              <w:pStyle w:val="Bezmezer"/>
              <w:jc w:val="both"/>
              <w:rPr>
                <w:rFonts w:asciiTheme="minorHAnsi" w:hAnsiTheme="minorHAnsi"/>
                <w:sz w:val="22"/>
                <w:szCs w:val="22"/>
              </w:rPr>
            </w:pPr>
            <w:r>
              <w:rPr>
                <w:rFonts w:asciiTheme="minorHAnsi" w:hAnsiTheme="minorHAnsi"/>
                <w:sz w:val="22"/>
                <w:szCs w:val="22"/>
              </w:rPr>
              <w:t xml:space="preserve">Zabezpečení vstupu, prohlídka odborného výkladu </w:t>
            </w:r>
          </w:p>
        </w:tc>
        <w:tc>
          <w:tcPr>
            <w:tcW w:w="2551" w:type="dxa"/>
            <w:vAlign w:val="center"/>
          </w:tcPr>
          <w:p w:rsidR="009C5F13" w:rsidRPr="004B6F25" w:rsidRDefault="009C5F13" w:rsidP="00C54985">
            <w:pPr>
              <w:pStyle w:val="Bezmezer"/>
              <w:jc w:val="center"/>
              <w:rPr>
                <w:rFonts w:asciiTheme="minorHAnsi" w:hAnsiTheme="minorHAnsi"/>
                <w:sz w:val="22"/>
                <w:szCs w:val="22"/>
              </w:rPr>
            </w:pPr>
            <w:r>
              <w:rPr>
                <w:rFonts w:asciiTheme="minorHAnsi" w:hAnsiTheme="minorHAnsi"/>
                <w:sz w:val="22"/>
                <w:szCs w:val="22"/>
              </w:rPr>
              <w:t>38 osob, cca 8 hod.</w:t>
            </w:r>
          </w:p>
        </w:tc>
        <w:tc>
          <w:tcPr>
            <w:tcW w:w="1843" w:type="dxa"/>
            <w:vAlign w:val="center"/>
          </w:tcPr>
          <w:p w:rsidR="009C5F13" w:rsidRDefault="007B0C4B" w:rsidP="00C54985">
            <w:pPr>
              <w:pStyle w:val="Bezmezer"/>
              <w:jc w:val="center"/>
              <w:rPr>
                <w:rFonts w:asciiTheme="minorHAnsi" w:hAnsiTheme="minorHAnsi"/>
                <w:sz w:val="22"/>
                <w:szCs w:val="22"/>
              </w:rPr>
            </w:pPr>
            <w:r>
              <w:rPr>
                <w:rFonts w:asciiTheme="minorHAnsi" w:hAnsiTheme="minorHAnsi"/>
                <w:sz w:val="22"/>
                <w:szCs w:val="22"/>
              </w:rPr>
              <w:t>200,-</w:t>
            </w:r>
            <w:r w:rsidR="009C5F13">
              <w:rPr>
                <w:rFonts w:asciiTheme="minorHAnsi" w:hAnsiTheme="minorHAnsi"/>
                <w:sz w:val="22"/>
                <w:szCs w:val="22"/>
              </w:rPr>
              <w:t>/osoba</w:t>
            </w:r>
          </w:p>
        </w:tc>
        <w:tc>
          <w:tcPr>
            <w:tcW w:w="1672"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7 600,-</w:t>
            </w:r>
          </w:p>
        </w:tc>
      </w:tr>
      <w:tr w:rsidR="009C5F13" w:rsidRPr="00B93BFC" w:rsidTr="007B0C4B">
        <w:trPr>
          <w:trHeight w:val="397"/>
        </w:trPr>
        <w:tc>
          <w:tcPr>
            <w:tcW w:w="3256" w:type="dxa"/>
            <w:vAlign w:val="center"/>
          </w:tcPr>
          <w:p w:rsidR="009C5F13" w:rsidRPr="004B6F25" w:rsidRDefault="009C5F13" w:rsidP="00C54985">
            <w:pPr>
              <w:pStyle w:val="Bezmezer"/>
              <w:jc w:val="both"/>
              <w:rPr>
                <w:rFonts w:asciiTheme="minorHAnsi" w:hAnsiTheme="minorHAnsi"/>
                <w:sz w:val="22"/>
                <w:szCs w:val="22"/>
              </w:rPr>
            </w:pPr>
            <w:r w:rsidRPr="004B6F25">
              <w:rPr>
                <w:rFonts w:asciiTheme="minorHAnsi" w:hAnsiTheme="minorHAnsi"/>
                <w:sz w:val="22"/>
                <w:szCs w:val="22"/>
              </w:rPr>
              <w:t>Pronájem prostor</w:t>
            </w:r>
            <w:r>
              <w:rPr>
                <w:rFonts w:asciiTheme="minorHAnsi" w:hAnsiTheme="minorHAnsi"/>
                <w:sz w:val="22"/>
                <w:szCs w:val="22"/>
              </w:rPr>
              <w:t xml:space="preserve"> včetně techniky</w:t>
            </w:r>
          </w:p>
        </w:tc>
        <w:tc>
          <w:tcPr>
            <w:tcW w:w="2551" w:type="dxa"/>
            <w:vAlign w:val="center"/>
          </w:tcPr>
          <w:p w:rsidR="009C5F13" w:rsidRPr="004B6F25" w:rsidRDefault="009C5F13" w:rsidP="00C54985">
            <w:pPr>
              <w:pStyle w:val="Bezmezer"/>
              <w:jc w:val="center"/>
              <w:rPr>
                <w:rFonts w:asciiTheme="minorHAnsi" w:hAnsiTheme="minorHAnsi"/>
                <w:sz w:val="22"/>
                <w:szCs w:val="22"/>
              </w:rPr>
            </w:pPr>
            <w:r>
              <w:rPr>
                <w:rFonts w:asciiTheme="minorHAnsi" w:hAnsiTheme="minorHAnsi"/>
                <w:sz w:val="22"/>
                <w:szCs w:val="22"/>
              </w:rPr>
              <w:t>3</w:t>
            </w:r>
            <w:r w:rsidRPr="004B6F25">
              <w:rPr>
                <w:rFonts w:asciiTheme="minorHAnsi" w:hAnsiTheme="minorHAnsi"/>
                <w:sz w:val="22"/>
                <w:szCs w:val="22"/>
              </w:rPr>
              <w:t xml:space="preserve"> hod.</w:t>
            </w:r>
            <w:r>
              <w:rPr>
                <w:rFonts w:asciiTheme="minorHAnsi" w:hAnsiTheme="minorHAnsi"/>
                <w:sz w:val="22"/>
                <w:szCs w:val="22"/>
              </w:rPr>
              <w:t>,</w:t>
            </w:r>
          </w:p>
        </w:tc>
        <w:tc>
          <w:tcPr>
            <w:tcW w:w="1843"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1 500,-</w:t>
            </w:r>
            <w:r w:rsidR="009C5F13" w:rsidRPr="004B6F25">
              <w:rPr>
                <w:rFonts w:asciiTheme="minorHAnsi" w:hAnsiTheme="minorHAnsi"/>
                <w:sz w:val="22"/>
                <w:szCs w:val="22"/>
              </w:rPr>
              <w:t>/hod.</w:t>
            </w:r>
          </w:p>
        </w:tc>
        <w:tc>
          <w:tcPr>
            <w:tcW w:w="1672" w:type="dxa"/>
            <w:vAlign w:val="center"/>
          </w:tcPr>
          <w:p w:rsidR="009C5F13" w:rsidRPr="004B6F25" w:rsidRDefault="007B0C4B" w:rsidP="007B0C4B">
            <w:pPr>
              <w:pStyle w:val="Bezmezer"/>
              <w:jc w:val="center"/>
              <w:rPr>
                <w:rFonts w:asciiTheme="minorHAnsi" w:hAnsiTheme="minorHAnsi"/>
                <w:sz w:val="22"/>
                <w:szCs w:val="22"/>
              </w:rPr>
            </w:pPr>
            <w:r>
              <w:rPr>
                <w:rFonts w:asciiTheme="minorHAnsi" w:hAnsiTheme="minorHAnsi"/>
                <w:sz w:val="22"/>
                <w:szCs w:val="22"/>
              </w:rPr>
              <w:t>4 500,-</w:t>
            </w:r>
          </w:p>
        </w:tc>
      </w:tr>
      <w:tr w:rsidR="009C5F13" w:rsidRPr="00B93BFC" w:rsidTr="007B0C4B">
        <w:trPr>
          <w:trHeight w:val="397"/>
        </w:trPr>
        <w:tc>
          <w:tcPr>
            <w:tcW w:w="3256" w:type="dxa"/>
            <w:vAlign w:val="center"/>
            <w:hideMark/>
          </w:tcPr>
          <w:p w:rsidR="009C5F13" w:rsidRPr="004B6F25" w:rsidRDefault="009C5F13" w:rsidP="00C54985">
            <w:pPr>
              <w:pStyle w:val="Bezmezer"/>
              <w:jc w:val="both"/>
              <w:rPr>
                <w:rFonts w:asciiTheme="minorHAnsi" w:hAnsiTheme="minorHAnsi"/>
                <w:sz w:val="22"/>
                <w:szCs w:val="22"/>
              </w:rPr>
            </w:pPr>
            <w:proofErr w:type="spellStart"/>
            <w:r w:rsidRPr="004B6F25">
              <w:rPr>
                <w:rFonts w:asciiTheme="minorHAnsi" w:hAnsiTheme="minorHAnsi"/>
                <w:sz w:val="22"/>
                <w:szCs w:val="22"/>
              </w:rPr>
              <w:t>Lektorné</w:t>
            </w:r>
            <w:proofErr w:type="spellEnd"/>
            <w:r>
              <w:rPr>
                <w:rFonts w:asciiTheme="minorHAnsi" w:hAnsiTheme="minorHAnsi"/>
                <w:sz w:val="22"/>
                <w:szCs w:val="22"/>
              </w:rPr>
              <w:t xml:space="preserve"> – prezentace místní MAS v rámci Leader</w:t>
            </w:r>
            <w:r w:rsidR="007B0C4B">
              <w:rPr>
                <w:rFonts w:asciiTheme="minorHAnsi" w:hAnsiTheme="minorHAnsi"/>
                <w:sz w:val="22"/>
                <w:szCs w:val="22"/>
              </w:rPr>
              <w:t xml:space="preserve"> </w:t>
            </w:r>
          </w:p>
        </w:tc>
        <w:tc>
          <w:tcPr>
            <w:tcW w:w="2551" w:type="dxa"/>
            <w:vAlign w:val="center"/>
            <w:hideMark/>
          </w:tcPr>
          <w:p w:rsidR="009C5F13" w:rsidRPr="004B6F25" w:rsidRDefault="009C5F13" w:rsidP="00C54985">
            <w:pPr>
              <w:pStyle w:val="Bezmezer"/>
              <w:jc w:val="center"/>
              <w:rPr>
                <w:rFonts w:asciiTheme="minorHAnsi" w:hAnsiTheme="minorHAnsi"/>
                <w:sz w:val="22"/>
                <w:szCs w:val="22"/>
              </w:rPr>
            </w:pPr>
            <w:r>
              <w:rPr>
                <w:rFonts w:asciiTheme="minorHAnsi" w:hAnsiTheme="minorHAnsi"/>
                <w:sz w:val="22"/>
                <w:szCs w:val="22"/>
              </w:rPr>
              <w:t>3 hod.</w:t>
            </w:r>
          </w:p>
        </w:tc>
        <w:tc>
          <w:tcPr>
            <w:tcW w:w="1843" w:type="dxa"/>
            <w:vAlign w:val="center"/>
          </w:tcPr>
          <w:p w:rsidR="009C5F13" w:rsidRPr="004B6F25" w:rsidRDefault="009C5F13" w:rsidP="00C54985">
            <w:pPr>
              <w:pStyle w:val="Bezmezer"/>
              <w:jc w:val="center"/>
              <w:rPr>
                <w:rFonts w:asciiTheme="minorHAnsi" w:hAnsiTheme="minorHAnsi"/>
                <w:sz w:val="22"/>
                <w:szCs w:val="22"/>
              </w:rPr>
            </w:pPr>
            <w:r w:rsidRPr="004B6F25">
              <w:rPr>
                <w:rFonts w:asciiTheme="minorHAnsi" w:hAnsiTheme="minorHAnsi"/>
                <w:sz w:val="22"/>
                <w:szCs w:val="22"/>
              </w:rPr>
              <w:t>XX/hod.</w:t>
            </w:r>
          </w:p>
        </w:tc>
        <w:tc>
          <w:tcPr>
            <w:tcW w:w="1672"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3 000,-</w:t>
            </w:r>
          </w:p>
          <w:p w:rsidR="009C5F13" w:rsidRPr="004B6F25" w:rsidRDefault="009C5F13" w:rsidP="00C54985">
            <w:pPr>
              <w:pStyle w:val="Bezmezer"/>
              <w:jc w:val="center"/>
              <w:rPr>
                <w:rFonts w:asciiTheme="minorHAnsi" w:hAnsiTheme="minorHAnsi"/>
                <w:sz w:val="22"/>
                <w:szCs w:val="22"/>
              </w:rPr>
            </w:pPr>
          </w:p>
        </w:tc>
      </w:tr>
      <w:tr w:rsidR="009C5F13" w:rsidRPr="00B93BFC" w:rsidTr="007B0C4B">
        <w:trPr>
          <w:trHeight w:val="397"/>
        </w:trPr>
        <w:tc>
          <w:tcPr>
            <w:tcW w:w="3256" w:type="dxa"/>
            <w:vAlign w:val="center"/>
            <w:hideMark/>
          </w:tcPr>
          <w:p w:rsidR="009C5F13" w:rsidRPr="004B6F25" w:rsidRDefault="009C5F13" w:rsidP="00C54985">
            <w:pPr>
              <w:pStyle w:val="Bezmezer"/>
              <w:jc w:val="both"/>
              <w:rPr>
                <w:rFonts w:asciiTheme="minorHAnsi" w:hAnsiTheme="minorHAnsi"/>
                <w:sz w:val="22"/>
                <w:szCs w:val="22"/>
              </w:rPr>
            </w:pPr>
            <w:r w:rsidRPr="004B6F25">
              <w:rPr>
                <w:rFonts w:asciiTheme="minorHAnsi" w:hAnsiTheme="minorHAnsi"/>
                <w:sz w:val="22"/>
                <w:szCs w:val="22"/>
              </w:rPr>
              <w:t xml:space="preserve">Organizační zajištění </w:t>
            </w:r>
          </w:p>
        </w:tc>
        <w:tc>
          <w:tcPr>
            <w:tcW w:w="2551" w:type="dxa"/>
            <w:vAlign w:val="center"/>
            <w:hideMark/>
          </w:tcPr>
          <w:p w:rsidR="009C5F13" w:rsidRPr="004B6F25" w:rsidRDefault="009C5F13" w:rsidP="00C54985">
            <w:pPr>
              <w:pStyle w:val="Bezmezer"/>
              <w:jc w:val="center"/>
              <w:rPr>
                <w:rFonts w:asciiTheme="minorHAnsi" w:hAnsiTheme="minorHAnsi"/>
                <w:sz w:val="22"/>
                <w:szCs w:val="22"/>
              </w:rPr>
            </w:pPr>
            <w:r w:rsidRPr="004B6F25">
              <w:rPr>
                <w:rFonts w:asciiTheme="minorHAnsi" w:hAnsiTheme="minorHAnsi"/>
                <w:sz w:val="22"/>
                <w:szCs w:val="22"/>
              </w:rPr>
              <w:t>1</w:t>
            </w:r>
          </w:p>
        </w:tc>
        <w:tc>
          <w:tcPr>
            <w:tcW w:w="1843" w:type="dxa"/>
            <w:vAlign w:val="center"/>
          </w:tcPr>
          <w:p w:rsidR="009C5F13" w:rsidRPr="004B6F25" w:rsidRDefault="009C5F13" w:rsidP="00C54985">
            <w:pPr>
              <w:pStyle w:val="Bezmezer"/>
              <w:jc w:val="both"/>
              <w:rPr>
                <w:rFonts w:asciiTheme="minorHAnsi" w:hAnsiTheme="minorHAnsi"/>
                <w:sz w:val="22"/>
                <w:szCs w:val="22"/>
              </w:rPr>
            </w:pPr>
          </w:p>
        </w:tc>
        <w:tc>
          <w:tcPr>
            <w:tcW w:w="1672"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6 000,-</w:t>
            </w:r>
          </w:p>
        </w:tc>
      </w:tr>
      <w:tr w:rsidR="009C5F13" w:rsidRPr="00B93BFC" w:rsidTr="00C54985">
        <w:trPr>
          <w:trHeight w:val="417"/>
        </w:trPr>
        <w:tc>
          <w:tcPr>
            <w:tcW w:w="7650" w:type="dxa"/>
            <w:gridSpan w:val="3"/>
            <w:vAlign w:val="center"/>
            <w:hideMark/>
          </w:tcPr>
          <w:p w:rsidR="009C5F13" w:rsidRPr="004B6F25" w:rsidRDefault="009C5F13" w:rsidP="00C54985">
            <w:pPr>
              <w:pStyle w:val="Bezmezer"/>
              <w:jc w:val="both"/>
              <w:rPr>
                <w:rFonts w:asciiTheme="minorHAnsi" w:hAnsiTheme="minorHAnsi"/>
                <w:sz w:val="22"/>
                <w:szCs w:val="22"/>
              </w:rPr>
            </w:pPr>
            <w:r w:rsidRPr="004B6F25">
              <w:rPr>
                <w:rFonts w:asciiTheme="minorHAnsi" w:hAnsiTheme="minorHAnsi"/>
                <w:sz w:val="22"/>
                <w:szCs w:val="22"/>
              </w:rPr>
              <w:t xml:space="preserve">            Celkem</w:t>
            </w:r>
          </w:p>
        </w:tc>
        <w:tc>
          <w:tcPr>
            <w:tcW w:w="1672" w:type="dxa"/>
            <w:vAlign w:val="center"/>
          </w:tcPr>
          <w:p w:rsidR="009C5F13" w:rsidRPr="004B6F25" w:rsidRDefault="007B0C4B" w:rsidP="00C54985">
            <w:pPr>
              <w:pStyle w:val="Bezmezer"/>
              <w:jc w:val="center"/>
              <w:rPr>
                <w:rFonts w:asciiTheme="minorHAnsi" w:hAnsiTheme="minorHAnsi"/>
                <w:sz w:val="22"/>
                <w:szCs w:val="22"/>
              </w:rPr>
            </w:pPr>
            <w:r>
              <w:rPr>
                <w:rFonts w:asciiTheme="minorHAnsi" w:hAnsiTheme="minorHAnsi"/>
                <w:sz w:val="22"/>
                <w:szCs w:val="22"/>
              </w:rPr>
              <w:t>89 300,-</w:t>
            </w:r>
          </w:p>
        </w:tc>
      </w:tr>
    </w:tbl>
    <w:p w:rsidR="009C5F13" w:rsidRDefault="009C5F13" w:rsidP="009C5F13">
      <w:pPr>
        <w:autoSpaceDE w:val="0"/>
        <w:autoSpaceDN w:val="0"/>
        <w:adjustRightInd w:val="0"/>
        <w:spacing w:after="0" w:line="240" w:lineRule="auto"/>
        <w:ind w:left="705" w:hanging="705"/>
        <w:jc w:val="both"/>
        <w:rPr>
          <w:rFonts w:ascii="Verdana-Identity-H" w:hAnsi="Verdana-Identity-H" w:cs="Verdana-Identity-H"/>
          <w:color w:val="000000"/>
          <w:sz w:val="20"/>
          <w:szCs w:val="20"/>
        </w:rPr>
      </w:pPr>
    </w:p>
    <w:sectPr w:rsidR="009C5F13" w:rsidSect="00697316">
      <w:headerReference w:type="default" r:id="rId7"/>
      <w:footerReference w:type="default" r:id="rId8"/>
      <w:pgSz w:w="11906" w:h="16838"/>
      <w:pgMar w:top="851" w:right="964"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84" w:rsidRDefault="001F4684" w:rsidP="00494E8B">
      <w:pPr>
        <w:spacing w:after="0" w:line="240" w:lineRule="auto"/>
      </w:pPr>
      <w:r>
        <w:separator/>
      </w:r>
    </w:p>
  </w:endnote>
  <w:endnote w:type="continuationSeparator" w:id="0">
    <w:p w:rsidR="001F4684" w:rsidRDefault="001F4684" w:rsidP="0049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Bold-OneByteIdentityH">
    <w:panose1 w:val="00000000000000000000"/>
    <w:charset w:val="EE"/>
    <w:family w:val="auto"/>
    <w:notTrueType/>
    <w:pitch w:val="default"/>
    <w:sig w:usb0="00000005" w:usb1="00000000" w:usb2="00000000" w:usb3="00000000" w:csb0="00000002" w:csb1="00000000"/>
  </w:font>
  <w:font w:name="Verdana-Identity-H">
    <w:panose1 w:val="00000000000000000000"/>
    <w:charset w:val="EE"/>
    <w:family w:val="auto"/>
    <w:notTrueType/>
    <w:pitch w:val="default"/>
    <w:sig w:usb0="00000005" w:usb1="00000000" w:usb2="00000000" w:usb3="00000000" w:csb0="00000002" w:csb1="00000000"/>
  </w:font>
  <w:font w:name="TimesNewRoman,Bold-Identity-H">
    <w:panose1 w:val="00000000000000000000"/>
    <w:charset w:val="EE"/>
    <w:family w:val="auto"/>
    <w:notTrueType/>
    <w:pitch w:val="default"/>
    <w:sig w:usb0="00000005" w:usb1="00000000" w:usb2="00000000" w:usb3="00000000" w:csb0="00000002" w:csb1="00000000"/>
  </w:font>
  <w:font w:name="Verdana-OneByteIdentityH">
    <w:panose1 w:val="00000000000000000000"/>
    <w:charset w:val="EE"/>
    <w:family w:val="auto"/>
    <w:notTrueType/>
    <w:pitch w:val="default"/>
    <w:sig w:usb0="00000005" w:usb1="00000000" w:usb2="00000000" w:usb3="00000000" w:csb0="00000002" w:csb1="00000000"/>
  </w:font>
  <w:font w:name="Verdana,Bold-Identity-H">
    <w:panose1 w:val="00000000000000000000"/>
    <w:charset w:val="EE"/>
    <w:family w:val="auto"/>
    <w:notTrueType/>
    <w:pitch w:val="default"/>
    <w:sig w:usb0="00000005" w:usb1="00000000" w:usb2="00000000" w:usb3="00000000" w:csb0="00000002" w:csb1="00000000"/>
  </w:font>
  <w:font w:name="Wingdings-Identity-H">
    <w:altName w:val="Malgun Gothic Semilight"/>
    <w:panose1 w:val="00000000000000000000"/>
    <w:charset w:val="88"/>
    <w:family w:val="auto"/>
    <w:notTrueType/>
    <w:pitch w:val="default"/>
    <w:sig w:usb0="00000000" w:usb1="08080000" w:usb2="00000010" w:usb3="00000000" w:csb0="001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B3F" w:rsidRDefault="00996B3F">
    <w:pPr>
      <w:pStyle w:val="Zpat"/>
      <w:rPr>
        <w:rFonts w:ascii="Verdana" w:hAnsi="Verdana"/>
        <w:sz w:val="20"/>
        <w:szCs w:val="20"/>
      </w:rPr>
    </w:pPr>
    <w:r w:rsidRPr="00996B3F">
      <w:rPr>
        <w:rFonts w:ascii="Verdana" w:hAnsi="Verdana"/>
        <w:sz w:val="20"/>
        <w:szCs w:val="20"/>
      </w:rPr>
      <w:t xml:space="preserve"> </w:t>
    </w:r>
  </w:p>
  <w:p w:rsidR="00996B3F" w:rsidRDefault="00996B3F">
    <w:pPr>
      <w:pStyle w:val="Zpat"/>
      <w:rPr>
        <w:rFonts w:ascii="Verdana" w:hAnsi="Verdana"/>
        <w:sz w:val="20"/>
        <w:szCs w:val="20"/>
      </w:rPr>
    </w:pPr>
  </w:p>
  <w:p w:rsidR="00996B3F" w:rsidRDefault="00996B3F">
    <w:pPr>
      <w:pStyle w:val="Zpat"/>
      <w:rPr>
        <w:rFonts w:ascii="Verdana" w:hAnsi="Verdana"/>
        <w:sz w:val="20"/>
        <w:szCs w:val="20"/>
      </w:rPr>
    </w:pPr>
    <w:r>
      <w:rPr>
        <w:rFonts w:ascii="Verdana" w:hAnsi="Verdana"/>
        <w:sz w:val="20"/>
        <w:szCs w:val="20"/>
      </w:rPr>
      <w:t xml:space="preserve">                                                                                                      </w:t>
    </w:r>
  </w:p>
  <w:p w:rsidR="00996B3F" w:rsidRDefault="00996B3F">
    <w:pPr>
      <w:pStyle w:val="Zpat"/>
      <w:rPr>
        <w:rFonts w:ascii="Verdana" w:hAnsi="Verdana"/>
        <w:sz w:val="20"/>
        <w:szCs w:val="20"/>
      </w:rPr>
    </w:pPr>
  </w:p>
  <w:p w:rsidR="00494E8B" w:rsidRDefault="00996B3F">
    <w:pPr>
      <w:pStyle w:val="Zpat"/>
    </w:pPr>
    <w:r>
      <w:rPr>
        <w:rFonts w:ascii="Verdana" w:hAnsi="Verdana"/>
        <w:sz w:val="20"/>
        <w:szCs w:val="20"/>
      </w:rPr>
      <w:t xml:space="preserve">Platí od: </w:t>
    </w:r>
    <w:r w:rsidR="00EA0B4B">
      <w:rPr>
        <w:rFonts w:ascii="Verdana" w:hAnsi="Verdana"/>
        <w:sz w:val="20"/>
        <w:szCs w:val="20"/>
      </w:rPr>
      <w:t>12. 4. 2018</w:t>
    </w:r>
    <w:r>
      <w:rPr>
        <w:rFonts w:ascii="Verdana" w:hAnsi="Verdana"/>
        <w:sz w:val="20"/>
        <w:szCs w:val="20"/>
      </w:rPr>
      <w:t xml:space="preserve"> </w:t>
    </w:r>
    <w:r>
      <w:rPr>
        <w:rFonts w:ascii="Verdana" w:hAnsi="Verdana"/>
        <w:sz w:val="20"/>
        <w:szCs w:val="20"/>
      </w:rPr>
      <w:tab/>
    </w:r>
    <w:r w:rsidR="00EA0B4B" w:rsidRPr="00EA0B4B">
      <w:rPr>
        <w:rFonts w:ascii="Verdana" w:hAnsi="Verdana"/>
        <w:sz w:val="20"/>
        <w:szCs w:val="20"/>
      </w:rPr>
      <w:fldChar w:fldCharType="begin"/>
    </w:r>
    <w:r w:rsidR="00EA0B4B" w:rsidRPr="00EA0B4B">
      <w:rPr>
        <w:rFonts w:ascii="Verdana" w:hAnsi="Verdana"/>
        <w:sz w:val="20"/>
        <w:szCs w:val="20"/>
      </w:rPr>
      <w:instrText>PAGE   \* MERGEFORMAT</w:instrText>
    </w:r>
    <w:r w:rsidR="00EA0B4B" w:rsidRPr="00EA0B4B">
      <w:rPr>
        <w:rFonts w:ascii="Verdana" w:hAnsi="Verdana"/>
        <w:sz w:val="20"/>
        <w:szCs w:val="20"/>
      </w:rPr>
      <w:fldChar w:fldCharType="separate"/>
    </w:r>
    <w:r w:rsidR="00B006F0">
      <w:rPr>
        <w:rFonts w:ascii="Verdana" w:hAnsi="Verdana"/>
        <w:noProof/>
        <w:sz w:val="20"/>
        <w:szCs w:val="20"/>
      </w:rPr>
      <w:t>5</w:t>
    </w:r>
    <w:r w:rsidR="00EA0B4B" w:rsidRPr="00EA0B4B">
      <w:rPr>
        <w:rFonts w:ascii="Verdana" w:hAnsi="Verdana"/>
        <w:sz w:val="20"/>
        <w:szCs w:val="20"/>
      </w:rPr>
      <w:fldChar w:fldCharType="end"/>
    </w:r>
    <w:r>
      <w:rPr>
        <w:rFonts w:ascii="Verdana" w:hAnsi="Verdan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84" w:rsidRDefault="001F4684" w:rsidP="00494E8B">
      <w:pPr>
        <w:spacing w:after="0" w:line="240" w:lineRule="auto"/>
      </w:pPr>
      <w:r>
        <w:separator/>
      </w:r>
    </w:p>
  </w:footnote>
  <w:footnote w:type="continuationSeparator" w:id="0">
    <w:p w:rsidR="001F4684" w:rsidRDefault="001F4684" w:rsidP="00494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B3F" w:rsidRDefault="00996B3F" w:rsidP="00996B3F">
    <w:pPr>
      <w:pStyle w:val="Zhlav"/>
      <w:tabs>
        <w:tab w:val="left" w:pos="6480"/>
      </w:tabs>
      <w:rPr>
        <w:b/>
        <w:sz w:val="28"/>
        <w:szCs w:val="28"/>
      </w:rPr>
    </w:pPr>
    <w:r>
      <w:rPr>
        <w:b/>
        <w:sz w:val="28"/>
        <w:szCs w:val="28"/>
      </w:rPr>
      <w:tab/>
      <w:t xml:space="preserve">          E7580.07A                    </w:t>
    </w:r>
    <w:r w:rsidR="004376A1">
      <w:rPr>
        <w:b/>
        <w:sz w:val="28"/>
        <w:szCs w:val="28"/>
      </w:rPr>
      <w:t xml:space="preserve">                   </w:t>
    </w:r>
  </w:p>
  <w:p w:rsidR="00996B3F" w:rsidRDefault="00996B3F" w:rsidP="00996B3F">
    <w:pPr>
      <w:pStyle w:val="Zhlav"/>
      <w:rPr>
        <w:lang w:val="en-US"/>
      </w:rPr>
    </w:pPr>
    <w:r>
      <w:rPr>
        <w:noProof/>
        <w:lang w:eastAsia="cs-CZ"/>
      </w:rPr>
      <mc:AlternateContent>
        <mc:Choice Requires="wps">
          <w:drawing>
            <wp:anchor distT="0" distB="0" distL="114300" distR="114300" simplePos="0" relativeHeight="251661312" behindDoc="0" locked="0" layoutInCell="1" allowOverlap="1" wp14:anchorId="37A2F9BE" wp14:editId="023283E7">
              <wp:simplePos x="0" y="0"/>
              <wp:positionH relativeFrom="margin">
                <wp:align>right</wp:align>
              </wp:positionH>
              <wp:positionV relativeFrom="paragraph">
                <wp:posOffset>166342</wp:posOffset>
              </wp:positionV>
              <wp:extent cx="6384897" cy="0"/>
              <wp:effectExtent l="0" t="0" r="3556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489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413AE" id="Line 19"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1.55pt,13.1pt" to="954.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cM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" strokeweight="1.25pt">
              <w10:wrap anchorx="margin"/>
            </v:line>
          </w:pict>
        </mc:Fallback>
      </mc:AlternateContent>
    </w:r>
  </w:p>
  <w:p w:rsidR="00996B3F" w:rsidRDefault="00996B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37A76"/>
    <w:multiLevelType w:val="hybridMultilevel"/>
    <w:tmpl w:val="3E628742"/>
    <w:lvl w:ilvl="0" w:tplc="4A5AC05C">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38"/>
    <w:rsid w:val="0000691C"/>
    <w:rsid w:val="0003051A"/>
    <w:rsid w:val="000A1F89"/>
    <w:rsid w:val="000D2B4C"/>
    <w:rsid w:val="001369DD"/>
    <w:rsid w:val="00146973"/>
    <w:rsid w:val="001765C6"/>
    <w:rsid w:val="00180ED3"/>
    <w:rsid w:val="0018250E"/>
    <w:rsid w:val="001841EE"/>
    <w:rsid w:val="001B4195"/>
    <w:rsid w:val="001D08ED"/>
    <w:rsid w:val="001F4684"/>
    <w:rsid w:val="001F7937"/>
    <w:rsid w:val="00200F8A"/>
    <w:rsid w:val="00215A15"/>
    <w:rsid w:val="00260395"/>
    <w:rsid w:val="00270361"/>
    <w:rsid w:val="002839CE"/>
    <w:rsid w:val="002B06AF"/>
    <w:rsid w:val="002B7987"/>
    <w:rsid w:val="002D5F2E"/>
    <w:rsid w:val="002D6BDE"/>
    <w:rsid w:val="00330376"/>
    <w:rsid w:val="00396291"/>
    <w:rsid w:val="003A6135"/>
    <w:rsid w:val="003B13C0"/>
    <w:rsid w:val="003B6CC6"/>
    <w:rsid w:val="003C0F00"/>
    <w:rsid w:val="00406D23"/>
    <w:rsid w:val="00424E8F"/>
    <w:rsid w:val="004376A1"/>
    <w:rsid w:val="004879CE"/>
    <w:rsid w:val="00494E8B"/>
    <w:rsid w:val="004A416F"/>
    <w:rsid w:val="004B1AFE"/>
    <w:rsid w:val="00557F74"/>
    <w:rsid w:val="00586A38"/>
    <w:rsid w:val="00626B70"/>
    <w:rsid w:val="00631FA8"/>
    <w:rsid w:val="00665A11"/>
    <w:rsid w:val="00697316"/>
    <w:rsid w:val="00770029"/>
    <w:rsid w:val="00786F38"/>
    <w:rsid w:val="007B0C4B"/>
    <w:rsid w:val="007B60ED"/>
    <w:rsid w:val="007F1A2B"/>
    <w:rsid w:val="00844427"/>
    <w:rsid w:val="008602A3"/>
    <w:rsid w:val="0088777F"/>
    <w:rsid w:val="00905966"/>
    <w:rsid w:val="00990693"/>
    <w:rsid w:val="00996B3F"/>
    <w:rsid w:val="009B0568"/>
    <w:rsid w:val="009C5F13"/>
    <w:rsid w:val="00A2751E"/>
    <w:rsid w:val="00A301D6"/>
    <w:rsid w:val="00A31878"/>
    <w:rsid w:val="00A43382"/>
    <w:rsid w:val="00A70BC5"/>
    <w:rsid w:val="00A916C1"/>
    <w:rsid w:val="00AB7AC4"/>
    <w:rsid w:val="00AE56D6"/>
    <w:rsid w:val="00AF170A"/>
    <w:rsid w:val="00B006F0"/>
    <w:rsid w:val="00B43639"/>
    <w:rsid w:val="00B72BD0"/>
    <w:rsid w:val="00BB0695"/>
    <w:rsid w:val="00BD58CA"/>
    <w:rsid w:val="00C92057"/>
    <w:rsid w:val="00CB012A"/>
    <w:rsid w:val="00CB1D82"/>
    <w:rsid w:val="00CD334D"/>
    <w:rsid w:val="00CD6AA9"/>
    <w:rsid w:val="00D04C31"/>
    <w:rsid w:val="00D05A21"/>
    <w:rsid w:val="00D67C13"/>
    <w:rsid w:val="00DA3FC4"/>
    <w:rsid w:val="00DC1BC3"/>
    <w:rsid w:val="00E21036"/>
    <w:rsid w:val="00E22103"/>
    <w:rsid w:val="00E36EE7"/>
    <w:rsid w:val="00EA0B4B"/>
    <w:rsid w:val="00EA78AF"/>
    <w:rsid w:val="00ED02FF"/>
    <w:rsid w:val="00EE41AC"/>
    <w:rsid w:val="00F01D52"/>
    <w:rsid w:val="00F1310C"/>
    <w:rsid w:val="00F33773"/>
    <w:rsid w:val="00F354A1"/>
    <w:rsid w:val="00F57444"/>
    <w:rsid w:val="00FB1739"/>
    <w:rsid w:val="00FB1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F7E5FC-7294-45C2-823E-68202089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A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6A38"/>
    <w:pPr>
      <w:ind w:left="720"/>
      <w:contextualSpacing/>
    </w:pPr>
  </w:style>
  <w:style w:type="character" w:styleId="Odkaznakoment">
    <w:name w:val="annotation reference"/>
    <w:basedOn w:val="Standardnpsmoodstavce"/>
    <w:uiPriority w:val="99"/>
    <w:semiHidden/>
    <w:unhideWhenUsed/>
    <w:rsid w:val="00586A38"/>
    <w:rPr>
      <w:sz w:val="16"/>
      <w:szCs w:val="16"/>
    </w:rPr>
  </w:style>
  <w:style w:type="paragraph" w:styleId="Textkomente">
    <w:name w:val="annotation text"/>
    <w:basedOn w:val="Normln"/>
    <w:link w:val="TextkomenteChar"/>
    <w:uiPriority w:val="99"/>
    <w:semiHidden/>
    <w:unhideWhenUsed/>
    <w:rsid w:val="00586A38"/>
    <w:pPr>
      <w:spacing w:line="240" w:lineRule="auto"/>
    </w:pPr>
    <w:rPr>
      <w:sz w:val="20"/>
      <w:szCs w:val="20"/>
    </w:rPr>
  </w:style>
  <w:style w:type="character" w:customStyle="1" w:styleId="TextkomenteChar">
    <w:name w:val="Text komentáře Char"/>
    <w:basedOn w:val="Standardnpsmoodstavce"/>
    <w:link w:val="Textkomente"/>
    <w:uiPriority w:val="99"/>
    <w:semiHidden/>
    <w:rsid w:val="00586A38"/>
    <w:rPr>
      <w:sz w:val="20"/>
      <w:szCs w:val="20"/>
    </w:rPr>
  </w:style>
  <w:style w:type="paragraph" w:styleId="Textbubliny">
    <w:name w:val="Balloon Text"/>
    <w:basedOn w:val="Normln"/>
    <w:link w:val="TextbublinyChar"/>
    <w:uiPriority w:val="99"/>
    <w:semiHidden/>
    <w:unhideWhenUsed/>
    <w:rsid w:val="00586A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6A38"/>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06D23"/>
    <w:rPr>
      <w:b/>
      <w:bCs/>
    </w:rPr>
  </w:style>
  <w:style w:type="character" w:customStyle="1" w:styleId="PedmtkomenteChar">
    <w:name w:val="Předmět komentáře Char"/>
    <w:basedOn w:val="TextkomenteChar"/>
    <w:link w:val="Pedmtkomente"/>
    <w:uiPriority w:val="99"/>
    <w:semiHidden/>
    <w:rsid w:val="00406D23"/>
    <w:rPr>
      <w:b/>
      <w:bCs/>
      <w:sz w:val="20"/>
      <w:szCs w:val="20"/>
    </w:rPr>
  </w:style>
  <w:style w:type="paragraph" w:styleId="Zhlav">
    <w:name w:val="header"/>
    <w:basedOn w:val="Normln"/>
    <w:link w:val="ZhlavChar"/>
    <w:unhideWhenUsed/>
    <w:rsid w:val="00494E8B"/>
    <w:pPr>
      <w:tabs>
        <w:tab w:val="center" w:pos="4536"/>
        <w:tab w:val="right" w:pos="9072"/>
      </w:tabs>
      <w:spacing w:after="0" w:line="240" w:lineRule="auto"/>
    </w:pPr>
  </w:style>
  <w:style w:type="character" w:customStyle="1" w:styleId="ZhlavChar">
    <w:name w:val="Záhlaví Char"/>
    <w:basedOn w:val="Standardnpsmoodstavce"/>
    <w:link w:val="Zhlav"/>
    <w:rsid w:val="00494E8B"/>
  </w:style>
  <w:style w:type="paragraph" w:styleId="Zpat">
    <w:name w:val="footer"/>
    <w:basedOn w:val="Normln"/>
    <w:link w:val="ZpatChar"/>
    <w:uiPriority w:val="99"/>
    <w:unhideWhenUsed/>
    <w:rsid w:val="00494E8B"/>
    <w:pPr>
      <w:tabs>
        <w:tab w:val="center" w:pos="4536"/>
        <w:tab w:val="right" w:pos="9072"/>
      </w:tabs>
      <w:spacing w:after="0" w:line="240" w:lineRule="auto"/>
    </w:pPr>
  </w:style>
  <w:style w:type="character" w:customStyle="1" w:styleId="ZpatChar">
    <w:name w:val="Zápatí Char"/>
    <w:basedOn w:val="Standardnpsmoodstavce"/>
    <w:link w:val="Zpat"/>
    <w:uiPriority w:val="99"/>
    <w:rsid w:val="00494E8B"/>
  </w:style>
  <w:style w:type="paragraph" w:styleId="Zkladntext">
    <w:name w:val="Body Text"/>
    <w:basedOn w:val="Normln"/>
    <w:link w:val="ZkladntextChar"/>
    <w:rsid w:val="00990693"/>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990693"/>
    <w:rPr>
      <w:rFonts w:ascii="Times New Roman" w:eastAsia="Times New Roman" w:hAnsi="Times New Roman" w:cs="Times New Roman"/>
      <w:sz w:val="24"/>
      <w:szCs w:val="20"/>
      <w:lang w:eastAsia="cs-CZ"/>
    </w:rPr>
  </w:style>
  <w:style w:type="paragraph" w:styleId="Bezmezer">
    <w:name w:val="No Spacing"/>
    <w:uiPriority w:val="1"/>
    <w:qFormat/>
    <w:rsid w:val="00A2751E"/>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465112">
      <w:bodyDiv w:val="1"/>
      <w:marLeft w:val="0"/>
      <w:marRight w:val="0"/>
      <w:marTop w:val="0"/>
      <w:marBottom w:val="0"/>
      <w:divBdr>
        <w:top w:val="none" w:sz="0" w:space="0" w:color="auto"/>
        <w:left w:val="none" w:sz="0" w:space="0" w:color="auto"/>
        <w:bottom w:val="none" w:sz="0" w:space="0" w:color="auto"/>
        <w:right w:val="none" w:sz="0" w:space="0" w:color="auto"/>
      </w:divBdr>
    </w:div>
    <w:div w:id="17713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1634</Words>
  <Characters>9641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Piovarči Lehotská Lucia Mgr.</dc:creator>
  <cp:keywords/>
  <dc:description/>
  <cp:lastModifiedBy>Myšáková Vanda Ing.</cp:lastModifiedBy>
  <cp:revision>12</cp:revision>
  <cp:lastPrinted>2018-10-16T06:34:00Z</cp:lastPrinted>
  <dcterms:created xsi:type="dcterms:W3CDTF">2018-10-15T09:54:00Z</dcterms:created>
  <dcterms:modified xsi:type="dcterms:W3CDTF">2018-10-23T11:03:00Z</dcterms:modified>
</cp:coreProperties>
</file>