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89" w:rsidRPr="00EA50BA" w:rsidRDefault="00AD2789" w:rsidP="002422F2">
      <w:pPr>
        <w:pStyle w:val="Nadpis1"/>
        <w:jc w:val="center"/>
        <w:rPr>
          <w:rFonts w:asciiTheme="minorHAnsi" w:hAnsiTheme="minorHAnsi"/>
          <w:b/>
          <w:bCs/>
          <w:sz w:val="20"/>
          <w:szCs w:val="20"/>
        </w:rPr>
      </w:pPr>
      <w:r w:rsidRPr="00EA50BA">
        <w:rPr>
          <w:rFonts w:asciiTheme="minorHAnsi" w:hAnsiTheme="minorHAnsi"/>
          <w:b/>
          <w:bCs/>
          <w:sz w:val="20"/>
          <w:szCs w:val="20"/>
        </w:rPr>
        <w:t>Smlouva o dílo</w:t>
      </w:r>
    </w:p>
    <w:p w:rsidR="00AD2789" w:rsidRDefault="00AD2789" w:rsidP="002422F2">
      <w:pPr>
        <w:pStyle w:val="Nadpis1"/>
        <w:jc w:val="center"/>
        <w:rPr>
          <w:rFonts w:asciiTheme="minorHAnsi" w:hAnsiTheme="minorHAnsi"/>
          <w:b/>
          <w:bCs/>
          <w:sz w:val="20"/>
          <w:szCs w:val="20"/>
        </w:rPr>
      </w:pPr>
      <w:r w:rsidRPr="00EA50BA">
        <w:rPr>
          <w:rFonts w:asciiTheme="minorHAnsi" w:hAnsiTheme="minorHAnsi"/>
          <w:b/>
          <w:bCs/>
          <w:sz w:val="20"/>
          <w:szCs w:val="20"/>
        </w:rPr>
        <w:t xml:space="preserve">číslo objednatele: NPÚ- </w:t>
      </w:r>
      <w:r w:rsidR="006B5BB6" w:rsidRPr="00EA50BA">
        <w:rPr>
          <w:rFonts w:asciiTheme="minorHAnsi" w:hAnsiTheme="minorHAnsi"/>
          <w:b/>
          <w:bCs/>
          <w:sz w:val="20"/>
          <w:szCs w:val="20"/>
        </w:rPr>
        <w:t>450/</w:t>
      </w:r>
      <w:r w:rsidR="004332C9">
        <w:rPr>
          <w:rFonts w:asciiTheme="minorHAnsi" w:hAnsiTheme="minorHAnsi"/>
          <w:b/>
          <w:bCs/>
          <w:sz w:val="20"/>
          <w:szCs w:val="20"/>
        </w:rPr>
        <w:t>79612</w:t>
      </w:r>
      <w:r w:rsidR="00F93859" w:rsidRPr="00EA50BA">
        <w:rPr>
          <w:rFonts w:asciiTheme="minorHAnsi" w:hAnsiTheme="minorHAnsi"/>
          <w:b/>
          <w:bCs/>
          <w:sz w:val="20"/>
          <w:szCs w:val="20"/>
        </w:rPr>
        <w:t>/</w:t>
      </w:r>
      <w:r w:rsidR="0004332D" w:rsidRPr="00EA50BA">
        <w:rPr>
          <w:rFonts w:asciiTheme="minorHAnsi" w:hAnsiTheme="minorHAnsi"/>
          <w:b/>
          <w:bCs/>
          <w:sz w:val="20"/>
          <w:szCs w:val="20"/>
        </w:rPr>
        <w:t>201</w:t>
      </w:r>
      <w:r w:rsidR="0004332D">
        <w:rPr>
          <w:rFonts w:asciiTheme="minorHAnsi" w:hAnsiTheme="minorHAnsi"/>
          <w:b/>
          <w:bCs/>
          <w:sz w:val="20"/>
          <w:szCs w:val="20"/>
        </w:rPr>
        <w:t>8</w:t>
      </w:r>
    </w:p>
    <w:p w:rsidR="009F221D" w:rsidRPr="009F221D" w:rsidRDefault="009F221D" w:rsidP="009F221D">
      <w:bookmarkStart w:id="0" w:name="_GoBack"/>
      <w:bookmarkEnd w:id="0"/>
    </w:p>
    <w:p w:rsidR="00AD2789" w:rsidRPr="00EA50BA" w:rsidRDefault="00AD2789" w:rsidP="002422F2">
      <w:pPr>
        <w:pStyle w:val="Nadpis1"/>
        <w:pBdr>
          <w:bottom w:val="single" w:sz="4" w:space="1" w:color="auto"/>
        </w:pBdr>
        <w:jc w:val="center"/>
        <w:rPr>
          <w:rFonts w:asciiTheme="minorHAnsi" w:hAnsiTheme="minorHAnsi"/>
          <w:sz w:val="20"/>
          <w:szCs w:val="20"/>
        </w:rPr>
      </w:pPr>
    </w:p>
    <w:p w:rsidR="00AD2789" w:rsidRPr="00EA50BA" w:rsidRDefault="00AD2789" w:rsidP="002422F2">
      <w:pPr>
        <w:pStyle w:val="Nadpis1"/>
        <w:pBdr>
          <w:bottom w:val="single" w:sz="4" w:space="1" w:color="auto"/>
        </w:pBdr>
        <w:rPr>
          <w:rFonts w:asciiTheme="minorHAnsi" w:hAnsiTheme="minorHAnsi" w:cs="Calibri"/>
          <w:sz w:val="20"/>
          <w:szCs w:val="20"/>
        </w:rPr>
      </w:pPr>
      <w:r w:rsidRPr="00EA50BA">
        <w:rPr>
          <w:rFonts w:asciiTheme="minorHAnsi" w:hAnsiTheme="minorHAnsi" w:cs="Calibri"/>
          <w:sz w:val="20"/>
          <w:szCs w:val="20"/>
        </w:rPr>
        <w:t>uzavřená ve smyslu ustanovení § 2586 a násl. zákona č. 89/2012 Sb., Občanský zákoník (dále jen „Smlouva“)</w:t>
      </w:r>
    </w:p>
    <w:p w:rsidR="00AD2789" w:rsidRPr="00EA50BA" w:rsidRDefault="00AD2789" w:rsidP="002422F2">
      <w:pPr>
        <w:pStyle w:val="Nzev"/>
        <w:numPr>
          <w:ilvl w:val="0"/>
          <w:numId w:val="0"/>
        </w:numPr>
        <w:jc w:val="both"/>
        <w:rPr>
          <w:rFonts w:asciiTheme="minorHAnsi" w:hAnsiTheme="minorHAnsi"/>
          <w:sz w:val="20"/>
          <w:szCs w:val="20"/>
          <w:u w:val="none"/>
        </w:rPr>
      </w:pPr>
    </w:p>
    <w:p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I.</w:t>
      </w:r>
    </w:p>
    <w:p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 xml:space="preserve">Smluvní </w:t>
      </w:r>
      <w:r w:rsidRPr="00EA50BA">
        <w:rPr>
          <w:rFonts w:asciiTheme="minorHAnsi" w:hAnsiTheme="minorHAnsi"/>
          <w:b/>
          <w:bCs/>
          <w:i/>
          <w:iCs/>
          <w:sz w:val="20"/>
          <w:szCs w:val="20"/>
          <w:u w:val="none"/>
        </w:rPr>
        <w:t>s</w:t>
      </w:r>
      <w:r w:rsidRPr="00EA50BA">
        <w:rPr>
          <w:rFonts w:asciiTheme="minorHAnsi" w:hAnsiTheme="minorHAnsi"/>
          <w:b/>
          <w:bCs/>
          <w:sz w:val="20"/>
          <w:szCs w:val="20"/>
          <w:u w:val="none"/>
        </w:rPr>
        <w:t>trany</w:t>
      </w:r>
    </w:p>
    <w:p w:rsidR="00AD2789" w:rsidRPr="00EA50BA" w:rsidRDefault="00AD2789" w:rsidP="002422F2">
      <w:pPr>
        <w:pStyle w:val="Zkladntext21"/>
        <w:rPr>
          <w:rFonts w:asciiTheme="minorHAnsi" w:hAnsiTheme="minorHAnsi" w:cs="Calibri"/>
          <w:b/>
          <w:bCs/>
          <w:sz w:val="20"/>
          <w:szCs w:val="20"/>
        </w:rPr>
      </w:pPr>
      <w:r w:rsidRPr="00EA50BA">
        <w:rPr>
          <w:rFonts w:asciiTheme="minorHAnsi" w:hAnsiTheme="minorHAnsi" w:cs="Calibri"/>
          <w:b/>
          <w:bCs/>
          <w:sz w:val="20"/>
          <w:szCs w:val="20"/>
        </w:rPr>
        <w:t>Objednatel:</w:t>
      </w:r>
      <w:r w:rsidRPr="00EA50BA">
        <w:rPr>
          <w:rFonts w:asciiTheme="minorHAnsi" w:hAnsiTheme="minorHAnsi" w:cs="Calibri"/>
          <w:sz w:val="20"/>
          <w:szCs w:val="20"/>
        </w:rPr>
        <w:t xml:space="preserve">  </w:t>
      </w:r>
      <w:r w:rsidRPr="00EA50BA">
        <w:rPr>
          <w:rFonts w:asciiTheme="minorHAnsi" w:hAnsiTheme="minorHAnsi" w:cs="Calibri"/>
          <w:sz w:val="20"/>
          <w:szCs w:val="20"/>
        </w:rPr>
        <w:tab/>
        <w:t xml:space="preserve">           </w:t>
      </w:r>
      <w:r w:rsidRPr="00EA50BA">
        <w:rPr>
          <w:rFonts w:asciiTheme="minorHAnsi" w:hAnsiTheme="minorHAnsi" w:cs="Calibri"/>
          <w:b/>
          <w:bCs/>
          <w:sz w:val="20"/>
          <w:szCs w:val="20"/>
        </w:rPr>
        <w:t>Národní památkový ústav, státní příspěvková organizace</w:t>
      </w:r>
    </w:p>
    <w:p w:rsidR="00AD2789" w:rsidRPr="00EA50BA" w:rsidRDefault="00AD2789" w:rsidP="0087390E">
      <w:pPr>
        <w:pStyle w:val="Zkladntext21"/>
        <w:ind w:firstLine="1985"/>
        <w:rPr>
          <w:rFonts w:asciiTheme="minorHAnsi" w:hAnsiTheme="minorHAnsi" w:cs="Calibri"/>
          <w:sz w:val="20"/>
          <w:szCs w:val="20"/>
        </w:rPr>
      </w:pPr>
      <w:r w:rsidRPr="00EA50BA">
        <w:rPr>
          <w:rFonts w:asciiTheme="minorHAnsi" w:hAnsiTheme="minorHAnsi" w:cs="Calibri"/>
          <w:sz w:val="20"/>
          <w:szCs w:val="20"/>
        </w:rPr>
        <w:t>IČ: 75032333, DIČ: CZ75032333</w:t>
      </w:r>
    </w:p>
    <w:p w:rsidR="00AD2789" w:rsidRPr="00EA50BA" w:rsidRDefault="00AD2789" w:rsidP="0087390E">
      <w:pPr>
        <w:pStyle w:val="Zkladntext21"/>
        <w:ind w:firstLine="1985"/>
        <w:rPr>
          <w:rFonts w:asciiTheme="minorHAnsi" w:hAnsiTheme="minorHAnsi" w:cs="Calibri"/>
          <w:sz w:val="20"/>
          <w:szCs w:val="20"/>
        </w:rPr>
      </w:pPr>
      <w:r w:rsidRPr="00EA50BA">
        <w:rPr>
          <w:rFonts w:asciiTheme="minorHAnsi" w:hAnsiTheme="minorHAnsi" w:cs="Calibri"/>
          <w:sz w:val="20"/>
          <w:szCs w:val="20"/>
        </w:rPr>
        <w:t>se sídlem Valdštejnské náměstí  162/3, 118 01  Praha 1 - Malá Strana</w:t>
      </w:r>
    </w:p>
    <w:p w:rsidR="00AD2789" w:rsidRPr="00EA50BA" w:rsidRDefault="00AD2789" w:rsidP="0087390E">
      <w:pPr>
        <w:pStyle w:val="Zkladntext21"/>
        <w:ind w:firstLine="1985"/>
        <w:rPr>
          <w:rFonts w:asciiTheme="minorHAnsi" w:hAnsiTheme="minorHAnsi" w:cs="Calibri"/>
          <w:sz w:val="20"/>
          <w:szCs w:val="20"/>
        </w:rPr>
      </w:pPr>
      <w:r w:rsidRPr="00EA50BA">
        <w:rPr>
          <w:rFonts w:asciiTheme="minorHAnsi" w:hAnsiTheme="minorHAnsi" w:cs="Calibri"/>
          <w:sz w:val="20"/>
          <w:szCs w:val="20"/>
        </w:rPr>
        <w:t xml:space="preserve">jednající generální ředitelkou Ing. arch. Naděždou  </w:t>
      </w:r>
      <w:proofErr w:type="spellStart"/>
      <w:r w:rsidRPr="00EA50BA">
        <w:rPr>
          <w:rFonts w:asciiTheme="minorHAnsi" w:hAnsiTheme="minorHAnsi" w:cs="Calibri"/>
          <w:sz w:val="20"/>
          <w:szCs w:val="20"/>
        </w:rPr>
        <w:t>Goryczkovou</w:t>
      </w:r>
      <w:proofErr w:type="spellEnd"/>
    </w:p>
    <w:p w:rsidR="00AD2789" w:rsidRPr="00EA50BA" w:rsidRDefault="00AD2789" w:rsidP="0087390E">
      <w:pPr>
        <w:pStyle w:val="Zkladntext21"/>
        <w:ind w:firstLine="1985"/>
        <w:rPr>
          <w:rFonts w:asciiTheme="minorHAnsi" w:hAnsiTheme="minorHAnsi" w:cs="Calibri"/>
          <w:b/>
          <w:bCs/>
          <w:sz w:val="20"/>
          <w:szCs w:val="20"/>
        </w:rPr>
      </w:pPr>
      <w:r w:rsidRPr="00EA50BA">
        <w:rPr>
          <w:rFonts w:asciiTheme="minorHAnsi" w:hAnsiTheme="minorHAnsi" w:cs="Calibri"/>
          <w:b/>
          <w:bCs/>
          <w:sz w:val="20"/>
          <w:szCs w:val="20"/>
        </w:rPr>
        <w:t xml:space="preserve">kterou zastupuje: </w:t>
      </w:r>
    </w:p>
    <w:p w:rsidR="00AD2789" w:rsidRPr="00EA50BA" w:rsidRDefault="00AD2789" w:rsidP="0087390E">
      <w:pPr>
        <w:pStyle w:val="Zkladntext21"/>
        <w:ind w:firstLine="1985"/>
        <w:rPr>
          <w:rFonts w:asciiTheme="minorHAnsi" w:hAnsiTheme="minorHAnsi" w:cs="Calibri"/>
          <w:b/>
          <w:bCs/>
          <w:sz w:val="20"/>
          <w:szCs w:val="20"/>
        </w:rPr>
      </w:pPr>
      <w:r w:rsidRPr="00EA50BA">
        <w:rPr>
          <w:rFonts w:asciiTheme="minorHAnsi" w:hAnsiTheme="minorHAnsi" w:cs="Calibri"/>
          <w:b/>
          <w:bCs/>
          <w:sz w:val="20"/>
          <w:szCs w:val="20"/>
        </w:rPr>
        <w:t>Územní památková správa v Kroměříži</w:t>
      </w:r>
    </w:p>
    <w:p w:rsidR="00AD2789" w:rsidRPr="00EA50BA" w:rsidRDefault="00AD2789" w:rsidP="0087390E">
      <w:pPr>
        <w:pStyle w:val="Zkladntext21"/>
        <w:ind w:firstLine="1985"/>
        <w:rPr>
          <w:rFonts w:asciiTheme="minorHAnsi" w:hAnsiTheme="minorHAnsi" w:cs="Calibri"/>
          <w:b/>
          <w:bCs/>
          <w:sz w:val="20"/>
          <w:szCs w:val="20"/>
        </w:rPr>
      </w:pPr>
      <w:r w:rsidRPr="00EA50BA">
        <w:rPr>
          <w:rFonts w:asciiTheme="minorHAnsi" w:hAnsiTheme="minorHAnsi" w:cs="Calibri"/>
          <w:b/>
          <w:bCs/>
          <w:sz w:val="20"/>
          <w:szCs w:val="20"/>
        </w:rPr>
        <w:t>se sídlem Sněmovní nám. 1, 767 01  Kroměříž</w:t>
      </w:r>
    </w:p>
    <w:p w:rsidR="00AD2789" w:rsidRPr="00EA50BA" w:rsidRDefault="00AD2789" w:rsidP="0087390E">
      <w:pPr>
        <w:pStyle w:val="Zkladntext21"/>
        <w:ind w:firstLine="1985"/>
        <w:rPr>
          <w:rFonts w:asciiTheme="minorHAnsi" w:hAnsiTheme="minorHAnsi" w:cs="Calibri"/>
          <w:b/>
          <w:bCs/>
          <w:sz w:val="20"/>
          <w:szCs w:val="20"/>
        </w:rPr>
      </w:pPr>
      <w:r w:rsidRPr="00EA50BA">
        <w:rPr>
          <w:rFonts w:asciiTheme="minorHAnsi" w:hAnsiTheme="minorHAnsi" w:cs="Calibri"/>
          <w:b/>
          <w:bCs/>
          <w:sz w:val="20"/>
          <w:szCs w:val="20"/>
        </w:rPr>
        <w:t xml:space="preserve">jednající ředitelem Ing. </w:t>
      </w:r>
      <w:r w:rsidR="00981769">
        <w:rPr>
          <w:rFonts w:asciiTheme="minorHAnsi" w:hAnsiTheme="minorHAnsi" w:cs="Calibri"/>
          <w:b/>
          <w:bCs/>
          <w:sz w:val="20"/>
          <w:szCs w:val="20"/>
        </w:rPr>
        <w:t xml:space="preserve">Petrem </w:t>
      </w:r>
      <w:proofErr w:type="spellStart"/>
      <w:r w:rsidR="00981769">
        <w:rPr>
          <w:rFonts w:asciiTheme="minorHAnsi" w:hAnsiTheme="minorHAnsi" w:cs="Calibri"/>
          <w:b/>
          <w:bCs/>
          <w:sz w:val="20"/>
          <w:szCs w:val="20"/>
        </w:rPr>
        <w:t>Šubíkem</w:t>
      </w:r>
      <w:proofErr w:type="spellEnd"/>
      <w:r w:rsidRPr="00EA50BA">
        <w:rPr>
          <w:rFonts w:asciiTheme="minorHAnsi" w:hAnsiTheme="minorHAnsi" w:cs="Calibri"/>
          <w:b/>
          <w:bCs/>
          <w:sz w:val="20"/>
          <w:szCs w:val="20"/>
        </w:rPr>
        <w:t xml:space="preserve">                                  </w:t>
      </w:r>
    </w:p>
    <w:p w:rsidR="00AD2789" w:rsidRPr="00EA50BA" w:rsidRDefault="00AD2789" w:rsidP="0087390E">
      <w:pPr>
        <w:pStyle w:val="Zkladntext21"/>
        <w:ind w:firstLine="1985"/>
        <w:rPr>
          <w:rFonts w:asciiTheme="minorHAnsi" w:hAnsiTheme="minorHAnsi" w:cs="Calibri"/>
          <w:b/>
          <w:bCs/>
          <w:sz w:val="20"/>
          <w:szCs w:val="20"/>
        </w:rPr>
      </w:pPr>
      <w:r w:rsidRPr="00815668">
        <w:rPr>
          <w:rFonts w:asciiTheme="minorHAnsi" w:hAnsiTheme="minorHAnsi" w:cs="Calibri"/>
          <w:bCs/>
          <w:sz w:val="20"/>
          <w:szCs w:val="20"/>
        </w:rPr>
        <w:t>zástupce pro věcná jednání:</w:t>
      </w:r>
      <w:r w:rsidR="00627DB8" w:rsidRPr="00EA50BA">
        <w:rPr>
          <w:rFonts w:asciiTheme="minorHAnsi" w:hAnsiTheme="minorHAnsi" w:cs="Calibri"/>
          <w:b/>
          <w:bCs/>
          <w:sz w:val="20"/>
          <w:szCs w:val="20"/>
        </w:rPr>
        <w:t xml:space="preserve"> </w:t>
      </w:r>
      <w:r w:rsidR="00CA228E" w:rsidRPr="00EA50BA">
        <w:rPr>
          <w:rFonts w:asciiTheme="minorHAnsi" w:hAnsiTheme="minorHAnsi" w:cs="Calibri"/>
          <w:b/>
          <w:bCs/>
          <w:sz w:val="20"/>
          <w:szCs w:val="20"/>
        </w:rPr>
        <w:t xml:space="preserve"> </w:t>
      </w:r>
      <w:r w:rsidR="00FC1FFA" w:rsidRPr="00815668">
        <w:rPr>
          <w:rFonts w:asciiTheme="minorHAnsi" w:hAnsiTheme="minorHAnsi"/>
          <w:b/>
          <w:sz w:val="20"/>
          <w:szCs w:val="20"/>
        </w:rPr>
        <w:t>PhDr. Richard Svoboda, MBA,</w:t>
      </w:r>
      <w:r w:rsidR="00BB4568" w:rsidRPr="00815668">
        <w:rPr>
          <w:rFonts w:asciiTheme="minorHAnsi" w:hAnsiTheme="minorHAnsi"/>
          <w:b/>
          <w:sz w:val="20"/>
          <w:szCs w:val="20"/>
        </w:rPr>
        <w:t xml:space="preserve"> </w:t>
      </w:r>
      <w:r w:rsidR="00FC1FFA" w:rsidRPr="00815668">
        <w:rPr>
          <w:rFonts w:asciiTheme="minorHAnsi" w:hAnsiTheme="minorHAnsi"/>
          <w:b/>
          <w:sz w:val="20"/>
          <w:szCs w:val="20"/>
        </w:rPr>
        <w:t>kastelán SZ Valtice</w:t>
      </w:r>
    </w:p>
    <w:p w:rsidR="001D516C" w:rsidRPr="00EA50BA" w:rsidRDefault="001D516C" w:rsidP="001D516C">
      <w:pPr>
        <w:pStyle w:val="Zkladntext21"/>
        <w:ind w:left="1985"/>
        <w:rPr>
          <w:rFonts w:asciiTheme="minorHAnsi" w:hAnsiTheme="minorHAnsi" w:cs="Calibri"/>
          <w:b/>
          <w:bCs/>
          <w:sz w:val="20"/>
          <w:szCs w:val="20"/>
        </w:rPr>
      </w:pPr>
      <w:r w:rsidRPr="00EA50BA">
        <w:rPr>
          <w:rFonts w:asciiTheme="minorHAnsi" w:hAnsiTheme="minorHAnsi" w:cs="Calibri"/>
          <w:bCs/>
          <w:sz w:val="20"/>
          <w:szCs w:val="20"/>
        </w:rPr>
        <w:t>zástupce objednatele pro věci technické</w:t>
      </w:r>
      <w:r w:rsidRPr="00EA50BA">
        <w:rPr>
          <w:rFonts w:asciiTheme="minorHAnsi" w:hAnsiTheme="minorHAnsi" w:cs="Calibri"/>
          <w:b/>
          <w:bCs/>
          <w:sz w:val="20"/>
          <w:szCs w:val="20"/>
        </w:rPr>
        <w:t xml:space="preserve">:  </w:t>
      </w:r>
      <w:proofErr w:type="spellStart"/>
      <w:r w:rsidR="00FC1FFA" w:rsidRPr="00EA50BA">
        <w:rPr>
          <w:rFonts w:asciiTheme="minorHAnsi" w:hAnsiTheme="minorHAnsi" w:cs="Calibri"/>
          <w:b/>
          <w:bCs/>
          <w:sz w:val="20"/>
          <w:szCs w:val="20"/>
        </w:rPr>
        <w:t>Ing.arch</w:t>
      </w:r>
      <w:proofErr w:type="spellEnd"/>
      <w:r w:rsidR="00FC1FFA" w:rsidRPr="00EA50BA">
        <w:rPr>
          <w:rFonts w:asciiTheme="minorHAnsi" w:hAnsiTheme="minorHAnsi" w:cs="Calibri"/>
          <w:b/>
          <w:bCs/>
          <w:sz w:val="20"/>
          <w:szCs w:val="20"/>
        </w:rPr>
        <w:t>. Jiří Lužný</w:t>
      </w:r>
    </w:p>
    <w:p w:rsidR="001B5A38" w:rsidRPr="00EA50BA" w:rsidRDefault="001B5A38" w:rsidP="001D516C">
      <w:pPr>
        <w:pStyle w:val="Zkladntext21"/>
        <w:ind w:left="1985"/>
        <w:rPr>
          <w:rFonts w:asciiTheme="minorHAnsi" w:hAnsiTheme="minorHAnsi" w:cs="Calibri"/>
          <w:bCs/>
          <w:sz w:val="20"/>
          <w:szCs w:val="20"/>
        </w:rPr>
      </w:pPr>
      <w:r w:rsidRPr="00EA50BA">
        <w:rPr>
          <w:rFonts w:asciiTheme="minorHAnsi" w:hAnsiTheme="minorHAnsi" w:cs="Calibri"/>
          <w:bCs/>
          <w:sz w:val="20"/>
          <w:szCs w:val="20"/>
        </w:rPr>
        <w:t>Osoba stavebního dozoru</w:t>
      </w:r>
      <w:r w:rsidR="00815668">
        <w:rPr>
          <w:rFonts w:asciiTheme="minorHAnsi" w:hAnsiTheme="minorHAnsi" w:cs="Calibri"/>
          <w:bCs/>
          <w:sz w:val="20"/>
          <w:szCs w:val="20"/>
        </w:rPr>
        <w:t>:</w:t>
      </w:r>
      <w:r w:rsidRPr="00EA50BA">
        <w:rPr>
          <w:rFonts w:asciiTheme="minorHAnsi" w:hAnsiTheme="minorHAnsi" w:cs="Calibri"/>
          <w:bCs/>
          <w:sz w:val="20"/>
          <w:szCs w:val="20"/>
        </w:rPr>
        <w:t xml:space="preserve"> </w:t>
      </w:r>
      <w:proofErr w:type="spellStart"/>
      <w:r w:rsidR="004332C9">
        <w:rPr>
          <w:rFonts w:asciiTheme="minorHAnsi" w:hAnsiTheme="minorHAnsi" w:cs="Calibri"/>
          <w:b/>
          <w:bCs/>
          <w:sz w:val="20"/>
          <w:szCs w:val="20"/>
        </w:rPr>
        <w:t>xxxxxxxxxxxxxxx</w:t>
      </w:r>
      <w:proofErr w:type="spellEnd"/>
    </w:p>
    <w:p w:rsidR="00BB4568" w:rsidRDefault="001B5A38" w:rsidP="00BB4568">
      <w:pPr>
        <w:pStyle w:val="Zkladntext21"/>
        <w:ind w:left="1985"/>
        <w:rPr>
          <w:rFonts w:asciiTheme="minorHAnsi" w:hAnsiTheme="minorHAnsi" w:cs="Calibri"/>
          <w:bCs/>
          <w:sz w:val="20"/>
          <w:szCs w:val="20"/>
        </w:rPr>
      </w:pPr>
      <w:r w:rsidRPr="00EA50BA">
        <w:rPr>
          <w:rFonts w:asciiTheme="minorHAnsi" w:hAnsiTheme="minorHAnsi" w:cs="Calibri"/>
          <w:bCs/>
          <w:sz w:val="20"/>
          <w:szCs w:val="20"/>
        </w:rPr>
        <w:t>K</w:t>
      </w:r>
      <w:r w:rsidR="002139C5" w:rsidRPr="00EA50BA">
        <w:rPr>
          <w:rFonts w:asciiTheme="minorHAnsi" w:hAnsiTheme="minorHAnsi" w:cs="Calibri"/>
          <w:bCs/>
          <w:sz w:val="20"/>
          <w:szCs w:val="20"/>
        </w:rPr>
        <w:t>oordinátor BOZP</w:t>
      </w:r>
      <w:r w:rsidR="00815668">
        <w:rPr>
          <w:rFonts w:asciiTheme="minorHAnsi" w:hAnsiTheme="minorHAnsi" w:cs="Calibri"/>
          <w:bCs/>
          <w:sz w:val="20"/>
          <w:szCs w:val="20"/>
        </w:rPr>
        <w:t>:</w:t>
      </w:r>
      <w:r w:rsidR="002139C5" w:rsidRPr="00EA50BA">
        <w:rPr>
          <w:rFonts w:asciiTheme="minorHAnsi" w:hAnsiTheme="minorHAnsi" w:cs="Calibri"/>
          <w:bCs/>
          <w:sz w:val="20"/>
          <w:szCs w:val="20"/>
        </w:rPr>
        <w:t xml:space="preserve"> </w:t>
      </w:r>
      <w:proofErr w:type="spellStart"/>
      <w:r w:rsidR="004332C9">
        <w:rPr>
          <w:rFonts w:asciiTheme="minorHAnsi" w:hAnsiTheme="minorHAnsi" w:cs="Calibri"/>
          <w:b/>
          <w:bCs/>
          <w:sz w:val="20"/>
          <w:szCs w:val="20"/>
        </w:rPr>
        <w:t>xxxxxxxxxxxxx</w:t>
      </w:r>
      <w:proofErr w:type="spellEnd"/>
    </w:p>
    <w:p w:rsidR="001D516C" w:rsidRPr="00BB4568" w:rsidRDefault="001D516C" w:rsidP="00BB4568">
      <w:pPr>
        <w:pStyle w:val="Zkladntext21"/>
        <w:ind w:left="1985"/>
        <w:rPr>
          <w:rFonts w:asciiTheme="minorHAnsi" w:hAnsiTheme="minorHAnsi" w:cs="Calibri"/>
          <w:bCs/>
          <w:sz w:val="20"/>
          <w:szCs w:val="20"/>
        </w:rPr>
      </w:pPr>
      <w:r w:rsidRPr="00EA50BA">
        <w:rPr>
          <w:rFonts w:asciiTheme="minorHAnsi" w:hAnsiTheme="minorHAnsi" w:cs="Calibri"/>
          <w:sz w:val="20"/>
          <w:szCs w:val="20"/>
        </w:rPr>
        <w:t>Bankovní spojení: ČNB Praha, č. účtu:   59636011/0710</w:t>
      </w:r>
      <w:r w:rsidR="002139C5" w:rsidRPr="00EA50BA">
        <w:rPr>
          <w:rFonts w:asciiTheme="minorHAnsi" w:hAnsiTheme="minorHAnsi" w:cs="Calibri"/>
          <w:sz w:val="20"/>
          <w:szCs w:val="20"/>
        </w:rPr>
        <w:t xml:space="preserve"> (pro účely do</w:t>
      </w:r>
      <w:r w:rsidR="00FC1FFA" w:rsidRPr="00EA50BA">
        <w:rPr>
          <w:rFonts w:asciiTheme="minorHAnsi" w:hAnsiTheme="minorHAnsi" w:cs="Calibri"/>
          <w:sz w:val="20"/>
          <w:szCs w:val="20"/>
        </w:rPr>
        <w:t>t</w:t>
      </w:r>
      <w:r w:rsidR="002139C5" w:rsidRPr="00EA50BA">
        <w:rPr>
          <w:rFonts w:asciiTheme="minorHAnsi" w:hAnsiTheme="minorHAnsi" w:cs="Calibri"/>
          <w:sz w:val="20"/>
          <w:szCs w:val="20"/>
        </w:rPr>
        <w:t>ace)</w:t>
      </w:r>
    </w:p>
    <w:p w:rsidR="001D516C" w:rsidRPr="00EA50BA" w:rsidRDefault="001B2EA6" w:rsidP="001D516C">
      <w:pPr>
        <w:ind w:firstLine="1985"/>
        <w:jc w:val="both"/>
        <w:rPr>
          <w:rFonts w:asciiTheme="minorHAnsi" w:hAnsiTheme="minorHAnsi" w:cs="Calibri"/>
          <w:sz w:val="20"/>
          <w:szCs w:val="20"/>
        </w:rPr>
      </w:pPr>
      <w:r w:rsidRPr="00EA50BA">
        <w:rPr>
          <w:rFonts w:asciiTheme="minorHAnsi" w:hAnsiTheme="minorHAnsi" w:cs="Calibri"/>
          <w:sz w:val="20"/>
          <w:szCs w:val="20"/>
        </w:rPr>
        <w:t xml:space="preserve">ČNB Praha, č. účtu 500005-60039011/0710 </w:t>
      </w:r>
      <w:r w:rsidR="002139C5" w:rsidRPr="00EA50BA">
        <w:rPr>
          <w:rFonts w:asciiTheme="minorHAnsi" w:hAnsiTheme="minorHAnsi" w:cs="Calibri"/>
          <w:sz w:val="20"/>
          <w:szCs w:val="20"/>
        </w:rPr>
        <w:t xml:space="preserve"> (pro ostatní platby)</w:t>
      </w:r>
    </w:p>
    <w:p w:rsidR="001D516C" w:rsidRPr="00EA50BA" w:rsidRDefault="001D516C" w:rsidP="001D516C">
      <w:pPr>
        <w:pStyle w:val="Zkladntext21"/>
        <w:ind w:left="2160" w:hanging="175"/>
        <w:rPr>
          <w:rFonts w:asciiTheme="minorHAnsi" w:eastAsia="MS Mincho" w:hAnsiTheme="minorHAnsi" w:cs="Calibri"/>
          <w:b/>
          <w:bCs/>
          <w:sz w:val="20"/>
          <w:szCs w:val="20"/>
        </w:rPr>
      </w:pPr>
      <w:r w:rsidRPr="00EA50BA">
        <w:rPr>
          <w:rFonts w:asciiTheme="minorHAnsi" w:eastAsia="MS Mincho" w:hAnsiTheme="minorHAnsi" w:cs="Calibri"/>
          <w:sz w:val="20"/>
          <w:szCs w:val="20"/>
        </w:rPr>
        <w:t xml:space="preserve">(dále jen </w:t>
      </w:r>
      <w:r w:rsidRPr="00EA50BA">
        <w:rPr>
          <w:rFonts w:asciiTheme="minorHAnsi" w:eastAsia="MS Mincho" w:hAnsiTheme="minorHAnsi" w:cs="Calibri"/>
          <w:b/>
          <w:bCs/>
          <w:sz w:val="20"/>
          <w:szCs w:val="20"/>
        </w:rPr>
        <w:t>„objednatel“)</w:t>
      </w:r>
    </w:p>
    <w:p w:rsidR="00AD2789" w:rsidRPr="00EA50BA" w:rsidRDefault="00AD2789" w:rsidP="002422F2">
      <w:pPr>
        <w:rPr>
          <w:rFonts w:asciiTheme="minorHAnsi" w:eastAsia="MS Mincho" w:hAnsiTheme="minorHAnsi" w:cs="Calibri"/>
          <w:sz w:val="20"/>
          <w:szCs w:val="20"/>
        </w:rPr>
      </w:pPr>
      <w:r w:rsidRPr="00EA50BA">
        <w:rPr>
          <w:rFonts w:asciiTheme="minorHAnsi" w:eastAsia="MS Mincho" w:hAnsiTheme="minorHAnsi" w:cs="Calibri"/>
          <w:sz w:val="20"/>
          <w:szCs w:val="20"/>
        </w:rPr>
        <w:t>a</w:t>
      </w:r>
    </w:p>
    <w:p w:rsidR="00AD2789" w:rsidRPr="00705A81" w:rsidRDefault="00AD2789" w:rsidP="00815668">
      <w:pPr>
        <w:tabs>
          <w:tab w:val="left" w:pos="1985"/>
        </w:tabs>
        <w:rPr>
          <w:rFonts w:asciiTheme="minorHAnsi" w:hAnsiTheme="minorHAnsi"/>
          <w:sz w:val="20"/>
          <w:szCs w:val="20"/>
        </w:rPr>
      </w:pPr>
      <w:r w:rsidRPr="00EA50BA">
        <w:rPr>
          <w:rFonts w:asciiTheme="minorHAnsi" w:hAnsiTheme="minorHAnsi"/>
          <w:b/>
          <w:bCs/>
          <w:sz w:val="20"/>
          <w:szCs w:val="20"/>
        </w:rPr>
        <w:t>Zhotovitel:</w:t>
      </w:r>
      <w:r w:rsidRPr="00EA50BA">
        <w:rPr>
          <w:rFonts w:asciiTheme="minorHAnsi" w:hAnsiTheme="minorHAnsi"/>
          <w:sz w:val="20"/>
          <w:szCs w:val="20"/>
        </w:rPr>
        <w:tab/>
      </w:r>
      <w:r w:rsidRPr="00705A81">
        <w:rPr>
          <w:rFonts w:asciiTheme="minorHAnsi" w:hAnsiTheme="minorHAnsi"/>
          <w:sz w:val="20"/>
          <w:szCs w:val="20"/>
        </w:rPr>
        <w:t>obchodní firm</w:t>
      </w:r>
      <w:r w:rsidR="006B5BB6" w:rsidRPr="00705A81">
        <w:rPr>
          <w:rFonts w:asciiTheme="minorHAnsi" w:hAnsiTheme="minorHAnsi"/>
          <w:sz w:val="20"/>
          <w:szCs w:val="20"/>
        </w:rPr>
        <w:t>a</w:t>
      </w:r>
      <w:r w:rsidR="00705A81" w:rsidRPr="00705A81">
        <w:rPr>
          <w:rFonts w:asciiTheme="minorHAnsi" w:hAnsiTheme="minorHAnsi"/>
          <w:sz w:val="20"/>
          <w:szCs w:val="20"/>
        </w:rPr>
        <w:t xml:space="preserve"> </w:t>
      </w:r>
      <w:r w:rsidR="00705A81" w:rsidRPr="00705A81">
        <w:rPr>
          <w:rFonts w:asciiTheme="minorHAnsi" w:hAnsiTheme="minorHAnsi"/>
          <w:b/>
          <w:sz w:val="20"/>
          <w:szCs w:val="20"/>
        </w:rPr>
        <w:t>FB LODŽIE s.r.o</w:t>
      </w:r>
      <w:r w:rsidR="00705A81" w:rsidRPr="00705A81">
        <w:rPr>
          <w:rFonts w:asciiTheme="minorHAnsi" w:hAnsiTheme="minorHAnsi"/>
          <w:sz w:val="20"/>
          <w:szCs w:val="20"/>
        </w:rPr>
        <w:t>.</w:t>
      </w:r>
    </w:p>
    <w:p w:rsidR="00AD2789" w:rsidRPr="00705A81" w:rsidRDefault="00705A81" w:rsidP="00815668">
      <w:pPr>
        <w:tabs>
          <w:tab w:val="left" w:pos="1985"/>
        </w:tabs>
        <w:ind w:left="2127" w:hanging="142"/>
        <w:rPr>
          <w:rFonts w:asciiTheme="minorHAnsi" w:hAnsiTheme="minorHAnsi"/>
          <w:b/>
          <w:sz w:val="20"/>
          <w:szCs w:val="20"/>
        </w:rPr>
      </w:pPr>
      <w:r w:rsidRPr="00705A81">
        <w:rPr>
          <w:rFonts w:asciiTheme="minorHAnsi" w:hAnsiTheme="minorHAnsi"/>
          <w:sz w:val="20"/>
          <w:szCs w:val="20"/>
        </w:rPr>
        <w:t xml:space="preserve">se sídlem </w:t>
      </w:r>
      <w:r w:rsidRPr="00705A81">
        <w:rPr>
          <w:rFonts w:asciiTheme="minorHAnsi" w:hAnsiTheme="minorHAnsi"/>
          <w:b/>
          <w:sz w:val="20"/>
          <w:szCs w:val="20"/>
        </w:rPr>
        <w:t>Musilova 1638/9, Brno 614 00</w:t>
      </w:r>
    </w:p>
    <w:p w:rsidR="00AD2789" w:rsidRPr="00705A81" w:rsidRDefault="00705A81" w:rsidP="00815668">
      <w:pPr>
        <w:tabs>
          <w:tab w:val="left" w:pos="1985"/>
        </w:tabs>
        <w:ind w:left="2127" w:hanging="142"/>
        <w:rPr>
          <w:rFonts w:asciiTheme="minorHAnsi" w:hAnsiTheme="minorHAnsi"/>
          <w:sz w:val="20"/>
          <w:szCs w:val="20"/>
        </w:rPr>
      </w:pPr>
      <w:r w:rsidRPr="00705A81">
        <w:rPr>
          <w:rFonts w:asciiTheme="minorHAnsi" w:hAnsiTheme="minorHAnsi"/>
          <w:sz w:val="20"/>
          <w:szCs w:val="20"/>
        </w:rPr>
        <w:t>zapsána</w:t>
      </w:r>
      <w:r w:rsidR="00AD2789" w:rsidRPr="00705A81">
        <w:rPr>
          <w:rFonts w:asciiTheme="minorHAnsi" w:hAnsiTheme="minorHAnsi"/>
          <w:sz w:val="20"/>
          <w:szCs w:val="20"/>
        </w:rPr>
        <w:t xml:space="preserve"> v obchodním rejstříku vedeném u Krajského soudu v</w:t>
      </w:r>
      <w:r w:rsidRPr="00705A81">
        <w:rPr>
          <w:rFonts w:asciiTheme="minorHAnsi" w:hAnsiTheme="minorHAnsi"/>
          <w:sz w:val="20"/>
          <w:szCs w:val="20"/>
        </w:rPr>
        <w:t> Brně o</w:t>
      </w:r>
      <w:r w:rsidR="00AD2789" w:rsidRPr="00705A81">
        <w:rPr>
          <w:rFonts w:asciiTheme="minorHAnsi" w:hAnsiTheme="minorHAnsi"/>
          <w:sz w:val="20"/>
          <w:szCs w:val="20"/>
        </w:rPr>
        <w:t xml:space="preserve">ddíl </w:t>
      </w:r>
      <w:r w:rsidRPr="00705A81">
        <w:rPr>
          <w:rFonts w:asciiTheme="minorHAnsi" w:hAnsiTheme="minorHAnsi"/>
          <w:sz w:val="20"/>
          <w:szCs w:val="20"/>
        </w:rPr>
        <w:t>C</w:t>
      </w:r>
      <w:r w:rsidR="00AD2789" w:rsidRPr="00705A81">
        <w:rPr>
          <w:rFonts w:asciiTheme="minorHAnsi" w:hAnsiTheme="minorHAnsi"/>
          <w:sz w:val="20"/>
          <w:szCs w:val="20"/>
        </w:rPr>
        <w:t xml:space="preserve"> vložka </w:t>
      </w:r>
      <w:r w:rsidRPr="00705A81">
        <w:rPr>
          <w:rFonts w:asciiTheme="minorHAnsi" w:hAnsiTheme="minorHAnsi"/>
          <w:sz w:val="20"/>
          <w:szCs w:val="20"/>
        </w:rPr>
        <w:t>66819</w:t>
      </w:r>
    </w:p>
    <w:p w:rsidR="00AD2789" w:rsidRPr="00705A81" w:rsidRDefault="00AD2789" w:rsidP="00815668">
      <w:pPr>
        <w:tabs>
          <w:tab w:val="left" w:pos="1985"/>
        </w:tabs>
        <w:ind w:left="2127" w:hanging="142"/>
        <w:rPr>
          <w:rFonts w:asciiTheme="minorHAnsi" w:eastAsia="MS Mincho" w:hAnsiTheme="minorHAnsi"/>
          <w:sz w:val="20"/>
          <w:szCs w:val="20"/>
        </w:rPr>
      </w:pPr>
      <w:r w:rsidRPr="00705A81">
        <w:rPr>
          <w:rFonts w:asciiTheme="minorHAnsi" w:eastAsia="MS Mincho" w:hAnsiTheme="minorHAnsi"/>
          <w:sz w:val="20"/>
          <w:szCs w:val="20"/>
        </w:rPr>
        <w:t xml:space="preserve">IČ: </w:t>
      </w:r>
      <w:r w:rsidR="00705A81" w:rsidRPr="00705A81">
        <w:rPr>
          <w:rFonts w:asciiTheme="minorHAnsi" w:eastAsia="MS Mincho" w:hAnsiTheme="minorHAnsi"/>
          <w:b/>
          <w:sz w:val="20"/>
          <w:szCs w:val="20"/>
        </w:rPr>
        <w:t>29223041</w:t>
      </w:r>
      <w:r w:rsidR="00705A81" w:rsidRPr="00705A81">
        <w:rPr>
          <w:rFonts w:asciiTheme="minorHAnsi" w:eastAsia="MS Mincho" w:hAnsiTheme="minorHAnsi"/>
          <w:sz w:val="20"/>
          <w:szCs w:val="20"/>
        </w:rPr>
        <w:t xml:space="preserve"> DIČ: </w:t>
      </w:r>
      <w:r w:rsidR="00705A81" w:rsidRPr="00705A81">
        <w:rPr>
          <w:rFonts w:asciiTheme="minorHAnsi" w:eastAsia="MS Mincho" w:hAnsiTheme="minorHAnsi"/>
          <w:b/>
          <w:sz w:val="20"/>
          <w:szCs w:val="20"/>
        </w:rPr>
        <w:t>CZ29223041</w:t>
      </w:r>
    </w:p>
    <w:p w:rsidR="00AD2789" w:rsidRPr="00705A81" w:rsidRDefault="00AD2789" w:rsidP="00815668">
      <w:pPr>
        <w:tabs>
          <w:tab w:val="left" w:pos="1985"/>
        </w:tabs>
        <w:ind w:left="2127" w:hanging="142"/>
        <w:rPr>
          <w:rFonts w:asciiTheme="minorHAnsi" w:eastAsia="MS Mincho" w:hAnsiTheme="minorHAnsi"/>
          <w:sz w:val="20"/>
          <w:szCs w:val="20"/>
        </w:rPr>
      </w:pPr>
      <w:r w:rsidRPr="00705A81">
        <w:rPr>
          <w:rFonts w:asciiTheme="minorHAnsi" w:eastAsia="MS Mincho" w:hAnsiTheme="minorHAnsi"/>
          <w:sz w:val="20"/>
          <w:szCs w:val="20"/>
        </w:rPr>
        <w:t xml:space="preserve">Zastoupena </w:t>
      </w:r>
      <w:proofErr w:type="spellStart"/>
      <w:r w:rsidR="004332C9">
        <w:rPr>
          <w:rFonts w:asciiTheme="minorHAnsi" w:eastAsia="MS Mincho" w:hAnsiTheme="minorHAnsi"/>
          <w:b/>
          <w:sz w:val="20"/>
          <w:szCs w:val="20"/>
        </w:rPr>
        <w:t>xxxxxxxxxxxxx</w:t>
      </w:r>
      <w:proofErr w:type="spellEnd"/>
    </w:p>
    <w:p w:rsidR="00AD2789" w:rsidRPr="00705A81" w:rsidRDefault="006B5BB6" w:rsidP="00815668">
      <w:pPr>
        <w:pStyle w:val="Prosttext"/>
        <w:tabs>
          <w:tab w:val="left" w:pos="1985"/>
        </w:tabs>
        <w:ind w:left="1985"/>
        <w:jc w:val="both"/>
        <w:rPr>
          <w:rFonts w:asciiTheme="minorHAnsi" w:eastAsia="MS Mincho" w:hAnsiTheme="minorHAnsi"/>
        </w:rPr>
      </w:pPr>
      <w:r w:rsidRPr="00705A81">
        <w:rPr>
          <w:rFonts w:asciiTheme="minorHAnsi" w:eastAsia="MS Mincho" w:hAnsiTheme="minorHAnsi" w:cs="Times New Roman"/>
        </w:rPr>
        <w:t>Bankovní spojení</w:t>
      </w:r>
      <w:r w:rsidR="00705A81" w:rsidRPr="00705A81">
        <w:rPr>
          <w:rFonts w:asciiTheme="minorHAnsi" w:eastAsia="MS Mincho" w:hAnsiTheme="minorHAnsi" w:cs="Times New Roman"/>
        </w:rPr>
        <w:t xml:space="preserve">: </w:t>
      </w:r>
      <w:proofErr w:type="spellStart"/>
      <w:r w:rsidR="004332C9">
        <w:rPr>
          <w:rFonts w:asciiTheme="minorHAnsi" w:eastAsia="MS Mincho" w:hAnsiTheme="minorHAnsi" w:cs="Times New Roman"/>
        </w:rPr>
        <w:t>xxxxxxxxxxxxx</w:t>
      </w:r>
      <w:r w:rsidR="00AD2789" w:rsidRPr="00705A81">
        <w:rPr>
          <w:rFonts w:asciiTheme="minorHAnsi" w:eastAsia="MS Mincho" w:hAnsiTheme="minorHAnsi" w:cs="Times New Roman"/>
        </w:rPr>
        <w:t>Č</w:t>
      </w:r>
      <w:proofErr w:type="spellEnd"/>
      <w:r w:rsidR="00AD2789" w:rsidRPr="00705A81">
        <w:rPr>
          <w:rFonts w:asciiTheme="minorHAnsi" w:eastAsia="MS Mincho" w:hAnsiTheme="minorHAnsi" w:cs="Times New Roman"/>
        </w:rPr>
        <w:t xml:space="preserve">. </w:t>
      </w:r>
      <w:proofErr w:type="spellStart"/>
      <w:r w:rsidR="00AD2789" w:rsidRPr="00705A81">
        <w:rPr>
          <w:rFonts w:asciiTheme="minorHAnsi" w:eastAsia="MS Mincho" w:hAnsiTheme="minorHAnsi" w:cs="Times New Roman"/>
        </w:rPr>
        <w:t>ú.</w:t>
      </w:r>
      <w:proofErr w:type="spellEnd"/>
      <w:r w:rsidR="00AD2789" w:rsidRPr="00705A81">
        <w:rPr>
          <w:rFonts w:asciiTheme="minorHAnsi" w:eastAsia="MS Mincho" w:hAnsiTheme="minorHAnsi" w:cs="Times New Roman"/>
        </w:rPr>
        <w:t xml:space="preserve">: </w:t>
      </w:r>
      <w:proofErr w:type="spellStart"/>
      <w:r w:rsidR="004332C9">
        <w:rPr>
          <w:rFonts w:asciiTheme="minorHAnsi" w:eastAsia="MS Mincho" w:hAnsiTheme="minorHAnsi" w:cs="Times New Roman"/>
        </w:rPr>
        <w:t>xxxxxxxxxxxx</w:t>
      </w:r>
      <w:proofErr w:type="spellEnd"/>
    </w:p>
    <w:p w:rsidR="00AD2789" w:rsidRPr="00EA50BA" w:rsidRDefault="00AD2789" w:rsidP="00815668">
      <w:pPr>
        <w:tabs>
          <w:tab w:val="left" w:pos="1985"/>
        </w:tabs>
        <w:ind w:left="1985"/>
        <w:jc w:val="both"/>
        <w:rPr>
          <w:rFonts w:asciiTheme="minorHAnsi" w:hAnsiTheme="minorHAnsi"/>
          <w:b/>
          <w:bCs/>
          <w:sz w:val="20"/>
          <w:szCs w:val="20"/>
        </w:rPr>
      </w:pPr>
      <w:r w:rsidRPr="00705A81">
        <w:rPr>
          <w:rFonts w:asciiTheme="minorHAnsi" w:hAnsiTheme="minorHAnsi"/>
          <w:sz w:val="20"/>
          <w:szCs w:val="20"/>
        </w:rPr>
        <w:t>(dále jen „</w:t>
      </w:r>
      <w:r w:rsidRPr="00705A81">
        <w:rPr>
          <w:rFonts w:asciiTheme="minorHAnsi" w:hAnsiTheme="minorHAnsi"/>
          <w:b/>
          <w:bCs/>
          <w:sz w:val="20"/>
          <w:szCs w:val="20"/>
        </w:rPr>
        <w:t>zhotovitel“)</w:t>
      </w:r>
    </w:p>
    <w:p w:rsidR="00AD2789" w:rsidRPr="00EA50BA" w:rsidRDefault="00AD2789" w:rsidP="002422F2">
      <w:pPr>
        <w:pStyle w:val="Nzev"/>
        <w:numPr>
          <w:ilvl w:val="0"/>
          <w:numId w:val="0"/>
        </w:numPr>
        <w:ind w:left="4680" w:hanging="360"/>
        <w:jc w:val="both"/>
        <w:rPr>
          <w:rFonts w:asciiTheme="minorHAnsi" w:hAnsiTheme="minorHAnsi"/>
          <w:b/>
          <w:bCs/>
          <w:sz w:val="20"/>
          <w:szCs w:val="20"/>
          <w:u w:val="none"/>
        </w:rPr>
      </w:pPr>
    </w:p>
    <w:p w:rsidR="00AD2789" w:rsidRPr="00EA50BA" w:rsidRDefault="00AD2789" w:rsidP="002363E0">
      <w:pPr>
        <w:pStyle w:val="Nzev"/>
        <w:numPr>
          <w:ilvl w:val="0"/>
          <w:numId w:val="0"/>
        </w:numPr>
        <w:ind w:left="4680" w:hanging="4680"/>
        <w:rPr>
          <w:rFonts w:asciiTheme="minorHAnsi" w:hAnsiTheme="minorHAnsi"/>
          <w:b/>
          <w:bCs/>
          <w:sz w:val="20"/>
          <w:szCs w:val="20"/>
          <w:u w:val="none"/>
        </w:rPr>
      </w:pPr>
      <w:r w:rsidRPr="00EA50BA">
        <w:rPr>
          <w:rFonts w:asciiTheme="minorHAnsi" w:hAnsiTheme="minorHAnsi"/>
          <w:b/>
          <w:bCs/>
          <w:sz w:val="20"/>
          <w:szCs w:val="20"/>
          <w:u w:val="none"/>
        </w:rPr>
        <w:t>II.</w:t>
      </w:r>
    </w:p>
    <w:p w:rsidR="00AD2789" w:rsidRPr="00EA50BA" w:rsidRDefault="00AD2789" w:rsidP="002422F2">
      <w:pPr>
        <w:pStyle w:val="Nzev"/>
        <w:numPr>
          <w:ilvl w:val="0"/>
          <w:numId w:val="0"/>
        </w:numPr>
        <w:ind w:left="360" w:hanging="360"/>
        <w:rPr>
          <w:rFonts w:asciiTheme="minorHAnsi" w:hAnsiTheme="minorHAnsi"/>
          <w:b/>
          <w:bCs/>
          <w:sz w:val="20"/>
          <w:szCs w:val="20"/>
          <w:u w:val="none"/>
        </w:rPr>
      </w:pPr>
      <w:r w:rsidRPr="00EA50BA">
        <w:rPr>
          <w:rFonts w:asciiTheme="minorHAnsi" w:hAnsiTheme="minorHAnsi"/>
          <w:b/>
          <w:bCs/>
          <w:sz w:val="20"/>
          <w:szCs w:val="20"/>
          <w:u w:val="none"/>
        </w:rPr>
        <w:t>Předmět smlouvy</w:t>
      </w:r>
    </w:p>
    <w:p w:rsidR="006329EA" w:rsidRPr="00EA50BA" w:rsidRDefault="002139C5" w:rsidP="002139C5">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2.1</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Podkladem pro uzavření této smlouvy je nabídka zhotovitele ze dne </w:t>
      </w:r>
      <w:r w:rsidR="00815668">
        <w:rPr>
          <w:rFonts w:asciiTheme="minorHAnsi" w:hAnsiTheme="minorHAnsi" w:cs="Calibri"/>
          <w:sz w:val="20"/>
          <w:szCs w:val="20"/>
        </w:rPr>
        <w:t>30</w:t>
      </w:r>
      <w:r w:rsidR="00705A81">
        <w:rPr>
          <w:rFonts w:asciiTheme="minorHAnsi" w:hAnsiTheme="minorHAnsi" w:cs="Calibri"/>
          <w:sz w:val="20"/>
          <w:szCs w:val="20"/>
        </w:rPr>
        <w:t>.</w:t>
      </w:r>
      <w:r w:rsidR="00815668">
        <w:rPr>
          <w:rFonts w:asciiTheme="minorHAnsi" w:hAnsiTheme="minorHAnsi" w:cs="Calibri"/>
          <w:sz w:val="20"/>
          <w:szCs w:val="20"/>
        </w:rPr>
        <w:t>7</w:t>
      </w:r>
      <w:r w:rsidR="00705A81">
        <w:rPr>
          <w:rFonts w:asciiTheme="minorHAnsi" w:hAnsiTheme="minorHAnsi" w:cs="Calibri"/>
          <w:sz w:val="20"/>
          <w:szCs w:val="20"/>
        </w:rPr>
        <w:t>.2018</w:t>
      </w:r>
      <w:r w:rsidR="001D516C" w:rsidRPr="00EA50BA">
        <w:rPr>
          <w:rFonts w:asciiTheme="minorHAnsi" w:hAnsiTheme="minorHAnsi" w:cs="Calibri"/>
          <w:sz w:val="20"/>
          <w:szCs w:val="20"/>
        </w:rPr>
        <w:t xml:space="preserve"> podaná k</w:t>
      </w:r>
      <w:r w:rsidR="00FC1FFA" w:rsidRPr="00EA50BA">
        <w:rPr>
          <w:rFonts w:asciiTheme="minorHAnsi" w:hAnsiTheme="minorHAnsi" w:cs="Calibri"/>
          <w:sz w:val="20"/>
          <w:szCs w:val="20"/>
        </w:rPr>
        <w:t xml:space="preserve"> podlimitní </w:t>
      </w:r>
      <w:r w:rsidR="001D516C" w:rsidRPr="00EA50BA">
        <w:rPr>
          <w:rFonts w:asciiTheme="minorHAnsi" w:hAnsiTheme="minorHAnsi" w:cs="Calibri"/>
          <w:sz w:val="20"/>
          <w:szCs w:val="20"/>
        </w:rPr>
        <w:t>veřejné zakázce zadávané v souladu se zákonem č. 13</w:t>
      </w:r>
      <w:r w:rsidR="007119E4" w:rsidRPr="00EA50BA">
        <w:rPr>
          <w:rFonts w:asciiTheme="minorHAnsi" w:hAnsiTheme="minorHAnsi" w:cs="Calibri"/>
          <w:sz w:val="20"/>
          <w:szCs w:val="20"/>
        </w:rPr>
        <w:t>4</w:t>
      </w:r>
      <w:r w:rsidR="001D516C" w:rsidRPr="00EA50BA">
        <w:rPr>
          <w:rFonts w:asciiTheme="minorHAnsi" w:hAnsiTheme="minorHAnsi" w:cs="Calibri"/>
          <w:sz w:val="20"/>
          <w:szCs w:val="20"/>
        </w:rPr>
        <w:t>/20</w:t>
      </w:r>
      <w:r w:rsidR="007119E4" w:rsidRPr="00EA50BA">
        <w:rPr>
          <w:rFonts w:asciiTheme="minorHAnsi" w:hAnsiTheme="minorHAnsi" w:cs="Calibri"/>
          <w:sz w:val="20"/>
          <w:szCs w:val="20"/>
        </w:rPr>
        <w:t>1</w:t>
      </w:r>
      <w:r w:rsidR="001D516C" w:rsidRPr="00EA50BA">
        <w:rPr>
          <w:rFonts w:asciiTheme="minorHAnsi" w:hAnsiTheme="minorHAnsi" w:cs="Calibri"/>
          <w:sz w:val="20"/>
          <w:szCs w:val="20"/>
        </w:rPr>
        <w:t>6 Sb., o</w:t>
      </w:r>
      <w:r w:rsidR="007119E4" w:rsidRPr="00EA50BA">
        <w:rPr>
          <w:rFonts w:asciiTheme="minorHAnsi" w:hAnsiTheme="minorHAnsi" w:cs="Calibri"/>
          <w:sz w:val="20"/>
          <w:szCs w:val="20"/>
        </w:rPr>
        <w:t xml:space="preserve"> zadávání </w:t>
      </w:r>
      <w:r w:rsidR="001D516C" w:rsidRPr="00EA50BA">
        <w:rPr>
          <w:rFonts w:asciiTheme="minorHAnsi" w:hAnsiTheme="minorHAnsi" w:cs="Calibri"/>
          <w:sz w:val="20"/>
          <w:szCs w:val="20"/>
        </w:rPr>
        <w:t xml:space="preserve">veřejných zakázkách, ve znění pozdějších předpisů (dále jen zákon) </w:t>
      </w:r>
      <w:r w:rsidR="006E592C">
        <w:rPr>
          <w:rFonts w:asciiTheme="minorHAnsi" w:hAnsiTheme="minorHAnsi" w:cs="Calibri"/>
          <w:sz w:val="20"/>
          <w:szCs w:val="20"/>
        </w:rPr>
        <w:t>zjednodušeném podlimitním řízení</w:t>
      </w:r>
      <w:r w:rsidR="001D516C" w:rsidRPr="00EA50BA">
        <w:rPr>
          <w:rFonts w:asciiTheme="minorHAnsi" w:hAnsiTheme="minorHAnsi" w:cs="Calibri"/>
          <w:sz w:val="20"/>
          <w:szCs w:val="20"/>
        </w:rPr>
        <w:t xml:space="preserve"> dle zákona. Veřejná zakázka</w:t>
      </w:r>
      <w:r w:rsidR="00F4764C" w:rsidRPr="00EA50BA">
        <w:rPr>
          <w:rFonts w:asciiTheme="minorHAnsi" w:hAnsiTheme="minorHAnsi" w:cs="Calibri"/>
          <w:sz w:val="20"/>
          <w:szCs w:val="20"/>
        </w:rPr>
        <w:t xml:space="preserve"> </w:t>
      </w:r>
      <w:r w:rsidR="001D516C" w:rsidRPr="00EA50BA">
        <w:rPr>
          <w:rFonts w:asciiTheme="minorHAnsi" w:hAnsiTheme="minorHAnsi" w:cs="Calibri"/>
          <w:sz w:val="20"/>
          <w:szCs w:val="20"/>
        </w:rPr>
        <w:t xml:space="preserve">je zveřejněná prostřednictvím elektronického systému </w:t>
      </w:r>
      <w:r w:rsidR="00F06B9F" w:rsidRPr="00EA50BA">
        <w:rPr>
          <w:rFonts w:asciiTheme="minorHAnsi" w:hAnsiTheme="minorHAnsi" w:cs="Calibri"/>
          <w:sz w:val="20"/>
          <w:szCs w:val="20"/>
        </w:rPr>
        <w:t>NEN</w:t>
      </w:r>
      <w:r w:rsidR="003E250C" w:rsidRPr="00EA50BA">
        <w:rPr>
          <w:rFonts w:asciiTheme="minorHAnsi" w:hAnsiTheme="minorHAnsi" w:cs="Calibri"/>
          <w:sz w:val="20"/>
          <w:szCs w:val="20"/>
        </w:rPr>
        <w:t xml:space="preserve"> č. </w:t>
      </w:r>
      <w:r w:rsidRPr="00EA50BA">
        <w:rPr>
          <w:rFonts w:asciiTheme="minorHAnsi" w:hAnsiTheme="minorHAnsi" w:cs="Calibri"/>
          <w:sz w:val="20"/>
          <w:szCs w:val="20"/>
        </w:rPr>
        <w:t>N006/1</w:t>
      </w:r>
      <w:r w:rsidR="0076371B">
        <w:rPr>
          <w:rFonts w:asciiTheme="minorHAnsi" w:hAnsiTheme="minorHAnsi" w:cs="Calibri"/>
          <w:sz w:val="20"/>
          <w:szCs w:val="20"/>
        </w:rPr>
        <w:t>8</w:t>
      </w:r>
      <w:r w:rsidRPr="00EA50BA">
        <w:rPr>
          <w:rFonts w:asciiTheme="minorHAnsi" w:hAnsiTheme="minorHAnsi" w:cs="Calibri"/>
          <w:sz w:val="20"/>
          <w:szCs w:val="20"/>
        </w:rPr>
        <w:t>/V0000</w:t>
      </w:r>
      <w:r w:rsidR="0076371B">
        <w:rPr>
          <w:rFonts w:asciiTheme="minorHAnsi" w:hAnsiTheme="minorHAnsi" w:cs="Calibri"/>
          <w:sz w:val="20"/>
          <w:szCs w:val="20"/>
        </w:rPr>
        <w:t>9</w:t>
      </w:r>
      <w:r w:rsidR="00981769">
        <w:rPr>
          <w:rFonts w:asciiTheme="minorHAnsi" w:hAnsiTheme="minorHAnsi" w:cs="Calibri"/>
          <w:sz w:val="20"/>
          <w:szCs w:val="20"/>
        </w:rPr>
        <w:t>845</w:t>
      </w:r>
      <w:r w:rsidRPr="00EA50BA">
        <w:rPr>
          <w:rFonts w:asciiTheme="minorHAnsi" w:hAnsiTheme="minorHAnsi" w:cs="Calibri"/>
          <w:sz w:val="20"/>
          <w:szCs w:val="20"/>
        </w:rPr>
        <w:t>.</w:t>
      </w:r>
    </w:p>
    <w:p w:rsidR="00AD2789" w:rsidRPr="00EA50BA" w:rsidRDefault="002139C5" w:rsidP="002139C5">
      <w:pPr>
        <w:tabs>
          <w:tab w:val="left" w:pos="567"/>
        </w:tabs>
        <w:ind w:left="567" w:hanging="573"/>
        <w:jc w:val="both"/>
        <w:rPr>
          <w:rFonts w:asciiTheme="minorHAnsi" w:hAnsiTheme="minorHAnsi" w:cs="Calibri"/>
          <w:sz w:val="20"/>
          <w:szCs w:val="20"/>
        </w:rPr>
      </w:pPr>
      <w:r w:rsidRPr="00EA50BA">
        <w:rPr>
          <w:rFonts w:asciiTheme="minorHAnsi" w:hAnsiTheme="minorHAnsi" w:cs="Calibri"/>
          <w:sz w:val="20"/>
          <w:szCs w:val="20"/>
        </w:rPr>
        <w:t>2.2</w:t>
      </w:r>
      <w:r w:rsidRPr="00EA50BA">
        <w:rPr>
          <w:rFonts w:asciiTheme="minorHAnsi" w:hAnsiTheme="minorHAnsi" w:cs="Calibri"/>
          <w:sz w:val="20"/>
          <w:szCs w:val="20"/>
        </w:rPr>
        <w:tab/>
      </w:r>
      <w:r w:rsidR="001D516C" w:rsidRPr="00EA50BA">
        <w:rPr>
          <w:rFonts w:asciiTheme="minorHAnsi" w:hAnsiTheme="minorHAnsi" w:cs="Calibri"/>
          <w:sz w:val="20"/>
          <w:szCs w:val="20"/>
        </w:rPr>
        <w:t>Předmětem této Smlouvy je závazek zhotovitele provést v rozsahu a za podmínek sjednaných v této Smlouvě dílo specifikované v čl. III. této Smlouvy. Objednatel se zavazuje, že dílo provedené v souladu s touto Smlouvou převezme a uhradí cenu díla sjednanou v ustanovení čl. V. této Smlouvy</w:t>
      </w:r>
      <w:r w:rsidR="00AD2789" w:rsidRPr="00EA50BA">
        <w:rPr>
          <w:rFonts w:asciiTheme="minorHAnsi" w:hAnsiTheme="minorHAnsi"/>
          <w:b/>
          <w:bCs/>
          <w:sz w:val="20"/>
          <w:szCs w:val="20"/>
        </w:rPr>
        <w:t xml:space="preserve">     </w:t>
      </w:r>
    </w:p>
    <w:p w:rsidR="001D516C" w:rsidRPr="00EA50BA" w:rsidRDefault="001D516C" w:rsidP="002363E0">
      <w:pPr>
        <w:pStyle w:val="Nzev"/>
        <w:numPr>
          <w:ilvl w:val="0"/>
          <w:numId w:val="0"/>
        </w:numPr>
        <w:ind w:left="4680" w:hanging="4680"/>
        <w:rPr>
          <w:rFonts w:asciiTheme="minorHAnsi" w:hAnsiTheme="minorHAnsi"/>
          <w:b/>
          <w:bCs/>
          <w:sz w:val="20"/>
          <w:szCs w:val="20"/>
          <w:u w:val="none"/>
        </w:rPr>
      </w:pPr>
    </w:p>
    <w:p w:rsidR="00AD2789" w:rsidRPr="00EA50BA" w:rsidRDefault="00AD2789" w:rsidP="002363E0">
      <w:pPr>
        <w:pStyle w:val="Nzev"/>
        <w:numPr>
          <w:ilvl w:val="0"/>
          <w:numId w:val="0"/>
        </w:numPr>
        <w:ind w:left="4680" w:hanging="4680"/>
        <w:rPr>
          <w:rFonts w:asciiTheme="minorHAnsi" w:hAnsiTheme="minorHAnsi"/>
          <w:b/>
          <w:bCs/>
          <w:sz w:val="20"/>
          <w:szCs w:val="20"/>
          <w:u w:val="none"/>
        </w:rPr>
      </w:pPr>
      <w:r w:rsidRPr="00EA50BA">
        <w:rPr>
          <w:rFonts w:asciiTheme="minorHAnsi" w:hAnsiTheme="minorHAnsi"/>
          <w:b/>
          <w:bCs/>
          <w:sz w:val="20"/>
          <w:szCs w:val="20"/>
          <w:u w:val="none"/>
        </w:rPr>
        <w:t>III.</w:t>
      </w:r>
    </w:p>
    <w:p w:rsidR="006329EA" w:rsidRPr="00EA50BA" w:rsidRDefault="00AD2789" w:rsidP="006329EA">
      <w:pPr>
        <w:pStyle w:val="Nzev"/>
        <w:numPr>
          <w:ilvl w:val="0"/>
          <w:numId w:val="0"/>
        </w:numPr>
        <w:ind w:left="360" w:hanging="360"/>
        <w:rPr>
          <w:rFonts w:asciiTheme="minorHAnsi" w:hAnsiTheme="minorHAnsi"/>
          <w:b/>
          <w:bCs/>
          <w:sz w:val="20"/>
          <w:szCs w:val="20"/>
          <w:u w:val="none"/>
        </w:rPr>
      </w:pPr>
      <w:r w:rsidRPr="00EA50BA">
        <w:rPr>
          <w:rFonts w:asciiTheme="minorHAnsi" w:hAnsiTheme="minorHAnsi"/>
          <w:b/>
          <w:bCs/>
          <w:sz w:val="20"/>
          <w:szCs w:val="20"/>
          <w:u w:val="none"/>
        </w:rPr>
        <w:t>Předmět díla</w:t>
      </w:r>
    </w:p>
    <w:p w:rsidR="002E14E0" w:rsidRPr="00151B39" w:rsidRDefault="002139C5" w:rsidP="00151B39">
      <w:pPr>
        <w:widowControl w:val="0"/>
        <w:ind w:left="567" w:hanging="567"/>
        <w:jc w:val="both"/>
        <w:rPr>
          <w:rFonts w:asciiTheme="minorHAnsi" w:hAnsiTheme="minorHAnsi" w:cs="Calibri"/>
          <w:sz w:val="20"/>
          <w:szCs w:val="20"/>
        </w:rPr>
      </w:pPr>
      <w:r w:rsidRPr="00EA50BA">
        <w:rPr>
          <w:rFonts w:asciiTheme="minorHAnsi" w:hAnsiTheme="minorHAnsi" w:cs="Calibri"/>
          <w:sz w:val="20"/>
          <w:szCs w:val="20"/>
        </w:rPr>
        <w:t>3.1</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Zhotovitel </w:t>
      </w:r>
      <w:r w:rsidR="00AD2789" w:rsidRPr="00151B39">
        <w:rPr>
          <w:rFonts w:asciiTheme="minorHAnsi" w:hAnsiTheme="minorHAnsi" w:cs="Calibri"/>
          <w:sz w:val="20"/>
          <w:szCs w:val="20"/>
        </w:rPr>
        <w:t xml:space="preserve">za podmínek sjednaných touto </w:t>
      </w:r>
      <w:r w:rsidR="00C07BD6" w:rsidRPr="00151B39">
        <w:rPr>
          <w:rFonts w:asciiTheme="minorHAnsi" w:hAnsiTheme="minorHAnsi" w:cs="Calibri"/>
          <w:sz w:val="20"/>
          <w:szCs w:val="20"/>
        </w:rPr>
        <w:t>S</w:t>
      </w:r>
      <w:r w:rsidR="00AD2789" w:rsidRPr="00151B39">
        <w:rPr>
          <w:rFonts w:asciiTheme="minorHAnsi" w:hAnsiTheme="minorHAnsi" w:cs="Calibri"/>
          <w:sz w:val="20"/>
          <w:szCs w:val="20"/>
        </w:rPr>
        <w:t>mlouvou, jejími přílohami</w:t>
      </w:r>
      <w:r w:rsidR="00410106">
        <w:rPr>
          <w:rFonts w:asciiTheme="minorHAnsi" w:hAnsiTheme="minorHAnsi" w:cs="Calibri"/>
          <w:sz w:val="20"/>
          <w:szCs w:val="20"/>
        </w:rPr>
        <w:t>, zadávacích podmínek</w:t>
      </w:r>
      <w:r w:rsidR="00AD2789" w:rsidRPr="00151B39">
        <w:rPr>
          <w:rFonts w:asciiTheme="minorHAnsi" w:hAnsiTheme="minorHAnsi" w:cs="Calibri"/>
          <w:sz w:val="20"/>
          <w:szCs w:val="20"/>
        </w:rPr>
        <w:t xml:space="preserve"> a podle </w:t>
      </w:r>
      <w:r w:rsidR="00151B39" w:rsidRPr="00151B39">
        <w:rPr>
          <w:rFonts w:asciiTheme="minorHAnsi" w:hAnsiTheme="minorHAnsi" w:cs="Calibri"/>
          <w:sz w:val="20"/>
          <w:szCs w:val="20"/>
        </w:rPr>
        <w:t>p</w:t>
      </w:r>
      <w:r w:rsidR="00151B39" w:rsidRPr="00151B39">
        <w:rPr>
          <w:rFonts w:asciiTheme="minorHAnsi" w:hAnsiTheme="minorHAnsi" w:cs="Arial"/>
          <w:sz w:val="20"/>
          <w:szCs w:val="20"/>
        </w:rPr>
        <w:t xml:space="preserve">rojektové dokumentace s názvem „SZ Valtice – hotel Hubertus – obnova exteriéru“, zpracovaná projektantem Architekti </w:t>
      </w:r>
      <w:proofErr w:type="spellStart"/>
      <w:r w:rsidR="00151B39" w:rsidRPr="00151B39">
        <w:rPr>
          <w:rFonts w:asciiTheme="minorHAnsi" w:hAnsiTheme="minorHAnsi" w:cs="Arial"/>
          <w:sz w:val="20"/>
          <w:szCs w:val="20"/>
        </w:rPr>
        <w:t>Hrůša&amp;spol</w:t>
      </w:r>
      <w:proofErr w:type="spellEnd"/>
      <w:r w:rsidR="00151B39" w:rsidRPr="00151B39">
        <w:rPr>
          <w:rFonts w:asciiTheme="minorHAnsi" w:hAnsiTheme="minorHAnsi" w:cs="Arial"/>
          <w:sz w:val="20"/>
          <w:szCs w:val="20"/>
        </w:rPr>
        <w:t xml:space="preserve">., Ateliér Brno, se sídlem Žižkova 506/5, 602 00 Brno, IČ 25517562 v 08/2015 pod </w:t>
      </w:r>
      <w:proofErr w:type="spellStart"/>
      <w:r w:rsidR="00151B39" w:rsidRPr="00151B39">
        <w:rPr>
          <w:rFonts w:asciiTheme="minorHAnsi" w:hAnsiTheme="minorHAnsi" w:cs="Arial"/>
          <w:sz w:val="20"/>
          <w:szCs w:val="20"/>
        </w:rPr>
        <w:t>zak</w:t>
      </w:r>
      <w:proofErr w:type="spellEnd"/>
      <w:r w:rsidR="00151B39" w:rsidRPr="00151B39">
        <w:rPr>
          <w:rFonts w:asciiTheme="minorHAnsi" w:hAnsiTheme="minorHAnsi" w:cs="Arial"/>
          <w:sz w:val="20"/>
          <w:szCs w:val="20"/>
        </w:rPr>
        <w:t xml:space="preserve">. č. 15200/15201 a podle Dodatku k Projektové dokumentaci s názvem „SZ Valtice – hotel Hubertus – obnova exteriéru“, zpracovaná projektantem zpracovaná projektantem Architekti </w:t>
      </w:r>
      <w:proofErr w:type="spellStart"/>
      <w:r w:rsidR="00151B39" w:rsidRPr="00151B39">
        <w:rPr>
          <w:rFonts w:asciiTheme="minorHAnsi" w:hAnsiTheme="minorHAnsi" w:cs="Arial"/>
          <w:sz w:val="20"/>
          <w:szCs w:val="20"/>
        </w:rPr>
        <w:t>Hrůša&amp;spol</w:t>
      </w:r>
      <w:proofErr w:type="spellEnd"/>
      <w:r w:rsidR="00151B39" w:rsidRPr="00151B39">
        <w:rPr>
          <w:rFonts w:asciiTheme="minorHAnsi" w:hAnsiTheme="minorHAnsi" w:cs="Arial"/>
          <w:sz w:val="20"/>
          <w:szCs w:val="20"/>
        </w:rPr>
        <w:t xml:space="preserve">., Ateliér Brno, se sídlem Žižkova 506/5, 602 00 Brno, IČ 25517562 v 07/2017 </w:t>
      </w:r>
      <w:r w:rsidR="002E14E0" w:rsidRPr="00151B39">
        <w:rPr>
          <w:rFonts w:asciiTheme="minorHAnsi" w:hAnsiTheme="minorHAnsi" w:cs="Arial"/>
          <w:sz w:val="20"/>
          <w:szCs w:val="20"/>
        </w:rPr>
        <w:t xml:space="preserve"> s</w:t>
      </w:r>
      <w:r w:rsidR="00AD2789" w:rsidRPr="00151B39">
        <w:rPr>
          <w:rFonts w:asciiTheme="minorHAnsi" w:hAnsiTheme="minorHAnsi" w:cs="Calibri"/>
          <w:sz w:val="20"/>
          <w:szCs w:val="20"/>
        </w:rPr>
        <w:t>e zavazuje provést svým jménem, na své náklady a na své nebezpečí pro objednatele dílo: „</w:t>
      </w:r>
      <w:r w:rsidR="00FC1FFA" w:rsidRPr="00151B39">
        <w:rPr>
          <w:rFonts w:asciiTheme="minorHAnsi" w:eastAsia="Calibri" w:hAnsiTheme="minorHAnsi" w:cs="MSReferenceSansSerif"/>
          <w:b/>
          <w:sz w:val="20"/>
          <w:szCs w:val="20"/>
        </w:rPr>
        <w:t xml:space="preserve">SZ Valtice – revitalizace vnějšího pláště zámku </w:t>
      </w:r>
      <w:r w:rsidR="00410106">
        <w:rPr>
          <w:rFonts w:asciiTheme="minorHAnsi" w:eastAsia="Calibri" w:hAnsiTheme="minorHAnsi" w:cs="MSReferenceSansSerif"/>
          <w:b/>
          <w:sz w:val="20"/>
          <w:szCs w:val="20"/>
        </w:rPr>
        <w:t>–</w:t>
      </w:r>
      <w:r w:rsidR="00FC1FFA" w:rsidRPr="00151B39">
        <w:rPr>
          <w:rFonts w:asciiTheme="minorHAnsi" w:eastAsia="Calibri" w:hAnsiTheme="minorHAnsi" w:cs="MSReferenceSansSerif"/>
          <w:b/>
          <w:sz w:val="20"/>
          <w:szCs w:val="20"/>
        </w:rPr>
        <w:t xml:space="preserve"> </w:t>
      </w:r>
      <w:r w:rsidR="00410106">
        <w:rPr>
          <w:rFonts w:asciiTheme="minorHAnsi" w:eastAsia="Calibri" w:hAnsiTheme="minorHAnsi" w:cs="MSReferenceSansSerif"/>
          <w:b/>
          <w:sz w:val="20"/>
          <w:szCs w:val="20"/>
        </w:rPr>
        <w:t>Hotel Hubertus</w:t>
      </w:r>
      <w:r w:rsidR="00FC1FFA" w:rsidRPr="00151B39">
        <w:rPr>
          <w:rFonts w:asciiTheme="minorHAnsi" w:eastAsia="Calibri" w:hAnsiTheme="minorHAnsi" w:cs="MSReferenceSansSerif"/>
          <w:b/>
          <w:sz w:val="20"/>
          <w:szCs w:val="20"/>
        </w:rPr>
        <w:t xml:space="preserve">“ </w:t>
      </w:r>
      <w:r w:rsidR="004460A4" w:rsidRPr="00151B39">
        <w:rPr>
          <w:rFonts w:asciiTheme="minorHAnsi" w:hAnsiTheme="minorHAnsi" w:cs="Calibri"/>
          <w:sz w:val="20"/>
          <w:szCs w:val="20"/>
        </w:rPr>
        <w:t xml:space="preserve"> </w:t>
      </w:r>
      <w:r w:rsidR="00AD2789" w:rsidRPr="00151B39">
        <w:rPr>
          <w:rFonts w:asciiTheme="minorHAnsi" w:hAnsiTheme="minorHAnsi" w:cs="Calibri"/>
          <w:sz w:val="20"/>
          <w:szCs w:val="20"/>
        </w:rPr>
        <w:t xml:space="preserve">podle </w:t>
      </w:r>
    </w:p>
    <w:p w:rsidR="00C07BD6" w:rsidRPr="00EA50BA" w:rsidRDefault="00C07BD6" w:rsidP="002E14E0">
      <w:pPr>
        <w:pStyle w:val="Normlnweb"/>
        <w:spacing w:before="0" w:beforeAutospacing="0" w:after="0" w:afterAutospacing="0"/>
        <w:ind w:left="567"/>
        <w:jc w:val="both"/>
        <w:rPr>
          <w:rFonts w:asciiTheme="minorHAnsi" w:hAnsiTheme="minorHAnsi" w:cs="Calibri"/>
          <w:sz w:val="20"/>
          <w:szCs w:val="20"/>
        </w:rPr>
      </w:pPr>
      <w:r w:rsidRPr="00EA50BA">
        <w:rPr>
          <w:rFonts w:asciiTheme="minorHAnsi" w:hAnsiTheme="minorHAnsi" w:cs="Calibri"/>
          <w:sz w:val="20"/>
          <w:szCs w:val="20"/>
        </w:rPr>
        <w:t xml:space="preserve">- </w:t>
      </w:r>
      <w:r w:rsidR="00AD2789" w:rsidRPr="00EA50BA">
        <w:rPr>
          <w:rFonts w:asciiTheme="minorHAnsi" w:hAnsiTheme="minorHAnsi" w:cs="Calibri"/>
          <w:sz w:val="20"/>
          <w:szCs w:val="20"/>
        </w:rPr>
        <w:t xml:space="preserve">nabídkového rozpočtu zhotovitele ze </w:t>
      </w:r>
      <w:r w:rsidR="00AD2789" w:rsidRPr="00815668">
        <w:rPr>
          <w:rFonts w:asciiTheme="minorHAnsi" w:hAnsiTheme="minorHAnsi" w:cs="Calibri"/>
          <w:b/>
          <w:sz w:val="20"/>
          <w:szCs w:val="20"/>
        </w:rPr>
        <w:t>dne</w:t>
      </w:r>
      <w:r w:rsidR="00815668">
        <w:rPr>
          <w:rFonts w:asciiTheme="minorHAnsi" w:hAnsiTheme="minorHAnsi" w:cs="Calibri"/>
          <w:b/>
          <w:sz w:val="20"/>
          <w:szCs w:val="20"/>
        </w:rPr>
        <w:t xml:space="preserve"> </w:t>
      </w:r>
      <w:r w:rsidR="00815668" w:rsidRPr="00815668">
        <w:rPr>
          <w:rFonts w:asciiTheme="minorHAnsi" w:hAnsiTheme="minorHAnsi" w:cs="Calibri"/>
          <w:b/>
          <w:sz w:val="20"/>
          <w:szCs w:val="20"/>
        </w:rPr>
        <w:t>25.7.2018</w:t>
      </w:r>
      <w:r w:rsidR="00AD2789" w:rsidRPr="00815668">
        <w:rPr>
          <w:rFonts w:asciiTheme="minorHAnsi" w:hAnsiTheme="minorHAnsi" w:cs="Calibri"/>
          <w:sz w:val="20"/>
          <w:szCs w:val="20"/>
        </w:rPr>
        <w:t>, který</w:t>
      </w:r>
      <w:r w:rsidR="00AD2789" w:rsidRPr="00EA50BA">
        <w:rPr>
          <w:rFonts w:asciiTheme="minorHAnsi" w:hAnsiTheme="minorHAnsi" w:cs="Calibri"/>
          <w:sz w:val="20"/>
          <w:szCs w:val="20"/>
        </w:rPr>
        <w:t xml:space="preserve"> je </w:t>
      </w:r>
      <w:r w:rsidR="00AD2789" w:rsidRPr="00EA50BA">
        <w:rPr>
          <w:rFonts w:asciiTheme="minorHAnsi" w:hAnsiTheme="minorHAnsi" w:cs="Calibri"/>
          <w:b/>
          <w:sz w:val="20"/>
          <w:szCs w:val="20"/>
        </w:rPr>
        <w:t>přílohou č. 1</w:t>
      </w:r>
      <w:r w:rsidR="00AD2789" w:rsidRPr="00EA50BA">
        <w:rPr>
          <w:rFonts w:asciiTheme="minorHAnsi" w:hAnsiTheme="minorHAnsi" w:cs="Calibri"/>
          <w:sz w:val="20"/>
          <w:szCs w:val="20"/>
        </w:rPr>
        <w:t xml:space="preserve"> této </w:t>
      </w:r>
      <w:r w:rsidRPr="00EA50BA">
        <w:rPr>
          <w:rFonts w:asciiTheme="minorHAnsi" w:hAnsiTheme="minorHAnsi" w:cs="Calibri"/>
          <w:sz w:val="20"/>
          <w:szCs w:val="20"/>
        </w:rPr>
        <w:t>S</w:t>
      </w:r>
      <w:r w:rsidR="00AD2789" w:rsidRPr="00EA50BA">
        <w:rPr>
          <w:rFonts w:asciiTheme="minorHAnsi" w:hAnsiTheme="minorHAnsi" w:cs="Calibri"/>
          <w:sz w:val="20"/>
          <w:szCs w:val="20"/>
        </w:rPr>
        <w:t>mlouvy</w:t>
      </w:r>
      <w:r w:rsidRPr="00EA50BA">
        <w:rPr>
          <w:rFonts w:asciiTheme="minorHAnsi" w:hAnsiTheme="minorHAnsi" w:cs="Calibri"/>
          <w:sz w:val="20"/>
          <w:szCs w:val="20"/>
        </w:rPr>
        <w:t>,</w:t>
      </w:r>
      <w:r w:rsidR="00AD2789" w:rsidRPr="00EA50BA">
        <w:rPr>
          <w:rFonts w:asciiTheme="minorHAnsi" w:hAnsiTheme="minorHAnsi" w:cs="Calibri"/>
          <w:sz w:val="20"/>
          <w:szCs w:val="20"/>
        </w:rPr>
        <w:t xml:space="preserve"> </w:t>
      </w:r>
    </w:p>
    <w:p w:rsidR="001D516C" w:rsidRPr="00EA50BA" w:rsidRDefault="00C96F4A" w:rsidP="002139C5">
      <w:pPr>
        <w:ind w:left="567"/>
        <w:jc w:val="both"/>
        <w:rPr>
          <w:rFonts w:asciiTheme="minorHAnsi" w:hAnsiTheme="minorHAnsi" w:cs="Calibri"/>
          <w:sz w:val="20"/>
          <w:szCs w:val="20"/>
        </w:rPr>
      </w:pPr>
      <w:r w:rsidRPr="00EA50BA">
        <w:rPr>
          <w:rFonts w:asciiTheme="minorHAnsi" w:hAnsiTheme="minorHAnsi" w:cs="Calibri"/>
          <w:sz w:val="20"/>
          <w:szCs w:val="20"/>
        </w:rPr>
        <w:t xml:space="preserve">- závazného stanoviska </w:t>
      </w:r>
      <w:r w:rsidRPr="00EA50BA">
        <w:rPr>
          <w:rFonts w:asciiTheme="minorHAnsi" w:hAnsiTheme="minorHAnsi"/>
          <w:sz w:val="20"/>
          <w:szCs w:val="20"/>
        </w:rPr>
        <w:t xml:space="preserve">orgánu památkové péče pod čj.: </w:t>
      </w:r>
      <w:r>
        <w:rPr>
          <w:rFonts w:asciiTheme="minorHAnsi" w:hAnsiTheme="minorHAnsi"/>
          <w:sz w:val="20"/>
          <w:szCs w:val="20"/>
        </w:rPr>
        <w:t xml:space="preserve">JMK 159918/2016 </w:t>
      </w:r>
      <w:r w:rsidR="00F06B9F" w:rsidRPr="00EA50BA">
        <w:rPr>
          <w:rFonts w:asciiTheme="minorHAnsi" w:hAnsiTheme="minorHAnsi"/>
          <w:sz w:val="20"/>
          <w:szCs w:val="20"/>
        </w:rPr>
        <w:t xml:space="preserve"> a </w:t>
      </w:r>
      <w:r w:rsidR="002139C5" w:rsidRPr="00EA50BA">
        <w:rPr>
          <w:rFonts w:asciiTheme="minorHAnsi" w:hAnsiTheme="minorHAnsi"/>
          <w:sz w:val="20"/>
          <w:szCs w:val="20"/>
        </w:rPr>
        <w:t>z</w:t>
      </w:r>
      <w:r w:rsidR="00F06B9F" w:rsidRPr="00EA50BA">
        <w:rPr>
          <w:rFonts w:asciiTheme="minorHAnsi" w:hAnsiTheme="minorHAnsi"/>
          <w:sz w:val="20"/>
          <w:szCs w:val="20"/>
        </w:rPr>
        <w:t>ávazné</w:t>
      </w:r>
      <w:r w:rsidR="002139C5" w:rsidRPr="00EA50BA">
        <w:rPr>
          <w:rFonts w:asciiTheme="minorHAnsi" w:hAnsiTheme="minorHAnsi"/>
          <w:sz w:val="20"/>
          <w:szCs w:val="20"/>
        </w:rPr>
        <w:t>ho</w:t>
      </w:r>
      <w:r w:rsidR="00F06B9F" w:rsidRPr="00EA50BA">
        <w:rPr>
          <w:rFonts w:asciiTheme="minorHAnsi" w:hAnsiTheme="minorHAnsi"/>
          <w:sz w:val="20"/>
          <w:szCs w:val="20"/>
        </w:rPr>
        <w:t xml:space="preserve"> stanovisk</w:t>
      </w:r>
      <w:r w:rsidR="002139C5" w:rsidRPr="00EA50BA">
        <w:rPr>
          <w:rFonts w:asciiTheme="minorHAnsi" w:hAnsiTheme="minorHAnsi"/>
          <w:sz w:val="20"/>
          <w:szCs w:val="20"/>
        </w:rPr>
        <w:t>a</w:t>
      </w:r>
      <w:r w:rsidR="00F06B9F" w:rsidRPr="00EA50BA">
        <w:rPr>
          <w:rFonts w:asciiTheme="minorHAnsi" w:hAnsiTheme="minorHAnsi"/>
          <w:sz w:val="20"/>
          <w:szCs w:val="20"/>
        </w:rPr>
        <w:t xml:space="preserve"> orgánu památkové péče pod čj.:</w:t>
      </w:r>
      <w:r w:rsidR="001E0716">
        <w:rPr>
          <w:rFonts w:asciiTheme="minorHAnsi" w:hAnsiTheme="minorHAnsi"/>
          <w:sz w:val="20"/>
          <w:szCs w:val="20"/>
        </w:rPr>
        <w:t xml:space="preserve"> JMK </w:t>
      </w:r>
      <w:r w:rsidR="0076371B">
        <w:rPr>
          <w:rFonts w:asciiTheme="minorHAnsi" w:hAnsiTheme="minorHAnsi"/>
          <w:sz w:val="20"/>
          <w:szCs w:val="20"/>
        </w:rPr>
        <w:t>97269/2017 a závazného stanoviska orgánu památkové péče pod čj.: JMK 147794/2017</w:t>
      </w:r>
      <w:r w:rsidR="002139C5" w:rsidRPr="00EA50BA">
        <w:rPr>
          <w:rFonts w:asciiTheme="minorHAnsi" w:hAnsiTheme="minorHAnsi"/>
          <w:sz w:val="20"/>
          <w:szCs w:val="20"/>
        </w:rPr>
        <w:t xml:space="preserve">, </w:t>
      </w:r>
      <w:r w:rsidR="009546D5" w:rsidRPr="00EA50BA">
        <w:rPr>
          <w:rFonts w:asciiTheme="minorHAnsi" w:hAnsiTheme="minorHAnsi" w:cs="Calibri"/>
          <w:sz w:val="20"/>
          <w:szCs w:val="20"/>
        </w:rPr>
        <w:t xml:space="preserve">které jsou </w:t>
      </w:r>
      <w:r w:rsidR="00AD2789" w:rsidRPr="00EA50BA">
        <w:rPr>
          <w:rFonts w:asciiTheme="minorHAnsi" w:hAnsiTheme="minorHAnsi" w:cs="Calibri"/>
          <w:b/>
          <w:sz w:val="20"/>
          <w:szCs w:val="20"/>
        </w:rPr>
        <w:t>přílohou č. 2</w:t>
      </w:r>
      <w:r w:rsidR="00AD2789" w:rsidRPr="00EA50BA">
        <w:rPr>
          <w:rFonts w:asciiTheme="minorHAnsi" w:hAnsiTheme="minorHAnsi" w:cs="Calibri"/>
          <w:sz w:val="20"/>
          <w:szCs w:val="20"/>
        </w:rPr>
        <w:t xml:space="preserve"> této Smlouvy</w:t>
      </w:r>
      <w:r w:rsidR="00A358E0" w:rsidRPr="00EA50BA">
        <w:rPr>
          <w:rFonts w:asciiTheme="minorHAnsi" w:hAnsiTheme="minorHAnsi" w:cs="Calibri"/>
          <w:sz w:val="20"/>
          <w:szCs w:val="20"/>
        </w:rPr>
        <w:t>.</w:t>
      </w:r>
      <w:r w:rsidR="00C07BD6" w:rsidRPr="00EA50BA">
        <w:rPr>
          <w:rFonts w:asciiTheme="minorHAnsi" w:hAnsiTheme="minorHAnsi" w:cs="Calibri"/>
          <w:sz w:val="20"/>
          <w:szCs w:val="20"/>
        </w:rPr>
        <w:t xml:space="preserve"> </w:t>
      </w:r>
    </w:p>
    <w:p w:rsidR="006329EA" w:rsidRPr="00EA50BA" w:rsidRDefault="002139C5" w:rsidP="002139C5">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lastRenderedPageBreak/>
        <w:t>3.2</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Místem provedení díla je </w:t>
      </w:r>
      <w:r w:rsidR="00AD2789" w:rsidRPr="00EA50BA">
        <w:rPr>
          <w:rFonts w:asciiTheme="minorHAnsi" w:hAnsiTheme="minorHAnsi" w:cs="Calibri"/>
          <w:b/>
          <w:sz w:val="20"/>
          <w:szCs w:val="20"/>
        </w:rPr>
        <w:t xml:space="preserve">areál </w:t>
      </w:r>
      <w:r w:rsidR="00F06B9F" w:rsidRPr="00EA50BA">
        <w:rPr>
          <w:rFonts w:asciiTheme="minorHAnsi" w:hAnsiTheme="minorHAnsi" w:cs="Calibri"/>
          <w:b/>
          <w:sz w:val="20"/>
          <w:szCs w:val="20"/>
        </w:rPr>
        <w:t>S</w:t>
      </w:r>
      <w:r w:rsidR="001E5CE4" w:rsidRPr="00EA50BA">
        <w:rPr>
          <w:rFonts w:asciiTheme="minorHAnsi" w:hAnsiTheme="minorHAnsi" w:cs="Calibri"/>
          <w:b/>
          <w:sz w:val="20"/>
          <w:szCs w:val="20"/>
        </w:rPr>
        <w:t>Z Valtice</w:t>
      </w:r>
      <w:r w:rsidR="00AD2789" w:rsidRPr="00EA50BA">
        <w:rPr>
          <w:rFonts w:asciiTheme="minorHAnsi" w:hAnsiTheme="minorHAnsi" w:cs="Calibri"/>
          <w:sz w:val="20"/>
          <w:szCs w:val="20"/>
        </w:rPr>
        <w:t>, a to v rozsahu určeném projektov</w:t>
      </w:r>
      <w:r w:rsidRPr="00EA50BA">
        <w:rPr>
          <w:rFonts w:asciiTheme="minorHAnsi" w:hAnsiTheme="minorHAnsi" w:cs="Calibri"/>
          <w:sz w:val="20"/>
          <w:szCs w:val="20"/>
        </w:rPr>
        <w:t>ými dokumentacemi</w:t>
      </w:r>
      <w:r w:rsidR="00AD2789" w:rsidRPr="00EA50BA">
        <w:rPr>
          <w:rFonts w:asciiTheme="minorHAnsi" w:hAnsiTheme="minorHAnsi" w:cs="Calibri"/>
          <w:sz w:val="20"/>
          <w:szCs w:val="20"/>
        </w:rPr>
        <w:t xml:space="preserve"> uveden</w:t>
      </w:r>
      <w:r w:rsidRPr="00EA50BA">
        <w:rPr>
          <w:rFonts w:asciiTheme="minorHAnsi" w:hAnsiTheme="minorHAnsi" w:cs="Calibri"/>
          <w:sz w:val="20"/>
          <w:szCs w:val="20"/>
        </w:rPr>
        <w:t>ými</w:t>
      </w:r>
      <w:r w:rsidR="00AD2789" w:rsidRPr="00EA50BA">
        <w:rPr>
          <w:rFonts w:asciiTheme="minorHAnsi" w:hAnsiTheme="minorHAnsi" w:cs="Calibri"/>
          <w:sz w:val="20"/>
          <w:szCs w:val="20"/>
        </w:rPr>
        <w:t xml:space="preserve"> v odst. 3.1. Smlouvy (dále také jako „staveniště“).</w:t>
      </w:r>
    </w:p>
    <w:p w:rsidR="00AD2789"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3.3</w:t>
      </w:r>
      <w:r w:rsidRPr="00EA50BA">
        <w:rPr>
          <w:rFonts w:asciiTheme="minorHAnsi" w:hAnsiTheme="minorHAnsi" w:cs="Calibri"/>
          <w:sz w:val="20"/>
          <w:szCs w:val="20"/>
        </w:rPr>
        <w:tab/>
      </w:r>
      <w:r w:rsidR="00AD2789" w:rsidRPr="00EA50BA">
        <w:rPr>
          <w:rFonts w:asciiTheme="minorHAnsi" w:hAnsiTheme="minorHAnsi" w:cs="Calibri"/>
          <w:sz w:val="20"/>
          <w:szCs w:val="20"/>
        </w:rPr>
        <w:t>Související činnosti jsou předmětem plnění této smlouvy. Souvisejícími činnostmi se rozumí zejména:</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spolupráce s koordinátorem BOZP při zhotovení plánu bezpečnosti a ochrany zdraví při práci na staveništi;</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 xml:space="preserve">zhotovení průběžné fotodokumentace postupu provádění stavby, tak aby byly zachyceny a dokumentovány všechny postupy stavby, zejména před zakrytím nebo překrytím stavebních prvků a to minimálně 1x týdně, kterou zhotovitel předá objednateli na CD vždy do 10 dnů po skončení </w:t>
      </w:r>
      <w:r w:rsidR="00A358E0" w:rsidRPr="00EA50BA">
        <w:rPr>
          <w:rFonts w:asciiTheme="minorHAnsi" w:hAnsiTheme="minorHAnsi" w:cs="Calibri"/>
          <w:sz w:val="20"/>
          <w:szCs w:val="20"/>
        </w:rPr>
        <w:t>stavby</w:t>
      </w:r>
      <w:r w:rsidRPr="00EA50BA">
        <w:rPr>
          <w:rFonts w:asciiTheme="minorHAnsi" w:hAnsiTheme="minorHAnsi" w:cs="Calibri"/>
          <w:sz w:val="20"/>
          <w:szCs w:val="20"/>
        </w:rPr>
        <w:t>;</w:t>
      </w:r>
    </w:p>
    <w:p w:rsidR="002F6A15" w:rsidRPr="00EA50BA" w:rsidRDefault="002F6A15" w:rsidP="00100388">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sz w:val="20"/>
          <w:szCs w:val="20"/>
        </w:rPr>
        <w:t xml:space="preserve">vypracování </w:t>
      </w:r>
      <w:r w:rsidRPr="00EA50BA">
        <w:rPr>
          <w:rFonts w:asciiTheme="minorHAnsi" w:hAnsiTheme="minorHAnsi"/>
          <w:b/>
          <w:sz w:val="20"/>
          <w:szCs w:val="20"/>
        </w:rPr>
        <w:t>závěrečné restaurátorské zprávy</w:t>
      </w:r>
      <w:r w:rsidRPr="00EA50BA">
        <w:rPr>
          <w:rFonts w:asciiTheme="minorHAnsi" w:hAnsiTheme="minorHAnsi"/>
          <w:sz w:val="20"/>
          <w:szCs w:val="20"/>
        </w:rPr>
        <w:t>, vypracované podle příslušného schématu NPÚ ÚPS v</w:t>
      </w:r>
      <w:r w:rsidR="00BB4568">
        <w:rPr>
          <w:rFonts w:asciiTheme="minorHAnsi" w:hAnsiTheme="minorHAnsi"/>
          <w:sz w:val="20"/>
          <w:szCs w:val="20"/>
        </w:rPr>
        <w:t> </w:t>
      </w:r>
      <w:r w:rsidRPr="00EA50BA">
        <w:rPr>
          <w:rFonts w:asciiTheme="minorHAnsi" w:hAnsiTheme="minorHAnsi"/>
          <w:sz w:val="20"/>
          <w:szCs w:val="20"/>
        </w:rPr>
        <w:t>Kroměříži</w:t>
      </w:r>
      <w:r w:rsidR="00BB4568">
        <w:rPr>
          <w:rFonts w:asciiTheme="minorHAnsi" w:hAnsiTheme="minorHAnsi"/>
          <w:sz w:val="20"/>
          <w:szCs w:val="20"/>
        </w:rPr>
        <w:t>, které bylo součástí zadávacích podmínek</w:t>
      </w:r>
      <w:r w:rsidRPr="00EA50BA">
        <w:rPr>
          <w:rFonts w:asciiTheme="minorHAnsi" w:hAnsiTheme="minorHAnsi"/>
          <w:sz w:val="20"/>
          <w:szCs w:val="20"/>
        </w:rPr>
        <w:t xml:space="preserve">. Zhotovitel závěrečnou restaurátorskou zprávu předá objednateli ve </w:t>
      </w:r>
      <w:r w:rsidRPr="00EA50BA">
        <w:rPr>
          <w:rFonts w:asciiTheme="minorHAnsi" w:hAnsiTheme="minorHAnsi"/>
          <w:b/>
          <w:sz w:val="20"/>
          <w:szCs w:val="20"/>
        </w:rPr>
        <w:t>dvou vyhotoveních</w:t>
      </w:r>
      <w:r w:rsidRPr="00EA50BA">
        <w:rPr>
          <w:rFonts w:asciiTheme="minorHAnsi" w:hAnsiTheme="minorHAnsi"/>
          <w:sz w:val="20"/>
          <w:szCs w:val="20"/>
        </w:rPr>
        <w:t xml:space="preserve"> v listinné podobě a jednu kopii restaurátorské zprávy předá zhotovitel objednateli na CD při předání díla bez vad a nedodělků;</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umožnění provádění prací archeologického dohledu, jehož provádění zajišťuje objednatel a poskytnutí potřebné součinnosti při jeho provádění, bude-li nutné jej provést;</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provedení veškerých předepsaných zkoušek, atesty, certifikáty, prohlášení o shodě apod. a jejich předání zadavateli ve třech (3) vyhotoveních;</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nejpozději k termínu předání a převzetí díla zpracuje zhotovitel dokumentaci skutečného provedení a návod na provoz a údržbu díla ve třech (3) vyhotoveních;</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koordinace veškerých prací a dodávek, které jsou součástí díla</w:t>
      </w:r>
      <w:r w:rsidR="001B2EA6" w:rsidRPr="00EA50BA">
        <w:rPr>
          <w:rFonts w:asciiTheme="minorHAnsi" w:hAnsiTheme="minorHAnsi" w:cs="Calibri"/>
          <w:sz w:val="20"/>
          <w:szCs w:val="20"/>
        </w:rPr>
        <w:t>;</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pravidelný úklid stavby a okolí stavby, staveniště (denně) vzhledem k tomu, že dílo bude realizováno za plného návštěvnického provozu;</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celkový úklid stavby, staveniště a okolí před předáním a převzetím, který bude zahrnovat kompletní a úplné vyklizení a vyčištění stavby, staveniště a okolí před předáním a převzetím a to v takovém rozsahu, který umožní okamžité užívání bez provádění jakéhokoliv dalšího úklidu ze strany objednatele;</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součástí úklidu je i úklid okolních ploch a komunikací, uvedení okolí stavby do stavu před zahájením realizace (u ploch a komunikací, které nejsou projektem řešeny);</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účast na kolaudačním řízení stavby a v určených termínech odstranění případných závad uvedených v kolaudačním rozhodnutí vzniklých činností zhotovitele;</w:t>
      </w:r>
    </w:p>
    <w:p w:rsidR="00AD2789" w:rsidRPr="00EA50BA" w:rsidRDefault="003E250C" w:rsidP="003E250C">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 xml:space="preserve">zajištění staveništních </w:t>
      </w:r>
      <w:proofErr w:type="spellStart"/>
      <w:r w:rsidRPr="00EA50BA">
        <w:rPr>
          <w:rFonts w:asciiTheme="minorHAnsi" w:hAnsiTheme="minorHAnsi" w:cs="Calibri"/>
          <w:sz w:val="20"/>
          <w:szCs w:val="20"/>
        </w:rPr>
        <w:t>napojovacích</w:t>
      </w:r>
      <w:proofErr w:type="spellEnd"/>
      <w:r w:rsidRPr="00EA50BA">
        <w:rPr>
          <w:rFonts w:asciiTheme="minorHAnsi" w:hAnsiTheme="minorHAnsi" w:cs="Calibri"/>
          <w:sz w:val="20"/>
          <w:szCs w:val="20"/>
        </w:rPr>
        <w:t xml:space="preserve"> bodů energií, zřízení podružného odběrného místa pro měření jejich měření a jejich úhrada, vybudování, provoz, údržba a likvidace staveništních přípojek. Úhrada energií bude vyúčtována objednatelem v termínech a cenách podle vyúčtování poskytovatelem energií samostatnou fakturou vystavenou objednatelem se splatností 21 dnů; </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rsidR="00AD2789" w:rsidRPr="00EA50BA" w:rsidRDefault="00AD2789" w:rsidP="00780766">
      <w:pPr>
        <w:numPr>
          <w:ilvl w:val="3"/>
          <w:numId w:val="10"/>
        </w:numPr>
        <w:tabs>
          <w:tab w:val="clear" w:pos="2880"/>
          <w:tab w:val="num" w:pos="851"/>
        </w:tabs>
        <w:ind w:left="851" w:hanging="284"/>
        <w:jc w:val="both"/>
        <w:rPr>
          <w:rFonts w:asciiTheme="minorHAnsi" w:hAnsiTheme="minorHAnsi" w:cs="Calibri"/>
          <w:sz w:val="20"/>
          <w:szCs w:val="20"/>
        </w:rPr>
      </w:pPr>
      <w:r w:rsidRPr="00EA50BA">
        <w:rPr>
          <w:rFonts w:asciiTheme="minorHAnsi" w:hAnsiTheme="minorHAnsi" w:cs="Calibri"/>
          <w:sz w:val="20"/>
          <w:szCs w:val="20"/>
        </w:rPr>
        <w:t>uvedení veškerých zhotovitelem dotčených ploch, objektů a zařízení do původního stavu a po dokončení díla jejich předání zpět vlastníkům nebo provozovatelům písemným dokladem;</w:t>
      </w:r>
    </w:p>
    <w:p w:rsidR="00AD2789" w:rsidRPr="00EA50BA" w:rsidRDefault="00AD2789" w:rsidP="00780766">
      <w:pPr>
        <w:numPr>
          <w:ilvl w:val="3"/>
          <w:numId w:val="10"/>
        </w:numPr>
        <w:tabs>
          <w:tab w:val="clear" w:pos="2880"/>
          <w:tab w:val="num" w:pos="851"/>
        </w:tabs>
        <w:ind w:left="851" w:hanging="284"/>
        <w:jc w:val="both"/>
        <w:rPr>
          <w:rFonts w:asciiTheme="minorHAnsi" w:hAnsiTheme="minorHAnsi" w:cs="Calibri"/>
          <w:sz w:val="20"/>
          <w:szCs w:val="20"/>
        </w:rPr>
      </w:pPr>
      <w:r w:rsidRPr="00EA50BA">
        <w:rPr>
          <w:rFonts w:asciiTheme="minorHAnsi" w:hAnsiTheme="minorHAnsi" w:cs="Calibri"/>
          <w:sz w:val="20"/>
          <w:szCs w:val="20"/>
        </w:rPr>
        <w:t>veškeré další dodávky, práce, činnosti a služby, potřebné ke kompletnímu provedení předmětu díla, jeho kolaudaci a uvedení do provozu, o nichž zhotovitel před podpisem smlouvy měl nebo mohl vědět;</w:t>
      </w:r>
    </w:p>
    <w:p w:rsidR="00AD2789" w:rsidRPr="00EA50BA" w:rsidRDefault="00AD2789" w:rsidP="00780766">
      <w:pPr>
        <w:numPr>
          <w:ilvl w:val="3"/>
          <w:numId w:val="10"/>
        </w:numPr>
        <w:tabs>
          <w:tab w:val="clear" w:pos="2880"/>
          <w:tab w:val="num" w:pos="851"/>
        </w:tabs>
        <w:ind w:left="851" w:hanging="284"/>
        <w:jc w:val="both"/>
        <w:rPr>
          <w:rFonts w:asciiTheme="minorHAnsi" w:hAnsiTheme="minorHAnsi" w:cs="Calibri"/>
          <w:sz w:val="20"/>
          <w:szCs w:val="20"/>
        </w:rPr>
      </w:pPr>
      <w:r w:rsidRPr="00EA50BA">
        <w:rPr>
          <w:rFonts w:asciiTheme="minorHAnsi" w:hAnsiTheme="minorHAnsi" w:cs="Calibri"/>
          <w:sz w:val="20"/>
          <w:szCs w:val="20"/>
        </w:rPr>
        <w:t xml:space="preserve">splnění všech podmínek stavebního povolení, vč. podmínek vyjádření nebo stanovisek či rozhodnutí všech dotčených orgánů a organizací, týkajících se realizace stavby a ukládaných stavebníkovi resp. </w:t>
      </w:r>
      <w:r w:rsidR="00640AE9" w:rsidRPr="00EA50BA">
        <w:rPr>
          <w:rFonts w:asciiTheme="minorHAnsi" w:hAnsiTheme="minorHAnsi" w:cs="Calibri"/>
          <w:sz w:val="20"/>
          <w:szCs w:val="20"/>
        </w:rPr>
        <w:t>investorovi</w:t>
      </w:r>
      <w:r w:rsidRPr="00EA50BA">
        <w:rPr>
          <w:rFonts w:asciiTheme="minorHAnsi" w:hAnsiTheme="minorHAnsi" w:cs="Calibri"/>
          <w:sz w:val="20"/>
          <w:szCs w:val="20"/>
        </w:rPr>
        <w:t>, tuto skutečnost je zhotovitel při předání a převzetí dokončeného díla povinen prokázat předáním dokladů, ve kterých se nebudou vyskytovat závady.</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3.4</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Zhotovitel podpisem této Smlouvy stvrzuje, že </w:t>
      </w:r>
      <w:r w:rsidRPr="00EA50BA">
        <w:rPr>
          <w:rFonts w:asciiTheme="minorHAnsi" w:hAnsiTheme="minorHAnsi" w:cs="Calibri"/>
          <w:sz w:val="20"/>
          <w:szCs w:val="20"/>
        </w:rPr>
        <w:t xml:space="preserve">při podpisu této smlouvy </w:t>
      </w:r>
      <w:r w:rsidR="00AD2789" w:rsidRPr="00EA50BA">
        <w:rPr>
          <w:rFonts w:asciiTheme="minorHAnsi" w:hAnsiTheme="minorHAnsi" w:cs="Calibri"/>
          <w:sz w:val="20"/>
          <w:szCs w:val="20"/>
        </w:rPr>
        <w:t>převzal od objednatele příslušn</w:t>
      </w:r>
      <w:r w:rsidRPr="00EA50BA">
        <w:rPr>
          <w:rFonts w:asciiTheme="minorHAnsi" w:hAnsiTheme="minorHAnsi" w:cs="Calibri"/>
          <w:sz w:val="20"/>
          <w:szCs w:val="20"/>
        </w:rPr>
        <w:t>é</w:t>
      </w:r>
      <w:r w:rsidR="00AD2789" w:rsidRPr="00EA50BA">
        <w:rPr>
          <w:rFonts w:asciiTheme="minorHAnsi" w:hAnsiTheme="minorHAnsi" w:cs="Calibri"/>
          <w:sz w:val="20"/>
          <w:szCs w:val="20"/>
        </w:rPr>
        <w:t xml:space="preserve"> projektov</w:t>
      </w:r>
      <w:r w:rsidRPr="00EA50BA">
        <w:rPr>
          <w:rFonts w:asciiTheme="minorHAnsi" w:hAnsiTheme="minorHAnsi" w:cs="Calibri"/>
          <w:sz w:val="20"/>
          <w:szCs w:val="20"/>
        </w:rPr>
        <w:t>é</w:t>
      </w:r>
      <w:r w:rsidR="00AD2789" w:rsidRPr="00EA50BA">
        <w:rPr>
          <w:rFonts w:asciiTheme="minorHAnsi" w:hAnsiTheme="minorHAnsi" w:cs="Calibri"/>
          <w:sz w:val="20"/>
          <w:szCs w:val="20"/>
        </w:rPr>
        <w:t xml:space="preserve"> dokumentac</w:t>
      </w:r>
      <w:r w:rsidRPr="00EA50BA">
        <w:rPr>
          <w:rFonts w:asciiTheme="minorHAnsi" w:hAnsiTheme="minorHAnsi" w:cs="Calibri"/>
          <w:sz w:val="20"/>
          <w:szCs w:val="20"/>
        </w:rPr>
        <w:t>e</w:t>
      </w:r>
      <w:r w:rsidR="00AD2789" w:rsidRPr="00EA50BA">
        <w:rPr>
          <w:rFonts w:asciiTheme="minorHAnsi" w:hAnsiTheme="minorHAnsi" w:cs="Calibri"/>
          <w:sz w:val="20"/>
          <w:szCs w:val="20"/>
        </w:rPr>
        <w:t>, včetně všech podkladů, které jsou nezbytné pro provedení předmětného díla.</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3.5 </w:t>
      </w:r>
      <w:r w:rsidRPr="00EA50BA">
        <w:rPr>
          <w:rFonts w:asciiTheme="minorHAnsi" w:hAnsiTheme="minorHAnsi" w:cs="Calibri"/>
          <w:sz w:val="20"/>
          <w:szCs w:val="20"/>
        </w:rPr>
        <w:tab/>
      </w:r>
      <w:r w:rsidR="001D516C" w:rsidRPr="00EA50BA">
        <w:rPr>
          <w:rFonts w:asciiTheme="minorHAnsi" w:hAnsiTheme="minorHAnsi" w:cs="Calibri"/>
          <w:sz w:val="20"/>
          <w:szCs w:val="20"/>
        </w:rPr>
        <w:t>Zhotovitel prohlašuje, že se seznámil s místem pro provedení stavby, se stávajícími konstrukcemi, s projektovou dokumentací a ostatními podklady pro provedení díla a všemi dalšími skutečnostmi, které mohou mít vliv na jeho plnění díla.</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3.6 </w:t>
      </w:r>
      <w:r w:rsidRPr="00EA50BA">
        <w:rPr>
          <w:rFonts w:asciiTheme="minorHAnsi" w:hAnsiTheme="minorHAnsi" w:cs="Calibri"/>
          <w:sz w:val="20"/>
          <w:szCs w:val="20"/>
        </w:rPr>
        <w:tab/>
      </w:r>
      <w:r w:rsidR="001D516C" w:rsidRPr="00EA50BA">
        <w:rPr>
          <w:rFonts w:asciiTheme="minorHAnsi" w:hAnsiTheme="minorHAnsi" w:cs="Calibri"/>
          <w:sz w:val="20"/>
          <w:szCs w:val="20"/>
        </w:rPr>
        <w:t>Zhotovitel prohlašuje, že nezjistil při své odborné způsobilo</w:t>
      </w:r>
      <w:r w:rsidR="006329EA" w:rsidRPr="00EA50BA">
        <w:rPr>
          <w:rFonts w:asciiTheme="minorHAnsi" w:hAnsiTheme="minorHAnsi" w:cs="Calibri"/>
          <w:sz w:val="20"/>
          <w:szCs w:val="20"/>
        </w:rPr>
        <w:t xml:space="preserve">sti žádnou skutečnost, která by </w:t>
      </w:r>
      <w:r w:rsidR="001D516C" w:rsidRPr="00EA50BA">
        <w:rPr>
          <w:rFonts w:asciiTheme="minorHAnsi" w:hAnsiTheme="minorHAnsi" w:cs="Calibri"/>
          <w:sz w:val="20"/>
          <w:szCs w:val="20"/>
        </w:rPr>
        <w:t xml:space="preserve">mohla bránit provedení díla podle této Smlouvy v termínu a za cenu dle této Smlouvy. </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3.7 </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Zhotovitel je v plné míře odpovědný za škody způsobené svojí činností třetím stranám. Skutečnost, že tyto škody byly nahrazeny, zhotovitel prokáže při předání díla písemnými doklady potvrzenými odpovědnými zástupci dotčených třetích stran. </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lastRenderedPageBreak/>
        <w:t xml:space="preserve">3.8 </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Žádné změny díla nebudou započaty ani prováděny bez písemného dodatku k této smlouvě a pouze v souladu s příslušnými ustanoveními zákona o </w:t>
      </w:r>
      <w:r w:rsidR="00A358E0" w:rsidRPr="00EA50BA">
        <w:rPr>
          <w:rFonts w:asciiTheme="minorHAnsi" w:hAnsiTheme="minorHAnsi" w:cs="Calibri"/>
          <w:sz w:val="20"/>
          <w:szCs w:val="20"/>
        </w:rPr>
        <w:t xml:space="preserve">zadávání </w:t>
      </w:r>
      <w:r w:rsidR="001D516C" w:rsidRPr="00EA50BA">
        <w:rPr>
          <w:rFonts w:asciiTheme="minorHAnsi" w:hAnsiTheme="minorHAnsi" w:cs="Calibri"/>
          <w:sz w:val="20"/>
          <w:szCs w:val="20"/>
        </w:rPr>
        <w:t>veřejných zakáz</w:t>
      </w:r>
      <w:r w:rsidR="00A358E0" w:rsidRPr="00EA50BA">
        <w:rPr>
          <w:rFonts w:asciiTheme="minorHAnsi" w:hAnsiTheme="minorHAnsi" w:cs="Calibri"/>
          <w:sz w:val="20"/>
          <w:szCs w:val="20"/>
        </w:rPr>
        <w:t>e</w:t>
      </w:r>
      <w:r w:rsidR="001D516C" w:rsidRPr="00EA50BA">
        <w:rPr>
          <w:rFonts w:asciiTheme="minorHAnsi" w:hAnsiTheme="minorHAnsi" w:cs="Calibri"/>
          <w:sz w:val="20"/>
          <w:szCs w:val="20"/>
        </w:rPr>
        <w:t>k</w:t>
      </w:r>
      <w:r w:rsidR="00A358E0" w:rsidRPr="00EA50BA">
        <w:rPr>
          <w:rFonts w:asciiTheme="minorHAnsi" w:hAnsiTheme="minorHAnsi" w:cs="Calibri"/>
          <w:sz w:val="20"/>
          <w:szCs w:val="20"/>
        </w:rPr>
        <w:t xml:space="preserve"> </w:t>
      </w:r>
      <w:r w:rsidRPr="00EA50BA">
        <w:rPr>
          <w:rFonts w:asciiTheme="minorHAnsi" w:hAnsiTheme="minorHAnsi" w:cs="Calibri"/>
          <w:sz w:val="20"/>
          <w:szCs w:val="20"/>
        </w:rPr>
        <w:t>a</w:t>
      </w:r>
      <w:r w:rsidR="00A358E0" w:rsidRPr="00EA50BA">
        <w:rPr>
          <w:rFonts w:asciiTheme="minorHAnsi" w:hAnsiTheme="minorHAnsi" w:cs="Calibri"/>
          <w:sz w:val="20"/>
          <w:szCs w:val="20"/>
        </w:rPr>
        <w:t xml:space="preserve"> podle podmínek rozhodnutí o přidělení dotace, které vyžadují předchozí písemný souhlas správce dotačního programu.</w:t>
      </w:r>
      <w:r w:rsidR="001D516C" w:rsidRPr="00EA50BA">
        <w:rPr>
          <w:rFonts w:asciiTheme="minorHAnsi" w:hAnsiTheme="minorHAnsi" w:cs="Calibri"/>
          <w:sz w:val="20"/>
          <w:szCs w:val="20"/>
        </w:rPr>
        <w:t xml:space="preserve"> </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3.9 </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Oprávněná osoba objednatele, v této smlouvě označena jako zástupce objednatele pro věci technické a osoba </w:t>
      </w:r>
      <w:r w:rsidRPr="00EA50BA">
        <w:rPr>
          <w:rFonts w:asciiTheme="minorHAnsi" w:hAnsiTheme="minorHAnsi" w:cs="Calibri"/>
          <w:sz w:val="20"/>
          <w:szCs w:val="20"/>
        </w:rPr>
        <w:t>stavebního dozoru</w:t>
      </w:r>
      <w:r w:rsidR="001D516C" w:rsidRPr="00EA50BA">
        <w:rPr>
          <w:rFonts w:asciiTheme="minorHAnsi" w:hAnsiTheme="minorHAnsi" w:cs="Calibri"/>
          <w:sz w:val="20"/>
          <w:szCs w:val="20"/>
        </w:rPr>
        <w:t xml:space="preserve"> (TDS) uvedené v záhlaví této smlouvy budou společně vykonávat funkci technického dozoru dle této Smlouvy (obě taky označené jako TDS nebo jen </w:t>
      </w:r>
      <w:r w:rsidRPr="00EA50BA">
        <w:rPr>
          <w:rFonts w:asciiTheme="minorHAnsi" w:hAnsiTheme="minorHAnsi" w:cs="Calibri"/>
          <w:sz w:val="20"/>
          <w:szCs w:val="20"/>
        </w:rPr>
        <w:t>stavební dozor</w:t>
      </w:r>
      <w:r w:rsidR="001D516C" w:rsidRPr="00EA50BA">
        <w:rPr>
          <w:rFonts w:asciiTheme="minorHAnsi" w:hAnsiTheme="minorHAnsi" w:cs="Calibri"/>
          <w:sz w:val="20"/>
          <w:szCs w:val="20"/>
        </w:rPr>
        <w:t>).</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3.10 </w:t>
      </w:r>
      <w:r w:rsidRPr="00EA50BA">
        <w:rPr>
          <w:rFonts w:asciiTheme="minorHAnsi" w:hAnsiTheme="minorHAnsi" w:cs="Calibri"/>
          <w:sz w:val="20"/>
          <w:szCs w:val="20"/>
        </w:rPr>
        <w:tab/>
      </w:r>
      <w:r w:rsidR="001D516C" w:rsidRPr="00EA50BA">
        <w:rPr>
          <w:rFonts w:asciiTheme="minorHAnsi" w:hAnsiTheme="minorHAnsi" w:cs="Calibri"/>
          <w:sz w:val="20"/>
          <w:szCs w:val="20"/>
        </w:rPr>
        <w:t>Objednatel a TDS nebo jimi řádně zmocněné osoby a zástupce poskytovatele dotace budou mít kdykoli právo kontrolovat dílo.</w:t>
      </w:r>
    </w:p>
    <w:p w:rsidR="001D516C"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3.11 </w:t>
      </w:r>
      <w:r w:rsidRPr="00EA50BA">
        <w:rPr>
          <w:rFonts w:asciiTheme="minorHAnsi" w:hAnsiTheme="minorHAnsi" w:cs="Calibri"/>
          <w:sz w:val="20"/>
          <w:szCs w:val="20"/>
        </w:rPr>
        <w:tab/>
      </w:r>
      <w:r w:rsidR="001D516C" w:rsidRPr="00EA50BA">
        <w:rPr>
          <w:rFonts w:asciiTheme="minorHAnsi" w:hAnsiTheme="minorHAnsi" w:cs="Calibri"/>
          <w:sz w:val="20"/>
          <w:szCs w:val="20"/>
        </w:rPr>
        <w:t>Česká republika – Ministerstvo kultury, jako správce dotačního programu, bude provádět odborný, nepravidelný, mimořádný dohled na místě realizace akce a jeho pravomoci budou identické s TDS z pozice posuzování průběhu a kvality stavby.</w:t>
      </w:r>
    </w:p>
    <w:p w:rsidR="001D516C" w:rsidRPr="00EA50BA" w:rsidRDefault="001D516C" w:rsidP="001D516C">
      <w:pPr>
        <w:ind w:left="426" w:hanging="426"/>
        <w:jc w:val="both"/>
        <w:rPr>
          <w:rFonts w:asciiTheme="minorHAnsi" w:hAnsiTheme="minorHAnsi" w:cs="Calibri"/>
          <w:sz w:val="20"/>
          <w:szCs w:val="20"/>
        </w:rPr>
      </w:pPr>
    </w:p>
    <w:p w:rsidR="00AD2789" w:rsidRPr="00EA50BA" w:rsidRDefault="00AD2789" w:rsidP="00F4764C">
      <w:pPr>
        <w:ind w:left="426" w:hanging="426"/>
        <w:jc w:val="center"/>
        <w:rPr>
          <w:rFonts w:asciiTheme="minorHAnsi" w:hAnsiTheme="minorHAnsi" w:cs="Calibri"/>
          <w:b/>
          <w:bCs/>
          <w:sz w:val="20"/>
          <w:szCs w:val="20"/>
        </w:rPr>
      </w:pPr>
      <w:r w:rsidRPr="00EA50BA">
        <w:rPr>
          <w:rFonts w:asciiTheme="minorHAnsi" w:hAnsiTheme="minorHAnsi" w:cs="Calibri"/>
          <w:b/>
          <w:bCs/>
          <w:sz w:val="20"/>
          <w:szCs w:val="20"/>
        </w:rPr>
        <w:t>IV.</w:t>
      </w:r>
    </w:p>
    <w:p w:rsidR="00AD2789" w:rsidRPr="00EA50BA" w:rsidRDefault="00AD2789" w:rsidP="002422F2">
      <w:pPr>
        <w:jc w:val="center"/>
        <w:rPr>
          <w:rFonts w:asciiTheme="minorHAnsi" w:hAnsiTheme="minorHAnsi" w:cs="Calibri"/>
          <w:b/>
          <w:bCs/>
          <w:sz w:val="20"/>
          <w:szCs w:val="20"/>
        </w:rPr>
      </w:pPr>
      <w:r w:rsidRPr="00EA50BA">
        <w:rPr>
          <w:rFonts w:asciiTheme="minorHAnsi" w:hAnsiTheme="minorHAnsi" w:cs="Calibri"/>
          <w:b/>
          <w:bCs/>
          <w:sz w:val="20"/>
          <w:szCs w:val="20"/>
        </w:rPr>
        <w:t>Doba plnění</w:t>
      </w:r>
    </w:p>
    <w:p w:rsidR="001D516C" w:rsidRPr="00EA50BA" w:rsidRDefault="001D516C" w:rsidP="001D516C">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Dílo bude prováděno po níže uvedenou dobu v následujících termínech:</w:t>
      </w:r>
    </w:p>
    <w:p w:rsidR="001D516C" w:rsidRPr="00EA50BA" w:rsidRDefault="001D516C" w:rsidP="002F6A15">
      <w:pPr>
        <w:ind w:left="851" w:hanging="284"/>
        <w:jc w:val="both"/>
        <w:rPr>
          <w:rFonts w:asciiTheme="minorHAnsi" w:hAnsiTheme="minorHAnsi" w:cs="Calibri"/>
          <w:bCs/>
          <w:sz w:val="20"/>
          <w:szCs w:val="20"/>
        </w:rPr>
      </w:pPr>
      <w:r w:rsidRPr="00EA50BA">
        <w:rPr>
          <w:rFonts w:asciiTheme="minorHAnsi" w:hAnsiTheme="minorHAnsi" w:cs="Calibri"/>
          <w:sz w:val="20"/>
          <w:szCs w:val="20"/>
        </w:rPr>
        <w:t>a)</w:t>
      </w:r>
      <w:r w:rsidR="00240A0F" w:rsidRPr="00EA50BA">
        <w:rPr>
          <w:rFonts w:asciiTheme="minorHAnsi" w:hAnsiTheme="minorHAnsi" w:cs="Calibri"/>
          <w:sz w:val="20"/>
          <w:szCs w:val="20"/>
        </w:rPr>
        <w:t xml:space="preserve"> </w:t>
      </w:r>
      <w:r w:rsidRPr="00EA50BA">
        <w:rPr>
          <w:rFonts w:asciiTheme="minorHAnsi" w:hAnsiTheme="minorHAnsi" w:cs="Calibri"/>
          <w:b/>
          <w:bCs/>
          <w:sz w:val="20"/>
          <w:szCs w:val="20"/>
        </w:rPr>
        <w:t>termín</w:t>
      </w:r>
      <w:r w:rsidR="00240A0F" w:rsidRPr="00EA50BA">
        <w:rPr>
          <w:rFonts w:asciiTheme="minorHAnsi" w:hAnsiTheme="minorHAnsi" w:cs="Calibri"/>
          <w:b/>
          <w:bCs/>
          <w:sz w:val="20"/>
          <w:szCs w:val="20"/>
        </w:rPr>
        <w:t xml:space="preserve"> protokolárního </w:t>
      </w:r>
      <w:r w:rsidRPr="00EA50BA">
        <w:rPr>
          <w:rFonts w:asciiTheme="minorHAnsi" w:hAnsiTheme="minorHAnsi" w:cs="Calibri"/>
          <w:b/>
          <w:bCs/>
          <w:sz w:val="20"/>
          <w:szCs w:val="20"/>
        </w:rPr>
        <w:t>předání a převzetí staveniště</w:t>
      </w:r>
      <w:r w:rsidRPr="00EA50BA">
        <w:rPr>
          <w:rFonts w:asciiTheme="minorHAnsi" w:hAnsiTheme="minorHAnsi" w:cs="Calibri"/>
          <w:bCs/>
          <w:sz w:val="20"/>
          <w:szCs w:val="20"/>
        </w:rPr>
        <w:t xml:space="preserve">: </w:t>
      </w:r>
      <w:r w:rsidR="00410106">
        <w:rPr>
          <w:rFonts w:asciiTheme="minorHAnsi" w:hAnsiTheme="minorHAnsi" w:cs="Calibri"/>
          <w:bCs/>
          <w:sz w:val="20"/>
          <w:szCs w:val="20"/>
        </w:rPr>
        <w:t xml:space="preserve">do 5 dnů od účinnosti této smlouvy, avšak ne dříve než </w:t>
      </w:r>
      <w:r w:rsidR="0076371B">
        <w:rPr>
          <w:rFonts w:asciiTheme="minorHAnsi" w:hAnsiTheme="minorHAnsi" w:cs="Calibri"/>
          <w:bCs/>
          <w:sz w:val="20"/>
          <w:szCs w:val="20"/>
        </w:rPr>
        <w:t>1.11.2018</w:t>
      </w:r>
    </w:p>
    <w:p w:rsidR="001D516C" w:rsidRPr="00EA50BA" w:rsidRDefault="001D516C" w:rsidP="002F6A15">
      <w:pPr>
        <w:ind w:left="851" w:hanging="284"/>
        <w:jc w:val="both"/>
        <w:rPr>
          <w:rFonts w:asciiTheme="minorHAnsi" w:hAnsiTheme="minorHAnsi" w:cs="Calibri"/>
          <w:bCs/>
          <w:sz w:val="20"/>
          <w:szCs w:val="20"/>
        </w:rPr>
      </w:pPr>
      <w:r w:rsidRPr="00EA50BA">
        <w:rPr>
          <w:rFonts w:asciiTheme="minorHAnsi" w:hAnsiTheme="minorHAnsi" w:cs="Calibri"/>
          <w:bCs/>
          <w:sz w:val="20"/>
          <w:szCs w:val="20"/>
        </w:rPr>
        <w:t xml:space="preserve">b) </w:t>
      </w:r>
      <w:r w:rsidRPr="00EA50BA">
        <w:rPr>
          <w:rFonts w:asciiTheme="minorHAnsi" w:hAnsiTheme="minorHAnsi" w:cs="Calibri"/>
          <w:bCs/>
          <w:sz w:val="20"/>
          <w:szCs w:val="20"/>
        </w:rPr>
        <w:tab/>
      </w:r>
      <w:r w:rsidRPr="00EA50BA">
        <w:rPr>
          <w:rFonts w:asciiTheme="minorHAnsi" w:hAnsiTheme="minorHAnsi" w:cs="Calibri"/>
          <w:b/>
          <w:bCs/>
          <w:sz w:val="20"/>
          <w:szCs w:val="20"/>
        </w:rPr>
        <w:t>termín zahájení díla</w:t>
      </w:r>
      <w:r w:rsidRPr="00EA50BA">
        <w:rPr>
          <w:rFonts w:asciiTheme="minorHAnsi" w:hAnsiTheme="minorHAnsi" w:cs="Calibri"/>
          <w:bCs/>
          <w:sz w:val="20"/>
          <w:szCs w:val="20"/>
        </w:rPr>
        <w:t xml:space="preserve">:   </w:t>
      </w:r>
      <w:r w:rsidR="00A06FFF" w:rsidRPr="00EA50BA">
        <w:rPr>
          <w:rFonts w:asciiTheme="minorHAnsi" w:hAnsiTheme="minorHAnsi" w:cs="Calibri"/>
          <w:bCs/>
          <w:sz w:val="20"/>
          <w:szCs w:val="20"/>
        </w:rPr>
        <w:t>8</w:t>
      </w:r>
      <w:r w:rsidR="00521ACC" w:rsidRPr="00EA50BA">
        <w:rPr>
          <w:rFonts w:asciiTheme="minorHAnsi" w:hAnsiTheme="minorHAnsi" w:cs="Calibri"/>
          <w:bCs/>
          <w:sz w:val="20"/>
          <w:szCs w:val="20"/>
        </w:rPr>
        <w:t xml:space="preserve"> </w:t>
      </w:r>
      <w:r w:rsidRPr="00EA50BA">
        <w:rPr>
          <w:rFonts w:asciiTheme="minorHAnsi" w:hAnsiTheme="minorHAnsi" w:cs="Calibri"/>
          <w:bCs/>
          <w:sz w:val="20"/>
          <w:szCs w:val="20"/>
        </w:rPr>
        <w:t xml:space="preserve">dnů od </w:t>
      </w:r>
      <w:r w:rsidR="00240A0F" w:rsidRPr="00EA50BA">
        <w:rPr>
          <w:rFonts w:asciiTheme="minorHAnsi" w:hAnsiTheme="minorHAnsi" w:cs="Calibri"/>
          <w:bCs/>
          <w:sz w:val="20"/>
          <w:szCs w:val="20"/>
        </w:rPr>
        <w:t xml:space="preserve">protokolárního </w:t>
      </w:r>
      <w:r w:rsidRPr="00EA50BA">
        <w:rPr>
          <w:rFonts w:asciiTheme="minorHAnsi" w:hAnsiTheme="minorHAnsi" w:cs="Calibri"/>
          <w:bCs/>
          <w:sz w:val="20"/>
          <w:szCs w:val="20"/>
        </w:rPr>
        <w:t>převzetí staveniště</w:t>
      </w:r>
    </w:p>
    <w:p w:rsidR="001D516C" w:rsidRPr="00EA50BA" w:rsidRDefault="001D516C" w:rsidP="002F6A15">
      <w:pPr>
        <w:ind w:left="851" w:hanging="284"/>
        <w:jc w:val="both"/>
        <w:rPr>
          <w:rFonts w:asciiTheme="minorHAnsi" w:hAnsiTheme="minorHAnsi" w:cs="Calibri"/>
          <w:bCs/>
          <w:sz w:val="20"/>
          <w:szCs w:val="20"/>
        </w:rPr>
      </w:pPr>
      <w:r w:rsidRPr="00EA50BA">
        <w:rPr>
          <w:rFonts w:asciiTheme="minorHAnsi" w:hAnsiTheme="minorHAnsi" w:cs="Calibri"/>
          <w:bCs/>
          <w:sz w:val="20"/>
          <w:szCs w:val="20"/>
        </w:rPr>
        <w:t xml:space="preserve">c) </w:t>
      </w:r>
      <w:r w:rsidRPr="00EA50BA">
        <w:rPr>
          <w:rFonts w:asciiTheme="minorHAnsi" w:hAnsiTheme="minorHAnsi" w:cs="Calibri"/>
          <w:b/>
          <w:bCs/>
          <w:sz w:val="20"/>
          <w:szCs w:val="20"/>
        </w:rPr>
        <w:t>termín protokolárního předání díla bez vad a nedodělků</w:t>
      </w:r>
      <w:r w:rsidRPr="00EA50BA">
        <w:rPr>
          <w:rFonts w:asciiTheme="minorHAnsi" w:hAnsiTheme="minorHAnsi" w:cs="Calibri"/>
          <w:bCs/>
          <w:sz w:val="20"/>
          <w:szCs w:val="20"/>
        </w:rPr>
        <w:t xml:space="preserve">: </w:t>
      </w:r>
      <w:r w:rsidR="0076371B" w:rsidRPr="00EA50BA">
        <w:rPr>
          <w:rFonts w:asciiTheme="minorHAnsi" w:hAnsiTheme="minorHAnsi" w:cs="Calibri"/>
          <w:bCs/>
          <w:sz w:val="20"/>
          <w:szCs w:val="20"/>
          <w:u w:val="single"/>
        </w:rPr>
        <w:t>1</w:t>
      </w:r>
      <w:r w:rsidR="0076371B">
        <w:rPr>
          <w:rFonts w:asciiTheme="minorHAnsi" w:hAnsiTheme="minorHAnsi" w:cs="Calibri"/>
          <w:bCs/>
          <w:sz w:val="20"/>
          <w:szCs w:val="20"/>
          <w:u w:val="single"/>
        </w:rPr>
        <w:t>8</w:t>
      </w:r>
      <w:r w:rsidR="0076371B" w:rsidRPr="00EA50BA">
        <w:rPr>
          <w:rFonts w:asciiTheme="minorHAnsi" w:hAnsiTheme="minorHAnsi" w:cs="Calibri"/>
          <w:bCs/>
          <w:sz w:val="20"/>
          <w:szCs w:val="20"/>
          <w:u w:val="single"/>
        </w:rPr>
        <w:t xml:space="preserve"> </w:t>
      </w:r>
      <w:r w:rsidR="006C6CCB" w:rsidRPr="00EA50BA">
        <w:rPr>
          <w:rFonts w:asciiTheme="minorHAnsi" w:hAnsiTheme="minorHAnsi" w:cs="Calibri"/>
          <w:bCs/>
          <w:sz w:val="20"/>
          <w:szCs w:val="20"/>
          <w:u w:val="single"/>
        </w:rPr>
        <w:t xml:space="preserve">měsíců od </w:t>
      </w:r>
      <w:r w:rsidR="002F6A15" w:rsidRPr="00EA50BA">
        <w:rPr>
          <w:rFonts w:asciiTheme="minorHAnsi" w:hAnsiTheme="minorHAnsi" w:cs="Calibri"/>
          <w:bCs/>
          <w:sz w:val="20"/>
          <w:szCs w:val="20"/>
          <w:u w:val="single"/>
        </w:rPr>
        <w:t>protokolárního převzetí staveniště</w:t>
      </w:r>
      <w:r w:rsidR="002F6A15" w:rsidRPr="00EA50BA">
        <w:rPr>
          <w:rFonts w:asciiTheme="minorHAnsi" w:hAnsiTheme="minorHAnsi" w:cs="Calibri"/>
          <w:bCs/>
          <w:sz w:val="20"/>
          <w:szCs w:val="20"/>
        </w:rPr>
        <w:t xml:space="preserve">, </w:t>
      </w:r>
      <w:r w:rsidRPr="00EA50BA">
        <w:rPr>
          <w:rFonts w:asciiTheme="minorHAnsi" w:hAnsiTheme="minorHAnsi" w:cs="Calibri"/>
          <w:sz w:val="20"/>
          <w:szCs w:val="20"/>
        </w:rPr>
        <w:t>objednatel je povinen zahájit převzetí díla nejpozději do 14 kalendářních dnů ode dne, kdy objednatele k převzetí dokončeného díla zhotovitel prokazatelně vyzval</w:t>
      </w:r>
    </w:p>
    <w:p w:rsidR="001D516C" w:rsidRPr="00EA50BA" w:rsidRDefault="002F6A15" w:rsidP="002F6A15">
      <w:pPr>
        <w:ind w:left="851" w:hanging="284"/>
        <w:jc w:val="both"/>
        <w:rPr>
          <w:rFonts w:asciiTheme="minorHAnsi" w:hAnsiTheme="minorHAnsi" w:cs="Calibri"/>
          <w:sz w:val="20"/>
          <w:szCs w:val="20"/>
        </w:rPr>
      </w:pPr>
      <w:r w:rsidRPr="00EA50BA">
        <w:rPr>
          <w:rFonts w:asciiTheme="minorHAnsi" w:hAnsiTheme="minorHAnsi" w:cs="Calibri"/>
          <w:bCs/>
          <w:sz w:val="20"/>
          <w:szCs w:val="20"/>
        </w:rPr>
        <w:t>d</w:t>
      </w:r>
      <w:r w:rsidR="001D516C" w:rsidRPr="00EA50BA">
        <w:rPr>
          <w:rFonts w:asciiTheme="minorHAnsi" w:hAnsiTheme="minorHAnsi" w:cs="Calibri"/>
          <w:bCs/>
          <w:sz w:val="20"/>
          <w:szCs w:val="20"/>
        </w:rPr>
        <w:t xml:space="preserve">)  </w:t>
      </w:r>
      <w:r w:rsidR="001D516C" w:rsidRPr="00EA50BA">
        <w:rPr>
          <w:rFonts w:asciiTheme="minorHAnsi" w:hAnsiTheme="minorHAnsi" w:cs="Calibri"/>
          <w:b/>
          <w:bCs/>
          <w:sz w:val="20"/>
          <w:szCs w:val="20"/>
        </w:rPr>
        <w:t>termín odstranění zařízení, vyklizení a vyčištění staveniště</w:t>
      </w:r>
      <w:r w:rsidR="001D516C" w:rsidRPr="00EA50BA">
        <w:rPr>
          <w:rFonts w:asciiTheme="minorHAnsi" w:hAnsiTheme="minorHAnsi" w:cs="Calibri"/>
          <w:bCs/>
          <w:sz w:val="20"/>
          <w:szCs w:val="20"/>
        </w:rPr>
        <w:t xml:space="preserve">: </w:t>
      </w:r>
      <w:r w:rsidR="001D516C" w:rsidRPr="00EA50BA">
        <w:rPr>
          <w:rFonts w:asciiTheme="minorHAnsi" w:hAnsiTheme="minorHAnsi" w:cs="Calibri"/>
          <w:sz w:val="20"/>
          <w:szCs w:val="20"/>
        </w:rPr>
        <w:t>nejpozději do 10 kalendářních dnů od protokolárního předání a převzetí díla.</w:t>
      </w:r>
    </w:p>
    <w:p w:rsidR="001D516C" w:rsidRPr="00EA50BA" w:rsidRDefault="001D516C" w:rsidP="001D516C">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Zhotovitel se zavazuje celé dílo řádně zhotovit, ukončit a předat objednateli ve výše uvedeném termínu na základě oboustranně podepsaného protokolu o převzetí a předání díla. Součástí předání díla budou i dokumenty, </w:t>
      </w:r>
      <w:r w:rsidR="001B2EA6" w:rsidRPr="00EA50BA">
        <w:rPr>
          <w:rFonts w:asciiTheme="minorHAnsi" w:hAnsiTheme="minorHAnsi" w:cs="Calibri"/>
          <w:sz w:val="20"/>
          <w:szCs w:val="20"/>
        </w:rPr>
        <w:t xml:space="preserve">zejména </w:t>
      </w:r>
      <w:r w:rsidRPr="00EA50BA">
        <w:rPr>
          <w:rFonts w:asciiTheme="minorHAnsi" w:hAnsiTheme="minorHAnsi" w:cs="Calibri"/>
          <w:sz w:val="20"/>
          <w:szCs w:val="20"/>
        </w:rPr>
        <w:t>záruční listiny, prohlášení o původu zboží, návod k použití apod.</w:t>
      </w:r>
      <w:r w:rsidR="001B2EA6" w:rsidRPr="00EA50BA">
        <w:rPr>
          <w:rFonts w:asciiTheme="minorHAnsi" w:hAnsiTheme="minorHAnsi" w:cs="Calibri"/>
          <w:sz w:val="20"/>
          <w:szCs w:val="20"/>
        </w:rPr>
        <w:t xml:space="preserve"> </w:t>
      </w:r>
      <w:r w:rsidR="00081913" w:rsidRPr="00EA50BA">
        <w:rPr>
          <w:rFonts w:asciiTheme="minorHAnsi" w:hAnsiTheme="minorHAnsi" w:cs="Calibri"/>
          <w:sz w:val="20"/>
          <w:szCs w:val="20"/>
        </w:rPr>
        <w:t>Kolaudační řízení organizuje objednatel a zhotovitel je povinen poskytnout mu součinnost ve smyslu ustanovení odst. 3.3 výše.</w:t>
      </w:r>
    </w:p>
    <w:p w:rsidR="001D516C" w:rsidRPr="00EA50BA" w:rsidRDefault="001D516C" w:rsidP="001D516C">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Zhotovitel podpisem této smlouvy vyjadřuje bezvýhradný souhlas s výlučným právem objednatele omezit předmět díla či provádění díla ukončit např. z důvodů nepřidělení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rsidR="001D516C" w:rsidRPr="00EA50BA" w:rsidRDefault="001D516C" w:rsidP="001D516C">
      <w:pPr>
        <w:numPr>
          <w:ilvl w:val="1"/>
          <w:numId w:val="4"/>
        </w:numPr>
        <w:tabs>
          <w:tab w:val="clear" w:pos="360"/>
          <w:tab w:val="num" w:pos="567"/>
        </w:tabs>
        <w:ind w:left="540"/>
        <w:jc w:val="both"/>
        <w:rPr>
          <w:rFonts w:asciiTheme="minorHAnsi" w:hAnsiTheme="minorHAnsi" w:cs="Calibri"/>
          <w:color w:val="FF0000"/>
          <w:sz w:val="20"/>
          <w:szCs w:val="20"/>
        </w:rPr>
      </w:pPr>
      <w:r w:rsidRPr="00EA50BA">
        <w:rPr>
          <w:rFonts w:asciiTheme="minorHAnsi" w:hAnsiTheme="minorHAnsi" w:cs="Calibri"/>
          <w:sz w:val="20"/>
          <w:szCs w:val="20"/>
        </w:rPr>
        <w:t xml:space="preserve">Organizace provádění díla bude probíhat tak, aby dílo bylo provedeno v souladu s harmonogramem provádění díla. Tento harmonogram bude vypracován zhotovitelem a po odsouhlasení objednatelem protokolárně předán při převzetí staveniště. </w:t>
      </w:r>
    </w:p>
    <w:p w:rsidR="001D516C" w:rsidRPr="00EA50BA" w:rsidRDefault="001D516C" w:rsidP="001D516C">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V  harmonogramu budou zachyceny všechny hlavní činnosti zhotovitele na díle, provádění díla v čase a nároky na součinnost objednatele.</w:t>
      </w:r>
    </w:p>
    <w:p w:rsidR="001D516C" w:rsidRPr="00EA50BA" w:rsidRDefault="001D516C" w:rsidP="001D516C">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Smluvní strany se dohodly, že dílo podle této Smlouvy bude dokončeno v termínech dle harmonogramu uvedeného výše v tomto článku. Termíny uvedené v harmonogramu prací jsou pro zhotovitele závazné. Smluvní strany prohlašují, že staveniště je lokalitou s archeologickými nálezy, a nemožnost provádět dílo z důvodu záchranného nebo jiného archeologického výzkumu je důvodem k prodloužení termínu dokončení celého díla.</w:t>
      </w:r>
    </w:p>
    <w:p w:rsidR="001B2EA6" w:rsidRPr="00EA50BA" w:rsidRDefault="001D516C" w:rsidP="00081913">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Zhotovitel je povinen předem prokazatelně vyzvat objednatele k převzetí dokončeného díla. </w:t>
      </w:r>
    </w:p>
    <w:p w:rsidR="001D516C" w:rsidRPr="00EA50BA" w:rsidRDefault="001D516C" w:rsidP="001D516C">
      <w:pPr>
        <w:pStyle w:val="Nzev"/>
        <w:numPr>
          <w:ilvl w:val="0"/>
          <w:numId w:val="0"/>
        </w:numPr>
        <w:ind w:left="4254"/>
        <w:jc w:val="both"/>
        <w:rPr>
          <w:rFonts w:asciiTheme="minorHAnsi" w:hAnsiTheme="minorHAnsi"/>
          <w:b/>
          <w:bCs/>
          <w:sz w:val="20"/>
          <w:szCs w:val="20"/>
          <w:u w:val="none"/>
        </w:rPr>
      </w:pPr>
    </w:p>
    <w:p w:rsidR="001D516C" w:rsidRPr="00EA50BA" w:rsidRDefault="001D516C" w:rsidP="001D516C">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V.</w:t>
      </w:r>
    </w:p>
    <w:p w:rsidR="001D516C" w:rsidRPr="00EA50BA" w:rsidRDefault="001D516C" w:rsidP="001D516C">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Cena díla a platební podmínky</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Smluvní strany se dohodly na tom, že celková cena za provedení díla specifikovaného v článku </w:t>
      </w:r>
    </w:p>
    <w:p w:rsidR="001D516C" w:rsidRPr="00EA50BA" w:rsidRDefault="001D516C" w:rsidP="001D516C">
      <w:pPr>
        <w:ind w:left="567"/>
        <w:jc w:val="both"/>
        <w:rPr>
          <w:rFonts w:asciiTheme="minorHAnsi" w:hAnsiTheme="minorHAnsi" w:cs="Calibri"/>
          <w:sz w:val="20"/>
          <w:szCs w:val="20"/>
        </w:rPr>
      </w:pPr>
      <w:r w:rsidRPr="00EA50BA">
        <w:rPr>
          <w:rFonts w:asciiTheme="minorHAnsi" w:hAnsiTheme="minorHAnsi" w:cs="Calibri"/>
          <w:sz w:val="20"/>
          <w:szCs w:val="20"/>
        </w:rPr>
        <w:t>III. této smlouvy činí</w:t>
      </w:r>
      <w:r w:rsidRPr="00FD2516">
        <w:rPr>
          <w:rFonts w:asciiTheme="minorHAnsi" w:hAnsiTheme="minorHAnsi" w:cs="Calibri"/>
          <w:sz w:val="20"/>
          <w:szCs w:val="20"/>
        </w:rPr>
        <w:t xml:space="preserve">:   </w:t>
      </w:r>
      <w:r w:rsidR="00FD2516" w:rsidRPr="00FD2516">
        <w:rPr>
          <w:rFonts w:asciiTheme="minorHAnsi" w:hAnsiTheme="minorHAnsi" w:cs="Calibri"/>
          <w:b/>
          <w:sz w:val="20"/>
          <w:szCs w:val="20"/>
        </w:rPr>
        <w:t>30.545.655,-</w:t>
      </w:r>
      <w:r w:rsidRPr="00EA50BA">
        <w:rPr>
          <w:rFonts w:asciiTheme="minorHAnsi" w:hAnsiTheme="minorHAnsi" w:cs="Calibri"/>
          <w:b/>
          <w:sz w:val="20"/>
          <w:szCs w:val="20"/>
        </w:rPr>
        <w:t>Kč</w:t>
      </w:r>
      <w:r w:rsidRPr="00EA50BA">
        <w:rPr>
          <w:rFonts w:asciiTheme="minorHAnsi" w:hAnsiTheme="minorHAnsi" w:cs="Calibri"/>
          <w:sz w:val="20"/>
          <w:szCs w:val="20"/>
        </w:rPr>
        <w:t xml:space="preserve"> (slovy: </w:t>
      </w:r>
      <w:proofErr w:type="spellStart"/>
      <w:r w:rsidR="00FD2516" w:rsidRPr="00FD2516">
        <w:rPr>
          <w:rFonts w:asciiTheme="minorHAnsi" w:hAnsiTheme="minorHAnsi" w:cs="Calibri"/>
          <w:b/>
          <w:sz w:val="20"/>
          <w:szCs w:val="20"/>
        </w:rPr>
        <w:t>třicetmilionůpětsetčtyřicetpěttisícšestsetpadesátpě</w:t>
      </w:r>
      <w:r w:rsidR="00FD2516">
        <w:rPr>
          <w:rFonts w:asciiTheme="minorHAnsi" w:hAnsiTheme="minorHAnsi" w:cs="Calibri"/>
          <w:sz w:val="20"/>
          <w:szCs w:val="20"/>
        </w:rPr>
        <w:t>t</w:t>
      </w:r>
      <w:proofErr w:type="spellEnd"/>
      <w:r w:rsidRPr="00EA50BA">
        <w:rPr>
          <w:rFonts w:asciiTheme="minorHAnsi" w:hAnsiTheme="minorHAnsi" w:cs="Calibri"/>
          <w:sz w:val="20"/>
          <w:szCs w:val="20"/>
        </w:rPr>
        <w:t xml:space="preserve"> korun českých)</w:t>
      </w:r>
      <w:r w:rsidR="00567834">
        <w:rPr>
          <w:rFonts w:asciiTheme="minorHAnsi" w:hAnsiTheme="minorHAnsi" w:cs="Calibri"/>
          <w:sz w:val="20"/>
          <w:szCs w:val="20"/>
        </w:rPr>
        <w:t xml:space="preserve">. </w:t>
      </w:r>
      <w:r w:rsidRPr="00EA50BA">
        <w:rPr>
          <w:rFonts w:asciiTheme="minorHAnsi" w:hAnsiTheme="minorHAnsi" w:cs="Calibri"/>
          <w:sz w:val="20"/>
          <w:szCs w:val="20"/>
        </w:rPr>
        <w:t>K ceně díla bude připočteno DPH v sazbě aktuální v den uskutečnění zdanitelného plnění.</w:t>
      </w:r>
    </w:p>
    <w:p w:rsidR="001D516C" w:rsidRPr="00567834" w:rsidRDefault="001D516C" w:rsidP="00E37D67">
      <w:pPr>
        <w:numPr>
          <w:ilvl w:val="1"/>
          <w:numId w:val="5"/>
        </w:numPr>
        <w:tabs>
          <w:tab w:val="clear" w:pos="360"/>
          <w:tab w:val="num" w:pos="567"/>
        </w:tabs>
        <w:jc w:val="both"/>
        <w:rPr>
          <w:rFonts w:asciiTheme="minorHAnsi" w:hAnsiTheme="minorHAnsi" w:cs="Calibri"/>
          <w:b/>
          <w:bCs/>
          <w:sz w:val="20"/>
          <w:szCs w:val="20"/>
        </w:rPr>
      </w:pPr>
      <w:r w:rsidRPr="00567834">
        <w:rPr>
          <w:rFonts w:asciiTheme="minorHAnsi" w:hAnsiTheme="minorHAnsi" w:cs="Calibri"/>
          <w:b/>
          <w:bCs/>
          <w:sz w:val="20"/>
          <w:szCs w:val="20"/>
        </w:rPr>
        <w:t>Cena díla celkem s DPH ve výši ke</w:t>
      </w:r>
      <w:r w:rsidR="002D7A13">
        <w:rPr>
          <w:rFonts w:asciiTheme="minorHAnsi" w:hAnsiTheme="minorHAnsi" w:cs="Calibri"/>
          <w:b/>
          <w:bCs/>
          <w:sz w:val="20"/>
          <w:szCs w:val="20"/>
        </w:rPr>
        <w:t xml:space="preserve"> dni uzavření této smlouvy činí </w:t>
      </w:r>
      <w:r w:rsidR="00FD2516">
        <w:rPr>
          <w:rFonts w:asciiTheme="minorHAnsi" w:hAnsiTheme="minorHAnsi" w:cs="Calibri"/>
          <w:b/>
          <w:bCs/>
          <w:sz w:val="20"/>
          <w:szCs w:val="20"/>
        </w:rPr>
        <w:t>36.960.243</w:t>
      </w:r>
      <w:r w:rsidRPr="00567834">
        <w:rPr>
          <w:rFonts w:asciiTheme="minorHAnsi" w:hAnsiTheme="minorHAnsi" w:cs="Calibri"/>
          <w:b/>
          <w:bCs/>
          <w:sz w:val="20"/>
          <w:szCs w:val="20"/>
        </w:rPr>
        <w:t>,-</w:t>
      </w:r>
      <w:r w:rsidR="00FD2516">
        <w:rPr>
          <w:rFonts w:asciiTheme="minorHAnsi" w:hAnsiTheme="minorHAnsi" w:cs="Calibri"/>
          <w:b/>
          <w:bCs/>
          <w:sz w:val="20"/>
          <w:szCs w:val="20"/>
        </w:rPr>
        <w:t xml:space="preserve"> </w:t>
      </w:r>
      <w:r w:rsidRPr="00567834">
        <w:rPr>
          <w:rFonts w:asciiTheme="minorHAnsi" w:hAnsiTheme="minorHAnsi" w:cs="Calibri"/>
          <w:b/>
          <w:bCs/>
          <w:sz w:val="20"/>
          <w:szCs w:val="20"/>
        </w:rPr>
        <w:t>Kč</w:t>
      </w:r>
      <w:r w:rsidR="00521ACC" w:rsidRPr="00567834">
        <w:rPr>
          <w:rFonts w:asciiTheme="minorHAnsi" w:hAnsiTheme="minorHAnsi" w:cs="Calibri"/>
          <w:b/>
          <w:bCs/>
          <w:sz w:val="20"/>
          <w:szCs w:val="20"/>
        </w:rPr>
        <w:t xml:space="preserve">, </w:t>
      </w:r>
      <w:r w:rsidRPr="00567834">
        <w:rPr>
          <w:rFonts w:asciiTheme="minorHAnsi" w:hAnsiTheme="minorHAnsi" w:cs="Calibri"/>
          <w:b/>
          <w:bCs/>
          <w:sz w:val="20"/>
          <w:szCs w:val="20"/>
        </w:rPr>
        <w:t xml:space="preserve">(slovy:  </w:t>
      </w:r>
      <w:proofErr w:type="spellStart"/>
      <w:r w:rsidR="00FD2516" w:rsidRPr="00FD2516">
        <w:rPr>
          <w:rFonts w:asciiTheme="minorHAnsi" w:hAnsiTheme="minorHAnsi" w:cs="Calibri"/>
          <w:b/>
          <w:sz w:val="20"/>
          <w:szCs w:val="20"/>
        </w:rPr>
        <w:t>třicet</w:t>
      </w:r>
      <w:r w:rsidR="00FD2516">
        <w:rPr>
          <w:rFonts w:asciiTheme="minorHAnsi" w:hAnsiTheme="minorHAnsi" w:cs="Calibri"/>
          <w:b/>
          <w:sz w:val="20"/>
          <w:szCs w:val="20"/>
        </w:rPr>
        <w:t>šest</w:t>
      </w:r>
      <w:r w:rsidR="00FD2516" w:rsidRPr="00FD2516">
        <w:rPr>
          <w:rFonts w:asciiTheme="minorHAnsi" w:hAnsiTheme="minorHAnsi" w:cs="Calibri"/>
          <w:b/>
          <w:sz w:val="20"/>
          <w:szCs w:val="20"/>
        </w:rPr>
        <w:t>milionů</w:t>
      </w:r>
      <w:r w:rsidR="00FD2516">
        <w:rPr>
          <w:rFonts w:asciiTheme="minorHAnsi" w:hAnsiTheme="minorHAnsi" w:cs="Calibri"/>
          <w:b/>
          <w:sz w:val="20"/>
          <w:szCs w:val="20"/>
        </w:rPr>
        <w:t>devět</w:t>
      </w:r>
      <w:r w:rsidR="00FD2516" w:rsidRPr="00FD2516">
        <w:rPr>
          <w:rFonts w:asciiTheme="minorHAnsi" w:hAnsiTheme="minorHAnsi" w:cs="Calibri"/>
          <w:b/>
          <w:sz w:val="20"/>
          <w:szCs w:val="20"/>
        </w:rPr>
        <w:t>set</w:t>
      </w:r>
      <w:r w:rsidR="00FD2516">
        <w:rPr>
          <w:rFonts w:asciiTheme="minorHAnsi" w:hAnsiTheme="minorHAnsi" w:cs="Calibri"/>
          <w:b/>
          <w:sz w:val="20"/>
          <w:szCs w:val="20"/>
        </w:rPr>
        <w:t>šedesát</w:t>
      </w:r>
      <w:r w:rsidR="00FD2516" w:rsidRPr="00FD2516">
        <w:rPr>
          <w:rFonts w:asciiTheme="minorHAnsi" w:hAnsiTheme="minorHAnsi" w:cs="Calibri"/>
          <w:b/>
          <w:sz w:val="20"/>
          <w:szCs w:val="20"/>
        </w:rPr>
        <w:t>tisíc</w:t>
      </w:r>
      <w:r w:rsidR="00FD2516">
        <w:rPr>
          <w:rFonts w:asciiTheme="minorHAnsi" w:hAnsiTheme="minorHAnsi" w:cs="Calibri"/>
          <w:b/>
          <w:sz w:val="20"/>
          <w:szCs w:val="20"/>
        </w:rPr>
        <w:t>dvěs</w:t>
      </w:r>
      <w:r w:rsidR="00FD2516" w:rsidRPr="00FD2516">
        <w:rPr>
          <w:rFonts w:asciiTheme="minorHAnsi" w:hAnsiTheme="minorHAnsi" w:cs="Calibri"/>
          <w:b/>
          <w:sz w:val="20"/>
          <w:szCs w:val="20"/>
        </w:rPr>
        <w:t>t</w:t>
      </w:r>
      <w:r w:rsidR="00FD2516">
        <w:rPr>
          <w:rFonts w:asciiTheme="minorHAnsi" w:hAnsiTheme="minorHAnsi" w:cs="Calibri"/>
          <w:b/>
          <w:sz w:val="20"/>
          <w:szCs w:val="20"/>
        </w:rPr>
        <w:t>ěčtyřicettři</w:t>
      </w:r>
      <w:proofErr w:type="spellEnd"/>
      <w:r w:rsidRPr="00567834">
        <w:rPr>
          <w:rFonts w:asciiTheme="minorHAnsi" w:hAnsiTheme="minorHAnsi" w:cs="Calibri"/>
          <w:b/>
          <w:bCs/>
          <w:sz w:val="20"/>
          <w:szCs w:val="20"/>
        </w:rPr>
        <w:t xml:space="preserve"> korun českých) </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Smluvní cena uvedená v bodě 5.1 je cenou pevnou, maximální a nepřekročitelnou, a to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a přiměřeného zisku.</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lastRenderedPageBreak/>
        <w:t>Sjednanou cenu díla lze měnit pouze a výlučně formou písemných, vzestupně číslovaných dodatků, a to pouze z</w:t>
      </w:r>
      <w:r w:rsidR="00A358E0" w:rsidRPr="00EA50BA">
        <w:rPr>
          <w:rFonts w:asciiTheme="minorHAnsi" w:hAnsiTheme="minorHAnsi" w:cs="Calibri"/>
          <w:sz w:val="20"/>
          <w:szCs w:val="20"/>
        </w:rPr>
        <w:t xml:space="preserve">e zákonných </w:t>
      </w:r>
      <w:r w:rsidRPr="00EA50BA">
        <w:rPr>
          <w:rFonts w:asciiTheme="minorHAnsi" w:hAnsiTheme="minorHAnsi" w:cs="Calibri"/>
          <w:sz w:val="20"/>
          <w:szCs w:val="20"/>
        </w:rPr>
        <w:t xml:space="preserve">důvodů </w:t>
      </w:r>
      <w:r w:rsidR="00A358E0" w:rsidRPr="00EA50BA">
        <w:rPr>
          <w:rFonts w:asciiTheme="minorHAnsi" w:hAnsiTheme="minorHAnsi" w:cs="Calibri"/>
          <w:sz w:val="20"/>
          <w:szCs w:val="20"/>
        </w:rPr>
        <w:t xml:space="preserve">a podle podmínek </w:t>
      </w:r>
      <w:r w:rsidRPr="00EA50BA">
        <w:rPr>
          <w:rFonts w:asciiTheme="minorHAnsi" w:hAnsiTheme="minorHAnsi" w:cs="Calibri"/>
          <w:sz w:val="20"/>
          <w:szCs w:val="20"/>
        </w:rPr>
        <w:t xml:space="preserve">uvedených v této Smlouvě. </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V případě, že dojde </w:t>
      </w:r>
      <w:r w:rsidR="0004332D" w:rsidRPr="0004332D">
        <w:rPr>
          <w:rFonts w:asciiTheme="minorHAnsi" w:hAnsiTheme="minorHAnsi" w:cs="Calibri"/>
          <w:sz w:val="20"/>
          <w:szCs w:val="20"/>
        </w:rPr>
        <w:t xml:space="preserve">ke změně rozsahu díla </w:t>
      </w:r>
      <w:r w:rsidR="0004332D" w:rsidRPr="00410106">
        <w:rPr>
          <w:rFonts w:asciiTheme="minorHAnsi" w:hAnsiTheme="minorHAnsi" w:cs="Calibri"/>
          <w:sz w:val="20"/>
          <w:szCs w:val="20"/>
        </w:rPr>
        <w:t>(více či méně práce), postupuje objednatel pouze v souladu se zákon</w:t>
      </w:r>
      <w:r w:rsidR="00410106">
        <w:rPr>
          <w:rFonts w:asciiTheme="minorHAnsi" w:hAnsiTheme="minorHAnsi" w:cs="Calibri"/>
          <w:sz w:val="20"/>
          <w:szCs w:val="20"/>
        </w:rPr>
        <w:t>em o zadávání veřejných zakázek</w:t>
      </w:r>
      <w:r w:rsidRPr="00EA50BA">
        <w:rPr>
          <w:rFonts w:asciiTheme="minorHAnsi" w:hAnsiTheme="minorHAnsi" w:cs="Calibri"/>
          <w:sz w:val="20"/>
          <w:szCs w:val="20"/>
        </w:rPr>
        <w:t xml:space="preserve">. </w:t>
      </w:r>
    </w:p>
    <w:p w:rsidR="00E85F15" w:rsidRPr="00EA50BA" w:rsidRDefault="00E85F15" w:rsidP="00E85F15">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Smluvní strany se dohodly, že nabídnutá cena víceprací nemůže převýšit cenu položkového rozpočtu</w:t>
      </w:r>
      <w:r w:rsidR="001E5CE4" w:rsidRPr="00EA50BA">
        <w:rPr>
          <w:rFonts w:asciiTheme="minorHAnsi" w:hAnsiTheme="minorHAnsi" w:cs="Calibri"/>
          <w:sz w:val="20"/>
          <w:szCs w:val="20"/>
        </w:rPr>
        <w:t xml:space="preserve">, který je přílohou č. 2 této smlouvy. </w:t>
      </w:r>
      <w:r w:rsidR="00567834">
        <w:rPr>
          <w:rFonts w:asciiTheme="minorHAnsi" w:hAnsiTheme="minorHAnsi" w:cs="Calibri"/>
          <w:sz w:val="20"/>
          <w:szCs w:val="20"/>
        </w:rPr>
        <w:t>Pokud</w:t>
      </w:r>
      <w:r w:rsidR="001E5CE4" w:rsidRPr="00EA50BA">
        <w:rPr>
          <w:rFonts w:asciiTheme="minorHAnsi" w:hAnsiTheme="minorHAnsi" w:cs="Calibri"/>
          <w:sz w:val="20"/>
          <w:szCs w:val="20"/>
        </w:rPr>
        <w:t xml:space="preserve"> cena není uvedena v položkovém rozpočtu, bude stanovena dle aktuálně platné cenové soustavy</w:t>
      </w:r>
      <w:r w:rsidR="00567834">
        <w:rPr>
          <w:rFonts w:asciiTheme="minorHAnsi" w:hAnsiTheme="minorHAnsi" w:cs="Calibri"/>
          <w:sz w:val="20"/>
          <w:szCs w:val="20"/>
        </w:rPr>
        <w:t>, ve které je vyhotoven položkový rozpočet</w:t>
      </w:r>
      <w:r w:rsidRPr="00EA50BA">
        <w:rPr>
          <w:rFonts w:asciiTheme="minorHAnsi" w:hAnsiTheme="minorHAnsi" w:cs="Calibri"/>
          <w:sz w:val="20"/>
          <w:szCs w:val="20"/>
        </w:rPr>
        <w:t>. V případě, že položka nebude uvedena v cenové soustavě, bude cena stanovena dohodou smluvní stran.</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Zhotovitel bude vystavovat a objednatel bude hradit faktury za práce a dodávky provedené v uplynulém kalendářním měsíci. Podkladem k vystavení faktury – daňového dokladu - je soupis skutečně provedených prací v uplynulém kalendářním měsíci vystavovaný zhotovitelem a potvrzený za objednatele </w:t>
      </w:r>
      <w:r w:rsidR="002F6A15" w:rsidRPr="00EA50BA">
        <w:rPr>
          <w:rFonts w:asciiTheme="minorHAnsi" w:hAnsiTheme="minorHAnsi" w:cs="Calibri"/>
          <w:sz w:val="20"/>
          <w:szCs w:val="20"/>
        </w:rPr>
        <w:t>osobou stavebního dozoru</w:t>
      </w:r>
      <w:r w:rsidRPr="00EA50BA">
        <w:rPr>
          <w:rFonts w:asciiTheme="minorHAnsi" w:hAnsiTheme="minorHAnsi" w:cs="Calibri"/>
          <w:sz w:val="20"/>
          <w:szCs w:val="20"/>
        </w:rPr>
        <w:t xml:space="preserve">. Objednatel neposkytuje zálohy na provádění díla. </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Splatnost faktur, které budou současně daňovým dokladem, z důvodů schvalovacích procesů poskytovatele finančních prostředků, činí </w:t>
      </w:r>
      <w:r w:rsidRPr="00EA50BA">
        <w:rPr>
          <w:rFonts w:asciiTheme="minorHAnsi" w:hAnsiTheme="minorHAnsi" w:cs="Calibri"/>
          <w:b/>
          <w:bCs/>
          <w:sz w:val="20"/>
          <w:szCs w:val="20"/>
        </w:rPr>
        <w:t>60 kalendářních dnů</w:t>
      </w:r>
      <w:r w:rsidRPr="00EA50BA">
        <w:rPr>
          <w:rFonts w:asciiTheme="minorHAnsi" w:hAnsiTheme="minorHAnsi" w:cs="Calibri"/>
          <w:sz w:val="20"/>
          <w:szCs w:val="20"/>
        </w:rPr>
        <w:t xml:space="preserve"> ode dne jejich doručení objednateli na adresu Národní památkový ústav, </w:t>
      </w:r>
      <w:r w:rsidR="002005A2" w:rsidRPr="00EA50BA">
        <w:rPr>
          <w:rFonts w:asciiTheme="minorHAnsi" w:hAnsiTheme="minorHAnsi" w:cs="Calibri"/>
          <w:sz w:val="20"/>
          <w:szCs w:val="20"/>
        </w:rPr>
        <w:t xml:space="preserve">Správa státního </w:t>
      </w:r>
      <w:r w:rsidR="001E5CE4" w:rsidRPr="00EA50BA">
        <w:rPr>
          <w:rFonts w:asciiTheme="minorHAnsi" w:hAnsiTheme="minorHAnsi" w:cs="Calibri"/>
          <w:sz w:val="20"/>
          <w:szCs w:val="20"/>
        </w:rPr>
        <w:t xml:space="preserve">zámku Valtice, Zámek 1, Valtice. </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p>
    <w:p w:rsidR="00410106" w:rsidRDefault="001D516C" w:rsidP="00410106">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Na každé faktuře – daňovém dokladu musí být uvedeno číslo Smlouvy objednatele a název stavby. Bez uvedení těchto údajů nebude faktura uhrazena a bude zhotoviteli vrácena podle bodu 5. 9 této Smlouvy.</w:t>
      </w:r>
      <w:bookmarkStart w:id="1" w:name="_Ref427926073"/>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 xml:space="preserve">Zhotovitel je povinen nejpozději </w:t>
      </w:r>
      <w:r w:rsidRPr="00410106">
        <w:rPr>
          <w:rFonts w:asciiTheme="minorHAnsi" w:hAnsiTheme="minorHAnsi"/>
          <w:b/>
          <w:sz w:val="20"/>
          <w:szCs w:val="20"/>
        </w:rPr>
        <w:t>do 30 dnů od předání a převzetí staveniště</w:t>
      </w:r>
      <w:r w:rsidRPr="00410106">
        <w:rPr>
          <w:rFonts w:asciiTheme="minorHAnsi" w:hAnsiTheme="minorHAnsi"/>
          <w:sz w:val="20"/>
          <w:szCs w:val="20"/>
        </w:rPr>
        <w:t xml:space="preserve">, poskytnout objednateli originál záruční listiny (Bankovní záruky) ve sjednané výši, viz </w:t>
      </w:r>
      <w:proofErr w:type="gramStart"/>
      <w:r w:rsidRPr="00410106">
        <w:rPr>
          <w:rFonts w:asciiTheme="minorHAnsi" w:hAnsiTheme="minorHAnsi"/>
          <w:sz w:val="20"/>
          <w:szCs w:val="20"/>
        </w:rPr>
        <w:t xml:space="preserve">bod </w:t>
      </w:r>
      <w:r w:rsidR="002D2398" w:rsidRPr="00410106">
        <w:rPr>
          <w:rFonts w:asciiTheme="minorHAnsi" w:hAnsiTheme="minorHAnsi"/>
          <w:sz w:val="20"/>
          <w:szCs w:val="20"/>
        </w:rPr>
        <w:fldChar w:fldCharType="begin"/>
      </w:r>
      <w:r w:rsidRPr="00410106">
        <w:rPr>
          <w:rFonts w:asciiTheme="minorHAnsi" w:hAnsiTheme="minorHAnsi"/>
          <w:sz w:val="20"/>
          <w:szCs w:val="20"/>
        </w:rPr>
        <w:instrText xml:space="preserve"> REF _Ref427925818 \r \h  \* MERGEFORMAT </w:instrText>
      </w:r>
      <w:r w:rsidR="002D2398" w:rsidRPr="00410106">
        <w:rPr>
          <w:rFonts w:asciiTheme="minorHAnsi" w:hAnsiTheme="minorHAnsi"/>
          <w:sz w:val="20"/>
          <w:szCs w:val="20"/>
        </w:rPr>
      </w:r>
      <w:r w:rsidR="002D2398" w:rsidRPr="00410106">
        <w:rPr>
          <w:rFonts w:asciiTheme="minorHAnsi" w:hAnsiTheme="minorHAnsi"/>
          <w:sz w:val="20"/>
          <w:szCs w:val="20"/>
        </w:rPr>
        <w:fldChar w:fldCharType="separate"/>
      </w:r>
      <w:r w:rsidRPr="00410106">
        <w:rPr>
          <w:rFonts w:asciiTheme="minorHAnsi" w:hAnsiTheme="minorHAnsi"/>
          <w:sz w:val="20"/>
          <w:szCs w:val="20"/>
        </w:rPr>
        <w:t>5.12</w:t>
      </w:r>
      <w:proofErr w:type="gramEnd"/>
      <w:r w:rsidR="002D2398" w:rsidRPr="00410106">
        <w:rPr>
          <w:rFonts w:asciiTheme="minorHAnsi" w:hAnsiTheme="minorHAnsi"/>
          <w:sz w:val="20"/>
          <w:szCs w:val="20"/>
        </w:rPr>
        <w:fldChar w:fldCharType="end"/>
      </w:r>
      <w:r w:rsidRPr="00410106">
        <w:rPr>
          <w:rFonts w:asciiTheme="minorHAnsi" w:hAnsiTheme="minorHAnsi"/>
          <w:sz w:val="20"/>
          <w:szCs w:val="20"/>
        </w:rPr>
        <w:t xml:space="preserve">  této Smlouvy, platné po celou do</w:t>
      </w:r>
      <w:r w:rsidRPr="00410106">
        <w:rPr>
          <w:rFonts w:asciiTheme="minorHAnsi" w:hAnsiTheme="minorHAnsi"/>
          <w:b/>
          <w:sz w:val="20"/>
          <w:szCs w:val="20"/>
        </w:rPr>
        <w:t>bu provádění díla a odstraňování vad a ned</w:t>
      </w:r>
      <w:r w:rsidRPr="00410106">
        <w:rPr>
          <w:rFonts w:asciiTheme="minorHAnsi" w:hAnsiTheme="minorHAnsi"/>
          <w:sz w:val="20"/>
          <w:szCs w:val="20"/>
        </w:rPr>
        <w:t>odělků. Nepředá</w:t>
      </w:r>
      <w:r w:rsidRPr="00410106">
        <w:rPr>
          <w:rFonts w:asciiTheme="minorHAnsi" w:hAnsiTheme="minorHAnsi"/>
          <w:sz w:val="20"/>
          <w:szCs w:val="20"/>
        </w:rPr>
        <w:noBreakHyphen/>
        <w:t>li zhotovitel záruční listiny odpovídající Bankovní záruce za řádné provedení díla podle této Smlouvy v této lhůtě nebo předá záruční listiny (Bankovní záruku) odporující ujednáním této Smlouvy, je objednatel oprávněn odstoupit od Smlouvy.</w:t>
      </w:r>
      <w:bookmarkStart w:id="2" w:name="_Toc305060640"/>
      <w:bookmarkStart w:id="3" w:name="_Toc305061134"/>
      <w:bookmarkStart w:id="4" w:name="_Ref427925818"/>
      <w:bookmarkEnd w:id="1"/>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 xml:space="preserve">Zhotovitel je povinen po celou dobu ode dne zahájení díla do odstranění vad a nedodělků uvedených v Protokolu o předání a převzetí díla, podepsaného při předání a převzetí díla dle čl. IV. bodu 4.2 této Smlouvy, udržovat Bankovní záruku za řádné provedení díla </w:t>
      </w:r>
      <w:r w:rsidRPr="00410106">
        <w:rPr>
          <w:rFonts w:asciiTheme="minorHAnsi" w:hAnsiTheme="minorHAnsi"/>
          <w:b/>
          <w:sz w:val="20"/>
          <w:szCs w:val="20"/>
        </w:rPr>
        <w:t>ve výši</w:t>
      </w:r>
      <w:r w:rsidRPr="00410106">
        <w:rPr>
          <w:rFonts w:asciiTheme="minorHAnsi" w:hAnsiTheme="minorHAnsi"/>
          <w:sz w:val="20"/>
          <w:szCs w:val="20"/>
        </w:rPr>
        <w:t xml:space="preserve"> </w:t>
      </w:r>
      <w:r w:rsidRPr="00410106">
        <w:rPr>
          <w:rFonts w:asciiTheme="minorHAnsi" w:hAnsiTheme="minorHAnsi"/>
          <w:b/>
          <w:sz w:val="20"/>
          <w:szCs w:val="20"/>
        </w:rPr>
        <w:t>2 000 000 Kč</w:t>
      </w:r>
      <w:r w:rsidRPr="00410106">
        <w:rPr>
          <w:rFonts w:asciiTheme="minorHAnsi" w:hAnsiTheme="minorHAnsi"/>
          <w:sz w:val="20"/>
          <w:szCs w:val="20"/>
        </w:rPr>
        <w:t>. Objednatel pozbývá nárok na její uplatnění dnem odstranění poslední z vad a nedodělků</w:t>
      </w:r>
      <w:bookmarkEnd w:id="2"/>
      <w:bookmarkEnd w:id="3"/>
      <w:r w:rsidRPr="00410106">
        <w:rPr>
          <w:rFonts w:asciiTheme="minorHAnsi" w:hAnsiTheme="minorHAnsi"/>
          <w:sz w:val="20"/>
          <w:szCs w:val="20"/>
        </w:rPr>
        <w:t xml:space="preserve"> díla.</w:t>
      </w:r>
      <w:bookmarkStart w:id="5" w:name="_Toc305060644"/>
      <w:bookmarkStart w:id="6" w:name="_Toc305061138"/>
      <w:r w:rsidRPr="00410106">
        <w:rPr>
          <w:rFonts w:asciiTheme="minorHAnsi" w:hAnsiTheme="minorHAnsi"/>
          <w:sz w:val="20"/>
          <w:szCs w:val="20"/>
        </w:rPr>
        <w:t xml:space="preserve"> O odstranění poslední z vad bude stranami doplněn předávací protokol uvedený v odst. 4.2 této Smlouvy.</w:t>
      </w:r>
      <w:bookmarkEnd w:id="4"/>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Bankovní záruka musí být neodvolatelná, nepodmíněná a splatná na první výzvu, tj. Bankovní záruka musí mimo jiné umožňovat bezpodmínečné čerpání Bankovní záruky, zejména bez možnosti banky uplatnit jakékoliv námitky ve smyslu § 2034 a 2035 občanského zákoníku a bez nutnosti výzvy věřitele (objednatele) dané dlužníkovi (zhotoviteli) k plnění jeho povinností, v případě nesplnění kterékoliv povinnosti zhotovitele stanovené touto Smlouvou. Zhotovitel je povinen sjednat Bankovní záruku u bankovního ústavu tak, aby příslušná záruční listina odpovídala svým obsahem ujednáním tohoto článku.</w:t>
      </w:r>
      <w:bookmarkEnd w:id="5"/>
      <w:bookmarkEnd w:id="6"/>
      <w:r w:rsidRPr="00410106">
        <w:rPr>
          <w:rFonts w:asciiTheme="minorHAnsi" w:hAnsiTheme="minorHAnsi"/>
          <w:sz w:val="20"/>
          <w:szCs w:val="20"/>
        </w:rPr>
        <w:t xml:space="preserve"> Objednatel musí být označen jako oprávněný k čerpání Bankovní záruky. </w:t>
      </w:r>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 xml:space="preserve">Zhotovitel je povinen do čtrnácti (14) kalendářních dnů po každém čerpání Bankovní záruky objednatelem doručit novou Bankovní záruku (tj. příslušnou záruční listinu) ve shodném znění a výši jako měla čerpaná Bankovní záruka, případně doplnit do původní sjednané výše. Nesplnění této povinnosti zhotovitelem zakládá objednateli právo na odstoupení od Smlouvy. </w:t>
      </w:r>
      <w:bookmarkStart w:id="7" w:name="_Ref427926081"/>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Objednatel je po skončení platnosti Bankovní záruky povinen vrátit záruční listinu zpět zhotoviteli do třiceti (30) dnů ode dne skončení její platnosti.</w:t>
      </w:r>
      <w:bookmarkEnd w:id="7"/>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cs="Calibri"/>
          <w:sz w:val="20"/>
          <w:szCs w:val="20"/>
        </w:rPr>
        <w:t xml:space="preserve">Zhotovitel je povinen při předání a převzetí díla poskytnout objednateli originál záruční listiny (Bankovní záruky) ve výši </w:t>
      </w:r>
      <w:r w:rsidRPr="00410106">
        <w:rPr>
          <w:rFonts w:asciiTheme="minorHAnsi" w:hAnsiTheme="minorHAnsi" w:cs="Calibri"/>
          <w:b/>
          <w:sz w:val="20"/>
          <w:szCs w:val="20"/>
        </w:rPr>
        <w:t>200 000 Kč</w:t>
      </w:r>
      <w:r w:rsidRPr="00410106">
        <w:rPr>
          <w:rFonts w:asciiTheme="minorHAnsi" w:hAnsiTheme="minorHAnsi" w:cs="Calibri"/>
          <w:sz w:val="20"/>
          <w:szCs w:val="20"/>
        </w:rPr>
        <w:t xml:space="preserve">, jejímž předmětem je odpovědnost za vady, které se vyskytnou po dobu trvání záruky. Bankovní záruka musí být neodvolatelná, nepodmíněná a splatná na první výzvu, tj. Bankovní záruka musí mimo jiné umožňovat bezpodmínečné čerpání Bankovní záruky, zejména bez možnosti banky uplatnit jakékoliv námitky ve smyslu § 2034 a 2035 občanského zákoníku a bez nutnosti výzvy věřitele (objednatele) dané dlužníkovi (zhotoviteli) k plnění jeho povinností, v případě nesplnění povinnosti zhotovitele k odstranění vad a nedostatků v záruční době podle této Smlouvy. Bankovní záruka bude platná po celou dobu trvání záruční lhůty. Zhotovitel je povinen sjednat Bankovní záruku u bankovního ústavu tak, aby příslušná záruční listina odpovídala svým obsahem ujednáním tohoto článku. Objednatel musí být označen jako oprávněný k čerpání Bankovní záruky. </w:t>
      </w:r>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cs="Calibri"/>
          <w:sz w:val="20"/>
          <w:szCs w:val="20"/>
        </w:rPr>
        <w:t xml:space="preserve">Zhotovitel je povinen do čtrnácti (14) kalendářních dnů po každém čerpání Bankovní záruky objednatelem doručit novou Bankovní záruku (tj. příslušnou záruční listinu) ve shodném znění a výši jako měla čerpaná </w:t>
      </w:r>
      <w:r w:rsidRPr="00410106">
        <w:rPr>
          <w:rFonts w:asciiTheme="minorHAnsi" w:hAnsiTheme="minorHAnsi" w:cs="Calibri"/>
          <w:sz w:val="20"/>
          <w:szCs w:val="20"/>
        </w:rPr>
        <w:lastRenderedPageBreak/>
        <w:t xml:space="preserve">Bankovní záruka, případně doplnit do původní sjednané výše. Nesplnění této povinnosti zhotovitelem zakládá objednateli právo na odstoupení od Smlouvy. </w:t>
      </w:r>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cs="Calibri"/>
          <w:sz w:val="20"/>
          <w:szCs w:val="20"/>
        </w:rPr>
        <w:t>Objednatel je po skončení platnosti Bankovní záruky povinen vrátit záruční listinu zpět zhotoviteli do čtrnácti (14) dnů ode dne skončení její platnosti.</w:t>
      </w:r>
    </w:p>
    <w:p w:rsidR="0079768F" w:rsidRPr="00410106" w:rsidRDefault="0079768F" w:rsidP="00E85F15">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cs="Calibri"/>
          <w:bCs/>
          <w:sz w:val="20"/>
          <w:szCs w:val="20"/>
        </w:rPr>
        <w:t>Zhotovitel se zavazuje uzavřít pojistnou smlouvu proti případným škodám způsobeným jeho činností, včetně škod pracovníků zhotovitele. Výše pojistného plnění čin</w:t>
      </w:r>
      <w:r w:rsidR="0076371B" w:rsidRPr="00410106">
        <w:rPr>
          <w:rFonts w:asciiTheme="minorHAnsi" w:hAnsiTheme="minorHAnsi" w:cs="Calibri"/>
          <w:bCs/>
          <w:sz w:val="20"/>
          <w:szCs w:val="20"/>
        </w:rPr>
        <w:t>í</w:t>
      </w:r>
      <w:r w:rsidRPr="00410106">
        <w:rPr>
          <w:rFonts w:asciiTheme="minorHAnsi" w:hAnsiTheme="minorHAnsi" w:cs="Calibri"/>
          <w:bCs/>
          <w:sz w:val="20"/>
          <w:szCs w:val="20"/>
        </w:rPr>
        <w:t xml:space="preserve"> minimálně </w:t>
      </w:r>
      <w:r w:rsidR="0076371B" w:rsidRPr="00410106">
        <w:rPr>
          <w:rFonts w:asciiTheme="minorHAnsi" w:hAnsiTheme="minorHAnsi" w:cs="Calibri"/>
          <w:bCs/>
          <w:sz w:val="20"/>
          <w:szCs w:val="20"/>
        </w:rPr>
        <w:t>5</w:t>
      </w:r>
      <w:r w:rsidR="00FD2516">
        <w:rPr>
          <w:rFonts w:asciiTheme="minorHAnsi" w:hAnsiTheme="minorHAnsi" w:cs="Calibri"/>
          <w:bCs/>
          <w:sz w:val="20"/>
          <w:szCs w:val="20"/>
        </w:rPr>
        <w:t xml:space="preserve"> </w:t>
      </w:r>
      <w:r w:rsidR="0076371B" w:rsidRPr="00410106">
        <w:rPr>
          <w:rFonts w:asciiTheme="minorHAnsi" w:hAnsiTheme="minorHAnsi" w:cs="Calibri"/>
          <w:bCs/>
          <w:sz w:val="20"/>
          <w:szCs w:val="20"/>
        </w:rPr>
        <w:t>000</w:t>
      </w:r>
      <w:r w:rsidR="00FD2516">
        <w:rPr>
          <w:rFonts w:asciiTheme="minorHAnsi" w:hAnsiTheme="minorHAnsi" w:cs="Calibri"/>
          <w:bCs/>
          <w:sz w:val="20"/>
          <w:szCs w:val="20"/>
        </w:rPr>
        <w:t> </w:t>
      </w:r>
      <w:r w:rsidR="0076371B" w:rsidRPr="00410106">
        <w:rPr>
          <w:rFonts w:asciiTheme="minorHAnsi" w:hAnsiTheme="minorHAnsi" w:cs="Calibri"/>
          <w:bCs/>
          <w:sz w:val="20"/>
          <w:szCs w:val="20"/>
        </w:rPr>
        <w:t xml:space="preserve">000 </w:t>
      </w:r>
      <w:r w:rsidRPr="00410106">
        <w:rPr>
          <w:rFonts w:asciiTheme="minorHAnsi" w:hAnsiTheme="minorHAnsi" w:cs="Calibri"/>
          <w:bCs/>
          <w:sz w:val="20"/>
          <w:szCs w:val="20"/>
        </w:rPr>
        <w:t>korun českých. Zhotovitel se dále zavazuje udržovat pojistnou smlouvu platnou a účinnou po celou dobu trvání této smlouvy.</w:t>
      </w:r>
      <w:r w:rsidR="00410106" w:rsidRPr="00410106">
        <w:rPr>
          <w:rFonts w:asciiTheme="minorHAnsi" w:hAnsiTheme="minorHAnsi" w:cstheme="minorHAnsi"/>
          <w:sz w:val="20"/>
          <w:szCs w:val="20"/>
        </w:rPr>
        <w:t xml:space="preserve"> Zhotovitel je povinen na vyžádání objednatele předložit do 5 pracovních dní kopii aktuální pojistné smlouvy. </w:t>
      </w:r>
      <w:r w:rsidRPr="00410106">
        <w:rPr>
          <w:rFonts w:asciiTheme="minorHAnsi" w:hAnsiTheme="minorHAnsi" w:cs="Calibri"/>
          <w:bCs/>
          <w:sz w:val="20"/>
          <w:szCs w:val="20"/>
        </w:rPr>
        <w:t xml:space="preserve"> </w:t>
      </w:r>
    </w:p>
    <w:p w:rsidR="00E85F15" w:rsidRPr="00EA50BA" w:rsidRDefault="00E85F15" w:rsidP="00E85F15">
      <w:pPr>
        <w:ind w:left="567"/>
        <w:jc w:val="both"/>
        <w:rPr>
          <w:rFonts w:asciiTheme="minorHAnsi" w:hAnsiTheme="minorHAnsi" w:cs="Calibri"/>
          <w:sz w:val="20"/>
          <w:szCs w:val="20"/>
        </w:rPr>
      </w:pPr>
    </w:p>
    <w:p w:rsidR="001D516C" w:rsidRPr="00EA50BA" w:rsidRDefault="001D516C" w:rsidP="009F22EC">
      <w:pPr>
        <w:pStyle w:val="Nzev"/>
        <w:numPr>
          <w:ilvl w:val="0"/>
          <w:numId w:val="0"/>
        </w:numPr>
        <w:ind w:left="4254" w:hanging="4254"/>
        <w:rPr>
          <w:rFonts w:asciiTheme="minorHAnsi" w:hAnsiTheme="minorHAnsi"/>
          <w:b/>
          <w:bCs/>
          <w:sz w:val="20"/>
          <w:szCs w:val="20"/>
          <w:u w:val="none"/>
        </w:rPr>
      </w:pPr>
      <w:r w:rsidRPr="00EA50BA">
        <w:rPr>
          <w:rFonts w:asciiTheme="minorHAnsi" w:hAnsiTheme="minorHAnsi"/>
          <w:b/>
          <w:bCs/>
          <w:sz w:val="20"/>
          <w:szCs w:val="20"/>
          <w:u w:val="none"/>
        </w:rPr>
        <w:t>VI.</w:t>
      </w:r>
    </w:p>
    <w:p w:rsidR="001D516C" w:rsidRPr="00EA50BA" w:rsidRDefault="001D516C" w:rsidP="009F22EC">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Záruka za jakost díla</w:t>
      </w:r>
    </w:p>
    <w:p w:rsidR="001D516C" w:rsidRPr="00EA50BA" w:rsidRDefault="001D516C" w:rsidP="001D516C">
      <w:pPr>
        <w:numPr>
          <w:ilvl w:val="1"/>
          <w:numId w:val="6"/>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Zhotovitel se zavazuje provést dílo tak, aby nemělo vady, nedodělky a nedostatky, které by bránily jeho užívání ke sjednanému účelu.</w:t>
      </w:r>
    </w:p>
    <w:p w:rsidR="001D516C" w:rsidRPr="00EA50BA" w:rsidRDefault="001D516C" w:rsidP="001D516C">
      <w:pPr>
        <w:numPr>
          <w:ilvl w:val="1"/>
          <w:numId w:val="6"/>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Zhotovitel poskytuje na dílo záruku za jakost v délce </w:t>
      </w:r>
      <w:r w:rsidRPr="00EA50BA">
        <w:rPr>
          <w:rFonts w:asciiTheme="minorHAnsi" w:hAnsiTheme="minorHAnsi" w:cs="Calibri"/>
          <w:b/>
          <w:bCs/>
          <w:sz w:val="20"/>
          <w:szCs w:val="20"/>
        </w:rPr>
        <w:t>60</w:t>
      </w:r>
      <w:r w:rsidRPr="00EA50BA">
        <w:rPr>
          <w:rFonts w:asciiTheme="minorHAnsi" w:hAnsiTheme="minorHAnsi" w:cs="Calibri"/>
          <w:sz w:val="20"/>
          <w:szCs w:val="20"/>
        </w:rPr>
        <w:t xml:space="preserve"> </w:t>
      </w:r>
      <w:r w:rsidRPr="00EA50BA">
        <w:rPr>
          <w:rFonts w:asciiTheme="minorHAnsi" w:hAnsiTheme="minorHAnsi" w:cs="Calibri"/>
          <w:b/>
          <w:bCs/>
          <w:sz w:val="20"/>
          <w:szCs w:val="20"/>
        </w:rPr>
        <w:t>měsí</w:t>
      </w:r>
      <w:r w:rsidR="00E85F15" w:rsidRPr="00EA50BA">
        <w:rPr>
          <w:rFonts w:asciiTheme="minorHAnsi" w:hAnsiTheme="minorHAnsi" w:cs="Calibri"/>
          <w:b/>
          <w:bCs/>
          <w:sz w:val="20"/>
          <w:szCs w:val="20"/>
        </w:rPr>
        <w:t>ců na celé dílo,</w:t>
      </w:r>
      <w:r w:rsidRPr="00EA50BA">
        <w:rPr>
          <w:rFonts w:asciiTheme="minorHAnsi" w:hAnsiTheme="minorHAnsi" w:cs="Calibri"/>
          <w:b/>
          <w:bCs/>
          <w:sz w:val="20"/>
          <w:szCs w:val="20"/>
        </w:rPr>
        <w:t xml:space="preserve"> </w:t>
      </w:r>
      <w:r w:rsidRPr="00EA50BA">
        <w:rPr>
          <w:rFonts w:asciiTheme="minorHAnsi" w:hAnsiTheme="minorHAnsi" w:cs="Calibri"/>
          <w:bCs/>
          <w:sz w:val="20"/>
          <w:szCs w:val="20"/>
        </w:rPr>
        <w:t xml:space="preserve">a to </w:t>
      </w:r>
      <w:r w:rsidRPr="00EA50BA">
        <w:rPr>
          <w:rFonts w:asciiTheme="minorHAnsi" w:hAnsiTheme="minorHAnsi" w:cs="Calibri"/>
          <w:sz w:val="20"/>
          <w:szCs w:val="20"/>
        </w:rPr>
        <w:t xml:space="preserve">ode dne předání a převzetí díla (bezvadné převzetí). Převzetím této záruky přejímá zhotovitel svůj závazek, že zhotovené dílo bude po tuto záruční dobu mít smluvené vlastnosti a bude způsobilé k účelu sjednanému v této Smlouvě, a že si zachová smluvené nebo obvyklé vlastnosti. </w:t>
      </w:r>
    </w:p>
    <w:p w:rsidR="001D516C" w:rsidRPr="00EA50BA" w:rsidRDefault="001D516C" w:rsidP="001D516C">
      <w:pPr>
        <w:numPr>
          <w:ilvl w:val="1"/>
          <w:numId w:val="6"/>
        </w:numPr>
        <w:tabs>
          <w:tab w:val="clear" w:pos="360"/>
          <w:tab w:val="num" w:pos="567"/>
        </w:tabs>
        <w:jc w:val="both"/>
        <w:rPr>
          <w:rFonts w:asciiTheme="minorHAnsi" w:hAnsiTheme="minorHAnsi" w:cs="Calibri"/>
          <w:sz w:val="20"/>
          <w:szCs w:val="20"/>
        </w:rPr>
      </w:pPr>
      <w:r w:rsidRPr="00EA50BA">
        <w:rPr>
          <w:rFonts w:asciiTheme="minorHAnsi" w:hAnsiTheme="minorHAnsi" w:cs="Calibri"/>
          <w:snapToGrid w:val="0"/>
          <w:sz w:val="20"/>
          <w:szCs w:val="20"/>
        </w:rPr>
        <w:t>Objednatel se zavazuje veškeré vady a nedostatky zjištěné v záruční době oznámit bezodkladně zhotoviteli, nejpozději však do 10 kalendářních dnů ode dne jejich zjištění. Zhotovitel se zavazuje reklamované vady na svůj náklad bezodkladně odstranit, nejpozději však do 5 pracovních</w:t>
      </w:r>
      <w:r w:rsidRPr="00EA50BA">
        <w:rPr>
          <w:rFonts w:asciiTheme="minorHAnsi" w:hAnsiTheme="minorHAnsi" w:cs="Calibri"/>
          <w:snapToGrid w:val="0"/>
          <w:color w:val="FF0000"/>
          <w:sz w:val="20"/>
          <w:szCs w:val="20"/>
        </w:rPr>
        <w:t xml:space="preserve"> </w:t>
      </w:r>
      <w:r w:rsidRPr="00EA50BA">
        <w:rPr>
          <w:rFonts w:asciiTheme="minorHAnsi" w:hAnsiTheme="minorHAnsi" w:cs="Calibri"/>
          <w:snapToGrid w:val="0"/>
          <w:sz w:val="20"/>
          <w:szCs w:val="20"/>
        </w:rPr>
        <w:t xml:space="preserve">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w:t>
      </w:r>
    </w:p>
    <w:p w:rsidR="001D516C" w:rsidRPr="00EA50BA" w:rsidRDefault="001D516C" w:rsidP="001D516C">
      <w:pPr>
        <w:numPr>
          <w:ilvl w:val="1"/>
          <w:numId w:val="6"/>
        </w:numPr>
        <w:tabs>
          <w:tab w:val="clear" w:pos="360"/>
          <w:tab w:val="num" w:pos="567"/>
        </w:tabs>
        <w:jc w:val="both"/>
        <w:rPr>
          <w:rFonts w:asciiTheme="minorHAnsi" w:hAnsiTheme="minorHAnsi" w:cs="Calibri"/>
          <w:sz w:val="20"/>
          <w:szCs w:val="20"/>
        </w:rPr>
      </w:pPr>
      <w:r w:rsidRPr="00EA50BA">
        <w:rPr>
          <w:rFonts w:asciiTheme="minorHAnsi" w:hAnsiTheme="minorHAnsi" w:cs="Calibri"/>
          <w:snapToGrid w:val="0"/>
          <w:sz w:val="20"/>
          <w:szCs w:val="20"/>
        </w:rPr>
        <w:t>Záruka se nevztahuje na běžné opotřebení ani na běžné škody nebo poškození, které vznikly ze strany objednatele z následujících důvodů:</w:t>
      </w:r>
    </w:p>
    <w:p w:rsidR="001D516C" w:rsidRPr="00EA50BA" w:rsidRDefault="001D516C" w:rsidP="001D516C">
      <w:pPr>
        <w:pStyle w:val="Zkladntext"/>
        <w:widowControl w:val="0"/>
        <w:numPr>
          <w:ilvl w:val="3"/>
          <w:numId w:val="10"/>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EA50BA">
        <w:rPr>
          <w:rFonts w:asciiTheme="minorHAnsi" w:hAnsiTheme="minorHAnsi" w:cs="Calibri"/>
          <w:snapToGrid w:val="0"/>
        </w:rPr>
        <w:t>neodborné zásahy zejména jakékoliv opravy či úpravy provedené v průběhu záruční doby třetí osobou bez vědomí zhotovitele,</w:t>
      </w:r>
    </w:p>
    <w:p w:rsidR="001D516C" w:rsidRPr="00EA50BA" w:rsidRDefault="001D516C" w:rsidP="001D516C">
      <w:pPr>
        <w:pStyle w:val="Zkladntext"/>
        <w:widowControl w:val="0"/>
        <w:numPr>
          <w:ilvl w:val="3"/>
          <w:numId w:val="10"/>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EA50BA">
        <w:rPr>
          <w:rFonts w:asciiTheme="minorHAnsi" w:hAnsiTheme="minorHAnsi" w:cs="Calibri"/>
          <w:snapToGrid w:val="0"/>
        </w:rPr>
        <w:t>hrubé zacházení, přetížení a nedodržení provozních podmínek nebo návodu k používání,</w:t>
      </w:r>
    </w:p>
    <w:p w:rsidR="001D516C" w:rsidRPr="00EA50BA" w:rsidRDefault="001D516C" w:rsidP="001D516C">
      <w:pPr>
        <w:pStyle w:val="Zkladntext"/>
        <w:widowControl w:val="0"/>
        <w:numPr>
          <w:ilvl w:val="3"/>
          <w:numId w:val="10"/>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EA50BA">
        <w:rPr>
          <w:rFonts w:asciiTheme="minorHAnsi" w:hAnsiTheme="minorHAnsi" w:cs="Calibri"/>
          <w:snapToGrid w:val="0"/>
        </w:rPr>
        <w:t xml:space="preserve">nadměrným znečištěním či nadměrným opotřebením, </w:t>
      </w:r>
    </w:p>
    <w:p w:rsidR="001D516C" w:rsidRPr="00EA50BA" w:rsidRDefault="001D516C" w:rsidP="001D516C">
      <w:pPr>
        <w:pStyle w:val="Zkladntext"/>
        <w:widowControl w:val="0"/>
        <w:numPr>
          <w:ilvl w:val="3"/>
          <w:numId w:val="10"/>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EA50BA">
        <w:rPr>
          <w:rFonts w:asciiTheme="minorHAnsi" w:hAnsiTheme="minorHAnsi" w:cs="Calibri"/>
          <w:snapToGrid w:val="0"/>
        </w:rPr>
        <w:t>užíváním předmětu díla v rozporu s jeho stavebně technickým určením.</w:t>
      </w:r>
    </w:p>
    <w:p w:rsidR="001D516C" w:rsidRPr="00EA50BA" w:rsidRDefault="001D516C" w:rsidP="001D516C">
      <w:pPr>
        <w:numPr>
          <w:ilvl w:val="1"/>
          <w:numId w:val="6"/>
        </w:numPr>
        <w:tabs>
          <w:tab w:val="clear" w:pos="360"/>
          <w:tab w:val="num" w:pos="567"/>
        </w:tabs>
        <w:rPr>
          <w:rFonts w:asciiTheme="minorHAnsi" w:hAnsiTheme="minorHAnsi" w:cs="Calibri"/>
          <w:b/>
          <w:bCs/>
          <w:sz w:val="20"/>
          <w:szCs w:val="20"/>
        </w:rPr>
      </w:pPr>
      <w:r w:rsidRPr="00EA50BA">
        <w:rPr>
          <w:rFonts w:asciiTheme="minorHAnsi" w:hAnsiTheme="minorHAnsi" w:cs="Calibri"/>
          <w:sz w:val="20"/>
          <w:szCs w:val="20"/>
        </w:rPr>
        <w:t>Práva a povinnosti z poskytnuté záruky za jakost nezanikají ani pro případ odstoupení od této Smlouvy.</w:t>
      </w:r>
    </w:p>
    <w:p w:rsidR="001D516C" w:rsidRPr="00EA50BA" w:rsidRDefault="001D516C" w:rsidP="001D516C">
      <w:pPr>
        <w:jc w:val="center"/>
        <w:rPr>
          <w:rFonts w:asciiTheme="minorHAnsi" w:hAnsiTheme="minorHAnsi" w:cs="Calibri"/>
          <w:b/>
          <w:bCs/>
          <w:sz w:val="20"/>
          <w:szCs w:val="20"/>
        </w:rPr>
      </w:pPr>
    </w:p>
    <w:p w:rsidR="001D516C" w:rsidRPr="00EA50BA" w:rsidRDefault="001D516C" w:rsidP="001D516C">
      <w:pPr>
        <w:jc w:val="center"/>
        <w:rPr>
          <w:rFonts w:asciiTheme="minorHAnsi" w:hAnsiTheme="minorHAnsi" w:cs="Calibri"/>
          <w:b/>
          <w:bCs/>
          <w:sz w:val="20"/>
          <w:szCs w:val="20"/>
        </w:rPr>
      </w:pPr>
      <w:r w:rsidRPr="00EA50BA">
        <w:rPr>
          <w:rFonts w:asciiTheme="minorHAnsi" w:hAnsiTheme="minorHAnsi" w:cs="Calibri"/>
          <w:b/>
          <w:bCs/>
          <w:sz w:val="20"/>
          <w:szCs w:val="20"/>
        </w:rPr>
        <w:t>VII.</w:t>
      </w:r>
    </w:p>
    <w:p w:rsidR="001D516C" w:rsidRPr="00EA50BA" w:rsidRDefault="001D516C" w:rsidP="001D516C">
      <w:pPr>
        <w:jc w:val="center"/>
        <w:rPr>
          <w:rFonts w:asciiTheme="minorHAnsi" w:hAnsiTheme="minorHAnsi" w:cs="Calibri"/>
          <w:b/>
          <w:bCs/>
          <w:sz w:val="20"/>
          <w:szCs w:val="20"/>
        </w:rPr>
      </w:pPr>
      <w:r w:rsidRPr="00EA50BA">
        <w:rPr>
          <w:rFonts w:asciiTheme="minorHAnsi" w:hAnsiTheme="minorHAnsi" w:cs="Calibri"/>
          <w:b/>
          <w:bCs/>
          <w:sz w:val="20"/>
          <w:szCs w:val="20"/>
        </w:rPr>
        <w:t>Kontrolní dny</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Objednatel kontroluje postup, způsob a kvalitu provádění prací běžně denně (TDS, kastelán a příp. další odborný zástupce kastelána) a při pravidelně konaném, společném jednání pověřených zástupců zhotovitele a objednatele (dále jen „kontrolní den“).</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Termín konání kontrolního dne určuje objednatel po projednání se zhotovitelem. Kontrolní dny se budou konat zpravidla nejméně 1x týdně.</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Místem konání kontrolních dnů je zpravidla místo stavby, nebude-li dohodnuto jinak. </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Jednání kontrolního dne vede </w:t>
      </w:r>
      <w:r w:rsidR="003D6720" w:rsidRPr="00EA50BA">
        <w:rPr>
          <w:rFonts w:asciiTheme="minorHAnsi" w:hAnsiTheme="minorHAnsi" w:cs="Calibri"/>
          <w:sz w:val="20"/>
          <w:szCs w:val="20"/>
        </w:rPr>
        <w:t>osoba stavebního dozoru</w:t>
      </w:r>
      <w:r w:rsidRPr="00EA50BA">
        <w:rPr>
          <w:rFonts w:asciiTheme="minorHAnsi" w:hAnsiTheme="minorHAnsi" w:cs="Calibri"/>
          <w:sz w:val="20"/>
          <w:szCs w:val="20"/>
        </w:rPr>
        <w:t>.</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Při kontrole konstrukcí, které budou zakryty, vyzve zhotovitel objednatele a </w:t>
      </w:r>
      <w:r w:rsidR="003D6720" w:rsidRPr="00EA50BA">
        <w:rPr>
          <w:rFonts w:asciiTheme="minorHAnsi" w:hAnsiTheme="minorHAnsi" w:cs="Calibri"/>
          <w:sz w:val="20"/>
          <w:szCs w:val="20"/>
        </w:rPr>
        <w:t>osoba stavebního dozoru</w:t>
      </w:r>
      <w:r w:rsidRPr="00EA50BA">
        <w:rPr>
          <w:rFonts w:asciiTheme="minorHAnsi" w:hAnsiTheme="minorHAnsi" w:cs="Calibri"/>
          <w:sz w:val="20"/>
          <w:szCs w:val="20"/>
        </w:rPr>
        <w:t xml:space="preserve"> písemně prokazatelně 3 pracovní dny před zakrytím konstrukcí k fyzické prohlídce provedených prací. Po prohlídce těchto konstrukcí a po písemném odsouhlasení jejich řádného provedení objednatelem mohou být konstrukce zakryty.</w:t>
      </w:r>
    </w:p>
    <w:p w:rsidR="001D516C" w:rsidRPr="00EA50BA" w:rsidRDefault="001D516C" w:rsidP="001D516C">
      <w:pPr>
        <w:jc w:val="center"/>
        <w:rPr>
          <w:rFonts w:asciiTheme="minorHAnsi" w:hAnsiTheme="minorHAnsi" w:cs="Calibri"/>
          <w:b/>
          <w:bCs/>
          <w:sz w:val="20"/>
          <w:szCs w:val="20"/>
        </w:rPr>
      </w:pPr>
    </w:p>
    <w:p w:rsidR="00CA4F27" w:rsidRDefault="00CA4F27">
      <w:pPr>
        <w:rPr>
          <w:rFonts w:asciiTheme="minorHAnsi" w:hAnsiTheme="minorHAnsi" w:cs="Calibri"/>
          <w:b/>
          <w:bCs/>
          <w:sz w:val="20"/>
          <w:szCs w:val="20"/>
        </w:rPr>
      </w:pPr>
      <w:r>
        <w:rPr>
          <w:rFonts w:asciiTheme="minorHAnsi" w:hAnsiTheme="minorHAnsi" w:cs="Calibri"/>
          <w:b/>
          <w:bCs/>
          <w:sz w:val="20"/>
          <w:szCs w:val="20"/>
        </w:rPr>
        <w:br w:type="page"/>
      </w:r>
    </w:p>
    <w:p w:rsidR="001D516C" w:rsidRPr="00EA50BA" w:rsidRDefault="001D516C" w:rsidP="001D516C">
      <w:pPr>
        <w:jc w:val="center"/>
        <w:rPr>
          <w:rFonts w:asciiTheme="minorHAnsi" w:hAnsiTheme="minorHAnsi" w:cs="Calibri"/>
          <w:b/>
          <w:bCs/>
          <w:sz w:val="20"/>
          <w:szCs w:val="20"/>
        </w:rPr>
      </w:pPr>
      <w:r w:rsidRPr="00EA50BA">
        <w:rPr>
          <w:rFonts w:asciiTheme="minorHAnsi" w:hAnsiTheme="minorHAnsi" w:cs="Calibri"/>
          <w:b/>
          <w:bCs/>
          <w:sz w:val="20"/>
          <w:szCs w:val="20"/>
        </w:rPr>
        <w:lastRenderedPageBreak/>
        <w:t>VIII.</w:t>
      </w:r>
    </w:p>
    <w:p w:rsidR="001D516C" w:rsidRPr="00EA50BA" w:rsidRDefault="001D516C" w:rsidP="001D516C">
      <w:pPr>
        <w:jc w:val="center"/>
        <w:rPr>
          <w:rFonts w:asciiTheme="minorHAnsi" w:hAnsiTheme="minorHAnsi" w:cs="Calibri"/>
          <w:b/>
          <w:bCs/>
          <w:sz w:val="20"/>
          <w:szCs w:val="20"/>
        </w:rPr>
      </w:pPr>
      <w:r w:rsidRPr="00EA50BA">
        <w:rPr>
          <w:rFonts w:asciiTheme="minorHAnsi" w:hAnsiTheme="minorHAnsi" w:cs="Calibri"/>
          <w:b/>
          <w:bCs/>
          <w:sz w:val="20"/>
          <w:szCs w:val="20"/>
        </w:rPr>
        <w:t>Staveniště</w:t>
      </w:r>
    </w:p>
    <w:p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8.1</w:t>
      </w:r>
      <w:r w:rsidRPr="00EA50BA">
        <w:rPr>
          <w:rFonts w:asciiTheme="minorHAnsi" w:hAnsiTheme="minorHAnsi" w:cs="Calibri"/>
          <w:sz w:val="20"/>
          <w:szCs w:val="20"/>
        </w:rPr>
        <w:tab/>
      </w:r>
      <w:r w:rsidR="009A24D1" w:rsidRPr="00EA50BA">
        <w:rPr>
          <w:rFonts w:asciiTheme="minorHAnsi" w:hAnsiTheme="minorHAnsi" w:cs="Calibri"/>
          <w:sz w:val="20"/>
          <w:szCs w:val="20"/>
        </w:rPr>
        <w:t>O p</w:t>
      </w:r>
      <w:r w:rsidR="001D516C" w:rsidRPr="00EA50BA">
        <w:rPr>
          <w:rFonts w:asciiTheme="minorHAnsi" w:hAnsiTheme="minorHAnsi" w:cs="Calibri"/>
          <w:sz w:val="20"/>
          <w:szCs w:val="20"/>
        </w:rPr>
        <w:t>ředání a převzetí staveniště bude pořízen protokol o předání a převzetí staveniště podepsaný oprávněnými zástupci obou stran, přičemž za rozhodný termín předání a převzetí staveniště se považuje den zahájení předání a převzetí staveniště.</w:t>
      </w:r>
    </w:p>
    <w:p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8.2</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Zhotovitel zabezpečí staveniště a plochy s ním související tak, aby zabránil jakémukoliv nebezpečí a škodě způsobené na zdraví a majetku třetích osob a nese za to veškerou odpovědnost. Stavba bude realizována v průběhu návštěvnického provozu. Ode dne předání staveniště nese zhotovitel nebezpečí všech škod na prováděném díle až do doby jeho předání objednateli. Zhotovitel nese veškerou odpovědnost za případné poškození a zničení materiálů, zařízení, mechanizmů a pomůcek, rozpracovanou výrobu nebo vybudovanou část díla až do okamžiku předání a převzetí díla (nebo jeho poslední části) bez vad a nedodělků. </w:t>
      </w:r>
    </w:p>
    <w:p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8.3</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Zhotovitel vyklidí staveniště a odstraní zařízení nejpozději do </w:t>
      </w:r>
      <w:r w:rsidR="001D516C" w:rsidRPr="00EA50BA">
        <w:rPr>
          <w:rFonts w:asciiTheme="minorHAnsi" w:hAnsiTheme="minorHAnsi" w:cs="Calibri"/>
          <w:sz w:val="20"/>
          <w:szCs w:val="20"/>
          <w:u w:val="single"/>
        </w:rPr>
        <w:t>10 kalendářních dnů</w:t>
      </w:r>
      <w:r w:rsidR="001D516C" w:rsidRPr="00EA50BA">
        <w:rPr>
          <w:rFonts w:asciiTheme="minorHAnsi" w:hAnsiTheme="minorHAnsi" w:cs="Calibri"/>
          <w:sz w:val="20"/>
          <w:szCs w:val="20"/>
        </w:rPr>
        <w:t xml:space="preserve"> po předání a převzetí předmětu díla. Po této lhůtě je oprávněn na staveništi ponechat pouze stroje a materiál potřebný k odstranění vad či nedodělků uvedených v protokolu o předání a převzetí a zcela staveniště vyklidit je povinen nejpozději do</w:t>
      </w:r>
      <w:r w:rsidR="001D516C" w:rsidRPr="00EA50BA">
        <w:rPr>
          <w:rFonts w:asciiTheme="minorHAnsi" w:hAnsiTheme="minorHAnsi" w:cs="Calibri"/>
          <w:sz w:val="20"/>
          <w:szCs w:val="20"/>
          <w:u w:val="single"/>
        </w:rPr>
        <w:t xml:space="preserve"> 10 kalendářních dnů </w:t>
      </w:r>
      <w:r w:rsidR="001D516C" w:rsidRPr="00EA50BA">
        <w:rPr>
          <w:rFonts w:asciiTheme="minorHAnsi" w:hAnsiTheme="minorHAnsi" w:cs="Calibri"/>
          <w:sz w:val="20"/>
          <w:szCs w:val="20"/>
        </w:rPr>
        <w:t>po odstranění poslední vady či nedodělku. Po vyklizení je zhotovitel povinen upravit staveniště tak, jak mu to ukládá projektová dokumentace, popř. do původního stavu.</w:t>
      </w:r>
    </w:p>
    <w:p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8.4</w:t>
      </w:r>
      <w:r w:rsidRPr="00EA50BA">
        <w:rPr>
          <w:rFonts w:asciiTheme="minorHAnsi" w:hAnsiTheme="minorHAnsi" w:cs="Calibri"/>
          <w:sz w:val="20"/>
          <w:szCs w:val="20"/>
        </w:rPr>
        <w:tab/>
      </w:r>
      <w:r w:rsidR="001D516C" w:rsidRPr="00EA50BA">
        <w:rPr>
          <w:rFonts w:asciiTheme="minorHAnsi" w:hAnsiTheme="minorHAnsi" w:cs="Calibri"/>
          <w:sz w:val="20"/>
          <w:szCs w:val="20"/>
        </w:rPr>
        <w:t>Zhotovitel je povinen udržovat staveniště i dílo v čistotě a pořádku, bez hromadění odpadů a zbytků materiálu.</w:t>
      </w:r>
    </w:p>
    <w:p w:rsidR="001B5A38"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8.5</w:t>
      </w:r>
      <w:r w:rsidRPr="00EA50BA">
        <w:rPr>
          <w:rFonts w:asciiTheme="minorHAnsi" w:hAnsiTheme="minorHAnsi" w:cs="Calibri"/>
          <w:sz w:val="20"/>
          <w:szCs w:val="20"/>
        </w:rPr>
        <w:tab/>
      </w:r>
      <w:r w:rsidR="001D516C" w:rsidRPr="00EA50BA">
        <w:rPr>
          <w:rFonts w:asciiTheme="minorHAnsi" w:hAnsiTheme="minorHAnsi" w:cs="Calibri"/>
          <w:sz w:val="20"/>
          <w:szCs w:val="20"/>
        </w:rPr>
        <w:t>Zhotovitel je povinen zabezpečit zařízení staveniště a to v souladu s jeho potřebami, v souladu s dokumentací předanou objednatelem.</w:t>
      </w:r>
      <w:r w:rsidR="001D516C" w:rsidRPr="00EA50BA" w:rsidDel="007C087C">
        <w:rPr>
          <w:rFonts w:asciiTheme="minorHAnsi" w:hAnsiTheme="minorHAnsi" w:cs="Calibri"/>
          <w:sz w:val="20"/>
          <w:szCs w:val="20"/>
        </w:rPr>
        <w:t xml:space="preserve"> </w:t>
      </w:r>
    </w:p>
    <w:p w:rsidR="001F6225" w:rsidRPr="00EA50BA" w:rsidRDefault="001F6225" w:rsidP="001B5A38">
      <w:pPr>
        <w:ind w:left="567" w:hanging="567"/>
        <w:jc w:val="both"/>
        <w:rPr>
          <w:rFonts w:asciiTheme="minorHAnsi" w:hAnsiTheme="minorHAnsi" w:cs="Calibri"/>
          <w:sz w:val="20"/>
          <w:szCs w:val="20"/>
        </w:rPr>
      </w:pPr>
      <w:r>
        <w:rPr>
          <w:rFonts w:asciiTheme="minorHAnsi" w:hAnsiTheme="minorHAnsi" w:cs="Calibri"/>
          <w:sz w:val="20"/>
          <w:szCs w:val="20"/>
        </w:rPr>
        <w:t>8.6</w:t>
      </w:r>
      <w:r>
        <w:rPr>
          <w:rFonts w:asciiTheme="minorHAnsi" w:hAnsiTheme="minorHAnsi" w:cs="Calibri"/>
          <w:sz w:val="20"/>
          <w:szCs w:val="20"/>
        </w:rPr>
        <w:tab/>
        <w:t>Zhotovitel se zavazuje po celou dobu provádění díla zajistit volný průchod a průjezd do vinného sklepa.</w:t>
      </w:r>
    </w:p>
    <w:p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w:t>
      </w:r>
      <w:r w:rsidR="001F6225">
        <w:rPr>
          <w:rFonts w:asciiTheme="minorHAnsi" w:hAnsiTheme="minorHAnsi" w:cs="Calibri"/>
          <w:sz w:val="20"/>
          <w:szCs w:val="20"/>
        </w:rPr>
        <w:t>7</w:t>
      </w:r>
      <w:r w:rsidRPr="00EA50BA">
        <w:rPr>
          <w:rFonts w:asciiTheme="minorHAnsi" w:hAnsiTheme="minorHAnsi" w:cs="Calibri"/>
          <w:sz w:val="20"/>
          <w:szCs w:val="20"/>
        </w:rPr>
        <w:tab/>
      </w:r>
      <w:r w:rsidR="001D516C" w:rsidRPr="00EA50BA">
        <w:rPr>
          <w:rFonts w:asciiTheme="minorHAnsi" w:hAnsiTheme="minorHAnsi" w:cs="Calibri"/>
          <w:sz w:val="20"/>
          <w:szCs w:val="20"/>
        </w:rPr>
        <w:t>Zhotovitel je povinen v rámci zařízení staveniště umožnit podmínky pro výkon funkce autorského dozoru projektanta a technického dozoru a činnosti koordinátora bezpečnosti a ochrany zdraví při práci.</w:t>
      </w:r>
    </w:p>
    <w:p w:rsidR="001D516C"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w:t>
      </w:r>
      <w:r w:rsidR="001F6225">
        <w:rPr>
          <w:rFonts w:asciiTheme="minorHAnsi" w:hAnsiTheme="minorHAnsi" w:cs="Calibri"/>
          <w:sz w:val="20"/>
          <w:szCs w:val="20"/>
        </w:rPr>
        <w:t>8</w:t>
      </w:r>
      <w:r w:rsidRPr="00EA50BA">
        <w:rPr>
          <w:rFonts w:asciiTheme="minorHAnsi" w:hAnsiTheme="minorHAnsi" w:cs="Calibri"/>
          <w:sz w:val="20"/>
          <w:szCs w:val="20"/>
        </w:rPr>
        <w:tab/>
      </w:r>
      <w:r w:rsidR="001D516C" w:rsidRPr="00EA50BA">
        <w:rPr>
          <w:rFonts w:asciiTheme="minorHAnsi" w:hAnsiTheme="minorHAnsi" w:cs="Calibri"/>
          <w:sz w:val="20"/>
          <w:szCs w:val="20"/>
        </w:rPr>
        <w:t>Zhotovitel zabezpečí staveniště a plochy s ním související tak, aby zabránil jakémukoliv nebezpečí a škodě způsobené na majetku státu. Dílo je realizované na národní kulturní památce a zhotovitel je povinen se u této stavby řídit zákonem č. 20/19</w:t>
      </w:r>
      <w:r w:rsidR="00521ACC" w:rsidRPr="00EA50BA">
        <w:rPr>
          <w:rFonts w:asciiTheme="minorHAnsi" w:hAnsiTheme="minorHAnsi" w:cs="Calibri"/>
          <w:sz w:val="20"/>
          <w:szCs w:val="20"/>
        </w:rPr>
        <w:t>87</w:t>
      </w:r>
      <w:r w:rsidR="001D516C" w:rsidRPr="00EA50BA">
        <w:rPr>
          <w:rFonts w:asciiTheme="minorHAnsi" w:hAnsiTheme="minorHAnsi" w:cs="Calibri"/>
          <w:sz w:val="20"/>
          <w:szCs w:val="20"/>
        </w:rPr>
        <w:t xml:space="preserve"> Sb., o státní památkové péči, ve znění pozdějších předpisů.</w:t>
      </w:r>
    </w:p>
    <w:p w:rsidR="001D516C" w:rsidRPr="00EA50BA" w:rsidRDefault="001D516C" w:rsidP="001D516C">
      <w:pPr>
        <w:pStyle w:val="Nzev"/>
        <w:numPr>
          <w:ilvl w:val="0"/>
          <w:numId w:val="0"/>
        </w:numPr>
        <w:ind w:left="567" w:hanging="567"/>
        <w:rPr>
          <w:rFonts w:asciiTheme="minorHAnsi" w:hAnsiTheme="minorHAnsi"/>
          <w:b/>
          <w:bCs/>
          <w:sz w:val="20"/>
          <w:szCs w:val="20"/>
          <w:u w:val="none"/>
        </w:rPr>
      </w:pPr>
    </w:p>
    <w:p w:rsidR="001D516C" w:rsidRPr="00EA50BA" w:rsidRDefault="001D516C" w:rsidP="001D516C">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IX.</w:t>
      </w:r>
    </w:p>
    <w:p w:rsidR="001D516C" w:rsidRPr="00EA50BA" w:rsidRDefault="001D516C" w:rsidP="001D516C">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Smluvní pokuty</w:t>
      </w:r>
    </w:p>
    <w:p w:rsidR="00CA4F27" w:rsidRPr="00CA4F27" w:rsidRDefault="001B5A38" w:rsidP="00CA4F27">
      <w:pPr>
        <w:ind w:left="567" w:hanging="567"/>
        <w:jc w:val="both"/>
        <w:rPr>
          <w:rFonts w:asciiTheme="minorHAnsi" w:hAnsiTheme="minorHAnsi" w:cs="Calibri"/>
          <w:sz w:val="20"/>
          <w:szCs w:val="20"/>
        </w:rPr>
      </w:pPr>
      <w:r w:rsidRPr="00EA50BA">
        <w:rPr>
          <w:rFonts w:asciiTheme="minorHAnsi" w:hAnsiTheme="minorHAnsi" w:cs="Calibri"/>
          <w:sz w:val="20"/>
          <w:szCs w:val="20"/>
        </w:rPr>
        <w:t>9.1</w:t>
      </w:r>
      <w:r w:rsidRPr="00EA50BA">
        <w:rPr>
          <w:rFonts w:asciiTheme="minorHAnsi" w:hAnsiTheme="minorHAnsi" w:cs="Calibri"/>
          <w:sz w:val="20"/>
          <w:szCs w:val="20"/>
        </w:rPr>
        <w:tab/>
      </w:r>
      <w:r w:rsidR="00CA4F27" w:rsidRPr="00CA4F27">
        <w:rPr>
          <w:rFonts w:asciiTheme="minorHAnsi" w:hAnsiTheme="minorHAnsi" w:cs="Calibri"/>
          <w:sz w:val="20"/>
          <w:szCs w:val="20"/>
        </w:rPr>
        <w:t xml:space="preserve">V případě prodlení s plněním jednotlivých dílčích termínů harmonogramu díla zhotovitele, je povinen zaplatit ve prospěch objednatele, smluvní pokutu ve výši </w:t>
      </w:r>
      <w:r w:rsidR="00CA4F27" w:rsidRPr="00CA4F27">
        <w:rPr>
          <w:rFonts w:asciiTheme="minorHAnsi" w:hAnsiTheme="minorHAnsi" w:cs="Calibri"/>
          <w:b/>
          <w:sz w:val="20"/>
          <w:szCs w:val="20"/>
        </w:rPr>
        <w:t xml:space="preserve">0,2 % </w:t>
      </w:r>
      <w:r w:rsidR="00CA4F27" w:rsidRPr="00CA4F27">
        <w:rPr>
          <w:rFonts w:asciiTheme="minorHAnsi" w:hAnsiTheme="minorHAnsi" w:cs="Calibri"/>
          <w:sz w:val="20"/>
          <w:szCs w:val="20"/>
        </w:rPr>
        <w:t xml:space="preserve">ze sjednané ceny díla bez DPH uvedené v čl. V. odst. 5.1 této Smlouvy za každý den prodlení a každý jednotlivý dílčí termín harmonogramu. </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9.2</w:t>
      </w:r>
      <w:r w:rsidRPr="00CA4F27">
        <w:rPr>
          <w:rFonts w:asciiTheme="minorHAnsi" w:hAnsiTheme="minorHAnsi" w:cs="Calibri"/>
          <w:sz w:val="20"/>
          <w:szCs w:val="20"/>
        </w:rPr>
        <w:tab/>
        <w:t>V případě nezahájení prací na díle v termínu dle čl. IV. odst. 4.1 nebo porušením povinnosti uvedené v čl. VIII. odst. 8.1. či nepředložení Bankovní záruky v termínu podle čl. V. odst. 5.1</w:t>
      </w:r>
      <w:r>
        <w:rPr>
          <w:rFonts w:asciiTheme="minorHAnsi" w:hAnsiTheme="minorHAnsi" w:cs="Calibri"/>
          <w:sz w:val="20"/>
          <w:szCs w:val="20"/>
        </w:rPr>
        <w:t>1</w:t>
      </w:r>
      <w:r w:rsidRPr="00CA4F27">
        <w:rPr>
          <w:rFonts w:asciiTheme="minorHAnsi" w:hAnsiTheme="minorHAnsi" w:cs="Calibri"/>
          <w:sz w:val="20"/>
          <w:szCs w:val="20"/>
        </w:rPr>
        <w:t>, 5.1</w:t>
      </w:r>
      <w:r>
        <w:rPr>
          <w:rFonts w:asciiTheme="minorHAnsi" w:hAnsiTheme="minorHAnsi" w:cs="Calibri"/>
          <w:sz w:val="20"/>
          <w:szCs w:val="20"/>
        </w:rPr>
        <w:t>4</w:t>
      </w:r>
      <w:r w:rsidRPr="00CA4F27">
        <w:rPr>
          <w:rFonts w:asciiTheme="minorHAnsi" w:hAnsiTheme="minorHAnsi" w:cs="Calibri"/>
          <w:sz w:val="20"/>
          <w:szCs w:val="20"/>
        </w:rPr>
        <w:t>, 5.1</w:t>
      </w:r>
      <w:r>
        <w:rPr>
          <w:rFonts w:asciiTheme="minorHAnsi" w:hAnsiTheme="minorHAnsi" w:cs="Calibri"/>
          <w:sz w:val="20"/>
          <w:szCs w:val="20"/>
        </w:rPr>
        <w:t>6</w:t>
      </w:r>
      <w:r w:rsidRPr="00CA4F27">
        <w:rPr>
          <w:rFonts w:asciiTheme="minorHAnsi" w:hAnsiTheme="minorHAnsi" w:cs="Calibri"/>
          <w:sz w:val="20"/>
          <w:szCs w:val="20"/>
        </w:rPr>
        <w:t xml:space="preserve"> nebo 5.1</w:t>
      </w:r>
      <w:r>
        <w:rPr>
          <w:rFonts w:asciiTheme="minorHAnsi" w:hAnsiTheme="minorHAnsi" w:cs="Calibri"/>
          <w:sz w:val="20"/>
          <w:szCs w:val="20"/>
        </w:rPr>
        <w:t>7</w:t>
      </w:r>
      <w:r w:rsidRPr="00CA4F27">
        <w:rPr>
          <w:rFonts w:asciiTheme="minorHAnsi" w:hAnsiTheme="minorHAnsi" w:cs="Calibri"/>
          <w:sz w:val="20"/>
          <w:szCs w:val="20"/>
        </w:rPr>
        <w:t xml:space="preserve"> této Smlouvy je zhotovitel povinen uhradit ve prospěch objednatele smluvní pokutu ve výši </w:t>
      </w:r>
      <w:r w:rsidRPr="00CA4F27">
        <w:rPr>
          <w:rFonts w:asciiTheme="minorHAnsi" w:hAnsiTheme="minorHAnsi" w:cs="Calibri"/>
          <w:b/>
          <w:sz w:val="20"/>
          <w:szCs w:val="20"/>
        </w:rPr>
        <w:t>0,2 %</w:t>
      </w:r>
      <w:r w:rsidRPr="00CA4F27">
        <w:rPr>
          <w:rFonts w:asciiTheme="minorHAnsi" w:hAnsiTheme="minorHAnsi" w:cs="Calibri"/>
          <w:sz w:val="20"/>
          <w:szCs w:val="20"/>
        </w:rPr>
        <w:t xml:space="preserve"> ze sjednané ceny díla bez DPH uvedené v čl. V. bodě 5.1 této Smlouvy za každý den prodlení. </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9.3</w:t>
      </w:r>
      <w:r w:rsidRPr="00CA4F27">
        <w:rPr>
          <w:rFonts w:asciiTheme="minorHAnsi" w:hAnsiTheme="minorHAnsi" w:cs="Calibri"/>
          <w:sz w:val="20"/>
          <w:szCs w:val="20"/>
        </w:rPr>
        <w:tab/>
        <w:t>V případě zaviněného prodlení zhotovitele s dokončením díla dle podmínek této Smlouvy, je zhotovitel povinen uhradit objednateli smluvní pokutu ve výši 0,2% ze sjednané ceny díla bez DPH uvedené v čl. V. odst. 5.1 této Smlouvy za každý den prodlení.</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9.4</w:t>
      </w:r>
      <w:r w:rsidRPr="00CA4F27">
        <w:rPr>
          <w:rFonts w:asciiTheme="minorHAnsi" w:hAnsiTheme="minorHAnsi" w:cs="Calibri"/>
          <w:sz w:val="20"/>
          <w:szCs w:val="20"/>
        </w:rPr>
        <w:tab/>
        <w:t xml:space="preserve">Pokud zhotovitel bude provádět dílo v rozporu s touto Smlouvou nebo projektovou dokumentací a nezjedná nápravu, ačkoliv byl zhotovitel na toto své chování nebo porušování povinností objednatelem písemně upozorněn a vyzván ke zjednání nápravy, je zhotovitel povinen uhradit ve prospěch objednatele smluvní pokutu ve výši </w:t>
      </w:r>
      <w:r w:rsidRPr="00CA4F27">
        <w:rPr>
          <w:rFonts w:asciiTheme="minorHAnsi" w:hAnsiTheme="minorHAnsi" w:cs="Calibri"/>
          <w:b/>
          <w:sz w:val="20"/>
          <w:szCs w:val="20"/>
        </w:rPr>
        <w:t xml:space="preserve">0,2 % </w:t>
      </w:r>
      <w:r w:rsidRPr="00CA4F27">
        <w:rPr>
          <w:rFonts w:asciiTheme="minorHAnsi" w:hAnsiTheme="minorHAnsi" w:cs="Calibri"/>
          <w:sz w:val="20"/>
          <w:szCs w:val="20"/>
        </w:rPr>
        <w:t>ze sjednané ceny díla bez DPH uvedené v čl. V. odst. 5.1. této Smlouvy za každý den prodlení za každé porušení povinnosti. Toto ustanovení nevylučuje použití ustanovení o odstoupení od smlouvy v čl. XI. odst. 11. 4 této Smlouvy.</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9.5</w:t>
      </w:r>
      <w:r w:rsidRPr="00CA4F27">
        <w:rPr>
          <w:rFonts w:asciiTheme="minorHAnsi" w:hAnsiTheme="minorHAnsi" w:cs="Calibri"/>
          <w:sz w:val="20"/>
          <w:szCs w:val="20"/>
        </w:rPr>
        <w:tab/>
        <w:t xml:space="preserve">V případě prodlení s odstraněním vad a nedodělků v dohodnuté nebo stanovené lhůtě, je-li dílo předáno a převzato s vadami či nedodělky, je zhotovitel povinen uhradit objednateli smluvní pokutu ve výši </w:t>
      </w:r>
      <w:r w:rsidRPr="00CA4F27">
        <w:rPr>
          <w:rFonts w:asciiTheme="minorHAnsi" w:hAnsiTheme="minorHAnsi" w:cs="Calibri"/>
          <w:b/>
          <w:sz w:val="20"/>
          <w:szCs w:val="20"/>
        </w:rPr>
        <w:t>0,2 %</w:t>
      </w:r>
      <w:r w:rsidRPr="00CA4F27">
        <w:rPr>
          <w:rFonts w:asciiTheme="minorHAnsi" w:hAnsiTheme="minorHAnsi" w:cs="Calibri"/>
          <w:sz w:val="20"/>
          <w:szCs w:val="20"/>
        </w:rPr>
        <w:t xml:space="preserve"> ze sjednané ceny díla bez DPH uvedené v čl. V. odst. 5. 1. této Smlouvy za každý den prodlení a každou vadu nebo nedodělek ode dne porušení povinnosti.</w:t>
      </w:r>
    </w:p>
    <w:p w:rsid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9.6</w:t>
      </w:r>
      <w:r w:rsidRPr="00CA4F27">
        <w:rPr>
          <w:rFonts w:asciiTheme="minorHAnsi" w:hAnsiTheme="minorHAnsi" w:cs="Calibri"/>
          <w:sz w:val="20"/>
          <w:szCs w:val="20"/>
        </w:rPr>
        <w:tab/>
        <w:t xml:space="preserve">Smluvní pokuta pro případ prodlení s odstraněním vad uplatněných v záruční lhůtě se sjednává ve výši </w:t>
      </w:r>
      <w:r w:rsidRPr="00CA4F27">
        <w:rPr>
          <w:rFonts w:asciiTheme="minorHAnsi" w:hAnsiTheme="minorHAnsi" w:cs="Calibri"/>
          <w:b/>
          <w:sz w:val="20"/>
          <w:szCs w:val="20"/>
        </w:rPr>
        <w:t xml:space="preserve">1.000,-Kč </w:t>
      </w:r>
      <w:r w:rsidRPr="00CA4F27">
        <w:rPr>
          <w:rFonts w:asciiTheme="minorHAnsi" w:hAnsiTheme="minorHAnsi" w:cs="Calibri"/>
          <w:sz w:val="20"/>
          <w:szCs w:val="20"/>
        </w:rPr>
        <w:t xml:space="preserve">za každý den prodlení a každou vadu od porušení povinnosti tj. marným uplynutím dohodnuté či objednatelem stanovené lhůtě pro jejich odstranění až do doby odstranění poslední z takto uplatněných vad. </w:t>
      </w:r>
    </w:p>
    <w:p w:rsidR="004332C9" w:rsidRPr="00CA4F27" w:rsidRDefault="004332C9" w:rsidP="00CA4F27">
      <w:pPr>
        <w:ind w:left="567" w:hanging="567"/>
        <w:jc w:val="both"/>
        <w:rPr>
          <w:rFonts w:asciiTheme="minorHAnsi" w:hAnsiTheme="minorHAnsi" w:cs="Calibri"/>
          <w:sz w:val="20"/>
          <w:szCs w:val="20"/>
        </w:rPr>
      </w:pP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lastRenderedPageBreak/>
        <w:t>9.7</w:t>
      </w:r>
      <w:r w:rsidRPr="00CA4F27">
        <w:rPr>
          <w:rFonts w:asciiTheme="minorHAnsi" w:hAnsiTheme="minorHAnsi" w:cs="Calibri"/>
          <w:sz w:val="20"/>
          <w:szCs w:val="20"/>
        </w:rPr>
        <w:tab/>
        <w:t xml:space="preserve">V případě prodlení zhotovitele při plnění povinnosti, uvedené v článku XII. odst. 12. 5. smlouvy zavazuje se zhotovitel uhradit objednateli smluvní pokutu ve výši </w:t>
      </w:r>
      <w:r w:rsidRPr="00CA4F27">
        <w:rPr>
          <w:rFonts w:asciiTheme="minorHAnsi" w:hAnsiTheme="minorHAnsi" w:cs="Calibri"/>
          <w:b/>
          <w:sz w:val="20"/>
          <w:szCs w:val="20"/>
        </w:rPr>
        <w:t>50.000,- Kč</w:t>
      </w:r>
      <w:r w:rsidRPr="00CA4F27">
        <w:rPr>
          <w:rFonts w:asciiTheme="minorHAnsi" w:hAnsiTheme="minorHAnsi" w:cs="Calibri"/>
          <w:sz w:val="20"/>
          <w:szCs w:val="20"/>
        </w:rPr>
        <w:t xml:space="preserve"> za každý započatý den prodlení. </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9.8</w:t>
      </w:r>
      <w:r w:rsidRPr="00CA4F27">
        <w:rPr>
          <w:rFonts w:asciiTheme="minorHAnsi" w:hAnsiTheme="minorHAnsi" w:cs="Calibri"/>
          <w:sz w:val="20"/>
          <w:szCs w:val="20"/>
        </w:rPr>
        <w:tab/>
        <w:t xml:space="preserve">V případě porušení některé z povinností uvedených v čl. IV odst. 4.8 nebo XII odst. 12.6 smlouvy je zhotovitel povinen uhradit objednateli smluvní pokutu ve výši </w:t>
      </w:r>
      <w:r w:rsidRPr="00CA4F27">
        <w:rPr>
          <w:rFonts w:asciiTheme="minorHAnsi" w:hAnsiTheme="minorHAnsi" w:cs="Calibri"/>
          <w:b/>
          <w:sz w:val="20"/>
          <w:szCs w:val="20"/>
        </w:rPr>
        <w:t>5 000,- Kč</w:t>
      </w:r>
      <w:r w:rsidRPr="00CA4F27">
        <w:rPr>
          <w:rFonts w:asciiTheme="minorHAnsi" w:hAnsiTheme="minorHAnsi" w:cs="Calibri"/>
          <w:sz w:val="20"/>
          <w:szCs w:val="20"/>
        </w:rPr>
        <w:t xml:space="preserve"> za každé jednotlivé porušení povinnosti.</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 xml:space="preserve">9.9 </w:t>
      </w:r>
      <w:r w:rsidRPr="00CA4F27">
        <w:rPr>
          <w:rFonts w:asciiTheme="minorHAnsi" w:hAnsiTheme="minorHAnsi" w:cs="Calibri"/>
          <w:sz w:val="20"/>
          <w:szCs w:val="20"/>
        </w:rPr>
        <w:tab/>
        <w:t xml:space="preserve">V případě porušení některé z povinností uvedených v čl. XII odst. 12.8 smlouvy je zhotovitel povinen uhradit objednateli smluvní pokutu ve výši </w:t>
      </w:r>
      <w:r w:rsidRPr="00CA4F27">
        <w:rPr>
          <w:rFonts w:asciiTheme="minorHAnsi" w:hAnsiTheme="minorHAnsi" w:cs="Calibri"/>
          <w:b/>
          <w:sz w:val="20"/>
          <w:szCs w:val="20"/>
        </w:rPr>
        <w:t>500,- Kč</w:t>
      </w:r>
      <w:r w:rsidRPr="00CA4F27">
        <w:rPr>
          <w:rFonts w:asciiTheme="minorHAnsi" w:hAnsiTheme="minorHAnsi" w:cs="Calibri"/>
          <w:sz w:val="20"/>
          <w:szCs w:val="20"/>
        </w:rPr>
        <w:t xml:space="preserve"> za každý započatý den porušení této povinnosti. </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9.10</w:t>
      </w:r>
      <w:r w:rsidRPr="00CA4F27">
        <w:rPr>
          <w:rFonts w:asciiTheme="minorHAnsi" w:hAnsiTheme="minorHAnsi" w:cs="Calibri"/>
          <w:sz w:val="20"/>
          <w:szCs w:val="20"/>
        </w:rPr>
        <w:tab/>
        <w:t xml:space="preserve">Všechny smluvní pokuty uvedené v tomto článku jsou splatné do </w:t>
      </w:r>
      <w:r w:rsidRPr="00CA4F27">
        <w:rPr>
          <w:rFonts w:asciiTheme="minorHAnsi" w:hAnsiTheme="minorHAnsi" w:cs="Calibri"/>
          <w:b/>
          <w:sz w:val="20"/>
          <w:szCs w:val="20"/>
        </w:rPr>
        <w:t>21 dnů</w:t>
      </w:r>
      <w:r w:rsidRPr="00CA4F27">
        <w:rPr>
          <w:rFonts w:asciiTheme="minorHAnsi" w:hAnsiTheme="minorHAnsi" w:cs="Calibri"/>
          <w:sz w:val="20"/>
          <w:szCs w:val="20"/>
        </w:rPr>
        <w:t xml:space="preserve"> po jejich vyúčtování objednatelem. Objednatel je oprávněn provést zápočet svého nároku na zaplacení kterékoliv i nesplatné smluvní pokuty sjednané v tomto článku smlouvy proti nároku zhotovitele na zaplacení ceny díla nebo jeho části. Zaplacením smluvní pokuty není dotčen nárok objednatele na náhradu škody vzniklé porušením povinností zhotovitele.</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9.10</w:t>
      </w:r>
      <w:r w:rsidRPr="00CA4F27">
        <w:rPr>
          <w:rFonts w:asciiTheme="minorHAnsi" w:hAnsiTheme="minorHAnsi" w:cs="Calibri"/>
          <w:sz w:val="20"/>
          <w:szCs w:val="20"/>
        </w:rPr>
        <w:tab/>
        <w:t>Smluvní strany se dohodly, že zhotovitel se vzdává práva namítat nepřiměřenost výše smluvní pokuty specifikované v tomto článku u soudu ve smyslu § 2051 zákona č. 89/2012 Sb., občanského zákoníku.</w:t>
      </w:r>
    </w:p>
    <w:p w:rsidR="001D516C"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9.11</w:t>
      </w:r>
      <w:r w:rsidRPr="00CA4F27">
        <w:rPr>
          <w:rFonts w:asciiTheme="minorHAnsi" w:hAnsiTheme="minorHAnsi" w:cs="Calibri"/>
          <w:sz w:val="20"/>
          <w:szCs w:val="20"/>
        </w:rPr>
        <w:tab/>
        <w:t>Za pozdní</w:t>
      </w:r>
      <w:r w:rsidRPr="00CA4F27">
        <w:rPr>
          <w:rFonts w:asciiTheme="minorHAnsi" w:hAnsiTheme="minorHAnsi" w:cs="Calibri"/>
          <w:b/>
          <w:bCs/>
          <w:sz w:val="20"/>
          <w:szCs w:val="20"/>
        </w:rPr>
        <w:t xml:space="preserve"> </w:t>
      </w:r>
      <w:r w:rsidRPr="00CA4F27">
        <w:rPr>
          <w:rFonts w:asciiTheme="minorHAnsi" w:hAnsiTheme="minorHAnsi" w:cs="Calibri"/>
          <w:sz w:val="20"/>
          <w:szCs w:val="20"/>
        </w:rPr>
        <w:t>úhradu daňového dokladu (faktury) zaplatí objednatel zhotoviteli zákonný úrok z prodlení dle platných obecně závazných právních předpisů.</w:t>
      </w:r>
    </w:p>
    <w:p w:rsidR="00AD2789" w:rsidRPr="00EA50BA" w:rsidRDefault="00AD2789" w:rsidP="001D516C">
      <w:pPr>
        <w:tabs>
          <w:tab w:val="left" w:pos="0"/>
        </w:tabs>
        <w:jc w:val="center"/>
        <w:rPr>
          <w:rFonts w:asciiTheme="minorHAnsi" w:hAnsiTheme="minorHAnsi"/>
          <w:b/>
          <w:bCs/>
          <w:sz w:val="20"/>
          <w:szCs w:val="20"/>
        </w:rPr>
      </w:pPr>
    </w:p>
    <w:p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X.</w:t>
      </w:r>
    </w:p>
    <w:p w:rsidR="00AD2789" w:rsidRPr="00EA50BA" w:rsidRDefault="00AD2789" w:rsidP="002422F2">
      <w:pPr>
        <w:pStyle w:val="Nzev"/>
        <w:numPr>
          <w:ilvl w:val="0"/>
          <w:numId w:val="0"/>
        </w:numPr>
        <w:ind w:left="360"/>
        <w:rPr>
          <w:rFonts w:asciiTheme="minorHAnsi" w:hAnsiTheme="minorHAnsi"/>
          <w:sz w:val="20"/>
          <w:szCs w:val="20"/>
        </w:rPr>
      </w:pPr>
      <w:r w:rsidRPr="00EA50BA">
        <w:rPr>
          <w:rFonts w:asciiTheme="minorHAnsi" w:hAnsiTheme="minorHAnsi"/>
          <w:b/>
          <w:bCs/>
          <w:sz w:val="20"/>
          <w:szCs w:val="20"/>
          <w:u w:val="none"/>
        </w:rPr>
        <w:t>Přílohy</w:t>
      </w:r>
    </w:p>
    <w:p w:rsidR="006329EA"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10.1</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Nedílnou součástí této Smlouvy je: </w:t>
      </w:r>
    </w:p>
    <w:p w:rsidR="006329EA" w:rsidRPr="00EA50BA" w:rsidRDefault="00187959" w:rsidP="006329EA">
      <w:pPr>
        <w:ind w:left="567"/>
        <w:jc w:val="both"/>
        <w:rPr>
          <w:rFonts w:asciiTheme="minorHAnsi" w:hAnsiTheme="minorHAnsi" w:cs="Calibri"/>
          <w:sz w:val="20"/>
          <w:szCs w:val="20"/>
        </w:rPr>
      </w:pPr>
      <w:r w:rsidRPr="00EA50BA">
        <w:rPr>
          <w:rFonts w:asciiTheme="minorHAnsi" w:hAnsiTheme="minorHAnsi" w:cs="Calibri"/>
          <w:sz w:val="20"/>
          <w:szCs w:val="20"/>
        </w:rPr>
        <w:t>Příloha č. 1:</w:t>
      </w:r>
      <w:r w:rsidRPr="00EA50BA">
        <w:rPr>
          <w:rFonts w:asciiTheme="minorHAnsi" w:hAnsiTheme="minorHAnsi" w:cs="Calibri"/>
          <w:sz w:val="20"/>
          <w:szCs w:val="20"/>
        </w:rPr>
        <w:tab/>
      </w:r>
      <w:r w:rsidR="00AD2789" w:rsidRPr="00EA50BA">
        <w:rPr>
          <w:rFonts w:asciiTheme="minorHAnsi" w:hAnsiTheme="minorHAnsi" w:cs="Calibri"/>
          <w:sz w:val="20"/>
          <w:szCs w:val="20"/>
        </w:rPr>
        <w:t>Nabídkový rozpočet zhotovitele</w:t>
      </w:r>
    </w:p>
    <w:p w:rsidR="006329EA" w:rsidRDefault="00AD2789" w:rsidP="006329EA">
      <w:pPr>
        <w:ind w:left="567"/>
        <w:jc w:val="both"/>
        <w:rPr>
          <w:rFonts w:asciiTheme="minorHAnsi" w:hAnsiTheme="minorHAnsi"/>
          <w:sz w:val="20"/>
          <w:szCs w:val="20"/>
        </w:rPr>
      </w:pPr>
      <w:r w:rsidRPr="00EA50BA">
        <w:rPr>
          <w:rFonts w:asciiTheme="minorHAnsi" w:hAnsiTheme="minorHAnsi" w:cs="Calibri"/>
          <w:sz w:val="20"/>
          <w:szCs w:val="20"/>
        </w:rPr>
        <w:t>Příloha č. 2:</w:t>
      </w:r>
      <w:r w:rsidRPr="00EA50BA">
        <w:rPr>
          <w:rFonts w:asciiTheme="minorHAnsi" w:hAnsiTheme="minorHAnsi" w:cs="Calibri"/>
          <w:sz w:val="20"/>
          <w:szCs w:val="20"/>
        </w:rPr>
        <w:tab/>
      </w:r>
      <w:r w:rsidR="00EE110C" w:rsidRPr="00EA50BA">
        <w:rPr>
          <w:rFonts w:asciiTheme="minorHAnsi" w:hAnsiTheme="minorHAnsi"/>
          <w:sz w:val="20"/>
          <w:szCs w:val="20"/>
        </w:rPr>
        <w:t>Závazn</w:t>
      </w:r>
      <w:r w:rsidR="002005A2" w:rsidRPr="00EA50BA">
        <w:rPr>
          <w:rFonts w:asciiTheme="minorHAnsi" w:hAnsiTheme="minorHAnsi"/>
          <w:sz w:val="20"/>
          <w:szCs w:val="20"/>
        </w:rPr>
        <w:t>á</w:t>
      </w:r>
      <w:r w:rsidR="00EE110C" w:rsidRPr="00EA50BA">
        <w:rPr>
          <w:rFonts w:asciiTheme="minorHAnsi" w:hAnsiTheme="minorHAnsi"/>
          <w:sz w:val="20"/>
          <w:szCs w:val="20"/>
        </w:rPr>
        <w:t xml:space="preserve"> stanovisk</w:t>
      </w:r>
      <w:r w:rsidR="00870348" w:rsidRPr="00EA50BA">
        <w:rPr>
          <w:rFonts w:asciiTheme="minorHAnsi" w:hAnsiTheme="minorHAnsi"/>
          <w:sz w:val="20"/>
          <w:szCs w:val="20"/>
        </w:rPr>
        <w:t>a</w:t>
      </w:r>
      <w:r w:rsidR="00187959" w:rsidRPr="00EA50BA">
        <w:rPr>
          <w:rFonts w:asciiTheme="minorHAnsi" w:hAnsiTheme="minorHAnsi"/>
          <w:sz w:val="20"/>
          <w:szCs w:val="20"/>
        </w:rPr>
        <w:t xml:space="preserve"> orgánu památkové péče</w:t>
      </w:r>
    </w:p>
    <w:p w:rsidR="00AD2789"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10.2</w:t>
      </w:r>
      <w:r w:rsidRPr="00EA50BA">
        <w:rPr>
          <w:rFonts w:asciiTheme="minorHAnsi" w:hAnsiTheme="minorHAnsi" w:cs="Calibri"/>
          <w:sz w:val="20"/>
          <w:szCs w:val="20"/>
        </w:rPr>
        <w:tab/>
      </w:r>
      <w:r w:rsidR="00AD2789" w:rsidRPr="00EA50BA">
        <w:rPr>
          <w:rFonts w:asciiTheme="minorHAnsi" w:hAnsiTheme="minorHAnsi" w:cs="Calibri"/>
          <w:sz w:val="20"/>
          <w:szCs w:val="20"/>
        </w:rPr>
        <w:t>V případě, že smluvní strana zjistí r</w:t>
      </w:r>
      <w:r w:rsidR="00521ACC" w:rsidRPr="00EA50BA">
        <w:rPr>
          <w:rFonts w:asciiTheme="minorHAnsi" w:hAnsiTheme="minorHAnsi" w:cs="Calibri"/>
          <w:sz w:val="20"/>
          <w:szCs w:val="20"/>
        </w:rPr>
        <w:t>o</w:t>
      </w:r>
      <w:r w:rsidR="00AD2789" w:rsidRPr="00EA50BA">
        <w:rPr>
          <w:rFonts w:asciiTheme="minorHAnsi" w:hAnsiTheme="minorHAnsi" w:cs="Calibri"/>
          <w:sz w:val="20"/>
          <w:szCs w:val="20"/>
        </w:rPr>
        <w:t xml:space="preserve">zpor mezi ustanoveními Smlouvy anebo jejích příloh, bude neprodleně informovat písemně druhou smluvní stranu a obě smluvní strany se dohodnou na dalším postupu. </w:t>
      </w:r>
    </w:p>
    <w:p w:rsidR="00AD2789" w:rsidRPr="00EA50BA" w:rsidRDefault="00AD2789" w:rsidP="002422F2">
      <w:pPr>
        <w:jc w:val="center"/>
        <w:rPr>
          <w:rFonts w:asciiTheme="minorHAnsi" w:hAnsiTheme="minorHAnsi" w:cs="Calibri"/>
          <w:b/>
          <w:bCs/>
          <w:sz w:val="20"/>
          <w:szCs w:val="20"/>
        </w:rPr>
      </w:pPr>
    </w:p>
    <w:p w:rsidR="00AD2789" w:rsidRPr="00EA50BA" w:rsidRDefault="00AD2789" w:rsidP="002422F2">
      <w:pPr>
        <w:jc w:val="center"/>
        <w:rPr>
          <w:rFonts w:asciiTheme="minorHAnsi" w:hAnsiTheme="minorHAnsi" w:cs="Calibri"/>
          <w:b/>
          <w:bCs/>
          <w:sz w:val="20"/>
          <w:szCs w:val="20"/>
        </w:rPr>
      </w:pPr>
      <w:r w:rsidRPr="00EA50BA">
        <w:rPr>
          <w:rFonts w:asciiTheme="minorHAnsi" w:hAnsiTheme="minorHAnsi" w:cs="Calibri"/>
          <w:b/>
          <w:bCs/>
          <w:sz w:val="20"/>
          <w:szCs w:val="20"/>
        </w:rPr>
        <w:t>XI.</w:t>
      </w:r>
    </w:p>
    <w:p w:rsidR="00AD2789" w:rsidRPr="00EA50BA" w:rsidRDefault="00AD2789" w:rsidP="002422F2">
      <w:pPr>
        <w:jc w:val="center"/>
        <w:rPr>
          <w:rFonts w:asciiTheme="minorHAnsi" w:hAnsiTheme="minorHAnsi" w:cs="Calibri"/>
          <w:b/>
          <w:bCs/>
          <w:sz w:val="20"/>
          <w:szCs w:val="20"/>
        </w:rPr>
      </w:pPr>
      <w:r w:rsidRPr="00EA50BA">
        <w:rPr>
          <w:rFonts w:asciiTheme="minorHAnsi" w:hAnsiTheme="minorHAnsi" w:cs="Calibri"/>
          <w:b/>
          <w:bCs/>
          <w:sz w:val="20"/>
          <w:szCs w:val="20"/>
        </w:rPr>
        <w:t>Ukončení smlouvy</w:t>
      </w:r>
    </w:p>
    <w:p w:rsidR="00AD2789"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11.1</w:t>
      </w:r>
      <w:r w:rsidRPr="00EA50BA">
        <w:rPr>
          <w:rFonts w:asciiTheme="minorHAnsi" w:hAnsiTheme="minorHAnsi" w:cs="Calibri"/>
          <w:sz w:val="20"/>
          <w:szCs w:val="20"/>
        </w:rPr>
        <w:tab/>
      </w:r>
      <w:r w:rsidR="00AD2789" w:rsidRPr="00EA50BA">
        <w:rPr>
          <w:rFonts w:asciiTheme="minorHAnsi" w:hAnsiTheme="minorHAnsi" w:cs="Calibri"/>
          <w:sz w:val="20"/>
          <w:szCs w:val="20"/>
        </w:rPr>
        <w:t>Jiným způsobem než splněním lze tuto Smlouvu ukončit:</w:t>
      </w:r>
    </w:p>
    <w:p w:rsidR="00AD2789" w:rsidRPr="00EA50BA" w:rsidRDefault="00AD2789" w:rsidP="002422F2">
      <w:pPr>
        <w:numPr>
          <w:ilvl w:val="1"/>
          <w:numId w:val="13"/>
        </w:numPr>
        <w:tabs>
          <w:tab w:val="clear" w:pos="1860"/>
          <w:tab w:val="num" w:pos="993"/>
        </w:tabs>
        <w:ind w:hanging="1293"/>
        <w:jc w:val="both"/>
        <w:rPr>
          <w:rFonts w:asciiTheme="minorHAnsi" w:hAnsiTheme="minorHAnsi" w:cs="Calibri"/>
          <w:sz w:val="20"/>
          <w:szCs w:val="20"/>
        </w:rPr>
      </w:pPr>
      <w:r w:rsidRPr="00EA50BA">
        <w:rPr>
          <w:rFonts w:asciiTheme="minorHAnsi" w:hAnsiTheme="minorHAnsi" w:cs="Calibri"/>
          <w:sz w:val="20"/>
          <w:szCs w:val="20"/>
        </w:rPr>
        <w:t>písemnou dohodou smluvních stran,</w:t>
      </w:r>
    </w:p>
    <w:p w:rsidR="00AD2789" w:rsidRPr="00EA50BA" w:rsidRDefault="00AD2789" w:rsidP="002422F2">
      <w:pPr>
        <w:numPr>
          <w:ilvl w:val="1"/>
          <w:numId w:val="13"/>
        </w:numPr>
        <w:tabs>
          <w:tab w:val="clear" w:pos="1860"/>
          <w:tab w:val="num" w:pos="993"/>
        </w:tabs>
        <w:ind w:hanging="1293"/>
        <w:jc w:val="both"/>
        <w:rPr>
          <w:rFonts w:asciiTheme="minorHAnsi" w:hAnsiTheme="minorHAnsi" w:cs="Calibri"/>
          <w:sz w:val="20"/>
          <w:szCs w:val="20"/>
        </w:rPr>
      </w:pPr>
      <w:r w:rsidRPr="00EA50BA">
        <w:rPr>
          <w:rFonts w:asciiTheme="minorHAnsi" w:hAnsiTheme="minorHAnsi" w:cs="Calibri"/>
          <w:sz w:val="20"/>
          <w:szCs w:val="20"/>
        </w:rPr>
        <w:t>písemnou výpovědí,</w:t>
      </w:r>
    </w:p>
    <w:p w:rsidR="00AD2789" w:rsidRPr="00EA50BA" w:rsidRDefault="00AD2789" w:rsidP="002422F2">
      <w:pPr>
        <w:numPr>
          <w:ilvl w:val="1"/>
          <w:numId w:val="13"/>
        </w:numPr>
        <w:tabs>
          <w:tab w:val="clear" w:pos="1860"/>
          <w:tab w:val="num" w:pos="993"/>
        </w:tabs>
        <w:ind w:hanging="1293"/>
        <w:jc w:val="both"/>
        <w:rPr>
          <w:rFonts w:asciiTheme="minorHAnsi" w:hAnsiTheme="minorHAnsi" w:cs="Calibri"/>
          <w:sz w:val="20"/>
          <w:szCs w:val="20"/>
        </w:rPr>
      </w:pPr>
      <w:r w:rsidRPr="00EA50BA">
        <w:rPr>
          <w:rFonts w:asciiTheme="minorHAnsi" w:hAnsiTheme="minorHAnsi" w:cs="Calibri"/>
          <w:sz w:val="20"/>
          <w:szCs w:val="20"/>
        </w:rPr>
        <w:t>odstoupením od smlouvy.</w:t>
      </w:r>
    </w:p>
    <w:p w:rsidR="001B5A38" w:rsidRPr="00EA50BA" w:rsidRDefault="001B5A38" w:rsidP="001B5A38">
      <w:pPr>
        <w:tabs>
          <w:tab w:val="num" w:pos="795"/>
        </w:tabs>
        <w:ind w:left="567" w:hanging="567"/>
        <w:jc w:val="both"/>
        <w:rPr>
          <w:rFonts w:asciiTheme="minorHAnsi" w:hAnsiTheme="minorHAnsi" w:cs="Calibri"/>
          <w:sz w:val="20"/>
          <w:szCs w:val="20"/>
        </w:rPr>
      </w:pPr>
      <w:r w:rsidRPr="00EA50BA">
        <w:rPr>
          <w:rFonts w:asciiTheme="minorHAnsi" w:hAnsiTheme="minorHAnsi" w:cs="Calibri"/>
          <w:sz w:val="20"/>
          <w:szCs w:val="20"/>
        </w:rPr>
        <w:t>11.2</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Objednatel je oprávněn Smlouvu vypovědět i bez udání důvodu, a to písemnou výpovědí doručenou zhotoviteli. Výpovědní doba činí jeden měsíc a počíná běžet prvého dne kalendářního měsíce následujícího po kalendářním měsíci, v němž byla výpověď druhé smluvní straně doručena. V takovém případě má zhotovitel nárok na zaplacení prokazatelně vynaložených nákladů. </w:t>
      </w:r>
    </w:p>
    <w:p w:rsidR="001B5A38" w:rsidRPr="00EA50BA" w:rsidRDefault="001B5A38" w:rsidP="001B5A38">
      <w:pPr>
        <w:tabs>
          <w:tab w:val="num" w:pos="795"/>
        </w:tabs>
        <w:ind w:left="567" w:hanging="567"/>
        <w:jc w:val="both"/>
        <w:rPr>
          <w:rFonts w:asciiTheme="minorHAnsi" w:hAnsiTheme="minorHAnsi" w:cs="Calibri"/>
          <w:sz w:val="20"/>
          <w:szCs w:val="20"/>
        </w:rPr>
      </w:pPr>
      <w:r w:rsidRPr="00EA50BA">
        <w:rPr>
          <w:rFonts w:asciiTheme="minorHAnsi" w:hAnsiTheme="minorHAnsi" w:cs="Calibri"/>
          <w:sz w:val="20"/>
          <w:szCs w:val="20"/>
        </w:rPr>
        <w:t>11.3</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Zhotovitel je oprávněn Smlouvu vypovědět, je-li objednatel v prodlení s platbou na základě řádně vystaveného daňového dokladu dle čl. V. této Smlouvy, a to po dobu delší než 60 dnů od jeho splatnosti. Výpovědní doba činí jeden měsíc a počíná běžet prvého dne kalendářního měsíce následujícího po kalendářním měsíci, v němž byla výpověď druhé smluvní straně doručena. </w:t>
      </w:r>
    </w:p>
    <w:p w:rsidR="00AD2789" w:rsidRPr="00EA50BA" w:rsidRDefault="001B5A38" w:rsidP="001B5A38">
      <w:pPr>
        <w:tabs>
          <w:tab w:val="num" w:pos="795"/>
        </w:tabs>
        <w:ind w:left="567" w:hanging="567"/>
        <w:jc w:val="both"/>
        <w:rPr>
          <w:rFonts w:asciiTheme="minorHAnsi" w:hAnsiTheme="minorHAnsi" w:cs="Calibri"/>
          <w:sz w:val="20"/>
          <w:szCs w:val="20"/>
        </w:rPr>
      </w:pPr>
      <w:r w:rsidRPr="00EA50BA">
        <w:rPr>
          <w:rFonts w:asciiTheme="minorHAnsi" w:hAnsiTheme="minorHAnsi" w:cs="Calibri"/>
          <w:sz w:val="20"/>
          <w:szCs w:val="20"/>
        </w:rPr>
        <w:t>11.4</w:t>
      </w:r>
      <w:r w:rsidRPr="00EA50BA">
        <w:rPr>
          <w:rFonts w:asciiTheme="minorHAnsi" w:hAnsiTheme="minorHAnsi" w:cs="Calibri"/>
          <w:sz w:val="20"/>
          <w:szCs w:val="20"/>
        </w:rPr>
        <w:tab/>
      </w:r>
      <w:r w:rsidR="00AD2789" w:rsidRPr="00EA50BA">
        <w:rPr>
          <w:rFonts w:asciiTheme="minorHAnsi" w:hAnsiTheme="minorHAnsi" w:cs="Calibri"/>
          <w:sz w:val="20"/>
          <w:szCs w:val="20"/>
        </w:rPr>
        <w:t>Objednatel je dále oprávněn od této Smlouvy odstoupit zejména z následujících důvodů:</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Zhotovitel bude v prodlení s prováděním nebo dokončením díla podle této Smlouvy po dobu delší než 30 kalendářních dnů a k nápravě nedojde ani v přiměřené dodatečné lhůtě uvedené v písemné výzvě objednatele k nápravě.</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Zhotovitel neoprávněně zastaví či přeruší práce na díle na více než 5 kalendářních dnů.</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Zhotovitel bude v prodlení s odstraněním jakékoliv vady nebo nedodělku díla podle této Smlouvy po dobu delší než 15 pracovních dnů.</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Opakované nebo zvlášť závažné porušení zhotovitele v místě předmětu díla pravidel bezpečnosti práce, protipožární ochrany, ochrany zdraví při práci či jiných bezpečnostních předpisů a pravidel nebo jednání zhotovitele způsobem, jímž mohl objednateli způsobit škodu na jeho majetku</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Opakované nedodržování technologických postupů zhotovitelem vyplývajících z všeobecně závazných norem nebo všeobecně závazných předpisů, této smlouvy či pokynů objednatele</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Soud rozhodne, že je zhotovitel v úpadku nebo v hrozícím úpadku</w:t>
      </w:r>
      <w:r w:rsidR="002005A2" w:rsidRPr="00EA50BA">
        <w:rPr>
          <w:rFonts w:asciiTheme="minorHAnsi" w:hAnsiTheme="minorHAnsi" w:cs="Calibri"/>
          <w:sz w:val="20"/>
          <w:szCs w:val="20"/>
        </w:rPr>
        <w:t>, či vstoupil do likvidace</w:t>
      </w:r>
      <w:r w:rsidRPr="00EA50BA">
        <w:rPr>
          <w:rFonts w:asciiTheme="minorHAnsi" w:hAnsiTheme="minorHAnsi" w:cs="Calibri"/>
          <w:sz w:val="20"/>
          <w:szCs w:val="20"/>
        </w:rPr>
        <w:t>.</w:t>
      </w:r>
    </w:p>
    <w:p w:rsidR="00AD2789" w:rsidRPr="00EA50BA" w:rsidRDefault="001B5A38" w:rsidP="001B5A38">
      <w:pPr>
        <w:pStyle w:val="Text"/>
        <w:tabs>
          <w:tab w:val="clear" w:pos="227"/>
        </w:tabs>
        <w:spacing w:line="240" w:lineRule="auto"/>
        <w:ind w:left="567" w:right="284" w:hanging="567"/>
        <w:rPr>
          <w:rFonts w:asciiTheme="minorHAnsi" w:hAnsiTheme="minorHAnsi" w:cs="Calibri"/>
          <w:color w:val="auto"/>
          <w:sz w:val="20"/>
          <w:szCs w:val="20"/>
          <w:lang w:val="cs-CZ"/>
        </w:rPr>
      </w:pPr>
      <w:r w:rsidRPr="00EA50BA">
        <w:rPr>
          <w:rFonts w:asciiTheme="minorHAnsi" w:hAnsiTheme="minorHAnsi" w:cs="Calibri"/>
          <w:color w:val="auto"/>
          <w:sz w:val="20"/>
          <w:szCs w:val="20"/>
          <w:lang w:val="cs-CZ"/>
        </w:rPr>
        <w:lastRenderedPageBreak/>
        <w:t>11.5</w:t>
      </w:r>
      <w:r w:rsidRPr="00EA50BA">
        <w:rPr>
          <w:rFonts w:asciiTheme="minorHAnsi" w:hAnsiTheme="minorHAnsi" w:cs="Calibri"/>
          <w:color w:val="auto"/>
          <w:sz w:val="20"/>
          <w:szCs w:val="20"/>
          <w:lang w:val="cs-CZ"/>
        </w:rPr>
        <w:tab/>
      </w:r>
      <w:r w:rsidR="00AD2789" w:rsidRPr="00EA50BA">
        <w:rPr>
          <w:rFonts w:asciiTheme="minorHAnsi" w:hAnsiTheme="minorHAnsi" w:cs="Calibri"/>
          <w:color w:val="auto"/>
          <w:sz w:val="20"/>
          <w:szCs w:val="20"/>
          <w:lang w:val="cs-CZ"/>
        </w:rPr>
        <w:t>Odstoupení od smlouvy musí mít písemnou formu s tím, že je účinné dnem jeho doručení do sídla druhé smluvní strany. V případě pochybností se má za to, že je odstoupení doručeno třetí den od jeho odeslání do sídla smluvní strany, uvedeného v záhlaví této Smlouvy.</w:t>
      </w:r>
    </w:p>
    <w:p w:rsidR="00AD2789" w:rsidRPr="00EA50BA" w:rsidRDefault="00AD2789" w:rsidP="002422F2">
      <w:pPr>
        <w:tabs>
          <w:tab w:val="left" w:pos="540"/>
        </w:tabs>
        <w:ind w:left="435" w:right="284"/>
        <w:jc w:val="both"/>
        <w:rPr>
          <w:rFonts w:asciiTheme="minorHAnsi" w:hAnsiTheme="minorHAnsi" w:cs="Calibri"/>
          <w:sz w:val="20"/>
          <w:szCs w:val="20"/>
        </w:rPr>
      </w:pPr>
    </w:p>
    <w:p w:rsidR="00AD2789" w:rsidRPr="00EA50BA" w:rsidRDefault="00AD2789" w:rsidP="002422F2">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XII.</w:t>
      </w:r>
    </w:p>
    <w:p w:rsidR="00AD2789" w:rsidRPr="00EA50BA" w:rsidRDefault="00AD2789" w:rsidP="002422F2">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Ostatní ujednání</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 xml:space="preserve">12.1 </w:t>
      </w:r>
      <w:r w:rsidR="00EA50BA">
        <w:rPr>
          <w:rFonts w:asciiTheme="minorHAnsi" w:hAnsiTheme="minorHAnsi" w:cs="Calibri"/>
          <w:sz w:val="20"/>
          <w:szCs w:val="20"/>
        </w:rPr>
        <w:tab/>
      </w:r>
      <w:r w:rsidR="00AD2789" w:rsidRPr="00EA50BA">
        <w:rPr>
          <w:rFonts w:asciiTheme="minorHAnsi" w:hAnsiTheme="minorHAnsi" w:cs="Calibr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12.2</w:t>
      </w:r>
      <w:r w:rsidRPr="00EA50BA">
        <w:rPr>
          <w:rFonts w:asciiTheme="minorHAnsi" w:hAnsiTheme="minorHAnsi" w:cs="Calibri"/>
          <w:sz w:val="20"/>
          <w:szCs w:val="20"/>
        </w:rPr>
        <w:tab/>
      </w:r>
      <w:r w:rsidR="00AD2789" w:rsidRPr="00EA50BA">
        <w:rPr>
          <w:rFonts w:asciiTheme="minorHAnsi" w:hAnsiTheme="minorHAnsi" w:cs="Calibri"/>
          <w:sz w:val="20"/>
          <w:szCs w:val="20"/>
        </w:rPr>
        <w:t>Zhotovitel není oprávněn postoupit práva, povinnosti a závazky dle této Smlouvy třetí osobě bez předchozího písemného souhlasu objednatele.</w:t>
      </w:r>
    </w:p>
    <w:p w:rsidR="001B5A38" w:rsidRPr="00CA4F27"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12.3</w:t>
      </w:r>
      <w:r w:rsidRPr="00EA50BA">
        <w:rPr>
          <w:rFonts w:asciiTheme="minorHAnsi" w:hAnsiTheme="minorHAnsi" w:cs="Calibri"/>
          <w:sz w:val="20"/>
          <w:szCs w:val="20"/>
        </w:rPr>
        <w:tab/>
      </w:r>
      <w:r w:rsidR="00AD2789" w:rsidRPr="00CA4F27">
        <w:rPr>
          <w:rFonts w:asciiTheme="minorHAnsi" w:hAnsiTheme="minorHAnsi" w:cs="Calibri"/>
          <w:sz w:val="20"/>
          <w:szCs w:val="20"/>
        </w:rPr>
        <w:t>Objednatel si vyhrazuje právo zveřejnit obsah této Smlouvy včetně případných dodatků k této Smlouvě. Zhotovitel dále souhlasí se zveřejněním své identifikace a dalších údajů u</w:t>
      </w:r>
      <w:r w:rsidR="00251F89" w:rsidRPr="00CA4F27">
        <w:rPr>
          <w:rFonts w:asciiTheme="minorHAnsi" w:hAnsiTheme="minorHAnsi" w:cs="Calibri"/>
          <w:sz w:val="20"/>
          <w:szCs w:val="20"/>
        </w:rPr>
        <w:t xml:space="preserve">vedených ve Smlouvě včetně ceny a to </w:t>
      </w:r>
      <w:r w:rsidRPr="00CA4F27">
        <w:rPr>
          <w:rFonts w:asciiTheme="minorHAnsi" w:hAnsiTheme="minorHAnsi" w:cs="Calibri"/>
          <w:sz w:val="20"/>
          <w:szCs w:val="20"/>
        </w:rPr>
        <w:t xml:space="preserve">zejména </w:t>
      </w:r>
      <w:r w:rsidR="00251F89" w:rsidRPr="00CA4F27">
        <w:rPr>
          <w:rFonts w:asciiTheme="minorHAnsi" w:hAnsiTheme="minorHAnsi" w:cs="Calibri"/>
          <w:sz w:val="20"/>
          <w:szCs w:val="20"/>
        </w:rPr>
        <w:t xml:space="preserve">podle zákona č. 106/1999 Sb. o </w:t>
      </w:r>
      <w:r w:rsidRPr="00CA4F27">
        <w:rPr>
          <w:rFonts w:asciiTheme="minorHAnsi" w:hAnsiTheme="minorHAnsi" w:cs="Arial"/>
          <w:sz w:val="20"/>
          <w:szCs w:val="20"/>
        </w:rPr>
        <w:t xml:space="preserve">svobodném přístupu k informacím nebo podle </w:t>
      </w:r>
      <w:r w:rsidRPr="00CA4F27">
        <w:rPr>
          <w:rFonts w:asciiTheme="minorHAnsi" w:hAnsiTheme="minorHAnsi" w:cs="Calibri"/>
          <w:sz w:val="20"/>
          <w:szCs w:val="20"/>
        </w:rPr>
        <w:t xml:space="preserve">zákona č. 340/2015 Sb. o zvláštních podmínkách účinnosti některých smluv, uveřejňování těchto smluv a o registru smluv (zákon o registru smluv). </w:t>
      </w:r>
    </w:p>
    <w:p w:rsidR="001B5A38" w:rsidRPr="00CA4F27" w:rsidRDefault="001B5A38" w:rsidP="001B5A38">
      <w:pPr>
        <w:autoSpaceDE w:val="0"/>
        <w:autoSpaceDN w:val="0"/>
        <w:adjustRightInd w:val="0"/>
        <w:ind w:left="567" w:hanging="567"/>
        <w:jc w:val="both"/>
        <w:rPr>
          <w:rFonts w:asciiTheme="minorHAnsi" w:hAnsiTheme="minorHAnsi" w:cs="Calibri"/>
          <w:sz w:val="20"/>
          <w:szCs w:val="20"/>
        </w:rPr>
      </w:pPr>
      <w:r w:rsidRPr="00CA4F27">
        <w:rPr>
          <w:rFonts w:asciiTheme="minorHAnsi" w:hAnsiTheme="minorHAnsi" w:cs="Calibri"/>
          <w:sz w:val="20"/>
          <w:szCs w:val="20"/>
        </w:rPr>
        <w:t>12.4</w:t>
      </w:r>
      <w:r w:rsidRPr="00CA4F27">
        <w:rPr>
          <w:rFonts w:asciiTheme="minorHAnsi" w:hAnsiTheme="minorHAnsi" w:cs="Calibri"/>
          <w:sz w:val="20"/>
          <w:szCs w:val="20"/>
        </w:rPr>
        <w:tab/>
      </w:r>
      <w:r w:rsidR="00AD2789" w:rsidRPr="00CA4F27">
        <w:rPr>
          <w:rFonts w:asciiTheme="minorHAnsi" w:hAnsiTheme="minorHAnsi" w:cs="Calibri"/>
          <w:sz w:val="20"/>
          <w:szCs w:val="20"/>
        </w:rPr>
        <w:t>Zhotovitel se zavazuje během plnění této Smlouvy i po ukončení Smlouvy, zachovávat mlčenlivost o všech skutečnostech, o kterých se dozví od objednatele v souvislosti s plněním Smlouvy</w:t>
      </w:r>
      <w:r w:rsidR="002005A2" w:rsidRPr="00CA4F27">
        <w:rPr>
          <w:rFonts w:asciiTheme="minorHAnsi" w:hAnsiTheme="minorHAnsi" w:cs="Calibri"/>
          <w:sz w:val="20"/>
          <w:szCs w:val="20"/>
        </w:rPr>
        <w:t>, a které se týkají bezpečnostního řešení stavebního objektu</w:t>
      </w:r>
      <w:r w:rsidR="00AD2789" w:rsidRPr="00CA4F27">
        <w:rPr>
          <w:rFonts w:asciiTheme="minorHAnsi" w:hAnsiTheme="minorHAnsi" w:cs="Calibri"/>
          <w:sz w:val="20"/>
          <w:szCs w:val="20"/>
        </w:rPr>
        <w:t xml:space="preserve">. </w:t>
      </w:r>
    </w:p>
    <w:p w:rsidR="001B5A38" w:rsidRPr="00EA50BA" w:rsidRDefault="00FB3638" w:rsidP="001B5A38">
      <w:pPr>
        <w:autoSpaceDE w:val="0"/>
        <w:autoSpaceDN w:val="0"/>
        <w:adjustRightInd w:val="0"/>
        <w:ind w:left="567" w:hanging="567"/>
        <w:jc w:val="both"/>
        <w:rPr>
          <w:rFonts w:asciiTheme="minorHAnsi" w:hAnsiTheme="minorHAnsi" w:cs="Calibri"/>
          <w:sz w:val="20"/>
          <w:szCs w:val="20"/>
        </w:rPr>
      </w:pPr>
      <w:r w:rsidRPr="00CA4F27">
        <w:rPr>
          <w:rFonts w:asciiTheme="minorHAnsi" w:hAnsiTheme="minorHAnsi" w:cs="Calibri"/>
          <w:sz w:val="20"/>
          <w:szCs w:val="20"/>
        </w:rPr>
        <w:t>12.5</w:t>
      </w:r>
      <w:r w:rsidRPr="00CA4F27">
        <w:rPr>
          <w:rFonts w:asciiTheme="minorHAnsi" w:hAnsiTheme="minorHAnsi" w:cs="Calibri"/>
          <w:sz w:val="20"/>
          <w:szCs w:val="20"/>
        </w:rPr>
        <w:tab/>
      </w:r>
      <w:r w:rsidR="00AD2789" w:rsidRPr="00CA4F27">
        <w:rPr>
          <w:rFonts w:asciiTheme="minorHAnsi" w:hAnsiTheme="minorHAnsi" w:cs="Calibri"/>
          <w:sz w:val="20"/>
          <w:szCs w:val="20"/>
        </w:rPr>
        <w:t>Zhotovitel prohlašuje, že ke dni podpisu této Smlouvy není nespolehlivým plátcem DPH dle § 106 zákona č. 235/2004 Sb., o dani z přidané hodnoty, v</w:t>
      </w:r>
      <w:r w:rsidR="00301ADB" w:rsidRPr="00CA4F27">
        <w:rPr>
          <w:rFonts w:asciiTheme="minorHAnsi" w:hAnsiTheme="minorHAnsi" w:cs="Calibri"/>
          <w:sz w:val="20"/>
          <w:szCs w:val="20"/>
        </w:rPr>
        <w:t>e znění pozdějších předpisů</w:t>
      </w:r>
      <w:r w:rsidR="00AD2789" w:rsidRPr="00CA4F27">
        <w:rPr>
          <w:rFonts w:asciiTheme="minorHAnsi" w:hAnsiTheme="minorHAnsi" w:cs="Calibri"/>
          <w:sz w:val="20"/>
          <w:szCs w:val="20"/>
        </w:rPr>
        <w:t>, a není veden v registru nespolehlivých plátců DPH. Zhotovitel se dále zavazuje uvádět pro účely bezhotovostního převodu pouze účet či účty, které jsou správcem daně zveřejněny způsobem umožňujícím dálkový přístup dle zákona č. 235/2004 S</w:t>
      </w:r>
      <w:r w:rsidR="00301ADB" w:rsidRPr="00CA4F27">
        <w:rPr>
          <w:rFonts w:asciiTheme="minorHAnsi" w:hAnsiTheme="minorHAnsi" w:cs="Calibri"/>
          <w:sz w:val="20"/>
          <w:szCs w:val="20"/>
        </w:rPr>
        <w:t xml:space="preserve">b., o dani z přidané hodnoty, ve </w:t>
      </w:r>
      <w:r w:rsidR="00AD2789" w:rsidRPr="00CA4F27">
        <w:rPr>
          <w:rFonts w:asciiTheme="minorHAnsi" w:hAnsiTheme="minorHAnsi" w:cs="Calibri"/>
          <w:sz w:val="20"/>
          <w:szCs w:val="20"/>
        </w:rPr>
        <w:t>znění</w:t>
      </w:r>
      <w:r w:rsidR="00301ADB" w:rsidRPr="00CA4F27">
        <w:rPr>
          <w:rFonts w:asciiTheme="minorHAnsi" w:hAnsiTheme="minorHAnsi" w:cs="Calibri"/>
          <w:sz w:val="20"/>
          <w:szCs w:val="20"/>
        </w:rPr>
        <w:t xml:space="preserve"> pozdějších předpisů</w:t>
      </w:r>
      <w:r w:rsidR="00AD2789" w:rsidRPr="00CA4F27">
        <w:rPr>
          <w:rFonts w:asciiTheme="minorHAnsi" w:hAnsiTheme="minorHAnsi" w:cs="Calibri"/>
          <w:sz w:val="20"/>
          <w:szCs w:val="20"/>
        </w:rPr>
        <w:t xml:space="preserve">. V případě, že se zhotovitel stane nespolehlivým plátcem DPH, je povinen tuto skutečnost oznámit objednateli nejpozději do 5 pracovních dnů ode dne, kdy tato skutečnost nastala, přičemž oznámením se rozumí den, kdy objednatel </w:t>
      </w:r>
      <w:r w:rsidR="00AD2789" w:rsidRPr="00EA50BA">
        <w:rPr>
          <w:rFonts w:asciiTheme="minorHAnsi" w:hAnsiTheme="minorHAnsi" w:cs="Calibri"/>
          <w:sz w:val="20"/>
          <w:szCs w:val="20"/>
        </w:rPr>
        <w:t>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CA4F27">
        <w:rPr>
          <w:rFonts w:asciiTheme="minorHAnsi" w:hAnsiTheme="minorHAnsi" w:cs="Calibri"/>
          <w:sz w:val="20"/>
          <w:szCs w:val="20"/>
        </w:rPr>
        <w:t>6</w:t>
      </w:r>
      <w:r w:rsidRPr="00EA50BA">
        <w:rPr>
          <w:rFonts w:asciiTheme="minorHAnsi" w:hAnsiTheme="minorHAnsi" w:cs="Calibri"/>
          <w:sz w:val="20"/>
          <w:szCs w:val="20"/>
        </w:rPr>
        <w:tab/>
      </w:r>
      <w:r w:rsidR="00AD2789" w:rsidRPr="00EA50BA">
        <w:rPr>
          <w:rFonts w:asciiTheme="minorHAnsi" w:hAnsiTheme="minorHAnsi" w:cs="Calibri"/>
          <w:sz w:val="20"/>
          <w:szCs w:val="20"/>
        </w:rPr>
        <w:t>Zhotovitel je v rámci plnění této Smlouvy o dílo povinen zajistit řádné dodržování právních předpisů v oblasti BOZP a plnit další povinnosti vyplývající ze zákona č. 309/2006 Sb., o zajištění dalších podmínek bezpečnosti a ochrany zdraví při práci</w:t>
      </w:r>
      <w:r w:rsidR="00301ADB" w:rsidRPr="00EA50BA">
        <w:rPr>
          <w:rFonts w:asciiTheme="minorHAnsi" w:hAnsiTheme="minorHAnsi" w:cs="Calibri"/>
          <w:sz w:val="20"/>
          <w:szCs w:val="20"/>
        </w:rPr>
        <w:t>,</w:t>
      </w:r>
      <w:r w:rsidR="00AD2789" w:rsidRPr="00EA50BA">
        <w:rPr>
          <w:rFonts w:asciiTheme="minorHAnsi" w:hAnsiTheme="minorHAnsi" w:cs="Calibri"/>
          <w:sz w:val="20"/>
          <w:szCs w:val="20"/>
        </w:rPr>
        <w:t xml:space="preserve"> v</w:t>
      </w:r>
      <w:r w:rsidR="00301ADB" w:rsidRPr="00EA50BA">
        <w:rPr>
          <w:rFonts w:asciiTheme="minorHAnsi" w:hAnsiTheme="minorHAnsi" w:cs="Calibri"/>
          <w:sz w:val="20"/>
          <w:szCs w:val="20"/>
        </w:rPr>
        <w:t xml:space="preserve">e </w:t>
      </w:r>
      <w:r w:rsidR="00AD2789" w:rsidRPr="00EA50BA">
        <w:rPr>
          <w:rFonts w:asciiTheme="minorHAnsi" w:hAnsiTheme="minorHAnsi" w:cs="Calibri"/>
          <w:sz w:val="20"/>
          <w:szCs w:val="20"/>
        </w:rPr>
        <w:t>znění</w:t>
      </w:r>
      <w:r w:rsidR="00301ADB" w:rsidRPr="00EA50BA">
        <w:rPr>
          <w:rFonts w:asciiTheme="minorHAnsi" w:hAnsiTheme="minorHAnsi" w:cs="Calibri"/>
          <w:sz w:val="20"/>
          <w:szCs w:val="20"/>
        </w:rPr>
        <w:t xml:space="preserve"> pozdějších předpisů</w:t>
      </w:r>
      <w:r w:rsidR="00AD2789" w:rsidRPr="00EA50BA">
        <w:rPr>
          <w:rFonts w:asciiTheme="minorHAnsi" w:hAnsiTheme="minorHAnsi" w:cs="Calibri"/>
          <w:sz w:val="20"/>
          <w:szCs w:val="20"/>
        </w:rPr>
        <w:t>.</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CA4F27">
        <w:rPr>
          <w:rFonts w:asciiTheme="minorHAnsi" w:hAnsiTheme="minorHAnsi" w:cs="Calibri"/>
          <w:sz w:val="20"/>
          <w:szCs w:val="20"/>
        </w:rPr>
        <w:t>7</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Zhotovitel je oprávněn dílo zhotovit prostřednictvím </w:t>
      </w:r>
      <w:r w:rsidR="002005A2" w:rsidRPr="00EA50BA">
        <w:rPr>
          <w:rFonts w:asciiTheme="minorHAnsi" w:hAnsiTheme="minorHAnsi" w:cs="Calibri"/>
          <w:sz w:val="20"/>
          <w:szCs w:val="20"/>
        </w:rPr>
        <w:t>poddodavatel</w:t>
      </w:r>
      <w:r w:rsidR="00AD2789" w:rsidRPr="00EA50BA">
        <w:rPr>
          <w:rFonts w:asciiTheme="minorHAnsi" w:hAnsiTheme="minorHAnsi" w:cs="Calibri"/>
          <w:sz w:val="20"/>
          <w:szCs w:val="20"/>
        </w:rPr>
        <w:t xml:space="preserve">ů. Zhotovitel je povinen nejpozději při podpisu Smlouvy seznámit objednatele s případnými </w:t>
      </w:r>
      <w:r w:rsidR="002005A2" w:rsidRPr="00EA50BA">
        <w:rPr>
          <w:rFonts w:asciiTheme="minorHAnsi" w:hAnsiTheme="minorHAnsi" w:cs="Calibri"/>
          <w:sz w:val="20"/>
          <w:szCs w:val="20"/>
        </w:rPr>
        <w:t>poddodavatel</w:t>
      </w:r>
      <w:r w:rsidR="00AD2789" w:rsidRPr="00EA50BA">
        <w:rPr>
          <w:rFonts w:asciiTheme="minorHAnsi" w:hAnsiTheme="minorHAnsi" w:cs="Calibri"/>
          <w:sz w:val="20"/>
          <w:szCs w:val="20"/>
        </w:rPr>
        <w:t xml:space="preserve">i (ať právnickými či fyzickými osobami) a rozsahem </w:t>
      </w:r>
      <w:r w:rsidR="00A06FFF" w:rsidRPr="00EA50BA">
        <w:rPr>
          <w:rFonts w:asciiTheme="minorHAnsi" w:hAnsiTheme="minorHAnsi" w:cs="Calibri"/>
          <w:sz w:val="20"/>
          <w:szCs w:val="20"/>
        </w:rPr>
        <w:t>pod</w:t>
      </w:r>
      <w:r w:rsidR="00AD2789" w:rsidRPr="00EA50BA">
        <w:rPr>
          <w:rFonts w:asciiTheme="minorHAnsi" w:hAnsiTheme="minorHAnsi" w:cs="Calibri"/>
          <w:sz w:val="20"/>
          <w:szCs w:val="20"/>
        </w:rPr>
        <w:t xml:space="preserve">dodávek zejména z důvodu zajištění koordinátora BOZP v souladu </w:t>
      </w:r>
      <w:r w:rsidR="00EA50BA">
        <w:rPr>
          <w:rFonts w:asciiTheme="minorHAnsi" w:hAnsiTheme="minorHAnsi" w:cs="Calibri"/>
          <w:sz w:val="20"/>
          <w:szCs w:val="20"/>
        </w:rPr>
        <w:t>se</w:t>
      </w:r>
      <w:r w:rsidR="00AD2789" w:rsidRPr="00EA50BA">
        <w:rPr>
          <w:rFonts w:asciiTheme="minorHAnsi" w:hAnsiTheme="minorHAnsi" w:cs="Calibri"/>
          <w:sz w:val="20"/>
          <w:szCs w:val="20"/>
        </w:rPr>
        <w:t xml:space="preserve"> zákonem č.</w:t>
      </w:r>
      <w:r w:rsidR="00EA50BA">
        <w:rPr>
          <w:rFonts w:asciiTheme="minorHAnsi" w:hAnsiTheme="minorHAnsi" w:cs="Calibri"/>
          <w:sz w:val="20"/>
          <w:szCs w:val="20"/>
        </w:rPr>
        <w:t xml:space="preserve"> </w:t>
      </w:r>
      <w:r w:rsidR="00AD2789" w:rsidRPr="00EA50BA">
        <w:rPr>
          <w:rFonts w:asciiTheme="minorHAnsi" w:hAnsiTheme="minorHAnsi" w:cs="Calibri"/>
          <w:sz w:val="20"/>
          <w:szCs w:val="20"/>
        </w:rPr>
        <w:t>309/2006 Sb</w:t>
      </w:r>
      <w:r w:rsidR="00EA50BA">
        <w:rPr>
          <w:rFonts w:asciiTheme="minorHAnsi" w:hAnsiTheme="minorHAnsi" w:cs="Calibri"/>
          <w:sz w:val="20"/>
          <w:szCs w:val="20"/>
        </w:rPr>
        <w:t>., ve znění pozdějších předpisů</w:t>
      </w:r>
      <w:r w:rsidR="00AD2789" w:rsidRPr="00EA50BA">
        <w:rPr>
          <w:rFonts w:asciiTheme="minorHAnsi" w:hAnsiTheme="minorHAnsi" w:cs="Calibri"/>
          <w:sz w:val="20"/>
          <w:szCs w:val="20"/>
        </w:rPr>
        <w:t>. Zhotovitel je povinen uhradit veškeré sankce (pokuty ve správním řízení) a škody, které by byl objednatel z tohoto důvodu porušení této povinnosti nucen uhradit v důsledku porušení citovaného zákona č. 309/2006 Sb.</w:t>
      </w:r>
    </w:p>
    <w:p w:rsidR="003D6720" w:rsidRPr="00CA4F27"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BB4568">
        <w:rPr>
          <w:rFonts w:asciiTheme="minorHAnsi" w:hAnsiTheme="minorHAnsi" w:cs="Calibri"/>
          <w:sz w:val="20"/>
          <w:szCs w:val="20"/>
        </w:rPr>
        <w:t>8</w:t>
      </w:r>
      <w:r w:rsidRPr="00EA50BA">
        <w:rPr>
          <w:rFonts w:asciiTheme="minorHAnsi" w:hAnsiTheme="minorHAnsi" w:cs="Calibri"/>
          <w:sz w:val="20"/>
          <w:szCs w:val="20"/>
        </w:rPr>
        <w:tab/>
      </w:r>
      <w:r w:rsidR="003D6720" w:rsidRPr="00E30FC9">
        <w:rPr>
          <w:rFonts w:asciiTheme="minorHAnsi" w:hAnsiTheme="minorHAnsi" w:cs="Calibri"/>
          <w:sz w:val="20"/>
          <w:szCs w:val="20"/>
        </w:rPr>
        <w:t xml:space="preserve">Zhotovitel je </w:t>
      </w:r>
      <w:r w:rsidR="003D6720" w:rsidRPr="00CA4F27">
        <w:rPr>
          <w:rFonts w:asciiTheme="minorHAnsi" w:hAnsiTheme="minorHAnsi" w:cs="Calibri"/>
          <w:sz w:val="20"/>
          <w:szCs w:val="20"/>
        </w:rPr>
        <w:t>povinen realizovat dílo prostřednictvím následující osob</w:t>
      </w:r>
      <w:r w:rsidR="00DE7A94" w:rsidRPr="00CA4F27">
        <w:rPr>
          <w:rFonts w:asciiTheme="minorHAnsi" w:hAnsiTheme="minorHAnsi" w:cs="Calibri"/>
          <w:sz w:val="20"/>
          <w:szCs w:val="20"/>
        </w:rPr>
        <w:t>y</w:t>
      </w:r>
      <w:r w:rsidR="003D6720" w:rsidRPr="00CA4F27">
        <w:rPr>
          <w:rFonts w:asciiTheme="minorHAnsi" w:hAnsiTheme="minorHAnsi" w:cs="Calibri"/>
          <w:sz w:val="20"/>
          <w:szCs w:val="20"/>
        </w:rPr>
        <w:t xml:space="preserve"> (realizačního týmu):</w:t>
      </w:r>
    </w:p>
    <w:p w:rsidR="0079768F" w:rsidRPr="00CA4F27" w:rsidRDefault="0079768F" w:rsidP="0079768F">
      <w:pPr>
        <w:widowControl w:val="0"/>
        <w:numPr>
          <w:ilvl w:val="0"/>
          <w:numId w:val="50"/>
        </w:numPr>
        <w:tabs>
          <w:tab w:val="clear" w:pos="3414"/>
          <w:tab w:val="right" w:pos="9632"/>
        </w:tabs>
        <w:ind w:left="993" w:hanging="426"/>
        <w:jc w:val="both"/>
        <w:rPr>
          <w:rFonts w:asciiTheme="minorHAnsi" w:hAnsiTheme="minorHAnsi" w:cs="Arial"/>
          <w:sz w:val="20"/>
          <w:szCs w:val="20"/>
        </w:rPr>
      </w:pPr>
      <w:r w:rsidRPr="00CA4F27">
        <w:rPr>
          <w:rFonts w:asciiTheme="minorHAnsi" w:hAnsiTheme="minorHAnsi" w:cs="Arial"/>
          <w:sz w:val="20"/>
          <w:szCs w:val="20"/>
        </w:rPr>
        <w:t xml:space="preserve">stavbyvedoucí </w:t>
      </w:r>
      <w:proofErr w:type="spellStart"/>
      <w:r w:rsidR="004332C9">
        <w:rPr>
          <w:rFonts w:asciiTheme="minorHAnsi" w:hAnsiTheme="minorHAnsi" w:cs="Arial"/>
          <w:i/>
          <w:sz w:val="20"/>
          <w:szCs w:val="20"/>
        </w:rPr>
        <w:t>xxxxxxxxxxxxxxxxxxxx</w:t>
      </w:r>
      <w:proofErr w:type="spellEnd"/>
      <w:r w:rsidR="00FD2516">
        <w:rPr>
          <w:rFonts w:asciiTheme="minorHAnsi" w:hAnsiTheme="minorHAnsi" w:cs="Arial"/>
          <w:i/>
          <w:sz w:val="20"/>
          <w:szCs w:val="20"/>
        </w:rPr>
        <w:t xml:space="preserve">, tel. </w:t>
      </w:r>
      <w:proofErr w:type="spellStart"/>
      <w:r w:rsidR="004332C9">
        <w:rPr>
          <w:rFonts w:asciiTheme="minorHAnsi" w:hAnsiTheme="minorHAnsi" w:cs="Arial"/>
          <w:i/>
          <w:sz w:val="20"/>
          <w:szCs w:val="20"/>
        </w:rPr>
        <w:t>xxxxxxxxxxxxxxxxxx</w:t>
      </w:r>
      <w:proofErr w:type="spellEnd"/>
      <w:r w:rsidRPr="00CA4F27">
        <w:rPr>
          <w:rFonts w:asciiTheme="minorHAnsi" w:hAnsiTheme="minorHAnsi" w:cs="Arial"/>
          <w:sz w:val="20"/>
          <w:szCs w:val="20"/>
        </w:rPr>
        <w:tab/>
      </w:r>
    </w:p>
    <w:p w:rsidR="00CA4F27" w:rsidRPr="00CA4F27" w:rsidRDefault="00CA4F27" w:rsidP="00CA4F27">
      <w:pPr>
        <w:ind w:left="567"/>
        <w:jc w:val="both"/>
        <w:rPr>
          <w:rFonts w:asciiTheme="minorHAnsi" w:hAnsiTheme="minorHAnsi" w:cs="Calibri"/>
          <w:sz w:val="20"/>
          <w:szCs w:val="20"/>
        </w:rPr>
      </w:pPr>
      <w:r w:rsidRPr="00CA4F27">
        <w:rPr>
          <w:rFonts w:asciiTheme="minorHAnsi" w:hAnsiTheme="minorHAnsi" w:cs="Calibri"/>
          <w:sz w:val="20"/>
          <w:szCs w:val="20"/>
        </w:rPr>
        <w:t>Realizovat dílo znamená (pro účely této smlouvy) fyzickou přítomnost stavbyvedoucího na stavbě, alespoň 3x týdně v době, kdy stavba probíhá. Svou přítomnost stavbyvedoucí znamená do stavebního deníku. Stavbyvedoucí je povinen být fyzicky přítomen na každém kontrolním dni. Pokud ze subjektivních důvodů není stavbyvedoucí schopen dílo realizovat, je zhotovitel je povinen jmenovat jeho zástupce, prostřednictvím kterého bude realizovat dílo po tuto přechodnou dobu.</w:t>
      </w:r>
    </w:p>
    <w:p w:rsidR="001B5A38" w:rsidRPr="0079768F" w:rsidRDefault="003D6720" w:rsidP="0079768F">
      <w:pPr>
        <w:widowControl w:val="0"/>
        <w:tabs>
          <w:tab w:val="right" w:pos="9632"/>
        </w:tabs>
        <w:ind w:left="567"/>
        <w:jc w:val="both"/>
        <w:rPr>
          <w:rFonts w:asciiTheme="minorHAnsi" w:hAnsiTheme="minorHAnsi" w:cs="Calibri"/>
          <w:sz w:val="20"/>
          <w:szCs w:val="20"/>
        </w:rPr>
      </w:pPr>
      <w:r w:rsidRPr="00E30FC9">
        <w:rPr>
          <w:rFonts w:asciiTheme="minorHAnsi" w:hAnsiTheme="minorHAnsi" w:cs="Calibri"/>
          <w:sz w:val="20"/>
          <w:szCs w:val="20"/>
        </w:rPr>
        <w:t>Zhotovitel je oprávněn změnit</w:t>
      </w:r>
      <w:r w:rsidR="00BD1BC8" w:rsidRPr="00E30FC9">
        <w:rPr>
          <w:rFonts w:asciiTheme="minorHAnsi" w:hAnsiTheme="minorHAnsi" w:cs="Calibri"/>
          <w:sz w:val="20"/>
          <w:szCs w:val="20"/>
        </w:rPr>
        <w:t xml:space="preserve"> každou jednotlivou</w:t>
      </w:r>
      <w:r w:rsidRPr="00E30FC9">
        <w:rPr>
          <w:rFonts w:asciiTheme="minorHAnsi" w:hAnsiTheme="minorHAnsi" w:cs="Calibri"/>
          <w:sz w:val="20"/>
          <w:szCs w:val="20"/>
        </w:rPr>
        <w:t xml:space="preserve"> tuto osobu pouze za </w:t>
      </w:r>
      <w:r w:rsidRPr="00CA4F27">
        <w:rPr>
          <w:rFonts w:asciiTheme="minorHAnsi" w:hAnsiTheme="minorHAnsi" w:cs="Calibri"/>
          <w:sz w:val="20"/>
          <w:szCs w:val="20"/>
        </w:rPr>
        <w:t xml:space="preserve">předpokladu, že bude nahrazena </w:t>
      </w:r>
      <w:r w:rsidR="007C5CC9" w:rsidRPr="00CA4F27">
        <w:rPr>
          <w:rFonts w:asciiTheme="minorHAnsi" w:hAnsiTheme="minorHAnsi" w:cs="Calibri"/>
          <w:sz w:val="20"/>
          <w:szCs w:val="20"/>
        </w:rPr>
        <w:t>osob</w:t>
      </w:r>
      <w:r w:rsidR="00BD1BC8" w:rsidRPr="00CA4F27">
        <w:rPr>
          <w:rFonts w:asciiTheme="minorHAnsi" w:hAnsiTheme="minorHAnsi" w:cs="Calibri"/>
          <w:sz w:val="20"/>
          <w:szCs w:val="20"/>
        </w:rPr>
        <w:t xml:space="preserve">ou </w:t>
      </w:r>
      <w:r w:rsidRPr="00CA4F27">
        <w:rPr>
          <w:rFonts w:asciiTheme="minorHAnsi" w:hAnsiTheme="minorHAnsi" w:cs="Calibri"/>
          <w:sz w:val="20"/>
          <w:szCs w:val="20"/>
        </w:rPr>
        <w:t xml:space="preserve">minimálně stejně </w:t>
      </w:r>
      <w:r w:rsidR="007C5CC9" w:rsidRPr="00CA4F27">
        <w:rPr>
          <w:rFonts w:asciiTheme="minorHAnsi" w:hAnsiTheme="minorHAnsi" w:cs="Calibri"/>
          <w:sz w:val="20"/>
          <w:szCs w:val="20"/>
        </w:rPr>
        <w:t>zkušenou</w:t>
      </w:r>
      <w:r w:rsidRPr="00CA4F27">
        <w:rPr>
          <w:rFonts w:asciiTheme="minorHAnsi" w:hAnsiTheme="minorHAnsi" w:cs="Calibri"/>
          <w:sz w:val="20"/>
          <w:szCs w:val="20"/>
        </w:rPr>
        <w:t xml:space="preserve">, </w:t>
      </w:r>
      <w:r w:rsidR="007C5CC9" w:rsidRPr="00CA4F27">
        <w:rPr>
          <w:rFonts w:asciiTheme="minorHAnsi" w:hAnsiTheme="minorHAnsi" w:cs="Calibri"/>
          <w:sz w:val="20"/>
          <w:szCs w:val="20"/>
        </w:rPr>
        <w:t>která</w:t>
      </w:r>
      <w:r w:rsidRPr="00CA4F27">
        <w:rPr>
          <w:rFonts w:asciiTheme="minorHAnsi" w:hAnsiTheme="minorHAnsi" w:cs="Calibri"/>
          <w:sz w:val="20"/>
          <w:szCs w:val="20"/>
        </w:rPr>
        <w:t xml:space="preserve"> bud</w:t>
      </w:r>
      <w:r w:rsidR="007C5CC9" w:rsidRPr="00CA4F27">
        <w:rPr>
          <w:rFonts w:asciiTheme="minorHAnsi" w:hAnsiTheme="minorHAnsi" w:cs="Calibri"/>
          <w:sz w:val="20"/>
          <w:szCs w:val="20"/>
        </w:rPr>
        <w:t>e</w:t>
      </w:r>
      <w:r w:rsidRPr="00CA4F27">
        <w:rPr>
          <w:rFonts w:asciiTheme="minorHAnsi" w:hAnsiTheme="minorHAnsi" w:cs="Calibri"/>
          <w:sz w:val="20"/>
          <w:szCs w:val="20"/>
        </w:rPr>
        <w:t xml:space="preserve"> splňovat požadavky </w:t>
      </w:r>
      <w:r w:rsidR="00CA4F27" w:rsidRPr="00CA4F27">
        <w:rPr>
          <w:rFonts w:asciiTheme="minorHAnsi" w:hAnsiTheme="minorHAnsi" w:cs="Calibri"/>
          <w:sz w:val="20"/>
          <w:szCs w:val="20"/>
        </w:rPr>
        <w:t>na kvalifikaci dle bodu 3.1.3 zadávací dokumentace i počet referencí k hodnocení dle bodu 7.1 zadávací dokumentace</w:t>
      </w:r>
      <w:r w:rsidRPr="00CA4F27">
        <w:rPr>
          <w:rFonts w:asciiTheme="minorHAnsi" w:hAnsiTheme="minorHAnsi" w:cs="Calibri"/>
          <w:sz w:val="20"/>
          <w:szCs w:val="20"/>
        </w:rPr>
        <w:t xml:space="preserve"> k veřejné zakázce</w:t>
      </w:r>
      <w:r w:rsidRPr="0079768F">
        <w:rPr>
          <w:rFonts w:asciiTheme="minorHAnsi" w:hAnsiTheme="minorHAnsi" w:cs="Calibri"/>
          <w:sz w:val="20"/>
          <w:szCs w:val="20"/>
        </w:rPr>
        <w:t xml:space="preserve"> </w:t>
      </w:r>
      <w:r w:rsidR="00EA50BA" w:rsidRPr="0079768F">
        <w:rPr>
          <w:rFonts w:asciiTheme="minorHAnsi" w:hAnsiTheme="minorHAnsi" w:cs="Calibri"/>
          <w:sz w:val="20"/>
          <w:szCs w:val="20"/>
        </w:rPr>
        <w:t>„</w:t>
      </w:r>
      <w:r w:rsidR="00B02E82" w:rsidRPr="0079768F">
        <w:rPr>
          <w:rFonts w:asciiTheme="minorHAnsi" w:eastAsia="Calibri" w:hAnsiTheme="minorHAnsi" w:cs="MSReferenceSansSerif"/>
          <w:b/>
          <w:sz w:val="20"/>
          <w:szCs w:val="20"/>
        </w:rPr>
        <w:t>SZ Valtice – revitalizace vnějšího pláště zámku</w:t>
      </w:r>
      <w:r w:rsidR="00CA4F27">
        <w:rPr>
          <w:rFonts w:asciiTheme="minorHAnsi" w:eastAsia="Calibri" w:hAnsiTheme="minorHAnsi" w:cs="MSReferenceSansSerif"/>
          <w:b/>
          <w:sz w:val="20"/>
          <w:szCs w:val="20"/>
        </w:rPr>
        <w:t xml:space="preserve"> – Hotel Hubertus</w:t>
      </w:r>
      <w:r w:rsidR="00EA50BA" w:rsidRPr="0079768F">
        <w:rPr>
          <w:rFonts w:asciiTheme="minorHAnsi" w:eastAsia="Calibri" w:hAnsiTheme="minorHAnsi" w:cs="MSReferenceSansSerif"/>
          <w:b/>
          <w:sz w:val="20"/>
          <w:szCs w:val="20"/>
        </w:rPr>
        <w:t>“.</w:t>
      </w:r>
      <w:r w:rsidR="00B02E82" w:rsidRPr="0079768F">
        <w:rPr>
          <w:rFonts w:asciiTheme="minorHAnsi" w:eastAsia="Calibri" w:hAnsiTheme="minorHAnsi" w:cs="MSReferenceSansSerif"/>
          <w:sz w:val="20"/>
          <w:szCs w:val="20"/>
        </w:rPr>
        <w:t xml:space="preserve"> </w:t>
      </w:r>
      <w:r w:rsidR="00EA50BA" w:rsidRPr="0079768F">
        <w:rPr>
          <w:rFonts w:asciiTheme="minorHAnsi" w:eastAsia="Calibri" w:hAnsiTheme="minorHAnsi" w:cs="MSReferenceSansSerif"/>
          <w:sz w:val="20"/>
          <w:szCs w:val="20"/>
        </w:rPr>
        <w:t>Každá změna</w:t>
      </w:r>
      <w:r w:rsidR="00B02E82" w:rsidRPr="0079768F">
        <w:rPr>
          <w:rFonts w:asciiTheme="minorHAnsi" w:hAnsiTheme="minorHAnsi" w:cs="Calibri"/>
          <w:sz w:val="20"/>
          <w:szCs w:val="20"/>
        </w:rPr>
        <w:t xml:space="preserve"> osob</w:t>
      </w:r>
      <w:r w:rsidR="00EA50BA" w:rsidRPr="0079768F">
        <w:rPr>
          <w:rFonts w:asciiTheme="minorHAnsi" w:hAnsiTheme="minorHAnsi" w:cs="Calibri"/>
          <w:sz w:val="20"/>
          <w:szCs w:val="20"/>
        </w:rPr>
        <w:t>y</w:t>
      </w:r>
      <w:r w:rsidR="00B02E82" w:rsidRPr="0079768F">
        <w:rPr>
          <w:rFonts w:asciiTheme="minorHAnsi" w:hAnsiTheme="minorHAnsi" w:cs="Calibri"/>
          <w:sz w:val="20"/>
          <w:szCs w:val="20"/>
        </w:rPr>
        <w:t xml:space="preserve"> realizačního týmu je podmíněna uzavřením dodatku k této smlouvě.</w:t>
      </w:r>
    </w:p>
    <w:p w:rsidR="009F1B66"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BB4568">
        <w:rPr>
          <w:rFonts w:asciiTheme="minorHAnsi" w:hAnsiTheme="minorHAnsi" w:cs="Calibri"/>
          <w:sz w:val="20"/>
          <w:szCs w:val="20"/>
        </w:rPr>
        <w:t>9</w:t>
      </w:r>
      <w:r w:rsidRPr="00EA50BA">
        <w:rPr>
          <w:rFonts w:asciiTheme="minorHAnsi" w:hAnsiTheme="minorHAnsi" w:cs="Calibri"/>
          <w:sz w:val="20"/>
          <w:szCs w:val="20"/>
        </w:rPr>
        <w:tab/>
      </w:r>
      <w:r w:rsidR="009F1B66" w:rsidRPr="00EA50BA">
        <w:rPr>
          <w:rFonts w:asciiTheme="minorHAnsi" w:hAnsiTheme="minorHAnsi"/>
          <w:bCs/>
          <w:color w:val="000000"/>
          <w:sz w:val="20"/>
          <w:szCs w:val="20"/>
        </w:rPr>
        <w:t xml:space="preserve">Zhotovitel je oprávněn změnit </w:t>
      </w:r>
      <w:r w:rsidR="002005A2" w:rsidRPr="00EA50BA">
        <w:rPr>
          <w:rFonts w:asciiTheme="minorHAnsi" w:hAnsiTheme="minorHAnsi"/>
          <w:bCs/>
          <w:color w:val="000000"/>
          <w:sz w:val="20"/>
          <w:szCs w:val="20"/>
        </w:rPr>
        <w:t>poddodavatel</w:t>
      </w:r>
      <w:r w:rsidR="009F1B66" w:rsidRPr="00EA50BA">
        <w:rPr>
          <w:rFonts w:asciiTheme="minorHAnsi" w:hAnsiTheme="minorHAnsi"/>
          <w:bCs/>
          <w:color w:val="000000"/>
          <w:sz w:val="20"/>
          <w:szCs w:val="20"/>
        </w:rPr>
        <w:t>e, prostřednictvím kterého zhotovitel prokazoval v zadávacím řízení kvalifikaci, pouze se souhlasem objednatele a to pouze v případě, že po uzavření smlouvy:</w:t>
      </w:r>
    </w:p>
    <w:p w:rsidR="006C7939" w:rsidRDefault="002005A2" w:rsidP="006C7939">
      <w:pPr>
        <w:pStyle w:val="Odstavecseseznamem"/>
        <w:numPr>
          <w:ilvl w:val="0"/>
          <w:numId w:val="38"/>
        </w:numPr>
        <w:ind w:left="993" w:right="-17"/>
        <w:jc w:val="both"/>
        <w:rPr>
          <w:rFonts w:asciiTheme="minorHAnsi" w:hAnsiTheme="minorHAnsi"/>
          <w:bCs/>
          <w:sz w:val="20"/>
          <w:szCs w:val="20"/>
        </w:rPr>
      </w:pPr>
      <w:r w:rsidRPr="00EA50BA">
        <w:rPr>
          <w:rFonts w:asciiTheme="minorHAnsi" w:hAnsiTheme="minorHAnsi"/>
          <w:bCs/>
          <w:sz w:val="20"/>
          <w:szCs w:val="20"/>
        </w:rPr>
        <w:t>poddodavatel</w:t>
      </w:r>
      <w:r w:rsidR="009F1B66" w:rsidRPr="00EA50BA">
        <w:rPr>
          <w:rFonts w:asciiTheme="minorHAnsi" w:hAnsiTheme="minorHAnsi"/>
          <w:bCs/>
          <w:sz w:val="20"/>
          <w:szCs w:val="20"/>
        </w:rPr>
        <w:t xml:space="preserve"> přestane splňovat kvalifikaci, jejímž prostřednictvím zhotovitel prokazoval kvalifikaci v zadávacím řízení; </w:t>
      </w:r>
    </w:p>
    <w:p w:rsidR="004332C9" w:rsidRPr="004332C9" w:rsidRDefault="004332C9" w:rsidP="004332C9">
      <w:pPr>
        <w:ind w:right="-17"/>
        <w:jc w:val="both"/>
        <w:rPr>
          <w:rFonts w:asciiTheme="minorHAnsi" w:hAnsiTheme="minorHAnsi"/>
          <w:bCs/>
          <w:sz w:val="20"/>
          <w:szCs w:val="20"/>
        </w:rPr>
      </w:pPr>
    </w:p>
    <w:p w:rsidR="002005A2" w:rsidRPr="00EA50BA" w:rsidRDefault="002005A2" w:rsidP="006C7939">
      <w:pPr>
        <w:pStyle w:val="Odstavecseseznamem"/>
        <w:numPr>
          <w:ilvl w:val="0"/>
          <w:numId w:val="38"/>
        </w:numPr>
        <w:ind w:left="993" w:right="-17"/>
        <w:jc w:val="both"/>
        <w:rPr>
          <w:rFonts w:asciiTheme="minorHAnsi" w:hAnsiTheme="minorHAnsi"/>
          <w:bCs/>
          <w:sz w:val="20"/>
          <w:szCs w:val="20"/>
        </w:rPr>
      </w:pPr>
      <w:r w:rsidRPr="00EA50BA">
        <w:rPr>
          <w:rFonts w:asciiTheme="minorHAnsi" w:hAnsiTheme="minorHAnsi"/>
          <w:bCs/>
          <w:sz w:val="20"/>
          <w:szCs w:val="20"/>
        </w:rPr>
        <w:lastRenderedPageBreak/>
        <w:t>poddodavatel přestal plnit své závazky, které vyplývají z harmonogramu, vůči zhotoviteli po dobu delší než 30 dnů;</w:t>
      </w:r>
    </w:p>
    <w:p w:rsidR="006C7939" w:rsidRPr="00EA50BA" w:rsidRDefault="002005A2" w:rsidP="006C7939">
      <w:pPr>
        <w:pStyle w:val="Odstavecseseznamem"/>
        <w:numPr>
          <w:ilvl w:val="0"/>
          <w:numId w:val="38"/>
        </w:numPr>
        <w:ind w:left="993" w:right="-17"/>
        <w:jc w:val="both"/>
        <w:rPr>
          <w:rFonts w:asciiTheme="minorHAnsi" w:hAnsiTheme="minorHAnsi"/>
          <w:bCs/>
          <w:sz w:val="20"/>
          <w:szCs w:val="20"/>
        </w:rPr>
      </w:pPr>
      <w:r w:rsidRPr="00EA50BA">
        <w:rPr>
          <w:rFonts w:asciiTheme="minorHAnsi" w:hAnsiTheme="minorHAnsi"/>
          <w:bCs/>
          <w:sz w:val="20"/>
          <w:szCs w:val="20"/>
        </w:rPr>
        <w:t xml:space="preserve"> soud rozhodne, že </w:t>
      </w:r>
      <w:r w:rsidR="009546D5" w:rsidRPr="00EA50BA">
        <w:rPr>
          <w:rFonts w:asciiTheme="minorHAnsi" w:hAnsiTheme="minorHAnsi"/>
          <w:bCs/>
          <w:sz w:val="20"/>
          <w:szCs w:val="20"/>
        </w:rPr>
        <w:t xml:space="preserve">poddodavatel </w:t>
      </w:r>
      <w:r w:rsidRPr="00EA50BA">
        <w:rPr>
          <w:rFonts w:asciiTheme="minorHAnsi" w:hAnsiTheme="minorHAnsi"/>
          <w:bCs/>
          <w:sz w:val="20"/>
          <w:szCs w:val="20"/>
        </w:rPr>
        <w:t xml:space="preserve">je </w:t>
      </w:r>
      <w:r w:rsidRPr="00EA50BA">
        <w:rPr>
          <w:rFonts w:asciiTheme="minorHAnsi" w:hAnsiTheme="minorHAnsi" w:cs="Calibri"/>
          <w:sz w:val="20"/>
          <w:szCs w:val="20"/>
        </w:rPr>
        <w:t>v úpadku nebo v hrozícím úpadku, či vstoupil do likvidace;</w:t>
      </w:r>
    </w:p>
    <w:p w:rsidR="009F1B66" w:rsidRPr="00EA50BA" w:rsidRDefault="002005A2" w:rsidP="006C7939">
      <w:pPr>
        <w:pStyle w:val="Odstavecseseznamem"/>
        <w:numPr>
          <w:ilvl w:val="0"/>
          <w:numId w:val="38"/>
        </w:numPr>
        <w:ind w:left="993" w:right="-17"/>
        <w:jc w:val="both"/>
        <w:rPr>
          <w:rFonts w:asciiTheme="minorHAnsi" w:hAnsiTheme="minorHAnsi"/>
          <w:bCs/>
          <w:sz w:val="20"/>
          <w:szCs w:val="20"/>
        </w:rPr>
      </w:pPr>
      <w:r w:rsidRPr="00EA50BA">
        <w:rPr>
          <w:rFonts w:asciiTheme="minorHAnsi" w:hAnsiTheme="minorHAnsi"/>
          <w:bCs/>
          <w:sz w:val="20"/>
          <w:szCs w:val="20"/>
        </w:rPr>
        <w:t>poddodavatel</w:t>
      </w:r>
      <w:r w:rsidR="009F1B66" w:rsidRPr="00EA50BA">
        <w:rPr>
          <w:rFonts w:asciiTheme="minorHAnsi" w:hAnsiTheme="minorHAnsi"/>
          <w:bCs/>
          <w:sz w:val="20"/>
          <w:szCs w:val="20"/>
        </w:rPr>
        <w:t xml:space="preserve"> přerušil nebo ukončil svou činnost.</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bCs/>
          <w:color w:val="000000"/>
          <w:sz w:val="20"/>
          <w:szCs w:val="20"/>
        </w:rPr>
        <w:t>12.1</w:t>
      </w:r>
      <w:r w:rsidR="00BB4568">
        <w:rPr>
          <w:rFonts w:asciiTheme="minorHAnsi" w:hAnsiTheme="minorHAnsi"/>
          <w:bCs/>
          <w:color w:val="000000"/>
          <w:sz w:val="20"/>
          <w:szCs w:val="20"/>
        </w:rPr>
        <w:t>0</w:t>
      </w:r>
      <w:r w:rsidRPr="00EA50BA">
        <w:rPr>
          <w:rFonts w:asciiTheme="minorHAnsi" w:hAnsiTheme="minorHAnsi"/>
          <w:bCs/>
          <w:color w:val="000000"/>
          <w:sz w:val="20"/>
          <w:szCs w:val="20"/>
        </w:rPr>
        <w:tab/>
      </w:r>
      <w:r w:rsidR="009F1B66" w:rsidRPr="00EA50BA">
        <w:rPr>
          <w:rFonts w:asciiTheme="minorHAnsi" w:hAnsiTheme="minorHAnsi"/>
          <w:bCs/>
          <w:color w:val="000000"/>
          <w:sz w:val="20"/>
          <w:szCs w:val="20"/>
        </w:rPr>
        <w:t xml:space="preserve">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w:t>
      </w:r>
      <w:r w:rsidR="002005A2" w:rsidRPr="00EA50BA">
        <w:rPr>
          <w:rFonts w:asciiTheme="minorHAnsi" w:hAnsiTheme="minorHAnsi"/>
          <w:bCs/>
          <w:color w:val="000000"/>
          <w:sz w:val="20"/>
          <w:szCs w:val="20"/>
        </w:rPr>
        <w:t>poddodavatel</w:t>
      </w:r>
      <w:r w:rsidR="009F1B66" w:rsidRPr="00EA50BA">
        <w:rPr>
          <w:rFonts w:asciiTheme="minorHAnsi" w:hAnsiTheme="minorHAnsi"/>
          <w:bCs/>
          <w:color w:val="000000"/>
          <w:sz w:val="20"/>
          <w:szCs w:val="20"/>
        </w:rPr>
        <w:t>em</w:t>
      </w:r>
      <w:r w:rsidR="001B2EA6" w:rsidRPr="00EA50BA">
        <w:rPr>
          <w:rFonts w:asciiTheme="minorHAnsi" w:hAnsiTheme="minorHAnsi"/>
          <w:bCs/>
          <w:color w:val="000000"/>
          <w:sz w:val="20"/>
          <w:szCs w:val="20"/>
        </w:rPr>
        <w:t xml:space="preserve"> a to nejméně v rozsahu, v jakém zhotovitel v zadávacím řízení prokazoval kvalifikaci prostřednictvím původního </w:t>
      </w:r>
      <w:r w:rsidR="002005A2" w:rsidRPr="00EA50BA">
        <w:rPr>
          <w:rFonts w:asciiTheme="minorHAnsi" w:hAnsiTheme="minorHAnsi"/>
          <w:bCs/>
          <w:color w:val="000000"/>
          <w:sz w:val="20"/>
          <w:szCs w:val="20"/>
        </w:rPr>
        <w:t>poddodavatel</w:t>
      </w:r>
      <w:r w:rsidR="001B2EA6" w:rsidRPr="00EA50BA">
        <w:rPr>
          <w:rFonts w:asciiTheme="minorHAnsi" w:hAnsiTheme="minorHAnsi"/>
          <w:bCs/>
          <w:color w:val="000000"/>
          <w:sz w:val="20"/>
          <w:szCs w:val="20"/>
        </w:rPr>
        <w:t>e.</w:t>
      </w:r>
      <w:r w:rsidR="004053A6" w:rsidRPr="00EA50BA">
        <w:rPr>
          <w:rFonts w:asciiTheme="minorHAnsi" w:hAnsiTheme="minorHAnsi"/>
          <w:bCs/>
          <w:color w:val="000000"/>
          <w:sz w:val="20"/>
          <w:szCs w:val="20"/>
        </w:rPr>
        <w:t xml:space="preserve"> Při splnění těchto podmínek, objednatel změnu poddodavatele bez zbytečného odkladu odsouhlasí.</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1</w:t>
      </w:r>
      <w:r w:rsidRPr="00EA50BA">
        <w:rPr>
          <w:rFonts w:asciiTheme="minorHAnsi" w:hAnsiTheme="minorHAnsi" w:cs="Calibri"/>
          <w:sz w:val="20"/>
          <w:szCs w:val="20"/>
        </w:rPr>
        <w:tab/>
      </w:r>
      <w:r w:rsidR="00EB1199" w:rsidRPr="00EA50BA">
        <w:rPr>
          <w:rFonts w:asciiTheme="minorHAnsi" w:hAnsiTheme="minorHAnsi"/>
          <w:bCs/>
          <w:color w:val="000000"/>
          <w:sz w:val="20"/>
          <w:szCs w:val="20"/>
        </w:rPr>
        <w:t xml:space="preserve">Zhotovitel se zavazuje, že restaurátorské práce bude vykonávat pouze osoba s příslušným oprávněním </w:t>
      </w:r>
      <w:r w:rsidR="00A1168F">
        <w:rPr>
          <w:rFonts w:asciiTheme="minorHAnsi" w:hAnsiTheme="minorHAnsi"/>
          <w:bCs/>
          <w:color w:val="000000"/>
          <w:sz w:val="20"/>
          <w:szCs w:val="20"/>
        </w:rPr>
        <w:t xml:space="preserve">České republiky - </w:t>
      </w:r>
      <w:r w:rsidR="00EB1199" w:rsidRPr="00EA50BA">
        <w:rPr>
          <w:rFonts w:asciiTheme="minorHAnsi" w:hAnsiTheme="minorHAnsi"/>
          <w:bCs/>
          <w:color w:val="000000"/>
          <w:sz w:val="20"/>
          <w:szCs w:val="20"/>
        </w:rPr>
        <w:t>Ministerstva kultury</w:t>
      </w:r>
      <w:r w:rsidR="00D25F6D" w:rsidRPr="00EA50BA">
        <w:rPr>
          <w:rFonts w:asciiTheme="minorHAnsi" w:hAnsiTheme="minorHAnsi"/>
          <w:bCs/>
          <w:color w:val="000000"/>
          <w:sz w:val="20"/>
          <w:szCs w:val="20"/>
        </w:rPr>
        <w:t>.</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2</w:t>
      </w:r>
      <w:r w:rsidRPr="00EA50BA">
        <w:rPr>
          <w:rFonts w:asciiTheme="minorHAnsi" w:hAnsiTheme="minorHAnsi" w:cs="Calibri"/>
          <w:sz w:val="20"/>
          <w:szCs w:val="20"/>
        </w:rPr>
        <w:tab/>
      </w:r>
      <w:r w:rsidR="00AD2789" w:rsidRPr="00EA50BA">
        <w:rPr>
          <w:rFonts w:asciiTheme="minorHAnsi" w:hAnsiTheme="minorHAnsi" w:cs="Calibri"/>
          <w:sz w:val="20"/>
          <w:szCs w:val="20"/>
        </w:rPr>
        <w:t>Vyžadují-li to povinnosti a podmínky stanovené zákonem č. 309/2006 Sb.,</w:t>
      </w:r>
      <w:r w:rsidR="00EA50BA">
        <w:rPr>
          <w:rFonts w:asciiTheme="minorHAnsi" w:hAnsiTheme="minorHAnsi" w:cs="Calibri"/>
          <w:sz w:val="20"/>
          <w:szCs w:val="20"/>
        </w:rPr>
        <w:t xml:space="preserve"> ve znění pozdějších předpisů,</w:t>
      </w:r>
      <w:r w:rsidR="00AD2789" w:rsidRPr="00EA50BA">
        <w:rPr>
          <w:rFonts w:asciiTheme="minorHAnsi" w:hAnsiTheme="minorHAnsi" w:cs="Calibri"/>
          <w:sz w:val="20"/>
          <w:szCs w:val="20"/>
        </w:rPr>
        <w:t xml:space="preserve"> určí objednatel potřebný počet koordinátorů BOZP.</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3</w:t>
      </w:r>
      <w:r w:rsidRPr="00EA50BA">
        <w:rPr>
          <w:rFonts w:asciiTheme="minorHAnsi" w:hAnsiTheme="minorHAnsi" w:cs="Calibri"/>
          <w:sz w:val="20"/>
          <w:szCs w:val="20"/>
        </w:rPr>
        <w:tab/>
      </w:r>
      <w:r w:rsidR="00AD2789" w:rsidRPr="00EA50BA">
        <w:rPr>
          <w:rFonts w:asciiTheme="minorHAnsi" w:hAnsiTheme="minorHAnsi" w:cs="Calibri"/>
          <w:sz w:val="20"/>
          <w:szCs w:val="20"/>
        </w:rPr>
        <w:t>Zhotovitel se zavazuje poskytovat potřebnou součinnost objednatelem určenému koordinátorovi BOZP na staveništi po celou dobu svého zapojení do přípravy a realizace stavby. Zhotovitel je povinen nejpozději do 8 dnů před zahájením prací na staveništi doložit, že informoval koordinátora o rizicích vznikajících při pracovních nebo technologických postupech, které zvolil.</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4</w:t>
      </w:r>
      <w:r w:rsidRPr="00EA50BA">
        <w:rPr>
          <w:rFonts w:asciiTheme="minorHAnsi" w:hAnsiTheme="minorHAnsi" w:cs="Calibri"/>
          <w:sz w:val="20"/>
          <w:szCs w:val="20"/>
        </w:rPr>
        <w:tab/>
      </w:r>
      <w:r w:rsidR="00AD2789" w:rsidRPr="00EA50BA">
        <w:rPr>
          <w:rFonts w:asciiTheme="minorHAnsi" w:hAnsiTheme="minorHAnsi" w:cs="Calibri"/>
          <w:sz w:val="20"/>
          <w:szCs w:val="20"/>
        </w:rPr>
        <w:t>Zhotovitel poskytuje touto Smlouvou objednateli licenci ke všem autorskoprávním dílům vzniklým v průběhu provádění díla, zejména pak –</w:t>
      </w:r>
      <w:r w:rsidR="00BB4568">
        <w:rPr>
          <w:rFonts w:asciiTheme="minorHAnsi" w:hAnsiTheme="minorHAnsi" w:cs="Calibri"/>
          <w:sz w:val="20"/>
          <w:szCs w:val="20"/>
        </w:rPr>
        <w:t xml:space="preserve"> </w:t>
      </w:r>
      <w:r w:rsidR="00AD2789" w:rsidRPr="00EA50BA">
        <w:rPr>
          <w:rFonts w:asciiTheme="minorHAnsi" w:hAnsiTheme="minorHAnsi" w:cs="Calibri"/>
          <w:sz w:val="20"/>
          <w:szCs w:val="20"/>
        </w:rPr>
        <w:t>fotodokumentac</w:t>
      </w:r>
      <w:r w:rsidR="00BB4568">
        <w:rPr>
          <w:rFonts w:asciiTheme="minorHAnsi" w:hAnsiTheme="minorHAnsi" w:cs="Calibri"/>
          <w:sz w:val="20"/>
          <w:szCs w:val="20"/>
        </w:rPr>
        <w:t>e</w:t>
      </w:r>
      <w:r w:rsidR="00AD2789" w:rsidRPr="00EA50BA">
        <w:rPr>
          <w:rFonts w:asciiTheme="minorHAnsi" w:hAnsiTheme="minorHAnsi" w:cs="Calibri"/>
          <w:sz w:val="20"/>
          <w:szCs w:val="20"/>
        </w:rPr>
        <w:t>, popř.</w:t>
      </w:r>
      <w:r w:rsidR="00BB4568">
        <w:rPr>
          <w:rFonts w:asciiTheme="minorHAnsi" w:hAnsiTheme="minorHAnsi" w:cs="Calibri"/>
          <w:sz w:val="20"/>
          <w:szCs w:val="20"/>
        </w:rPr>
        <w:t xml:space="preserve"> </w:t>
      </w:r>
      <w:r w:rsidR="00AD2789" w:rsidRPr="00EA50BA">
        <w:rPr>
          <w:rFonts w:asciiTheme="minorHAnsi" w:hAnsiTheme="minorHAnsi" w:cs="Calibri"/>
          <w:sz w:val="20"/>
          <w:szCs w:val="20"/>
        </w:rPr>
        <w:t xml:space="preserve"> </w:t>
      </w:r>
      <w:proofErr w:type="spellStart"/>
      <w:r w:rsidR="00AD2789" w:rsidRPr="00EA50BA">
        <w:rPr>
          <w:rFonts w:asciiTheme="minorHAnsi" w:hAnsiTheme="minorHAnsi" w:cs="Calibri"/>
          <w:sz w:val="20"/>
          <w:szCs w:val="20"/>
        </w:rPr>
        <w:t>videodokumentac</w:t>
      </w:r>
      <w:r w:rsidR="00BB4568">
        <w:rPr>
          <w:rFonts w:asciiTheme="minorHAnsi" w:hAnsiTheme="minorHAnsi" w:cs="Calibri"/>
          <w:sz w:val="20"/>
          <w:szCs w:val="20"/>
        </w:rPr>
        <w:t>e</w:t>
      </w:r>
      <w:proofErr w:type="spellEnd"/>
      <w:r w:rsidR="00AD2789" w:rsidRPr="00EA50BA">
        <w:rPr>
          <w:rFonts w:asciiTheme="minorHAnsi" w:hAnsiTheme="minorHAnsi" w:cs="Calibri"/>
          <w:sz w:val="20"/>
          <w:szCs w:val="20"/>
        </w:rPr>
        <w:t xml:space="preserve"> průběhu provádění díla zhotovené dle čl. III. odst. 3.3</w:t>
      </w:r>
      <w:r w:rsidR="007B17BA" w:rsidRPr="00EA50BA">
        <w:rPr>
          <w:rFonts w:asciiTheme="minorHAnsi" w:hAnsiTheme="minorHAnsi" w:cs="Calibri"/>
          <w:sz w:val="20"/>
          <w:szCs w:val="20"/>
        </w:rPr>
        <w:t>.</w:t>
      </w:r>
      <w:r w:rsidR="00AD2789" w:rsidRPr="00EA50BA">
        <w:rPr>
          <w:rFonts w:asciiTheme="minorHAnsi" w:hAnsiTheme="minorHAnsi" w:cs="Calibri"/>
          <w:sz w:val="20"/>
          <w:szCs w:val="20"/>
        </w:rPr>
        <w:t xml:space="preserve"> této Smlouvy, </w:t>
      </w:r>
      <w:r w:rsidR="002F6A15" w:rsidRPr="00EA50BA">
        <w:rPr>
          <w:rFonts w:asciiTheme="minorHAnsi" w:hAnsiTheme="minorHAnsi" w:cs="Calibri"/>
          <w:sz w:val="20"/>
          <w:szCs w:val="20"/>
        </w:rPr>
        <w:t xml:space="preserve">nebo ke zpracované závěrečné restaurátorské zprávě </w:t>
      </w:r>
      <w:r w:rsidR="00AD2789" w:rsidRPr="00EA50BA">
        <w:rPr>
          <w:rFonts w:asciiTheme="minorHAnsi" w:hAnsiTheme="minorHAnsi" w:cs="Calibri"/>
          <w:sz w:val="20"/>
          <w:szCs w:val="20"/>
        </w:rPr>
        <w:t xml:space="preserve">a to okamžikem vzniku autorskoprávního díla. V případě zhotovení autorského díla třetí osobou, je zhotovitel povinen zajisti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rsidR="002F6A15" w:rsidRPr="00EA50BA" w:rsidRDefault="001B5A38" w:rsidP="002F6A15">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5</w:t>
      </w:r>
      <w:r w:rsidRPr="00EA50BA">
        <w:rPr>
          <w:rFonts w:asciiTheme="minorHAnsi" w:hAnsiTheme="minorHAnsi" w:cs="Calibri"/>
          <w:sz w:val="20"/>
          <w:szCs w:val="20"/>
        </w:rPr>
        <w:tab/>
      </w:r>
      <w:r w:rsidR="00AD2789" w:rsidRPr="00EA50BA">
        <w:rPr>
          <w:rFonts w:asciiTheme="minorHAnsi" w:hAnsiTheme="minorHAnsi" w:cs="Calibri"/>
          <w:sz w:val="20"/>
          <w:szCs w:val="20"/>
        </w:rPr>
        <w:t>Vlastnická práva ke zhotovenému autorskoprávnímu dílu náleží výlučně objednateli.</w:t>
      </w:r>
    </w:p>
    <w:p w:rsidR="002F6A15" w:rsidRPr="00EA50BA" w:rsidRDefault="002F6A15" w:rsidP="002F6A15">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6</w:t>
      </w:r>
      <w:r w:rsidRPr="00EA50BA">
        <w:rPr>
          <w:rFonts w:asciiTheme="minorHAnsi" w:hAnsiTheme="minorHAnsi" w:cs="Calibri"/>
          <w:sz w:val="20"/>
          <w:szCs w:val="20"/>
        </w:rPr>
        <w:tab/>
      </w:r>
      <w:r w:rsidR="00AD2789" w:rsidRPr="00EA50BA">
        <w:rPr>
          <w:rFonts w:asciiTheme="minorHAnsi" w:hAnsiTheme="minorHAnsi" w:cs="Calibri"/>
          <w:sz w:val="20"/>
          <w:szCs w:val="20"/>
        </w:rPr>
        <w:t>Objednatel má v souladu se zákonem číslo 106/1999 Sb., o svo</w:t>
      </w:r>
      <w:r w:rsidR="00301ADB" w:rsidRPr="00EA50BA">
        <w:rPr>
          <w:rFonts w:asciiTheme="minorHAnsi" w:hAnsiTheme="minorHAnsi" w:cs="Calibri"/>
          <w:sz w:val="20"/>
          <w:szCs w:val="20"/>
        </w:rPr>
        <w:t xml:space="preserve">bodném přístupu k informacím, ve </w:t>
      </w:r>
      <w:r w:rsidR="00AD2789" w:rsidRPr="00EA50BA">
        <w:rPr>
          <w:rFonts w:asciiTheme="minorHAnsi" w:hAnsiTheme="minorHAnsi" w:cs="Calibri"/>
          <w:sz w:val="20"/>
          <w:szCs w:val="20"/>
        </w:rPr>
        <w:t>znění</w:t>
      </w:r>
      <w:r w:rsidR="00301ADB" w:rsidRPr="00EA50BA">
        <w:rPr>
          <w:rFonts w:asciiTheme="minorHAnsi" w:hAnsiTheme="minorHAnsi" w:cs="Calibri"/>
          <w:sz w:val="20"/>
          <w:szCs w:val="20"/>
        </w:rPr>
        <w:t xml:space="preserve"> pozdějších předpisů</w:t>
      </w:r>
      <w:r w:rsidR="00AD2789" w:rsidRPr="00EA50BA">
        <w:rPr>
          <w:rFonts w:asciiTheme="minorHAnsi" w:hAnsiTheme="minorHAnsi" w:cs="Calibri"/>
          <w:sz w:val="20"/>
          <w:szCs w:val="20"/>
        </w:rPr>
        <w:t>,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2F6A15" w:rsidRPr="00EA50BA" w:rsidRDefault="002F6A15" w:rsidP="002F6A15">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7</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Změny osob, popř. jejich kontakty, uvedené v záhlaví této Smlouvy jako </w:t>
      </w:r>
      <w:r w:rsidR="00251F89" w:rsidRPr="00EA50BA">
        <w:rPr>
          <w:rFonts w:asciiTheme="minorHAnsi" w:hAnsiTheme="minorHAnsi" w:cs="Calibri"/>
          <w:sz w:val="20"/>
          <w:szCs w:val="20"/>
        </w:rPr>
        <w:t>osoba stavebního dozoru a</w:t>
      </w:r>
      <w:r w:rsidR="00AD2789" w:rsidRPr="00EA50BA">
        <w:rPr>
          <w:rFonts w:asciiTheme="minorHAnsi" w:hAnsiTheme="minorHAnsi" w:cs="Calibri"/>
          <w:sz w:val="20"/>
          <w:szCs w:val="20"/>
        </w:rPr>
        <w:t xml:space="preserve"> koordinátor BOZP, zástupce pro věcná jednání, zás</w:t>
      </w:r>
      <w:r w:rsidR="00251F89" w:rsidRPr="00EA50BA">
        <w:rPr>
          <w:rFonts w:asciiTheme="minorHAnsi" w:hAnsiTheme="minorHAnsi" w:cs="Calibri"/>
          <w:sz w:val="20"/>
          <w:szCs w:val="20"/>
        </w:rPr>
        <w:t>tupce ve věcech technických objednatele mohou</w:t>
      </w:r>
      <w:r w:rsidR="00AD2789" w:rsidRPr="00EA50BA">
        <w:rPr>
          <w:rFonts w:asciiTheme="minorHAnsi" w:hAnsiTheme="minorHAnsi" w:cs="Calibri"/>
          <w:sz w:val="20"/>
          <w:szCs w:val="20"/>
        </w:rPr>
        <w:t xml:space="preserve"> být učiněny pouze písemným oznámením druhé smluvní straně, nepotřebují uzavírání dodatku k této Smlouvě.</w:t>
      </w:r>
    </w:p>
    <w:p w:rsidR="006C7939" w:rsidRPr="00EA50BA" w:rsidRDefault="002F6A15" w:rsidP="002F6A15">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8</w:t>
      </w:r>
      <w:r w:rsidRPr="00EA50BA">
        <w:rPr>
          <w:rFonts w:asciiTheme="minorHAnsi" w:hAnsiTheme="minorHAnsi" w:cs="Calibri"/>
          <w:sz w:val="20"/>
          <w:szCs w:val="20"/>
        </w:rPr>
        <w:tab/>
      </w:r>
      <w:r w:rsidR="00251F89" w:rsidRPr="00EA50BA">
        <w:rPr>
          <w:rFonts w:asciiTheme="minorHAnsi" w:hAnsiTheme="minorHAnsi" w:cs="Calibri"/>
          <w:sz w:val="20"/>
          <w:szCs w:val="20"/>
        </w:rPr>
        <w:t xml:space="preserve">Zhotovitel prohlašuje, že osoba stavebního dozoru uvedená v záhlaví této smlouvy není </w:t>
      </w:r>
      <w:r w:rsidR="006C7939" w:rsidRPr="00EA50BA">
        <w:rPr>
          <w:rFonts w:asciiTheme="minorHAnsi" w:hAnsiTheme="minorHAnsi" w:cs="Calibri"/>
          <w:sz w:val="20"/>
          <w:szCs w:val="20"/>
        </w:rPr>
        <w:t>osoba s ním propojená.</w:t>
      </w:r>
    </w:p>
    <w:p w:rsidR="00AD2789" w:rsidRPr="00EA50BA" w:rsidRDefault="00AD2789" w:rsidP="002422F2">
      <w:pPr>
        <w:pStyle w:val="Nzev"/>
        <w:numPr>
          <w:ilvl w:val="0"/>
          <w:numId w:val="0"/>
        </w:numPr>
        <w:ind w:left="360"/>
        <w:rPr>
          <w:rFonts w:asciiTheme="minorHAnsi" w:hAnsiTheme="minorHAnsi"/>
          <w:b/>
          <w:bCs/>
          <w:sz w:val="20"/>
          <w:szCs w:val="20"/>
          <w:u w:val="none"/>
        </w:rPr>
      </w:pPr>
    </w:p>
    <w:p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XIII.</w:t>
      </w:r>
    </w:p>
    <w:p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Závěrečná ustanovení</w:t>
      </w:r>
    </w:p>
    <w:p w:rsidR="00CA4F27" w:rsidRPr="00CA4F27" w:rsidRDefault="002F6A15" w:rsidP="00CA4F27">
      <w:pPr>
        <w:ind w:left="567" w:hanging="567"/>
        <w:jc w:val="both"/>
        <w:rPr>
          <w:rFonts w:asciiTheme="minorHAnsi" w:hAnsiTheme="minorHAnsi" w:cs="Calibri"/>
          <w:sz w:val="20"/>
          <w:szCs w:val="20"/>
        </w:rPr>
      </w:pPr>
      <w:r w:rsidRPr="00EA50BA">
        <w:rPr>
          <w:rFonts w:asciiTheme="minorHAnsi" w:hAnsiTheme="minorHAnsi" w:cs="Calibri"/>
          <w:sz w:val="20"/>
          <w:szCs w:val="20"/>
        </w:rPr>
        <w:t>13.1</w:t>
      </w:r>
      <w:r w:rsidRPr="00EA50BA">
        <w:rPr>
          <w:rFonts w:asciiTheme="minorHAnsi" w:hAnsiTheme="minorHAnsi" w:cs="Calibri"/>
          <w:sz w:val="20"/>
          <w:szCs w:val="20"/>
        </w:rPr>
        <w:tab/>
      </w:r>
      <w:r w:rsidR="00CA4F27" w:rsidRPr="00CA4F27">
        <w:rPr>
          <w:rFonts w:asciiTheme="minorHAnsi" w:hAnsiTheme="minorHAnsi" w:cs="Calibri"/>
          <w:sz w:val="20"/>
          <w:szCs w:val="20"/>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13.2</w:t>
      </w:r>
      <w:r w:rsidRPr="00CA4F27">
        <w:rPr>
          <w:rFonts w:asciiTheme="minorHAnsi" w:hAnsiTheme="minorHAnsi" w:cs="Calibri"/>
          <w:sz w:val="20"/>
          <w:szCs w:val="20"/>
        </w:rPr>
        <w:tab/>
        <w:t>Tato Smlouva je vyhotovena ve (3) stejnopisech, z nichž každý má platnost originálu a objednatel obdrží dvě (2) a zhotovitel jedno (1) vyhotovení.</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13.3</w:t>
      </w:r>
      <w:r w:rsidRPr="00CA4F27">
        <w:rPr>
          <w:rFonts w:asciiTheme="minorHAnsi" w:hAnsiTheme="minorHAnsi" w:cs="Calibri"/>
          <w:sz w:val="20"/>
          <w:szCs w:val="20"/>
        </w:rPr>
        <w:tab/>
        <w:t>Tuto Smlouvu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rsid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13.4</w:t>
      </w:r>
      <w:r w:rsidRPr="00CA4F27">
        <w:rPr>
          <w:rFonts w:asciiTheme="minorHAnsi" w:hAnsiTheme="minorHAnsi" w:cs="Calibri"/>
          <w:sz w:val="20"/>
          <w:szCs w:val="20"/>
        </w:rPr>
        <w:tab/>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4332C9" w:rsidRPr="00CA4F27" w:rsidRDefault="004332C9" w:rsidP="00CA4F27">
      <w:pPr>
        <w:ind w:left="567" w:hanging="567"/>
        <w:jc w:val="both"/>
        <w:rPr>
          <w:rFonts w:asciiTheme="minorHAnsi" w:hAnsiTheme="minorHAnsi" w:cs="Calibri"/>
          <w:sz w:val="20"/>
          <w:szCs w:val="20"/>
        </w:rPr>
      </w:pP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lastRenderedPageBreak/>
        <w:t>13.5</w:t>
      </w:r>
      <w:r w:rsidRPr="00CA4F27">
        <w:rPr>
          <w:rFonts w:asciiTheme="minorHAnsi" w:hAnsiTheme="minorHAnsi" w:cs="Calibri"/>
          <w:sz w:val="20"/>
          <w:szCs w:val="20"/>
        </w:rPr>
        <w:tab/>
        <w:t>Vztahy touto Smlouvou výslovně neupravené se řídí příslušnými ustanoveními citovaného Občanského zákoníku a předpisy souvisejícími. Tento smluvní vztah se řídí právním řádem České republiky.</w:t>
      </w:r>
    </w:p>
    <w:p w:rsid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13.6</w:t>
      </w:r>
      <w:r w:rsidRPr="00CA4F27">
        <w:rPr>
          <w:rFonts w:asciiTheme="minorHAnsi" w:hAnsiTheme="minorHAnsi" w:cs="Calibri"/>
          <w:sz w:val="20"/>
          <w:szCs w:val="20"/>
        </w:rPr>
        <w:tab/>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níže připojují své podpisy. </w:t>
      </w:r>
    </w:p>
    <w:p w:rsidR="00FD2516" w:rsidRPr="002713F4" w:rsidRDefault="00FD2516" w:rsidP="00FD2516">
      <w:pPr>
        <w:ind w:left="567" w:hanging="567"/>
        <w:jc w:val="both"/>
        <w:rPr>
          <w:rFonts w:asciiTheme="minorHAnsi" w:hAnsiTheme="minorHAnsi" w:cs="Calibri"/>
          <w:sz w:val="20"/>
          <w:szCs w:val="20"/>
        </w:rPr>
      </w:pPr>
      <w:r w:rsidRPr="002713F4">
        <w:rPr>
          <w:rFonts w:asciiTheme="minorHAnsi" w:hAnsiTheme="minorHAnsi" w:cs="Calibri"/>
          <w:sz w:val="20"/>
          <w:szCs w:val="20"/>
        </w:rPr>
        <w:t>13.7</w:t>
      </w:r>
      <w:r w:rsidRPr="002713F4">
        <w:rPr>
          <w:rFonts w:asciiTheme="minorHAnsi" w:hAnsiTheme="minorHAnsi" w:cs="Calibri"/>
          <w:sz w:val="20"/>
          <w:szCs w:val="20"/>
        </w:rPr>
        <w:tab/>
      </w:r>
      <w:r w:rsidRPr="002713F4">
        <w:rPr>
          <w:rFonts w:ascii="Calibri" w:hAnsi="Calibri"/>
          <w:iCs/>
          <w:sz w:val="20"/>
          <w:szCs w:val="20"/>
        </w:rPr>
        <w:t xml:space="preserve">Informace k ochraně osobních údajů jsou ze strany NPÚ uveřejněny na webových stránkách </w:t>
      </w:r>
      <w:hyperlink r:id="rId8" w:history="1">
        <w:r w:rsidRPr="002713F4">
          <w:rPr>
            <w:rStyle w:val="Hypertextovodkaz"/>
            <w:rFonts w:ascii="Calibri" w:hAnsi="Calibri"/>
            <w:iCs/>
            <w:sz w:val="20"/>
            <w:szCs w:val="20"/>
          </w:rPr>
          <w:t>www.npu.cz</w:t>
        </w:r>
      </w:hyperlink>
      <w:r w:rsidRPr="002713F4">
        <w:rPr>
          <w:rFonts w:ascii="Calibri" w:hAnsi="Calibri"/>
          <w:iCs/>
          <w:sz w:val="20"/>
          <w:szCs w:val="20"/>
        </w:rPr>
        <w:t xml:space="preserve"> v sekci „Ochrana osobních údajů“.</w:t>
      </w:r>
    </w:p>
    <w:p w:rsidR="00FD2516" w:rsidRPr="00CA4F27" w:rsidRDefault="00FD2516" w:rsidP="00CA4F27">
      <w:pPr>
        <w:ind w:left="567" w:hanging="567"/>
        <w:jc w:val="both"/>
        <w:rPr>
          <w:rFonts w:asciiTheme="minorHAnsi" w:hAnsiTheme="minorHAnsi" w:cs="Calibri"/>
          <w:sz w:val="20"/>
          <w:szCs w:val="20"/>
        </w:rPr>
      </w:pPr>
    </w:p>
    <w:p w:rsidR="00AD2789" w:rsidRPr="00EA50BA" w:rsidRDefault="00AD2789" w:rsidP="00CA4F27">
      <w:pPr>
        <w:ind w:left="567" w:hanging="567"/>
        <w:jc w:val="both"/>
        <w:rPr>
          <w:rFonts w:asciiTheme="minorHAnsi" w:hAnsiTheme="minorHAnsi" w:cs="Calibri"/>
          <w:sz w:val="20"/>
          <w:szCs w:val="20"/>
        </w:rPr>
      </w:pPr>
    </w:p>
    <w:tbl>
      <w:tblPr>
        <w:tblW w:w="0" w:type="auto"/>
        <w:tblInd w:w="2" w:type="dxa"/>
        <w:tblLook w:val="00A0" w:firstRow="1" w:lastRow="0" w:firstColumn="1" w:lastColumn="0" w:noHBand="0" w:noVBand="0"/>
      </w:tblPr>
      <w:tblGrid>
        <w:gridCol w:w="4532"/>
        <w:gridCol w:w="4538"/>
      </w:tblGrid>
      <w:tr w:rsidR="00AD2789" w:rsidRPr="00EA50BA" w:rsidTr="00F974F4">
        <w:tc>
          <w:tcPr>
            <w:tcW w:w="4606" w:type="dxa"/>
          </w:tcPr>
          <w:p w:rsidR="00AD2789" w:rsidRPr="00EA50BA" w:rsidRDefault="00AD2789" w:rsidP="00F974F4">
            <w:pPr>
              <w:rPr>
                <w:rFonts w:asciiTheme="minorHAnsi" w:hAnsiTheme="minorHAnsi"/>
                <w:sz w:val="20"/>
                <w:szCs w:val="20"/>
              </w:rPr>
            </w:pPr>
          </w:p>
          <w:p w:rsidR="00AD2789" w:rsidRPr="00EA50BA" w:rsidRDefault="00AD2789" w:rsidP="00815668">
            <w:pPr>
              <w:rPr>
                <w:rFonts w:asciiTheme="minorHAnsi" w:hAnsiTheme="minorHAnsi"/>
                <w:sz w:val="20"/>
                <w:szCs w:val="20"/>
              </w:rPr>
            </w:pPr>
            <w:r w:rsidRPr="00EA50BA">
              <w:rPr>
                <w:rFonts w:asciiTheme="minorHAnsi" w:hAnsiTheme="minorHAnsi"/>
                <w:sz w:val="20"/>
                <w:szCs w:val="20"/>
              </w:rPr>
              <w:t>V</w:t>
            </w:r>
            <w:r w:rsidR="00815668">
              <w:rPr>
                <w:rFonts w:asciiTheme="minorHAnsi" w:hAnsiTheme="minorHAnsi"/>
                <w:sz w:val="20"/>
                <w:szCs w:val="20"/>
              </w:rPr>
              <w:t xml:space="preserve"> Brně</w:t>
            </w:r>
            <w:r w:rsidR="00301ADB" w:rsidRPr="00EA50BA">
              <w:rPr>
                <w:rFonts w:asciiTheme="minorHAnsi" w:hAnsiTheme="minorHAnsi"/>
                <w:sz w:val="20"/>
                <w:szCs w:val="20"/>
              </w:rPr>
              <w:t xml:space="preserve"> </w:t>
            </w:r>
            <w:r w:rsidRPr="00EA50BA">
              <w:rPr>
                <w:rFonts w:asciiTheme="minorHAnsi" w:hAnsiTheme="minorHAnsi"/>
                <w:sz w:val="20"/>
                <w:szCs w:val="20"/>
              </w:rPr>
              <w:t>dne</w:t>
            </w:r>
            <w:r w:rsidR="00815668">
              <w:rPr>
                <w:rFonts w:asciiTheme="minorHAnsi" w:hAnsiTheme="minorHAnsi"/>
                <w:sz w:val="20"/>
                <w:szCs w:val="20"/>
              </w:rPr>
              <w:t xml:space="preserve"> </w:t>
            </w:r>
            <w:r w:rsidR="004332C9">
              <w:rPr>
                <w:rFonts w:asciiTheme="minorHAnsi" w:hAnsiTheme="minorHAnsi"/>
                <w:sz w:val="20"/>
                <w:szCs w:val="20"/>
              </w:rPr>
              <w:t>12. 10. 2018</w:t>
            </w:r>
          </w:p>
        </w:tc>
        <w:tc>
          <w:tcPr>
            <w:tcW w:w="4606" w:type="dxa"/>
          </w:tcPr>
          <w:p w:rsidR="00AD2789" w:rsidRPr="00EA50BA" w:rsidRDefault="00AD2789" w:rsidP="00F974F4">
            <w:pPr>
              <w:rPr>
                <w:rFonts w:asciiTheme="minorHAnsi" w:hAnsiTheme="minorHAnsi"/>
                <w:sz w:val="20"/>
                <w:szCs w:val="20"/>
              </w:rPr>
            </w:pPr>
            <w:r w:rsidRPr="00EA50BA">
              <w:rPr>
                <w:rFonts w:asciiTheme="minorHAnsi" w:hAnsiTheme="minorHAnsi"/>
                <w:sz w:val="20"/>
                <w:szCs w:val="20"/>
              </w:rPr>
              <w:t xml:space="preserve">        </w:t>
            </w:r>
          </w:p>
          <w:p w:rsidR="00AD2789" w:rsidRPr="00EA50BA" w:rsidRDefault="00BB3DDE" w:rsidP="00815668">
            <w:pPr>
              <w:rPr>
                <w:rFonts w:asciiTheme="minorHAnsi" w:hAnsiTheme="minorHAnsi"/>
                <w:sz w:val="20"/>
                <w:szCs w:val="20"/>
              </w:rPr>
            </w:pPr>
            <w:r w:rsidRPr="00EA50BA">
              <w:rPr>
                <w:rFonts w:asciiTheme="minorHAnsi" w:hAnsiTheme="minorHAnsi"/>
                <w:sz w:val="20"/>
                <w:szCs w:val="20"/>
              </w:rPr>
              <w:t xml:space="preserve"> V Kroměříži </w:t>
            </w:r>
            <w:r w:rsidR="00EE110C" w:rsidRPr="00EA50BA">
              <w:rPr>
                <w:rFonts w:asciiTheme="minorHAnsi" w:hAnsiTheme="minorHAnsi"/>
                <w:sz w:val="20"/>
                <w:szCs w:val="20"/>
              </w:rPr>
              <w:t xml:space="preserve">dne </w:t>
            </w:r>
            <w:r w:rsidR="004332C9">
              <w:rPr>
                <w:rFonts w:asciiTheme="minorHAnsi" w:hAnsiTheme="minorHAnsi"/>
                <w:sz w:val="20"/>
                <w:szCs w:val="20"/>
              </w:rPr>
              <w:t>16. 10. 2018</w:t>
            </w:r>
          </w:p>
        </w:tc>
      </w:tr>
    </w:tbl>
    <w:p w:rsidR="00815668" w:rsidRDefault="00815668" w:rsidP="00117C9E">
      <w:pPr>
        <w:jc w:val="both"/>
        <w:rPr>
          <w:rFonts w:asciiTheme="minorHAnsi" w:hAnsiTheme="minorHAnsi"/>
          <w:sz w:val="20"/>
          <w:szCs w:val="20"/>
        </w:rPr>
      </w:pPr>
    </w:p>
    <w:p w:rsidR="00AD2789" w:rsidRPr="00EA50BA" w:rsidRDefault="00AD2789" w:rsidP="00117C9E">
      <w:pPr>
        <w:jc w:val="both"/>
        <w:rPr>
          <w:rFonts w:asciiTheme="minorHAnsi" w:hAnsiTheme="minorHAnsi"/>
          <w:sz w:val="20"/>
          <w:szCs w:val="20"/>
        </w:rPr>
      </w:pPr>
      <w:r w:rsidRPr="00EA50BA">
        <w:rPr>
          <w:rFonts w:asciiTheme="minorHAnsi" w:hAnsiTheme="minorHAnsi"/>
          <w:sz w:val="20"/>
          <w:szCs w:val="20"/>
        </w:rPr>
        <w:t xml:space="preserve"> Za zhotovitele:          </w:t>
      </w:r>
      <w:r w:rsidR="00815668">
        <w:rPr>
          <w:rFonts w:asciiTheme="minorHAnsi" w:hAnsiTheme="minorHAnsi"/>
          <w:sz w:val="20"/>
          <w:szCs w:val="20"/>
        </w:rPr>
        <w:t xml:space="preserve">         </w:t>
      </w:r>
      <w:r w:rsidRPr="00EA50BA">
        <w:rPr>
          <w:rFonts w:asciiTheme="minorHAnsi" w:hAnsiTheme="minorHAnsi"/>
          <w:sz w:val="20"/>
          <w:szCs w:val="20"/>
        </w:rPr>
        <w:t xml:space="preserve">                                     </w:t>
      </w:r>
      <w:r w:rsidR="00815668">
        <w:rPr>
          <w:rFonts w:asciiTheme="minorHAnsi" w:hAnsiTheme="minorHAnsi"/>
          <w:sz w:val="20"/>
          <w:szCs w:val="20"/>
        </w:rPr>
        <w:t xml:space="preserve">        </w:t>
      </w:r>
      <w:r w:rsidRPr="00EA50BA">
        <w:rPr>
          <w:rFonts w:asciiTheme="minorHAnsi" w:hAnsiTheme="minorHAnsi"/>
          <w:sz w:val="20"/>
          <w:szCs w:val="20"/>
        </w:rPr>
        <w:t xml:space="preserve">           Za objednatele:</w:t>
      </w:r>
    </w:p>
    <w:p w:rsidR="00CA4F27" w:rsidRDefault="00AD2789" w:rsidP="00117C9E">
      <w:pPr>
        <w:jc w:val="both"/>
        <w:rPr>
          <w:rFonts w:asciiTheme="minorHAnsi" w:hAnsiTheme="minorHAnsi"/>
          <w:sz w:val="20"/>
          <w:szCs w:val="20"/>
        </w:rPr>
      </w:pPr>
      <w:r w:rsidRPr="00EA50BA">
        <w:rPr>
          <w:rFonts w:asciiTheme="minorHAnsi" w:hAnsiTheme="minorHAnsi"/>
          <w:sz w:val="20"/>
          <w:szCs w:val="20"/>
        </w:rPr>
        <w:t xml:space="preserve">                   </w:t>
      </w:r>
    </w:p>
    <w:p w:rsidR="00CA4F27" w:rsidRDefault="00CA4F27" w:rsidP="00117C9E">
      <w:pPr>
        <w:jc w:val="both"/>
        <w:rPr>
          <w:rFonts w:asciiTheme="minorHAnsi" w:hAnsiTheme="minorHAnsi"/>
          <w:sz w:val="20"/>
          <w:szCs w:val="20"/>
        </w:rPr>
      </w:pPr>
    </w:p>
    <w:p w:rsidR="00815668" w:rsidRDefault="00815668" w:rsidP="00117C9E">
      <w:pPr>
        <w:jc w:val="both"/>
        <w:rPr>
          <w:rFonts w:asciiTheme="minorHAnsi" w:hAnsiTheme="minorHAnsi"/>
          <w:sz w:val="20"/>
          <w:szCs w:val="20"/>
        </w:rPr>
      </w:pPr>
    </w:p>
    <w:p w:rsidR="00815668" w:rsidRDefault="00815668" w:rsidP="00117C9E">
      <w:pPr>
        <w:jc w:val="both"/>
        <w:rPr>
          <w:rFonts w:asciiTheme="minorHAnsi" w:hAnsiTheme="minorHAnsi"/>
          <w:sz w:val="20"/>
          <w:szCs w:val="20"/>
        </w:rPr>
      </w:pPr>
    </w:p>
    <w:p w:rsidR="00815668" w:rsidRDefault="00815668" w:rsidP="00117C9E">
      <w:pPr>
        <w:jc w:val="both"/>
        <w:rPr>
          <w:rFonts w:asciiTheme="minorHAnsi" w:hAnsiTheme="minorHAnsi"/>
          <w:sz w:val="20"/>
          <w:szCs w:val="20"/>
        </w:rPr>
      </w:pPr>
    </w:p>
    <w:p w:rsidR="00815668" w:rsidRDefault="00815668" w:rsidP="00117C9E">
      <w:pPr>
        <w:jc w:val="both"/>
        <w:rPr>
          <w:rFonts w:asciiTheme="minorHAnsi" w:hAnsiTheme="minorHAnsi"/>
          <w:sz w:val="20"/>
          <w:szCs w:val="20"/>
        </w:rPr>
      </w:pPr>
    </w:p>
    <w:p w:rsidR="00AD2789" w:rsidRPr="00EA50BA" w:rsidRDefault="00AD2789" w:rsidP="00117C9E">
      <w:pPr>
        <w:jc w:val="both"/>
        <w:rPr>
          <w:rFonts w:asciiTheme="minorHAnsi" w:hAnsiTheme="minorHAnsi"/>
          <w:sz w:val="20"/>
          <w:szCs w:val="20"/>
        </w:rPr>
      </w:pPr>
      <w:r w:rsidRPr="00EA50BA">
        <w:rPr>
          <w:rFonts w:asciiTheme="minorHAnsi" w:hAnsiTheme="minorHAnsi"/>
          <w:sz w:val="20"/>
          <w:szCs w:val="20"/>
        </w:rPr>
        <w:t xml:space="preserve">                                                                    </w:t>
      </w:r>
    </w:p>
    <w:p w:rsidR="00AD2789" w:rsidRPr="00EA50BA" w:rsidRDefault="00AD2789" w:rsidP="00117C9E">
      <w:pPr>
        <w:jc w:val="both"/>
        <w:rPr>
          <w:rFonts w:asciiTheme="minorHAnsi" w:hAnsiTheme="minorHAnsi"/>
          <w:sz w:val="20"/>
          <w:szCs w:val="20"/>
        </w:rPr>
      </w:pPr>
      <w:r w:rsidRPr="00EA50BA">
        <w:rPr>
          <w:rFonts w:asciiTheme="minorHAnsi" w:hAnsiTheme="minorHAnsi"/>
          <w:sz w:val="20"/>
          <w:szCs w:val="20"/>
        </w:rPr>
        <w:t xml:space="preserve">            ……………………………………..                         </w:t>
      </w:r>
      <w:r w:rsidR="00301ADB" w:rsidRPr="00EA50BA">
        <w:rPr>
          <w:rFonts w:asciiTheme="minorHAnsi" w:hAnsiTheme="minorHAnsi"/>
          <w:sz w:val="20"/>
          <w:szCs w:val="20"/>
        </w:rPr>
        <w:tab/>
      </w:r>
      <w:r w:rsidR="00301ADB" w:rsidRPr="00EA50BA">
        <w:rPr>
          <w:rFonts w:asciiTheme="minorHAnsi" w:hAnsiTheme="minorHAnsi"/>
          <w:sz w:val="20"/>
          <w:szCs w:val="20"/>
        </w:rPr>
        <w:tab/>
      </w:r>
      <w:r w:rsidR="00301ADB" w:rsidRPr="00EA50BA">
        <w:rPr>
          <w:rFonts w:asciiTheme="minorHAnsi" w:hAnsiTheme="minorHAnsi"/>
          <w:sz w:val="20"/>
          <w:szCs w:val="20"/>
        </w:rPr>
        <w:tab/>
      </w:r>
      <w:r w:rsidRPr="00EA50BA">
        <w:rPr>
          <w:rFonts w:asciiTheme="minorHAnsi" w:hAnsiTheme="minorHAnsi"/>
          <w:sz w:val="20"/>
          <w:szCs w:val="20"/>
        </w:rPr>
        <w:t xml:space="preserve">……………………………………                                </w:t>
      </w:r>
    </w:p>
    <w:p w:rsidR="00AD2789" w:rsidRPr="00EA50BA" w:rsidRDefault="00815668" w:rsidP="00815668">
      <w:pPr>
        <w:tabs>
          <w:tab w:val="left" w:pos="1985"/>
        </w:tabs>
        <w:ind w:left="2127" w:hanging="2127"/>
        <w:rPr>
          <w:rFonts w:asciiTheme="minorHAnsi" w:hAnsiTheme="minorHAnsi"/>
          <w:b/>
          <w:bCs/>
          <w:sz w:val="20"/>
          <w:szCs w:val="20"/>
        </w:rPr>
      </w:pPr>
      <w:r>
        <w:rPr>
          <w:rFonts w:asciiTheme="minorHAnsi" w:hAnsiTheme="minorHAnsi"/>
          <w:b/>
          <w:bCs/>
          <w:sz w:val="20"/>
          <w:szCs w:val="20"/>
        </w:rPr>
        <w:t xml:space="preserve">          </w:t>
      </w:r>
      <w:proofErr w:type="spellStart"/>
      <w:r w:rsidR="004332C9">
        <w:rPr>
          <w:rFonts w:asciiTheme="minorHAnsi" w:eastAsia="MS Mincho" w:hAnsiTheme="minorHAnsi"/>
          <w:b/>
          <w:sz w:val="20"/>
          <w:szCs w:val="20"/>
        </w:rPr>
        <w:t>Xxxxxxxxxxxxxxxxxxxxx</w:t>
      </w:r>
      <w:proofErr w:type="spellEnd"/>
      <w:r w:rsidR="004332C9">
        <w:rPr>
          <w:rFonts w:asciiTheme="minorHAnsi" w:eastAsia="MS Mincho" w:hAnsiTheme="minorHAnsi"/>
          <w:b/>
          <w:sz w:val="20"/>
          <w:szCs w:val="20"/>
        </w:rPr>
        <w:tab/>
      </w:r>
      <w:r w:rsidR="004332C9">
        <w:rPr>
          <w:rFonts w:asciiTheme="minorHAnsi" w:eastAsia="MS Mincho" w:hAnsiTheme="minorHAnsi"/>
          <w:b/>
          <w:sz w:val="20"/>
          <w:szCs w:val="20"/>
        </w:rPr>
        <w:tab/>
      </w:r>
      <w:r w:rsidR="004332C9">
        <w:rPr>
          <w:rFonts w:asciiTheme="minorHAnsi" w:eastAsia="MS Mincho" w:hAnsiTheme="minorHAnsi"/>
          <w:b/>
          <w:sz w:val="20"/>
          <w:szCs w:val="20"/>
        </w:rPr>
        <w:tab/>
      </w:r>
      <w:r w:rsidR="004332C9">
        <w:rPr>
          <w:rFonts w:asciiTheme="minorHAnsi" w:eastAsia="MS Mincho" w:hAnsiTheme="minorHAnsi"/>
          <w:b/>
          <w:sz w:val="20"/>
          <w:szCs w:val="20"/>
        </w:rPr>
        <w:tab/>
      </w:r>
      <w:r w:rsidR="00981769">
        <w:rPr>
          <w:rFonts w:asciiTheme="minorHAnsi" w:hAnsiTheme="minorHAnsi"/>
          <w:b/>
          <w:bCs/>
          <w:sz w:val="20"/>
          <w:szCs w:val="20"/>
        </w:rPr>
        <w:tab/>
      </w:r>
      <w:proofErr w:type="spellStart"/>
      <w:r w:rsidR="004332C9">
        <w:rPr>
          <w:rFonts w:asciiTheme="minorHAnsi" w:hAnsiTheme="minorHAnsi"/>
          <w:b/>
          <w:bCs/>
          <w:sz w:val="20"/>
          <w:szCs w:val="20"/>
        </w:rPr>
        <w:t>xxxxxxxxxxxxxxxxxx</w:t>
      </w:r>
      <w:proofErr w:type="spellEnd"/>
    </w:p>
    <w:sectPr w:rsidR="00AD2789" w:rsidRPr="00EA50BA" w:rsidSect="003B6D9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189" w:rsidRDefault="00D37189">
      <w:r>
        <w:separator/>
      </w:r>
    </w:p>
  </w:endnote>
  <w:endnote w:type="continuationSeparator" w:id="0">
    <w:p w:rsidR="00D37189" w:rsidRDefault="00D3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Reference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526097084"/>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p w:rsidR="00301ADB" w:rsidRPr="00301ADB" w:rsidRDefault="00301ADB">
            <w:pPr>
              <w:pStyle w:val="Zpat"/>
              <w:jc w:val="right"/>
              <w:rPr>
                <w:rFonts w:asciiTheme="minorHAnsi" w:hAnsiTheme="minorHAnsi"/>
                <w:sz w:val="20"/>
                <w:szCs w:val="20"/>
              </w:rPr>
            </w:pPr>
            <w:r w:rsidRPr="00301ADB">
              <w:rPr>
                <w:rFonts w:asciiTheme="minorHAnsi" w:hAnsiTheme="minorHAnsi"/>
                <w:sz w:val="20"/>
                <w:szCs w:val="20"/>
              </w:rPr>
              <w:t xml:space="preserve">Stránka </w:t>
            </w:r>
            <w:r w:rsidR="002D2398" w:rsidRPr="00301ADB">
              <w:rPr>
                <w:rFonts w:asciiTheme="minorHAnsi" w:hAnsiTheme="minorHAnsi"/>
                <w:b/>
                <w:bCs/>
                <w:sz w:val="20"/>
                <w:szCs w:val="20"/>
              </w:rPr>
              <w:fldChar w:fldCharType="begin"/>
            </w:r>
            <w:r w:rsidRPr="00301ADB">
              <w:rPr>
                <w:rFonts w:asciiTheme="minorHAnsi" w:hAnsiTheme="minorHAnsi"/>
                <w:b/>
                <w:bCs/>
                <w:sz w:val="20"/>
                <w:szCs w:val="20"/>
              </w:rPr>
              <w:instrText>PAGE</w:instrText>
            </w:r>
            <w:r w:rsidR="002D2398" w:rsidRPr="00301ADB">
              <w:rPr>
                <w:rFonts w:asciiTheme="minorHAnsi" w:hAnsiTheme="minorHAnsi"/>
                <w:b/>
                <w:bCs/>
                <w:sz w:val="20"/>
                <w:szCs w:val="20"/>
              </w:rPr>
              <w:fldChar w:fldCharType="separate"/>
            </w:r>
            <w:r w:rsidR="009F221D">
              <w:rPr>
                <w:rFonts w:asciiTheme="minorHAnsi" w:hAnsiTheme="minorHAnsi"/>
                <w:b/>
                <w:bCs/>
                <w:noProof/>
                <w:sz w:val="20"/>
                <w:szCs w:val="20"/>
              </w:rPr>
              <w:t>1</w:t>
            </w:r>
            <w:r w:rsidR="002D2398" w:rsidRPr="00301ADB">
              <w:rPr>
                <w:rFonts w:asciiTheme="minorHAnsi" w:hAnsiTheme="minorHAnsi"/>
                <w:b/>
                <w:bCs/>
                <w:sz w:val="20"/>
                <w:szCs w:val="20"/>
              </w:rPr>
              <w:fldChar w:fldCharType="end"/>
            </w:r>
            <w:r w:rsidRPr="00301ADB">
              <w:rPr>
                <w:rFonts w:asciiTheme="minorHAnsi" w:hAnsiTheme="minorHAnsi"/>
                <w:sz w:val="20"/>
                <w:szCs w:val="20"/>
              </w:rPr>
              <w:t xml:space="preserve"> z </w:t>
            </w:r>
            <w:r w:rsidR="002D2398" w:rsidRPr="00301ADB">
              <w:rPr>
                <w:rFonts w:asciiTheme="minorHAnsi" w:hAnsiTheme="minorHAnsi"/>
                <w:b/>
                <w:bCs/>
                <w:sz w:val="20"/>
                <w:szCs w:val="20"/>
              </w:rPr>
              <w:fldChar w:fldCharType="begin"/>
            </w:r>
            <w:r w:rsidRPr="00301ADB">
              <w:rPr>
                <w:rFonts w:asciiTheme="minorHAnsi" w:hAnsiTheme="minorHAnsi"/>
                <w:b/>
                <w:bCs/>
                <w:sz w:val="20"/>
                <w:szCs w:val="20"/>
              </w:rPr>
              <w:instrText>NUMPAGES</w:instrText>
            </w:r>
            <w:r w:rsidR="002D2398" w:rsidRPr="00301ADB">
              <w:rPr>
                <w:rFonts w:asciiTheme="minorHAnsi" w:hAnsiTheme="minorHAnsi"/>
                <w:b/>
                <w:bCs/>
                <w:sz w:val="20"/>
                <w:szCs w:val="20"/>
              </w:rPr>
              <w:fldChar w:fldCharType="separate"/>
            </w:r>
            <w:r w:rsidR="009F221D">
              <w:rPr>
                <w:rFonts w:asciiTheme="minorHAnsi" w:hAnsiTheme="minorHAnsi"/>
                <w:b/>
                <w:bCs/>
                <w:noProof/>
                <w:sz w:val="20"/>
                <w:szCs w:val="20"/>
              </w:rPr>
              <w:t>10</w:t>
            </w:r>
            <w:r w:rsidR="002D2398" w:rsidRPr="00301ADB">
              <w:rPr>
                <w:rFonts w:asciiTheme="minorHAnsi" w:hAnsiTheme="minorHAnsi"/>
                <w:b/>
                <w:bCs/>
                <w:sz w:val="20"/>
                <w:szCs w:val="20"/>
              </w:rPr>
              <w:fldChar w:fldCharType="end"/>
            </w:r>
          </w:p>
        </w:sdtContent>
      </w:sdt>
    </w:sdtContent>
  </w:sdt>
  <w:p w:rsidR="00AD2789" w:rsidRDefault="00AD27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189" w:rsidRDefault="00D37189">
      <w:r>
        <w:separator/>
      </w:r>
    </w:p>
  </w:footnote>
  <w:footnote w:type="continuationSeparator" w:id="0">
    <w:p w:rsidR="00D37189" w:rsidRDefault="00D37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2010D14"/>
    <w:multiLevelType w:val="hybridMultilevel"/>
    <w:tmpl w:val="B60C8EF2"/>
    <w:lvl w:ilvl="0" w:tplc="8982D148">
      <w:start w:val="2"/>
      <w:numFmt w:val="upperRoman"/>
      <w:lvlText w:val="%1."/>
      <w:lvlJc w:val="left"/>
      <w:pPr>
        <w:tabs>
          <w:tab w:val="num" w:pos="1080"/>
        </w:tabs>
        <w:ind w:left="1080" w:hanging="720"/>
      </w:pPr>
      <w:rPr>
        <w:rFonts w:cs="Times New Roman" w:hint="default"/>
        <w:b/>
        <w:bCs/>
      </w:rPr>
    </w:lvl>
    <w:lvl w:ilvl="1" w:tplc="04050001">
      <w:start w:val="1"/>
      <w:numFmt w:val="bullet"/>
      <w:lvlText w:val=""/>
      <w:lvlJc w:val="left"/>
      <w:pPr>
        <w:tabs>
          <w:tab w:val="num" w:pos="1440"/>
        </w:tabs>
        <w:ind w:left="1440" w:hanging="360"/>
      </w:pPr>
      <w:rPr>
        <w:rFonts w:ascii="Symbol" w:hAnsi="Symbol" w:hint="default"/>
        <w:b/>
      </w:rPr>
    </w:lvl>
    <w:lvl w:ilvl="2" w:tplc="0405001B">
      <w:start w:val="1"/>
      <w:numFmt w:val="lowerRoman"/>
      <w:lvlText w:val="%3."/>
      <w:lvlJc w:val="right"/>
      <w:pPr>
        <w:tabs>
          <w:tab w:val="num" w:pos="2160"/>
        </w:tabs>
        <w:ind w:left="2160" w:hanging="180"/>
      </w:pPr>
      <w:rPr>
        <w:rFonts w:cs="Times New Roman"/>
      </w:rPr>
    </w:lvl>
    <w:lvl w:ilvl="3" w:tplc="38C4279A">
      <w:numFmt w:val="bullet"/>
      <w:lvlText w:val="-"/>
      <w:lvlJc w:val="left"/>
      <w:pPr>
        <w:tabs>
          <w:tab w:val="num" w:pos="2880"/>
        </w:tabs>
        <w:ind w:left="2880" w:hanging="360"/>
      </w:pPr>
      <w:rPr>
        <w:rFonts w:ascii="Arial" w:eastAsia="Times New Roman" w:hAnsi="Arial" w:hint="default"/>
        <w:b/>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28C72EB"/>
    <w:multiLevelType w:val="multilevel"/>
    <w:tmpl w:val="E36C438A"/>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cs="Times New Roman" w:hint="default"/>
        <w:b w:val="0"/>
        <w:bCs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5" w15:restartNumberingAfterBreak="0">
    <w:nsid w:val="04A97B4B"/>
    <w:multiLevelType w:val="multilevel"/>
    <w:tmpl w:val="A0321032"/>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FF3430"/>
    <w:multiLevelType w:val="hybridMultilevel"/>
    <w:tmpl w:val="B7165A5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713BF"/>
    <w:multiLevelType w:val="multilevel"/>
    <w:tmpl w:val="624A37B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09E3B99"/>
    <w:multiLevelType w:val="hybridMultilevel"/>
    <w:tmpl w:val="42FE9E3C"/>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180A7937"/>
    <w:multiLevelType w:val="hybridMultilevel"/>
    <w:tmpl w:val="1F36A856"/>
    <w:lvl w:ilvl="0" w:tplc="912AA1B0">
      <w:start w:val="1"/>
      <w:numFmt w:val="lowerLetter"/>
      <w:lvlText w:val="%1)"/>
      <w:lvlJc w:val="left"/>
      <w:pPr>
        <w:ind w:left="1800" w:hanging="360"/>
      </w:pPr>
      <w:rPr>
        <w:rFonts w:cs="Times New Roman" w:hint="default"/>
        <w:color w:val="auto"/>
      </w:rPr>
    </w:lvl>
    <w:lvl w:ilvl="1" w:tplc="04050019">
      <w:start w:val="1"/>
      <w:numFmt w:val="lowerLetter"/>
      <w:lvlText w:val="%2."/>
      <w:lvlJc w:val="left"/>
      <w:pPr>
        <w:ind w:left="2520" w:hanging="360"/>
      </w:pPr>
      <w:rPr>
        <w:rFonts w:cs="Times New Roman"/>
      </w:rPr>
    </w:lvl>
    <w:lvl w:ilvl="2" w:tplc="0405001B">
      <w:start w:val="1"/>
      <w:numFmt w:val="lowerRoman"/>
      <w:lvlText w:val="%3."/>
      <w:lvlJc w:val="right"/>
      <w:pPr>
        <w:ind w:left="3240" w:hanging="180"/>
      </w:pPr>
      <w:rPr>
        <w:rFonts w:cs="Times New Roman"/>
      </w:rPr>
    </w:lvl>
    <w:lvl w:ilvl="3" w:tplc="0405000F">
      <w:start w:val="1"/>
      <w:numFmt w:val="decimal"/>
      <w:lvlText w:val="%4."/>
      <w:lvlJc w:val="left"/>
      <w:pPr>
        <w:ind w:left="3960" w:hanging="360"/>
      </w:pPr>
      <w:rPr>
        <w:rFonts w:cs="Times New Roman"/>
      </w:rPr>
    </w:lvl>
    <w:lvl w:ilvl="4" w:tplc="04050019">
      <w:start w:val="1"/>
      <w:numFmt w:val="lowerLetter"/>
      <w:lvlText w:val="%5."/>
      <w:lvlJc w:val="left"/>
      <w:pPr>
        <w:ind w:left="4680" w:hanging="360"/>
      </w:pPr>
      <w:rPr>
        <w:rFonts w:cs="Times New Roman"/>
      </w:rPr>
    </w:lvl>
    <w:lvl w:ilvl="5" w:tplc="0405001B">
      <w:start w:val="1"/>
      <w:numFmt w:val="lowerRoman"/>
      <w:lvlText w:val="%6."/>
      <w:lvlJc w:val="right"/>
      <w:pPr>
        <w:ind w:left="5400" w:hanging="180"/>
      </w:pPr>
      <w:rPr>
        <w:rFonts w:cs="Times New Roman"/>
      </w:rPr>
    </w:lvl>
    <w:lvl w:ilvl="6" w:tplc="0405000F">
      <w:start w:val="1"/>
      <w:numFmt w:val="decimal"/>
      <w:lvlText w:val="%7."/>
      <w:lvlJc w:val="left"/>
      <w:pPr>
        <w:ind w:left="6120" w:hanging="360"/>
      </w:pPr>
      <w:rPr>
        <w:rFonts w:cs="Times New Roman"/>
      </w:rPr>
    </w:lvl>
    <w:lvl w:ilvl="7" w:tplc="04050019">
      <w:start w:val="1"/>
      <w:numFmt w:val="lowerLetter"/>
      <w:lvlText w:val="%8."/>
      <w:lvlJc w:val="left"/>
      <w:pPr>
        <w:ind w:left="6840" w:hanging="360"/>
      </w:pPr>
      <w:rPr>
        <w:rFonts w:cs="Times New Roman"/>
      </w:rPr>
    </w:lvl>
    <w:lvl w:ilvl="8" w:tplc="0405001B">
      <w:start w:val="1"/>
      <w:numFmt w:val="lowerRoman"/>
      <w:lvlText w:val="%9."/>
      <w:lvlJc w:val="right"/>
      <w:pPr>
        <w:ind w:left="7560" w:hanging="180"/>
      </w:pPr>
      <w:rPr>
        <w:rFonts w:cs="Times New Roman"/>
      </w:rPr>
    </w:lvl>
  </w:abstractNum>
  <w:abstractNum w:abstractNumId="10" w15:restartNumberingAfterBreak="0">
    <w:nsid w:val="1AF132C2"/>
    <w:multiLevelType w:val="multilevel"/>
    <w:tmpl w:val="E2BABF2C"/>
    <w:lvl w:ilvl="0">
      <w:start w:val="1"/>
      <w:numFmt w:val="decimal"/>
      <w:lvlText w:val="%1."/>
      <w:lvlJc w:val="left"/>
      <w:pPr>
        <w:ind w:left="360" w:hanging="360"/>
      </w:pPr>
      <w:rPr>
        <w:rFonts w:cs="Times New Roman" w:hint="default"/>
      </w:rPr>
    </w:lvl>
    <w:lvl w:ilvl="1">
      <w:start w:val="1"/>
      <w:numFmt w:val="decimal"/>
      <w:lvlText w:val="3.%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C4F4143"/>
    <w:multiLevelType w:val="multilevel"/>
    <w:tmpl w:val="A7CA9502"/>
    <w:lvl w:ilvl="0">
      <w:start w:val="2"/>
      <w:numFmt w:val="upperRoman"/>
      <w:lvlText w:val="%1."/>
      <w:lvlJc w:val="left"/>
      <w:pPr>
        <w:tabs>
          <w:tab w:val="num" w:pos="4860"/>
        </w:tabs>
        <w:ind w:left="4860" w:hanging="72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04A7EC5"/>
    <w:multiLevelType w:val="hybridMultilevel"/>
    <w:tmpl w:val="580C5D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16F4A3A"/>
    <w:multiLevelType w:val="multilevel"/>
    <w:tmpl w:val="9E7809A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1C01D0"/>
    <w:multiLevelType w:val="hybridMultilevel"/>
    <w:tmpl w:val="5F7EF7EC"/>
    <w:lvl w:ilvl="0" w:tplc="B3A431BE">
      <w:start w:val="2"/>
      <w:numFmt w:val="bullet"/>
      <w:lvlText w:val="-"/>
      <w:lvlJc w:val="left"/>
      <w:pPr>
        <w:tabs>
          <w:tab w:val="num" w:pos="720"/>
        </w:tabs>
        <w:ind w:left="720" w:hanging="360"/>
      </w:pPr>
      <w:rPr>
        <w:rFonts w:ascii="Arial" w:eastAsia="Times New Roman" w:hAnsi="Aria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15:restartNumberingAfterBreak="0">
    <w:nsid w:val="2A5C3340"/>
    <w:multiLevelType w:val="multilevel"/>
    <w:tmpl w:val="B038F4B0"/>
    <w:lvl w:ilvl="0">
      <w:start w:val="1"/>
      <w:numFmt w:val="decimal"/>
      <w:lvlText w:val="%1."/>
      <w:legacy w:legacy="1" w:legacySpace="0" w:legacyIndent="360"/>
      <w:lvlJc w:val="left"/>
      <w:rPr>
        <w:rFonts w:ascii="Times New Roman" w:hAnsi="Times New Roman" w:cs="Times New Roman" w:hint="default"/>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01602CF"/>
    <w:multiLevelType w:val="multilevel"/>
    <w:tmpl w:val="E51870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5996151"/>
    <w:multiLevelType w:val="multilevel"/>
    <w:tmpl w:val="F9803F0A"/>
    <w:lvl w:ilvl="0">
      <w:start w:val="5"/>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A9A7014"/>
    <w:multiLevelType w:val="multilevel"/>
    <w:tmpl w:val="EDE287FE"/>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3D7319C7"/>
    <w:multiLevelType w:val="multilevel"/>
    <w:tmpl w:val="E178376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bCs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0" w15:restartNumberingAfterBreak="0">
    <w:nsid w:val="3F0314F4"/>
    <w:multiLevelType w:val="hybridMultilevel"/>
    <w:tmpl w:val="D1CE5C04"/>
    <w:lvl w:ilvl="0" w:tplc="8982D148">
      <w:start w:val="2"/>
      <w:numFmt w:val="upperRoman"/>
      <w:lvlText w:val="%1."/>
      <w:lvlJc w:val="left"/>
      <w:pPr>
        <w:tabs>
          <w:tab w:val="num" w:pos="6840"/>
        </w:tabs>
        <w:ind w:left="6840" w:hanging="720"/>
      </w:pPr>
      <w:rPr>
        <w:rFonts w:cs="Times New Roman" w:hint="default"/>
        <w:b/>
        <w:bCs/>
      </w:rPr>
    </w:lvl>
    <w:lvl w:ilvl="1" w:tplc="2F4CD6E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40AB19F0"/>
    <w:multiLevelType w:val="multilevel"/>
    <w:tmpl w:val="052816E8"/>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2EC081A"/>
    <w:multiLevelType w:val="multilevel"/>
    <w:tmpl w:val="E654C434"/>
    <w:lvl w:ilvl="0">
      <w:start w:val="10"/>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39022DF"/>
    <w:multiLevelType w:val="multilevel"/>
    <w:tmpl w:val="0EF4FB7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6"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EDB6CE9"/>
    <w:multiLevelType w:val="multilevel"/>
    <w:tmpl w:val="065E9FB2"/>
    <w:lvl w:ilvl="0">
      <w:start w:val="1"/>
      <w:numFmt w:val="decimal"/>
      <w:lvlText w:val="%1."/>
      <w:lvlJc w:val="left"/>
      <w:pPr>
        <w:ind w:left="360" w:hanging="360"/>
      </w:pPr>
      <w:rPr>
        <w:rFonts w:hint="default"/>
        <w:color w:val="FFFFFF"/>
      </w:rPr>
    </w:lvl>
    <w:lvl w:ilvl="1">
      <w:start w:val="1"/>
      <w:numFmt w:val="decimal"/>
      <w:lvlText w:val="3.%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6B3F6F"/>
    <w:multiLevelType w:val="hybridMultilevel"/>
    <w:tmpl w:val="D7927628"/>
    <w:lvl w:ilvl="0" w:tplc="4D9CB824">
      <w:numFmt w:val="bullet"/>
      <w:lvlText w:val="-"/>
      <w:lvlJc w:val="left"/>
      <w:pPr>
        <w:ind w:left="927" w:hanging="360"/>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hint="default"/>
      </w:rPr>
    </w:lvl>
    <w:lvl w:ilvl="8" w:tplc="04050005">
      <w:start w:val="1"/>
      <w:numFmt w:val="bullet"/>
      <w:lvlText w:val=""/>
      <w:lvlJc w:val="left"/>
      <w:pPr>
        <w:ind w:left="6687" w:hanging="360"/>
      </w:pPr>
      <w:rPr>
        <w:rFonts w:ascii="Wingdings" w:hAnsi="Wingdings" w:hint="default"/>
      </w:rPr>
    </w:lvl>
  </w:abstractNum>
  <w:abstractNum w:abstractNumId="29" w15:restartNumberingAfterBreak="0">
    <w:nsid w:val="570C237E"/>
    <w:multiLevelType w:val="multilevel"/>
    <w:tmpl w:val="75C2001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5C2464"/>
    <w:multiLevelType w:val="hybridMultilevel"/>
    <w:tmpl w:val="A62C8AE8"/>
    <w:lvl w:ilvl="0" w:tplc="04050001">
      <w:start w:val="1"/>
      <w:numFmt w:val="decimal"/>
      <w:lvlText w:val="%1."/>
      <w:lvlJc w:val="left"/>
      <w:pPr>
        <w:tabs>
          <w:tab w:val="num" w:pos="540"/>
        </w:tabs>
        <w:ind w:left="54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B1CBA"/>
    <w:multiLevelType w:val="multilevel"/>
    <w:tmpl w:val="CA522A96"/>
    <w:lvl w:ilvl="0">
      <w:start w:val="1"/>
      <w:numFmt w:val="decimal"/>
      <w:lvlText w:val="%1."/>
      <w:lvlJc w:val="left"/>
      <w:pPr>
        <w:ind w:left="360" w:hanging="360"/>
      </w:pPr>
      <w:rPr>
        <w:rFonts w:cs="Times New Roman" w:hint="default"/>
      </w:rPr>
    </w:lvl>
    <w:lvl w:ilvl="1">
      <w:start w:val="1"/>
      <w:numFmt w:val="decimal"/>
      <w:lvlText w:val="2.%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AF236C7"/>
    <w:multiLevelType w:val="multilevel"/>
    <w:tmpl w:val="5D785B6C"/>
    <w:lvl w:ilvl="0">
      <w:start w:val="1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B161178"/>
    <w:multiLevelType w:val="multilevel"/>
    <w:tmpl w:val="D22A322E"/>
    <w:lvl w:ilvl="0">
      <w:start w:val="1"/>
      <w:numFmt w:val="decimal"/>
      <w:lvlText w:val="%1."/>
      <w:lvlJc w:val="left"/>
      <w:pPr>
        <w:ind w:left="360" w:hanging="360"/>
      </w:pPr>
      <w:rPr>
        <w:rFonts w:hint="default"/>
        <w:color w:val="FFFFFF"/>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7A0FCC"/>
    <w:multiLevelType w:val="hybridMultilevel"/>
    <w:tmpl w:val="87C0603E"/>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hint="default"/>
      </w:rPr>
    </w:lvl>
    <w:lvl w:ilvl="8" w:tplc="04050005">
      <w:start w:val="1"/>
      <w:numFmt w:val="bullet"/>
      <w:lvlText w:val=""/>
      <w:lvlJc w:val="left"/>
      <w:pPr>
        <w:ind w:left="7047" w:hanging="360"/>
      </w:pPr>
      <w:rPr>
        <w:rFonts w:ascii="Wingdings" w:hAnsi="Wingdings" w:hint="default"/>
      </w:rPr>
    </w:lvl>
  </w:abstractNum>
  <w:abstractNum w:abstractNumId="35"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2216D3"/>
    <w:multiLevelType w:val="multilevel"/>
    <w:tmpl w:val="7F4C09A0"/>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start w:val="1"/>
      <w:numFmt w:val="bullet"/>
      <w:lvlText w:val=""/>
      <w:lvlJc w:val="left"/>
      <w:pPr>
        <w:tabs>
          <w:tab w:val="num" w:pos="4854"/>
        </w:tabs>
        <w:ind w:left="4854" w:hanging="360"/>
      </w:pPr>
      <w:rPr>
        <w:rFonts w:ascii="Wingdings" w:hAnsi="Wingdings" w:hint="default"/>
      </w:rPr>
    </w:lvl>
    <w:lvl w:ilvl="3" w:tplc="04050001">
      <w:start w:val="1"/>
      <w:numFmt w:val="bullet"/>
      <w:lvlText w:val=""/>
      <w:lvlJc w:val="left"/>
      <w:pPr>
        <w:tabs>
          <w:tab w:val="num" w:pos="5574"/>
        </w:tabs>
        <w:ind w:left="5574" w:hanging="360"/>
      </w:pPr>
      <w:rPr>
        <w:rFonts w:ascii="Symbol" w:hAnsi="Symbol" w:hint="default"/>
      </w:rPr>
    </w:lvl>
    <w:lvl w:ilvl="4" w:tplc="04050003">
      <w:start w:val="1"/>
      <w:numFmt w:val="bullet"/>
      <w:lvlText w:val="o"/>
      <w:lvlJc w:val="left"/>
      <w:pPr>
        <w:tabs>
          <w:tab w:val="num" w:pos="6294"/>
        </w:tabs>
        <w:ind w:left="6294" w:hanging="360"/>
      </w:pPr>
      <w:rPr>
        <w:rFonts w:ascii="Courier New" w:hAnsi="Courier New" w:cs="Courier New" w:hint="default"/>
      </w:rPr>
    </w:lvl>
    <w:lvl w:ilvl="5" w:tplc="04050005">
      <w:start w:val="1"/>
      <w:numFmt w:val="bullet"/>
      <w:lvlText w:val=""/>
      <w:lvlJc w:val="left"/>
      <w:pPr>
        <w:tabs>
          <w:tab w:val="num" w:pos="7014"/>
        </w:tabs>
        <w:ind w:left="7014" w:hanging="360"/>
      </w:pPr>
      <w:rPr>
        <w:rFonts w:ascii="Wingdings" w:hAnsi="Wingdings" w:hint="default"/>
      </w:rPr>
    </w:lvl>
    <w:lvl w:ilvl="6" w:tplc="04050001">
      <w:start w:val="1"/>
      <w:numFmt w:val="bullet"/>
      <w:lvlText w:val=""/>
      <w:lvlJc w:val="left"/>
      <w:pPr>
        <w:tabs>
          <w:tab w:val="num" w:pos="7734"/>
        </w:tabs>
        <w:ind w:left="7734" w:hanging="360"/>
      </w:pPr>
      <w:rPr>
        <w:rFonts w:ascii="Symbol" w:hAnsi="Symbol" w:hint="default"/>
      </w:rPr>
    </w:lvl>
    <w:lvl w:ilvl="7" w:tplc="04050003">
      <w:start w:val="1"/>
      <w:numFmt w:val="bullet"/>
      <w:lvlText w:val="o"/>
      <w:lvlJc w:val="left"/>
      <w:pPr>
        <w:tabs>
          <w:tab w:val="num" w:pos="8454"/>
        </w:tabs>
        <w:ind w:left="8454" w:hanging="360"/>
      </w:pPr>
      <w:rPr>
        <w:rFonts w:ascii="Courier New" w:hAnsi="Courier New" w:cs="Courier New" w:hint="default"/>
      </w:rPr>
    </w:lvl>
    <w:lvl w:ilvl="8" w:tplc="04050005">
      <w:start w:val="1"/>
      <w:numFmt w:val="bullet"/>
      <w:lvlText w:val=""/>
      <w:lvlJc w:val="left"/>
      <w:pPr>
        <w:tabs>
          <w:tab w:val="num" w:pos="9174"/>
        </w:tabs>
        <w:ind w:left="9174" w:hanging="360"/>
      </w:pPr>
      <w:rPr>
        <w:rFonts w:ascii="Wingdings" w:hAnsi="Wingdings" w:hint="default"/>
      </w:rPr>
    </w:lvl>
  </w:abstractNum>
  <w:abstractNum w:abstractNumId="38" w15:restartNumberingAfterBreak="0">
    <w:nsid w:val="62356073"/>
    <w:multiLevelType w:val="multilevel"/>
    <w:tmpl w:val="7D580E66"/>
    <w:lvl w:ilvl="0">
      <w:start w:val="1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2424F17"/>
    <w:multiLevelType w:val="multilevel"/>
    <w:tmpl w:val="A7CA9502"/>
    <w:lvl w:ilvl="0">
      <w:start w:val="2"/>
      <w:numFmt w:val="upperRoman"/>
      <w:lvlText w:val="%1."/>
      <w:lvlJc w:val="left"/>
      <w:pPr>
        <w:tabs>
          <w:tab w:val="num" w:pos="6840"/>
        </w:tabs>
        <w:ind w:left="6840" w:hanging="72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2DE27EA"/>
    <w:multiLevelType w:val="hybridMultilevel"/>
    <w:tmpl w:val="1E62203A"/>
    <w:lvl w:ilvl="0" w:tplc="B3649F0E">
      <w:start w:val="1"/>
      <w:numFmt w:val="decimal"/>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64AC54EE"/>
    <w:multiLevelType w:val="hybridMultilevel"/>
    <w:tmpl w:val="D87CC78C"/>
    <w:lvl w:ilvl="0" w:tplc="8982D148">
      <w:start w:val="2"/>
      <w:numFmt w:val="upperRoman"/>
      <w:lvlText w:val="%1."/>
      <w:lvlJc w:val="left"/>
      <w:pPr>
        <w:tabs>
          <w:tab w:val="num" w:pos="6840"/>
        </w:tabs>
        <w:ind w:left="6840" w:hanging="720"/>
      </w:pPr>
      <w:rPr>
        <w:rFonts w:cs="Times New Roman" w:hint="default"/>
        <w:b/>
        <w:bCs/>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654A0F6E"/>
    <w:multiLevelType w:val="multilevel"/>
    <w:tmpl w:val="216EF3F2"/>
    <w:lvl w:ilvl="0">
      <w:start w:val="12"/>
      <w:numFmt w:val="decimal"/>
      <w:lvlText w:val="%1"/>
      <w:lvlJc w:val="left"/>
      <w:pPr>
        <w:tabs>
          <w:tab w:val="num" w:pos="375"/>
        </w:tabs>
        <w:ind w:left="375" w:hanging="375"/>
      </w:pPr>
      <w:rPr>
        <w:rFonts w:cs="Times New Roman" w:hint="default"/>
      </w:rPr>
    </w:lvl>
    <w:lvl w:ilvl="1">
      <w:start w:val="7"/>
      <w:numFmt w:val="decimal"/>
      <w:lvlText w:val="%1.%2"/>
      <w:lvlJc w:val="left"/>
      <w:pPr>
        <w:tabs>
          <w:tab w:val="num" w:pos="375"/>
        </w:tabs>
        <w:ind w:left="375" w:hanging="37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235286F"/>
    <w:multiLevelType w:val="hybridMultilevel"/>
    <w:tmpl w:val="B66E212C"/>
    <w:lvl w:ilvl="0" w:tplc="04050017">
      <w:start w:val="1"/>
      <w:numFmt w:val="lowerLetter"/>
      <w:lvlText w:val="%1)"/>
      <w:lvlJc w:val="left"/>
      <w:pPr>
        <w:ind w:left="714" w:hanging="360"/>
      </w:p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44" w15:restartNumberingAfterBreak="0">
    <w:nsid w:val="76340ABC"/>
    <w:multiLevelType w:val="hybridMultilevel"/>
    <w:tmpl w:val="1FA44002"/>
    <w:lvl w:ilvl="0" w:tplc="36C0AAB4">
      <w:start w:val="1"/>
      <w:numFmt w:val="bullet"/>
      <w:lvlText w:val=""/>
      <w:lvlJc w:val="left"/>
      <w:pPr>
        <w:ind w:left="3555" w:hanging="360"/>
      </w:pPr>
      <w:rPr>
        <w:rFonts w:ascii="Symbol" w:hAnsi="Symbol" w:hint="default"/>
        <w:b w:val="0"/>
        <w:i w:val="0"/>
        <w:color w:val="auto"/>
        <w:sz w:val="20"/>
        <w:szCs w:val="20"/>
      </w:rPr>
    </w:lvl>
    <w:lvl w:ilvl="1" w:tplc="04050003">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45" w15:restartNumberingAfterBreak="0">
    <w:nsid w:val="78580769"/>
    <w:multiLevelType w:val="multilevel"/>
    <w:tmpl w:val="459E20E6"/>
    <w:lvl w:ilvl="0">
      <w:start w:val="5"/>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CFC2ABB"/>
    <w:multiLevelType w:val="multilevel"/>
    <w:tmpl w:val="5304396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D2E3213"/>
    <w:multiLevelType w:val="multilevel"/>
    <w:tmpl w:val="5CD4B53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15:restartNumberingAfterBreak="0">
    <w:nsid w:val="7DDB0475"/>
    <w:multiLevelType w:val="hybridMultilevel"/>
    <w:tmpl w:val="60A4CDC4"/>
    <w:lvl w:ilvl="0" w:tplc="D5AEF5EE">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10"/>
  </w:num>
  <w:num w:numId="4">
    <w:abstractNumId w:val="23"/>
  </w:num>
  <w:num w:numId="5">
    <w:abstractNumId w:val="7"/>
  </w:num>
  <w:num w:numId="6">
    <w:abstractNumId w:val="36"/>
  </w:num>
  <w:num w:numId="7">
    <w:abstractNumId w:val="45"/>
  </w:num>
  <w:num w:numId="8">
    <w:abstractNumId w:val="17"/>
  </w:num>
  <w:num w:numId="9">
    <w:abstractNumId w:val="34"/>
  </w:num>
  <w:num w:numId="10">
    <w:abstractNumId w:val="20"/>
  </w:num>
  <w:num w:numId="11">
    <w:abstractNumId w:val="22"/>
  </w:num>
  <w:num w:numId="12">
    <w:abstractNumId w:val="18"/>
  </w:num>
  <w:num w:numId="13">
    <w:abstractNumId w:val="4"/>
  </w:num>
  <w:num w:numId="14">
    <w:abstractNumId w:val="24"/>
  </w:num>
  <w:num w:numId="15">
    <w:abstractNumId w:val="47"/>
  </w:num>
  <w:num w:numId="16">
    <w:abstractNumId w:val="19"/>
  </w:num>
  <w:num w:numId="17">
    <w:abstractNumId w:val="5"/>
  </w:num>
  <w:num w:numId="18">
    <w:abstractNumId w:val="38"/>
  </w:num>
  <w:num w:numId="19">
    <w:abstractNumId w:val="32"/>
  </w:num>
  <w:num w:numId="20">
    <w:abstractNumId w:val="14"/>
  </w:num>
  <w:num w:numId="21">
    <w:abstractNumId w:val="8"/>
  </w:num>
  <w:num w:numId="22">
    <w:abstractNumId w:val="42"/>
  </w:num>
  <w:num w:numId="23">
    <w:abstractNumId w:val="15"/>
  </w:num>
  <w:num w:numId="24">
    <w:abstractNumId w:val="16"/>
  </w:num>
  <w:num w:numId="25">
    <w:abstractNumId w:val="11"/>
  </w:num>
  <w:num w:numId="26">
    <w:abstractNumId w:val="39"/>
  </w:num>
  <w:num w:numId="27">
    <w:abstractNumId w:val="21"/>
  </w:num>
  <w:num w:numId="28">
    <w:abstractNumId w:val="2"/>
  </w:num>
  <w:num w:numId="29">
    <w:abstractNumId w:val="9"/>
  </w:num>
  <w:num w:numId="30">
    <w:abstractNumId w:val="28"/>
  </w:num>
  <w:num w:numId="31">
    <w:abstractNumId w:val="30"/>
  </w:num>
  <w:num w:numId="32">
    <w:abstractNumId w:val="41"/>
  </w:num>
  <w:num w:numId="33">
    <w:abstractNumId w:val="35"/>
  </w:num>
  <w:num w:numId="34">
    <w:abstractNumId w:val="13"/>
  </w:num>
  <w:num w:numId="35">
    <w:abstractNumId w:val="46"/>
  </w:num>
  <w:num w:numId="36">
    <w:abstractNumId w:val="48"/>
  </w:num>
  <w:num w:numId="37">
    <w:abstractNumId w:val="29"/>
  </w:num>
  <w:num w:numId="38">
    <w:abstractNumId w:val="43"/>
  </w:num>
  <w:num w:numId="39">
    <w:abstractNumId w:val="0"/>
  </w:num>
  <w:num w:numId="40">
    <w:abstractNumId w:val="1"/>
  </w:num>
  <w:num w:numId="41">
    <w:abstractNumId w:val="26"/>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2"/>
  </w:num>
  <w:num w:numId="45">
    <w:abstractNumId w:val="27"/>
  </w:num>
  <w:num w:numId="46">
    <w:abstractNumId w:val="3"/>
  </w:num>
  <w:num w:numId="47">
    <w:abstractNumId w:val="33"/>
  </w:num>
  <w:num w:numId="48">
    <w:abstractNumId w:val="40"/>
  </w:num>
  <w:num w:numId="49">
    <w:abstractNumId w:val="4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04EF8"/>
    <w:rsid w:val="000053B7"/>
    <w:rsid w:val="00005E2B"/>
    <w:rsid w:val="00007C43"/>
    <w:rsid w:val="000144BB"/>
    <w:rsid w:val="00015FC0"/>
    <w:rsid w:val="00022DC8"/>
    <w:rsid w:val="00024FE1"/>
    <w:rsid w:val="00025120"/>
    <w:rsid w:val="000252F4"/>
    <w:rsid w:val="00027EDF"/>
    <w:rsid w:val="00030F9A"/>
    <w:rsid w:val="000313CE"/>
    <w:rsid w:val="00032E6C"/>
    <w:rsid w:val="00036E8A"/>
    <w:rsid w:val="000406DB"/>
    <w:rsid w:val="00040AA8"/>
    <w:rsid w:val="00041343"/>
    <w:rsid w:val="0004332D"/>
    <w:rsid w:val="000448A3"/>
    <w:rsid w:val="00052FAD"/>
    <w:rsid w:val="00053A57"/>
    <w:rsid w:val="00055AC0"/>
    <w:rsid w:val="00060538"/>
    <w:rsid w:val="00063E36"/>
    <w:rsid w:val="0006744C"/>
    <w:rsid w:val="00072E86"/>
    <w:rsid w:val="000754A3"/>
    <w:rsid w:val="00075640"/>
    <w:rsid w:val="000774AF"/>
    <w:rsid w:val="00081913"/>
    <w:rsid w:val="0009120D"/>
    <w:rsid w:val="00091B3A"/>
    <w:rsid w:val="000933C0"/>
    <w:rsid w:val="000A01DF"/>
    <w:rsid w:val="000A644E"/>
    <w:rsid w:val="000B414B"/>
    <w:rsid w:val="000B7FBD"/>
    <w:rsid w:val="000C630C"/>
    <w:rsid w:val="000C643F"/>
    <w:rsid w:val="000D4D2A"/>
    <w:rsid w:val="000E390F"/>
    <w:rsid w:val="000E4CD0"/>
    <w:rsid w:val="000E6C96"/>
    <w:rsid w:val="000E7214"/>
    <w:rsid w:val="000E7655"/>
    <w:rsid w:val="000F25BE"/>
    <w:rsid w:val="000F3028"/>
    <w:rsid w:val="000F311C"/>
    <w:rsid w:val="000F4395"/>
    <w:rsid w:val="000F5C83"/>
    <w:rsid w:val="000F67BE"/>
    <w:rsid w:val="000F68A1"/>
    <w:rsid w:val="000F7241"/>
    <w:rsid w:val="00100388"/>
    <w:rsid w:val="00101F85"/>
    <w:rsid w:val="0010393A"/>
    <w:rsid w:val="0010453E"/>
    <w:rsid w:val="00110685"/>
    <w:rsid w:val="001121A1"/>
    <w:rsid w:val="00114947"/>
    <w:rsid w:val="00117C9E"/>
    <w:rsid w:val="00120D15"/>
    <w:rsid w:val="00123BE2"/>
    <w:rsid w:val="0013043F"/>
    <w:rsid w:val="001320AC"/>
    <w:rsid w:val="001358B7"/>
    <w:rsid w:val="00140163"/>
    <w:rsid w:val="00140C33"/>
    <w:rsid w:val="00142041"/>
    <w:rsid w:val="00151600"/>
    <w:rsid w:val="00151B39"/>
    <w:rsid w:val="00153E38"/>
    <w:rsid w:val="00153E9E"/>
    <w:rsid w:val="00156EEA"/>
    <w:rsid w:val="001576E8"/>
    <w:rsid w:val="00160E32"/>
    <w:rsid w:val="00161654"/>
    <w:rsid w:val="001618D2"/>
    <w:rsid w:val="0016453A"/>
    <w:rsid w:val="00165DAB"/>
    <w:rsid w:val="001722D7"/>
    <w:rsid w:val="001802BB"/>
    <w:rsid w:val="00182ADE"/>
    <w:rsid w:val="00185769"/>
    <w:rsid w:val="001859EE"/>
    <w:rsid w:val="001859F7"/>
    <w:rsid w:val="00187959"/>
    <w:rsid w:val="001945DC"/>
    <w:rsid w:val="001A18EF"/>
    <w:rsid w:val="001A4C87"/>
    <w:rsid w:val="001A5DE4"/>
    <w:rsid w:val="001A797A"/>
    <w:rsid w:val="001B2EA6"/>
    <w:rsid w:val="001B58A5"/>
    <w:rsid w:val="001B5A38"/>
    <w:rsid w:val="001B7C87"/>
    <w:rsid w:val="001B7FBC"/>
    <w:rsid w:val="001C2255"/>
    <w:rsid w:val="001C379C"/>
    <w:rsid w:val="001D0380"/>
    <w:rsid w:val="001D516C"/>
    <w:rsid w:val="001D5CE9"/>
    <w:rsid w:val="001D6CA4"/>
    <w:rsid w:val="001E0716"/>
    <w:rsid w:val="001E268E"/>
    <w:rsid w:val="001E5B48"/>
    <w:rsid w:val="001E5CE4"/>
    <w:rsid w:val="001E6E6A"/>
    <w:rsid w:val="001E70CA"/>
    <w:rsid w:val="001F0913"/>
    <w:rsid w:val="001F0ADC"/>
    <w:rsid w:val="001F0C08"/>
    <w:rsid w:val="001F1CB1"/>
    <w:rsid w:val="001F6225"/>
    <w:rsid w:val="001F7387"/>
    <w:rsid w:val="001F7F17"/>
    <w:rsid w:val="001F7FAB"/>
    <w:rsid w:val="002005A2"/>
    <w:rsid w:val="00205813"/>
    <w:rsid w:val="002070B9"/>
    <w:rsid w:val="002120C1"/>
    <w:rsid w:val="002139C5"/>
    <w:rsid w:val="00216DE5"/>
    <w:rsid w:val="002202F3"/>
    <w:rsid w:val="002219F2"/>
    <w:rsid w:val="0022259A"/>
    <w:rsid w:val="00230524"/>
    <w:rsid w:val="00230B17"/>
    <w:rsid w:val="00231A8A"/>
    <w:rsid w:val="00234A45"/>
    <w:rsid w:val="002350BB"/>
    <w:rsid w:val="002363E0"/>
    <w:rsid w:val="002402BE"/>
    <w:rsid w:val="00240A0F"/>
    <w:rsid w:val="002418D1"/>
    <w:rsid w:val="002420C3"/>
    <w:rsid w:val="002422F2"/>
    <w:rsid w:val="0024451D"/>
    <w:rsid w:val="002517BF"/>
    <w:rsid w:val="00251F89"/>
    <w:rsid w:val="00260C2A"/>
    <w:rsid w:val="00261214"/>
    <w:rsid w:val="002619FA"/>
    <w:rsid w:val="00262384"/>
    <w:rsid w:val="00263150"/>
    <w:rsid w:val="00264568"/>
    <w:rsid w:val="00270707"/>
    <w:rsid w:val="002729C3"/>
    <w:rsid w:val="0027377A"/>
    <w:rsid w:val="002764CC"/>
    <w:rsid w:val="0028004B"/>
    <w:rsid w:val="00281ECB"/>
    <w:rsid w:val="00282BF3"/>
    <w:rsid w:val="00283DA6"/>
    <w:rsid w:val="00285E94"/>
    <w:rsid w:val="0029344D"/>
    <w:rsid w:val="002963FE"/>
    <w:rsid w:val="002A513D"/>
    <w:rsid w:val="002A649C"/>
    <w:rsid w:val="002B4AB9"/>
    <w:rsid w:val="002C0E5E"/>
    <w:rsid w:val="002C3A22"/>
    <w:rsid w:val="002C5FB5"/>
    <w:rsid w:val="002C743C"/>
    <w:rsid w:val="002D04EB"/>
    <w:rsid w:val="002D2398"/>
    <w:rsid w:val="002D7A13"/>
    <w:rsid w:val="002E14E0"/>
    <w:rsid w:val="002E249D"/>
    <w:rsid w:val="002E34F6"/>
    <w:rsid w:val="002E3AAE"/>
    <w:rsid w:val="002F0EC3"/>
    <w:rsid w:val="002F1EF2"/>
    <w:rsid w:val="002F64FB"/>
    <w:rsid w:val="002F6A15"/>
    <w:rsid w:val="002F7D87"/>
    <w:rsid w:val="00301ADB"/>
    <w:rsid w:val="00311F94"/>
    <w:rsid w:val="00320DB2"/>
    <w:rsid w:val="003213E4"/>
    <w:rsid w:val="00323743"/>
    <w:rsid w:val="00325BD6"/>
    <w:rsid w:val="003269CA"/>
    <w:rsid w:val="00332E33"/>
    <w:rsid w:val="00335F45"/>
    <w:rsid w:val="00336172"/>
    <w:rsid w:val="00343D03"/>
    <w:rsid w:val="00346A19"/>
    <w:rsid w:val="003571ED"/>
    <w:rsid w:val="003622C5"/>
    <w:rsid w:val="00374C0C"/>
    <w:rsid w:val="003759D6"/>
    <w:rsid w:val="00376391"/>
    <w:rsid w:val="003800EF"/>
    <w:rsid w:val="0039012C"/>
    <w:rsid w:val="00390FFE"/>
    <w:rsid w:val="00393E79"/>
    <w:rsid w:val="00396237"/>
    <w:rsid w:val="00397CCC"/>
    <w:rsid w:val="003A0ED1"/>
    <w:rsid w:val="003A1FBF"/>
    <w:rsid w:val="003A2B72"/>
    <w:rsid w:val="003A2CBD"/>
    <w:rsid w:val="003A3223"/>
    <w:rsid w:val="003A354F"/>
    <w:rsid w:val="003A3CC1"/>
    <w:rsid w:val="003A4515"/>
    <w:rsid w:val="003B34BE"/>
    <w:rsid w:val="003B6CFE"/>
    <w:rsid w:val="003B6D9E"/>
    <w:rsid w:val="003B7531"/>
    <w:rsid w:val="003C0563"/>
    <w:rsid w:val="003C745B"/>
    <w:rsid w:val="003C7E3B"/>
    <w:rsid w:val="003D56D2"/>
    <w:rsid w:val="003D6541"/>
    <w:rsid w:val="003D6720"/>
    <w:rsid w:val="003E250C"/>
    <w:rsid w:val="003E2BC7"/>
    <w:rsid w:val="003E39CA"/>
    <w:rsid w:val="003E3C8B"/>
    <w:rsid w:val="003E478E"/>
    <w:rsid w:val="003E47D6"/>
    <w:rsid w:val="003F340D"/>
    <w:rsid w:val="003F3B6D"/>
    <w:rsid w:val="003F4510"/>
    <w:rsid w:val="003F47FF"/>
    <w:rsid w:val="003F54F3"/>
    <w:rsid w:val="003F6600"/>
    <w:rsid w:val="00400D54"/>
    <w:rsid w:val="004053A6"/>
    <w:rsid w:val="0040658C"/>
    <w:rsid w:val="00410106"/>
    <w:rsid w:val="00411C7C"/>
    <w:rsid w:val="00412562"/>
    <w:rsid w:val="004135CF"/>
    <w:rsid w:val="00413AD0"/>
    <w:rsid w:val="004225A9"/>
    <w:rsid w:val="00422C2B"/>
    <w:rsid w:val="00431842"/>
    <w:rsid w:val="004331EA"/>
    <w:rsid w:val="004332C9"/>
    <w:rsid w:val="00437843"/>
    <w:rsid w:val="004460A4"/>
    <w:rsid w:val="00447285"/>
    <w:rsid w:val="00451B92"/>
    <w:rsid w:val="00455E2F"/>
    <w:rsid w:val="00455FC3"/>
    <w:rsid w:val="004579B5"/>
    <w:rsid w:val="0046359D"/>
    <w:rsid w:val="004668C1"/>
    <w:rsid w:val="00467579"/>
    <w:rsid w:val="00472663"/>
    <w:rsid w:val="0047419E"/>
    <w:rsid w:val="00475928"/>
    <w:rsid w:val="00476855"/>
    <w:rsid w:val="00477456"/>
    <w:rsid w:val="0048152D"/>
    <w:rsid w:val="00482A9D"/>
    <w:rsid w:val="00482B50"/>
    <w:rsid w:val="00492328"/>
    <w:rsid w:val="004930C7"/>
    <w:rsid w:val="004A3D15"/>
    <w:rsid w:val="004A414F"/>
    <w:rsid w:val="004B1322"/>
    <w:rsid w:val="004B195C"/>
    <w:rsid w:val="004B1EBE"/>
    <w:rsid w:val="004B3854"/>
    <w:rsid w:val="004B5057"/>
    <w:rsid w:val="004B5862"/>
    <w:rsid w:val="004B737A"/>
    <w:rsid w:val="004C039D"/>
    <w:rsid w:val="004C3292"/>
    <w:rsid w:val="004C3D9A"/>
    <w:rsid w:val="004C4F1D"/>
    <w:rsid w:val="004C5A2B"/>
    <w:rsid w:val="004C7735"/>
    <w:rsid w:val="004D77FF"/>
    <w:rsid w:val="004E0C30"/>
    <w:rsid w:val="004F6A98"/>
    <w:rsid w:val="0050093F"/>
    <w:rsid w:val="00500A78"/>
    <w:rsid w:val="0050415E"/>
    <w:rsid w:val="00505197"/>
    <w:rsid w:val="00512E79"/>
    <w:rsid w:val="00517079"/>
    <w:rsid w:val="00520B75"/>
    <w:rsid w:val="00521ACC"/>
    <w:rsid w:val="005222F2"/>
    <w:rsid w:val="0052383B"/>
    <w:rsid w:val="005322E2"/>
    <w:rsid w:val="00532CD9"/>
    <w:rsid w:val="00534B4D"/>
    <w:rsid w:val="005364DC"/>
    <w:rsid w:val="00540DE2"/>
    <w:rsid w:val="005470C3"/>
    <w:rsid w:val="005531E9"/>
    <w:rsid w:val="005601DA"/>
    <w:rsid w:val="00563B61"/>
    <w:rsid w:val="00567834"/>
    <w:rsid w:val="00570289"/>
    <w:rsid w:val="0057526A"/>
    <w:rsid w:val="005834B2"/>
    <w:rsid w:val="0059112C"/>
    <w:rsid w:val="00594D9F"/>
    <w:rsid w:val="00595671"/>
    <w:rsid w:val="005A5AB2"/>
    <w:rsid w:val="005B3875"/>
    <w:rsid w:val="005B52C0"/>
    <w:rsid w:val="005B6504"/>
    <w:rsid w:val="005B6FA8"/>
    <w:rsid w:val="005C2644"/>
    <w:rsid w:val="005C4E0F"/>
    <w:rsid w:val="005C4F51"/>
    <w:rsid w:val="005C7C76"/>
    <w:rsid w:val="005C7EAC"/>
    <w:rsid w:val="005D3399"/>
    <w:rsid w:val="005D3B26"/>
    <w:rsid w:val="005E151E"/>
    <w:rsid w:val="005E1FA4"/>
    <w:rsid w:val="005E2C55"/>
    <w:rsid w:val="005E4976"/>
    <w:rsid w:val="005E4CFA"/>
    <w:rsid w:val="005E50BD"/>
    <w:rsid w:val="005E58FB"/>
    <w:rsid w:val="005F19A8"/>
    <w:rsid w:val="005F6F61"/>
    <w:rsid w:val="006006A0"/>
    <w:rsid w:val="0060169F"/>
    <w:rsid w:val="00603516"/>
    <w:rsid w:val="00604053"/>
    <w:rsid w:val="0060406F"/>
    <w:rsid w:val="00607BDA"/>
    <w:rsid w:val="0061116F"/>
    <w:rsid w:val="00613A7C"/>
    <w:rsid w:val="006148CE"/>
    <w:rsid w:val="00614E1A"/>
    <w:rsid w:val="0061585D"/>
    <w:rsid w:val="006209F7"/>
    <w:rsid w:val="006241D6"/>
    <w:rsid w:val="00627DB8"/>
    <w:rsid w:val="00630342"/>
    <w:rsid w:val="00632541"/>
    <w:rsid w:val="006329EA"/>
    <w:rsid w:val="006352BA"/>
    <w:rsid w:val="00640AE9"/>
    <w:rsid w:val="006415A8"/>
    <w:rsid w:val="00644969"/>
    <w:rsid w:val="00645493"/>
    <w:rsid w:val="00650CE9"/>
    <w:rsid w:val="00653E55"/>
    <w:rsid w:val="00654ABA"/>
    <w:rsid w:val="006651ED"/>
    <w:rsid w:val="00665F94"/>
    <w:rsid w:val="00667DAC"/>
    <w:rsid w:val="00674AB9"/>
    <w:rsid w:val="0067771F"/>
    <w:rsid w:val="0068276B"/>
    <w:rsid w:val="00683181"/>
    <w:rsid w:val="0068419F"/>
    <w:rsid w:val="006848C3"/>
    <w:rsid w:val="00686447"/>
    <w:rsid w:val="0069161F"/>
    <w:rsid w:val="0069239B"/>
    <w:rsid w:val="00695936"/>
    <w:rsid w:val="00695B7B"/>
    <w:rsid w:val="006A151E"/>
    <w:rsid w:val="006A2A7E"/>
    <w:rsid w:val="006A552A"/>
    <w:rsid w:val="006A69C9"/>
    <w:rsid w:val="006B5BB6"/>
    <w:rsid w:val="006B77A8"/>
    <w:rsid w:val="006B77E1"/>
    <w:rsid w:val="006C14C1"/>
    <w:rsid w:val="006C5E82"/>
    <w:rsid w:val="006C62B0"/>
    <w:rsid w:val="006C6857"/>
    <w:rsid w:val="006C6CCB"/>
    <w:rsid w:val="006C7939"/>
    <w:rsid w:val="006D6887"/>
    <w:rsid w:val="006E3F59"/>
    <w:rsid w:val="006E404F"/>
    <w:rsid w:val="006E592C"/>
    <w:rsid w:val="006E6BC4"/>
    <w:rsid w:val="006F4AD1"/>
    <w:rsid w:val="00701242"/>
    <w:rsid w:val="00701522"/>
    <w:rsid w:val="0070448E"/>
    <w:rsid w:val="00705A81"/>
    <w:rsid w:val="00705E05"/>
    <w:rsid w:val="0070768D"/>
    <w:rsid w:val="00707F45"/>
    <w:rsid w:val="007110CA"/>
    <w:rsid w:val="007119E4"/>
    <w:rsid w:val="00711DF5"/>
    <w:rsid w:val="00714D2F"/>
    <w:rsid w:val="00717B61"/>
    <w:rsid w:val="00720039"/>
    <w:rsid w:val="00721578"/>
    <w:rsid w:val="00723679"/>
    <w:rsid w:val="00732A16"/>
    <w:rsid w:val="007344EA"/>
    <w:rsid w:val="0073454B"/>
    <w:rsid w:val="007356D7"/>
    <w:rsid w:val="00735B59"/>
    <w:rsid w:val="00747F1D"/>
    <w:rsid w:val="00750D17"/>
    <w:rsid w:val="00757148"/>
    <w:rsid w:val="00762E09"/>
    <w:rsid w:val="0076320C"/>
    <w:rsid w:val="0076371B"/>
    <w:rsid w:val="00763F53"/>
    <w:rsid w:val="007642ED"/>
    <w:rsid w:val="00770B77"/>
    <w:rsid w:val="00773384"/>
    <w:rsid w:val="007774F3"/>
    <w:rsid w:val="00780766"/>
    <w:rsid w:val="00782E8C"/>
    <w:rsid w:val="00783253"/>
    <w:rsid w:val="00784AF1"/>
    <w:rsid w:val="00792912"/>
    <w:rsid w:val="0079423D"/>
    <w:rsid w:val="007945AF"/>
    <w:rsid w:val="0079520D"/>
    <w:rsid w:val="00796FBD"/>
    <w:rsid w:val="0079768F"/>
    <w:rsid w:val="00797E13"/>
    <w:rsid w:val="007A213C"/>
    <w:rsid w:val="007A2369"/>
    <w:rsid w:val="007A7997"/>
    <w:rsid w:val="007B17BA"/>
    <w:rsid w:val="007C087C"/>
    <w:rsid w:val="007C31F7"/>
    <w:rsid w:val="007C5686"/>
    <w:rsid w:val="007C5CC9"/>
    <w:rsid w:val="007D5DAF"/>
    <w:rsid w:val="007D6C69"/>
    <w:rsid w:val="007E16C0"/>
    <w:rsid w:val="007E3693"/>
    <w:rsid w:val="007E660E"/>
    <w:rsid w:val="007E6757"/>
    <w:rsid w:val="007E6C8F"/>
    <w:rsid w:val="007E76ED"/>
    <w:rsid w:val="007E7B36"/>
    <w:rsid w:val="007F2047"/>
    <w:rsid w:val="007F58C5"/>
    <w:rsid w:val="008035D2"/>
    <w:rsid w:val="00803904"/>
    <w:rsid w:val="008041B0"/>
    <w:rsid w:val="008041E3"/>
    <w:rsid w:val="0080600B"/>
    <w:rsid w:val="00806462"/>
    <w:rsid w:val="00811B4B"/>
    <w:rsid w:val="00815668"/>
    <w:rsid w:val="0081786D"/>
    <w:rsid w:val="00823761"/>
    <w:rsid w:val="0082537D"/>
    <w:rsid w:val="00826279"/>
    <w:rsid w:val="00826751"/>
    <w:rsid w:val="00826B94"/>
    <w:rsid w:val="00830631"/>
    <w:rsid w:val="0083167D"/>
    <w:rsid w:val="00833E39"/>
    <w:rsid w:val="00835E54"/>
    <w:rsid w:val="008367B6"/>
    <w:rsid w:val="0083767A"/>
    <w:rsid w:val="008451F2"/>
    <w:rsid w:val="00846F18"/>
    <w:rsid w:val="0085317B"/>
    <w:rsid w:val="00854BEE"/>
    <w:rsid w:val="00861021"/>
    <w:rsid w:val="00864445"/>
    <w:rsid w:val="00864BF2"/>
    <w:rsid w:val="00865910"/>
    <w:rsid w:val="00867741"/>
    <w:rsid w:val="00870348"/>
    <w:rsid w:val="008721CD"/>
    <w:rsid w:val="00872753"/>
    <w:rsid w:val="0087390E"/>
    <w:rsid w:val="00875C95"/>
    <w:rsid w:val="008767DD"/>
    <w:rsid w:val="00877593"/>
    <w:rsid w:val="00884BE9"/>
    <w:rsid w:val="0088789C"/>
    <w:rsid w:val="00892446"/>
    <w:rsid w:val="00892DEA"/>
    <w:rsid w:val="008950BD"/>
    <w:rsid w:val="0089524C"/>
    <w:rsid w:val="008A2892"/>
    <w:rsid w:val="008A2A5B"/>
    <w:rsid w:val="008B1A22"/>
    <w:rsid w:val="008C3044"/>
    <w:rsid w:val="008C38B2"/>
    <w:rsid w:val="008C6000"/>
    <w:rsid w:val="008C65C8"/>
    <w:rsid w:val="008C6A77"/>
    <w:rsid w:val="008C76A8"/>
    <w:rsid w:val="008D2F04"/>
    <w:rsid w:val="008E39F0"/>
    <w:rsid w:val="008E634B"/>
    <w:rsid w:val="008F2ECD"/>
    <w:rsid w:val="008F6EC3"/>
    <w:rsid w:val="00901111"/>
    <w:rsid w:val="00906768"/>
    <w:rsid w:val="00911703"/>
    <w:rsid w:val="00911E0B"/>
    <w:rsid w:val="00917BA0"/>
    <w:rsid w:val="009255C3"/>
    <w:rsid w:val="00927EAD"/>
    <w:rsid w:val="00936F87"/>
    <w:rsid w:val="009440D3"/>
    <w:rsid w:val="00947AD8"/>
    <w:rsid w:val="00950E18"/>
    <w:rsid w:val="009546D5"/>
    <w:rsid w:val="00955985"/>
    <w:rsid w:val="009566E5"/>
    <w:rsid w:val="00956D41"/>
    <w:rsid w:val="00961DA2"/>
    <w:rsid w:val="0096409C"/>
    <w:rsid w:val="00964B8D"/>
    <w:rsid w:val="009715BD"/>
    <w:rsid w:val="00976781"/>
    <w:rsid w:val="00981769"/>
    <w:rsid w:val="00982A1B"/>
    <w:rsid w:val="00985EA0"/>
    <w:rsid w:val="00986D8F"/>
    <w:rsid w:val="00992048"/>
    <w:rsid w:val="00994E68"/>
    <w:rsid w:val="00996900"/>
    <w:rsid w:val="009A1F89"/>
    <w:rsid w:val="009A24D1"/>
    <w:rsid w:val="009A4F30"/>
    <w:rsid w:val="009B5BEE"/>
    <w:rsid w:val="009C2BB5"/>
    <w:rsid w:val="009C5972"/>
    <w:rsid w:val="009C5AAA"/>
    <w:rsid w:val="009C68A7"/>
    <w:rsid w:val="009D5D2D"/>
    <w:rsid w:val="009D71A9"/>
    <w:rsid w:val="009E1114"/>
    <w:rsid w:val="009E2E1E"/>
    <w:rsid w:val="009E2F7D"/>
    <w:rsid w:val="009E33DB"/>
    <w:rsid w:val="009E400E"/>
    <w:rsid w:val="009E4E36"/>
    <w:rsid w:val="009F04BB"/>
    <w:rsid w:val="009F184E"/>
    <w:rsid w:val="009F1B66"/>
    <w:rsid w:val="009F221D"/>
    <w:rsid w:val="009F22EC"/>
    <w:rsid w:val="009F4BB1"/>
    <w:rsid w:val="009F6099"/>
    <w:rsid w:val="00A06FFF"/>
    <w:rsid w:val="00A079E5"/>
    <w:rsid w:val="00A1168F"/>
    <w:rsid w:val="00A1181C"/>
    <w:rsid w:val="00A227FD"/>
    <w:rsid w:val="00A23E00"/>
    <w:rsid w:val="00A25E85"/>
    <w:rsid w:val="00A304CA"/>
    <w:rsid w:val="00A31BF8"/>
    <w:rsid w:val="00A3508E"/>
    <w:rsid w:val="00A358E0"/>
    <w:rsid w:val="00A360B9"/>
    <w:rsid w:val="00A412E9"/>
    <w:rsid w:val="00A412FA"/>
    <w:rsid w:val="00A43FEF"/>
    <w:rsid w:val="00A44A6B"/>
    <w:rsid w:val="00A44EE1"/>
    <w:rsid w:val="00A46832"/>
    <w:rsid w:val="00A5249E"/>
    <w:rsid w:val="00A53CF7"/>
    <w:rsid w:val="00A60FFD"/>
    <w:rsid w:val="00A6348D"/>
    <w:rsid w:val="00A659A4"/>
    <w:rsid w:val="00A67EA9"/>
    <w:rsid w:val="00A701DE"/>
    <w:rsid w:val="00A711FF"/>
    <w:rsid w:val="00A724E7"/>
    <w:rsid w:val="00A7374E"/>
    <w:rsid w:val="00A77695"/>
    <w:rsid w:val="00A82304"/>
    <w:rsid w:val="00A8359D"/>
    <w:rsid w:val="00A83939"/>
    <w:rsid w:val="00A85807"/>
    <w:rsid w:val="00A86CE8"/>
    <w:rsid w:val="00A903DF"/>
    <w:rsid w:val="00A93A39"/>
    <w:rsid w:val="00A94827"/>
    <w:rsid w:val="00A9509D"/>
    <w:rsid w:val="00A9573F"/>
    <w:rsid w:val="00AA5DC7"/>
    <w:rsid w:val="00AA7531"/>
    <w:rsid w:val="00AA7823"/>
    <w:rsid w:val="00AB21F4"/>
    <w:rsid w:val="00AB2C8A"/>
    <w:rsid w:val="00AB3208"/>
    <w:rsid w:val="00AB7566"/>
    <w:rsid w:val="00AB79B8"/>
    <w:rsid w:val="00AC2E1D"/>
    <w:rsid w:val="00AC779B"/>
    <w:rsid w:val="00AD2789"/>
    <w:rsid w:val="00AD4D4C"/>
    <w:rsid w:val="00AD523F"/>
    <w:rsid w:val="00AD7923"/>
    <w:rsid w:val="00AE40B3"/>
    <w:rsid w:val="00AE5545"/>
    <w:rsid w:val="00AE57D3"/>
    <w:rsid w:val="00AE74CE"/>
    <w:rsid w:val="00B02E82"/>
    <w:rsid w:val="00B11CC0"/>
    <w:rsid w:val="00B245D3"/>
    <w:rsid w:val="00B24FCD"/>
    <w:rsid w:val="00B256BF"/>
    <w:rsid w:val="00B269AA"/>
    <w:rsid w:val="00B26C67"/>
    <w:rsid w:val="00B31270"/>
    <w:rsid w:val="00B325AA"/>
    <w:rsid w:val="00B32D60"/>
    <w:rsid w:val="00B35053"/>
    <w:rsid w:val="00B35209"/>
    <w:rsid w:val="00B3643F"/>
    <w:rsid w:val="00B40A0C"/>
    <w:rsid w:val="00B45B02"/>
    <w:rsid w:val="00B518AB"/>
    <w:rsid w:val="00B51AC5"/>
    <w:rsid w:val="00B541FC"/>
    <w:rsid w:val="00B567B7"/>
    <w:rsid w:val="00B646A3"/>
    <w:rsid w:val="00B650AB"/>
    <w:rsid w:val="00B67092"/>
    <w:rsid w:val="00B70D15"/>
    <w:rsid w:val="00B7116E"/>
    <w:rsid w:val="00B72601"/>
    <w:rsid w:val="00B73196"/>
    <w:rsid w:val="00B739A2"/>
    <w:rsid w:val="00B75ACC"/>
    <w:rsid w:val="00B76216"/>
    <w:rsid w:val="00B77439"/>
    <w:rsid w:val="00B81C5A"/>
    <w:rsid w:val="00B92E9D"/>
    <w:rsid w:val="00B949CD"/>
    <w:rsid w:val="00B95CCC"/>
    <w:rsid w:val="00B9677B"/>
    <w:rsid w:val="00BA23B0"/>
    <w:rsid w:val="00BA4C70"/>
    <w:rsid w:val="00BA6D38"/>
    <w:rsid w:val="00BA7B5F"/>
    <w:rsid w:val="00BB099A"/>
    <w:rsid w:val="00BB196D"/>
    <w:rsid w:val="00BB2087"/>
    <w:rsid w:val="00BB214F"/>
    <w:rsid w:val="00BB3DDE"/>
    <w:rsid w:val="00BB4568"/>
    <w:rsid w:val="00BB5B41"/>
    <w:rsid w:val="00BC19CD"/>
    <w:rsid w:val="00BC26C6"/>
    <w:rsid w:val="00BC63BF"/>
    <w:rsid w:val="00BD1BC8"/>
    <w:rsid w:val="00BD5AD1"/>
    <w:rsid w:val="00BE40F8"/>
    <w:rsid w:val="00BE4760"/>
    <w:rsid w:val="00BE6A21"/>
    <w:rsid w:val="00BF0838"/>
    <w:rsid w:val="00BF0A28"/>
    <w:rsid w:val="00BF0C6A"/>
    <w:rsid w:val="00BF4CE1"/>
    <w:rsid w:val="00BF50C0"/>
    <w:rsid w:val="00BF77BE"/>
    <w:rsid w:val="00BF799B"/>
    <w:rsid w:val="00C009D5"/>
    <w:rsid w:val="00C02364"/>
    <w:rsid w:val="00C07BD6"/>
    <w:rsid w:val="00C11ECC"/>
    <w:rsid w:val="00C124B6"/>
    <w:rsid w:val="00C1366B"/>
    <w:rsid w:val="00C165BD"/>
    <w:rsid w:val="00C21288"/>
    <w:rsid w:val="00C22215"/>
    <w:rsid w:val="00C325A0"/>
    <w:rsid w:val="00C34128"/>
    <w:rsid w:val="00C40732"/>
    <w:rsid w:val="00C40BBA"/>
    <w:rsid w:val="00C40DD1"/>
    <w:rsid w:val="00C41B1F"/>
    <w:rsid w:val="00C4276F"/>
    <w:rsid w:val="00C51F7A"/>
    <w:rsid w:val="00C56629"/>
    <w:rsid w:val="00C6042C"/>
    <w:rsid w:val="00C63CD7"/>
    <w:rsid w:val="00C64335"/>
    <w:rsid w:val="00C652C6"/>
    <w:rsid w:val="00C70A93"/>
    <w:rsid w:val="00C72C79"/>
    <w:rsid w:val="00C76667"/>
    <w:rsid w:val="00C76F5F"/>
    <w:rsid w:val="00C826BC"/>
    <w:rsid w:val="00C845E9"/>
    <w:rsid w:val="00C84D5E"/>
    <w:rsid w:val="00C85EB6"/>
    <w:rsid w:val="00C9309C"/>
    <w:rsid w:val="00C94FF0"/>
    <w:rsid w:val="00C96E12"/>
    <w:rsid w:val="00C96F4A"/>
    <w:rsid w:val="00CA228E"/>
    <w:rsid w:val="00CA32FC"/>
    <w:rsid w:val="00CA4F27"/>
    <w:rsid w:val="00CA5495"/>
    <w:rsid w:val="00CA6B15"/>
    <w:rsid w:val="00CB0B10"/>
    <w:rsid w:val="00CB44A4"/>
    <w:rsid w:val="00CB4F5E"/>
    <w:rsid w:val="00CC0A46"/>
    <w:rsid w:val="00CC0F62"/>
    <w:rsid w:val="00CC5226"/>
    <w:rsid w:val="00CC594B"/>
    <w:rsid w:val="00CD154F"/>
    <w:rsid w:val="00CD60E1"/>
    <w:rsid w:val="00CD7E9E"/>
    <w:rsid w:val="00CE1AAE"/>
    <w:rsid w:val="00CE3AF0"/>
    <w:rsid w:val="00CE4EC4"/>
    <w:rsid w:val="00CF1D26"/>
    <w:rsid w:val="00CF2B39"/>
    <w:rsid w:val="00CF3F8B"/>
    <w:rsid w:val="00CF6354"/>
    <w:rsid w:val="00CF69C6"/>
    <w:rsid w:val="00D00546"/>
    <w:rsid w:val="00D03CAF"/>
    <w:rsid w:val="00D0462D"/>
    <w:rsid w:val="00D04C80"/>
    <w:rsid w:val="00D1434B"/>
    <w:rsid w:val="00D160BE"/>
    <w:rsid w:val="00D211CC"/>
    <w:rsid w:val="00D24BCD"/>
    <w:rsid w:val="00D25184"/>
    <w:rsid w:val="00D25F6D"/>
    <w:rsid w:val="00D31001"/>
    <w:rsid w:val="00D314B0"/>
    <w:rsid w:val="00D33602"/>
    <w:rsid w:val="00D355BA"/>
    <w:rsid w:val="00D37189"/>
    <w:rsid w:val="00D4060D"/>
    <w:rsid w:val="00D42E3B"/>
    <w:rsid w:val="00D47134"/>
    <w:rsid w:val="00D50194"/>
    <w:rsid w:val="00D52BB0"/>
    <w:rsid w:val="00D55817"/>
    <w:rsid w:val="00D56A83"/>
    <w:rsid w:val="00D56FA6"/>
    <w:rsid w:val="00D57E2B"/>
    <w:rsid w:val="00D57F35"/>
    <w:rsid w:val="00D63715"/>
    <w:rsid w:val="00D63A88"/>
    <w:rsid w:val="00D66F0D"/>
    <w:rsid w:val="00D70BA1"/>
    <w:rsid w:val="00D719FD"/>
    <w:rsid w:val="00D77363"/>
    <w:rsid w:val="00D82A61"/>
    <w:rsid w:val="00D863C3"/>
    <w:rsid w:val="00D86FF6"/>
    <w:rsid w:val="00D87A3F"/>
    <w:rsid w:val="00D9261F"/>
    <w:rsid w:val="00D9640D"/>
    <w:rsid w:val="00D97F51"/>
    <w:rsid w:val="00DA4548"/>
    <w:rsid w:val="00DA594E"/>
    <w:rsid w:val="00DA6861"/>
    <w:rsid w:val="00DB60BE"/>
    <w:rsid w:val="00DC05B1"/>
    <w:rsid w:val="00DC21FC"/>
    <w:rsid w:val="00DC6618"/>
    <w:rsid w:val="00DD4AFC"/>
    <w:rsid w:val="00DE3AEA"/>
    <w:rsid w:val="00DE3FF9"/>
    <w:rsid w:val="00DE4190"/>
    <w:rsid w:val="00DE4947"/>
    <w:rsid w:val="00DE5CC2"/>
    <w:rsid w:val="00DE797A"/>
    <w:rsid w:val="00DE7A94"/>
    <w:rsid w:val="00DE7D88"/>
    <w:rsid w:val="00DF3564"/>
    <w:rsid w:val="00DF434B"/>
    <w:rsid w:val="00DF7DBB"/>
    <w:rsid w:val="00E04CEF"/>
    <w:rsid w:val="00E10DBF"/>
    <w:rsid w:val="00E11A4E"/>
    <w:rsid w:val="00E17BCF"/>
    <w:rsid w:val="00E21A0F"/>
    <w:rsid w:val="00E25926"/>
    <w:rsid w:val="00E26568"/>
    <w:rsid w:val="00E304BE"/>
    <w:rsid w:val="00E30A5D"/>
    <w:rsid w:val="00E30FC9"/>
    <w:rsid w:val="00E3255D"/>
    <w:rsid w:val="00E33D48"/>
    <w:rsid w:val="00E3515A"/>
    <w:rsid w:val="00E35D12"/>
    <w:rsid w:val="00E40F77"/>
    <w:rsid w:val="00E440C5"/>
    <w:rsid w:val="00E46C83"/>
    <w:rsid w:val="00E51138"/>
    <w:rsid w:val="00E57327"/>
    <w:rsid w:val="00E575F7"/>
    <w:rsid w:val="00E6030A"/>
    <w:rsid w:val="00E71660"/>
    <w:rsid w:val="00E736CF"/>
    <w:rsid w:val="00E754F4"/>
    <w:rsid w:val="00E77D82"/>
    <w:rsid w:val="00E85D05"/>
    <w:rsid w:val="00E85F15"/>
    <w:rsid w:val="00E86E5A"/>
    <w:rsid w:val="00E87196"/>
    <w:rsid w:val="00E87546"/>
    <w:rsid w:val="00EA0F58"/>
    <w:rsid w:val="00EA40C1"/>
    <w:rsid w:val="00EA4B2A"/>
    <w:rsid w:val="00EA50BA"/>
    <w:rsid w:val="00EB1199"/>
    <w:rsid w:val="00EB61F5"/>
    <w:rsid w:val="00EB6F58"/>
    <w:rsid w:val="00EC46EB"/>
    <w:rsid w:val="00ED1261"/>
    <w:rsid w:val="00ED1E2E"/>
    <w:rsid w:val="00ED23D4"/>
    <w:rsid w:val="00ED5417"/>
    <w:rsid w:val="00ED6FFA"/>
    <w:rsid w:val="00ED7CD9"/>
    <w:rsid w:val="00EE0051"/>
    <w:rsid w:val="00EE0302"/>
    <w:rsid w:val="00EE0BCD"/>
    <w:rsid w:val="00EE0D94"/>
    <w:rsid w:val="00EE110C"/>
    <w:rsid w:val="00EE2A2E"/>
    <w:rsid w:val="00EE326E"/>
    <w:rsid w:val="00EE3317"/>
    <w:rsid w:val="00EE3964"/>
    <w:rsid w:val="00EE64FF"/>
    <w:rsid w:val="00EF0BB2"/>
    <w:rsid w:val="00EF485D"/>
    <w:rsid w:val="00EF6182"/>
    <w:rsid w:val="00F00958"/>
    <w:rsid w:val="00F01A09"/>
    <w:rsid w:val="00F03B03"/>
    <w:rsid w:val="00F06B9F"/>
    <w:rsid w:val="00F15197"/>
    <w:rsid w:val="00F1769F"/>
    <w:rsid w:val="00F233F2"/>
    <w:rsid w:val="00F23C13"/>
    <w:rsid w:val="00F244FC"/>
    <w:rsid w:val="00F24CA8"/>
    <w:rsid w:val="00F251B5"/>
    <w:rsid w:val="00F26ED5"/>
    <w:rsid w:val="00F27273"/>
    <w:rsid w:val="00F320F8"/>
    <w:rsid w:val="00F326F3"/>
    <w:rsid w:val="00F345C4"/>
    <w:rsid w:val="00F35D17"/>
    <w:rsid w:val="00F44F12"/>
    <w:rsid w:val="00F4764C"/>
    <w:rsid w:val="00F50C1F"/>
    <w:rsid w:val="00F54CB8"/>
    <w:rsid w:val="00F553CA"/>
    <w:rsid w:val="00F60989"/>
    <w:rsid w:val="00F627F0"/>
    <w:rsid w:val="00F62AFB"/>
    <w:rsid w:val="00F73216"/>
    <w:rsid w:val="00F77734"/>
    <w:rsid w:val="00F86467"/>
    <w:rsid w:val="00F87226"/>
    <w:rsid w:val="00F87F47"/>
    <w:rsid w:val="00F92CC6"/>
    <w:rsid w:val="00F93859"/>
    <w:rsid w:val="00F93AA5"/>
    <w:rsid w:val="00F94207"/>
    <w:rsid w:val="00F974F4"/>
    <w:rsid w:val="00FA1269"/>
    <w:rsid w:val="00FA29E4"/>
    <w:rsid w:val="00FA3752"/>
    <w:rsid w:val="00FA3CCF"/>
    <w:rsid w:val="00FA5A43"/>
    <w:rsid w:val="00FA5FEB"/>
    <w:rsid w:val="00FB1F7C"/>
    <w:rsid w:val="00FB3638"/>
    <w:rsid w:val="00FC1FFA"/>
    <w:rsid w:val="00FD0B42"/>
    <w:rsid w:val="00FD2516"/>
    <w:rsid w:val="00FD6D17"/>
    <w:rsid w:val="00FE17AB"/>
    <w:rsid w:val="00FE5056"/>
    <w:rsid w:val="00FE6663"/>
    <w:rsid w:val="00FF3760"/>
    <w:rsid w:val="00FF4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DA68CC3-4FAA-49B6-9813-BEB627D8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rPr>
      <w:rFonts w:ascii="Times New Roman" w:eastAsia="Times New Roman" w:hAnsi="Times New Roman"/>
      <w:sz w:val="24"/>
      <w:szCs w:val="24"/>
    </w:rPr>
  </w:style>
  <w:style w:type="paragraph" w:styleId="Nadpis1">
    <w:name w:val="heading 1"/>
    <w:basedOn w:val="Normln"/>
    <w:next w:val="Normln"/>
    <w:link w:val="Nadpis1Char"/>
    <w:uiPriority w:val="99"/>
    <w:qFormat/>
    <w:rsid w:val="003F54F3"/>
    <w:pPr>
      <w:keepNext/>
      <w:outlineLvl w:val="0"/>
    </w:pPr>
    <w:rPr>
      <w:rFonts w:eastAsia="Calibri"/>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BE40F8"/>
    <w:pPr>
      <w:keepNext/>
      <w:spacing w:before="240" w:after="60"/>
      <w:outlineLvl w:val="3"/>
    </w:pPr>
    <w:rPr>
      <w:rFonts w:ascii="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rFonts w:eastAsia="Calibri"/>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rFonts w:eastAsia="Calibri"/>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rFonts w:eastAsia="Calibri"/>
      <w:sz w:val="20"/>
      <w:szCs w:val="20"/>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eastAsia="Calibri" w:hAnsi="Tahoma" w:cs="Tahoma"/>
      <w:sz w:val="16"/>
      <w:szCs w:val="16"/>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eastAsia="Calibri" w:hAnsi="Courier New" w:cs="Courier New"/>
      <w:sz w:val="20"/>
      <w:szCs w:val="20"/>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rFonts w:ascii="Calibri" w:eastAsia="Calibri" w:hAnsi="Calibri" w:cs="Calibri"/>
      <w:u w:val="single"/>
    </w:rPr>
  </w:style>
  <w:style w:type="character" w:customStyle="1" w:styleId="NzevChar">
    <w:name w:val="Název Char"/>
    <w:link w:val="Nzev"/>
    <w:uiPriority w:val="99"/>
    <w:locked/>
    <w:rsid w:val="00701522"/>
    <w:rPr>
      <w:rFonts w:cs="Times New Roman"/>
      <w:sz w:val="24"/>
      <w:szCs w:val="24"/>
      <w:u w:val="single"/>
      <w:lang w:val="cs-CZ" w:eastAsia="cs-CZ"/>
    </w:rPr>
  </w:style>
  <w:style w:type="table" w:styleId="Mkatabulky">
    <w:name w:val="Table Grid"/>
    <w:basedOn w:val="Normlntabulka"/>
    <w:uiPriority w:val="99"/>
    <w:rsid w:val="00964B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99"/>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eastAsia="Calibri" w:hAnsi="Arial" w:cs="Arial"/>
      <w:sz w:val="20"/>
      <w:szCs w:val="20"/>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rsid w:val="00AE57D3"/>
    <w:pPr>
      <w:spacing w:before="100" w:beforeAutospacing="1" w:after="100" w:afterAutospacing="1"/>
    </w:pPr>
  </w:style>
  <w:style w:type="character" w:styleId="Siln">
    <w:name w:val="Strong"/>
    <w:uiPriority w:val="22"/>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rPr>
      <w:rFonts w:ascii="Times New Roman" w:eastAsia="Times New Roman" w:hAnsi="Times New Roman"/>
      <w:sz w:val="24"/>
      <w:szCs w:val="24"/>
    </w:rPr>
  </w:style>
  <w:style w:type="character" w:customStyle="1" w:styleId="Zkladntext0">
    <w:name w:val="Základní text_"/>
    <w:link w:val="Zkladntext3"/>
    <w:uiPriority w:val="99"/>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cs="Arial"/>
      <w:sz w:val="20"/>
      <w:szCs w:val="20"/>
    </w:rPr>
  </w:style>
  <w:style w:type="paragraph" w:customStyle="1" w:styleId="PODKAPITOLA">
    <w:name w:val="PODKAPITOLA"/>
    <w:basedOn w:val="Normln"/>
    <w:link w:val="PODKAPITOLAChar"/>
    <w:qFormat/>
    <w:rsid w:val="003D6720"/>
    <w:rPr>
      <w:rFonts w:ascii="Verdana" w:hAnsi="Verdana"/>
      <w:b/>
      <w:bCs/>
      <w:sz w:val="20"/>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pPr>
    <w:rPr>
      <w:rFonts w:cs="Calibri"/>
      <w:color w:val="000000"/>
      <w:sz w:val="24"/>
      <w:szCs w:val="24"/>
    </w:rPr>
  </w:style>
  <w:style w:type="paragraph" w:customStyle="1" w:styleId="Styl11">
    <w:name w:val="Styl 1.1"/>
    <w:basedOn w:val="Odstavecseseznamem"/>
    <w:link w:val="Styl11Char"/>
    <w:qFormat/>
    <w:rsid w:val="00410106"/>
    <w:pPr>
      <w:ind w:left="567" w:hanging="567"/>
      <w:jc w:val="both"/>
    </w:pPr>
    <w:rPr>
      <w:rFonts w:asciiTheme="minorHAnsi" w:hAnsiTheme="minorHAnsi"/>
      <w:sz w:val="22"/>
      <w:szCs w:val="22"/>
    </w:rPr>
  </w:style>
  <w:style w:type="character" w:customStyle="1" w:styleId="Styl11Char">
    <w:name w:val="Styl 1.1 Char"/>
    <w:basedOn w:val="Standardnpsmoodstavce"/>
    <w:link w:val="Styl11"/>
    <w:rsid w:val="00410106"/>
    <w:rPr>
      <w:rFonts w:asciiTheme="minorHAnsi" w:eastAsia="Times New Roman"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632587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92AC5-B25D-49F7-95B2-0992688D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5787</Words>
  <Characters>34146</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39854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moringlovaz</dc:creator>
  <cp:lastModifiedBy>Rutschova</cp:lastModifiedBy>
  <cp:revision>3</cp:revision>
  <cp:lastPrinted>2017-05-19T07:07:00Z</cp:lastPrinted>
  <dcterms:created xsi:type="dcterms:W3CDTF">2018-10-24T10:36:00Z</dcterms:created>
  <dcterms:modified xsi:type="dcterms:W3CDTF">2018-10-24T10:42:00Z</dcterms:modified>
</cp:coreProperties>
</file>