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DFA" w:rsidRPr="00C233EE" w:rsidRDefault="00856DFA" w:rsidP="00856DFA">
      <w:pPr>
        <w:rPr>
          <w:rFonts w:ascii="Calibri" w:hAnsi="Calibri"/>
          <w:sz w:val="22"/>
          <w:szCs w:val="22"/>
        </w:rPr>
      </w:pPr>
      <w:r w:rsidRPr="00C233EE">
        <w:rPr>
          <w:rStyle w:val="Siln"/>
          <w:rFonts w:ascii="Calibri" w:hAnsi="Calibri"/>
          <w:sz w:val="22"/>
          <w:szCs w:val="22"/>
        </w:rPr>
        <w:t>Národní památkový ústav,</w:t>
      </w:r>
      <w:r w:rsidRPr="00C233EE">
        <w:rPr>
          <w:rFonts w:ascii="Calibri" w:hAnsi="Calibri"/>
          <w:sz w:val="22"/>
          <w:szCs w:val="22"/>
        </w:rPr>
        <w:t xml:space="preserve"> státní příspěvková organizace</w:t>
      </w:r>
    </w:p>
    <w:p w:rsidR="00856DFA" w:rsidRPr="00C233EE" w:rsidRDefault="00856DFA" w:rsidP="00856DFA">
      <w:pPr>
        <w:rPr>
          <w:rFonts w:ascii="Calibri" w:hAnsi="Calibri"/>
          <w:sz w:val="22"/>
          <w:szCs w:val="22"/>
        </w:rPr>
      </w:pPr>
      <w:r w:rsidRPr="00C233EE">
        <w:rPr>
          <w:rFonts w:ascii="Calibri" w:hAnsi="Calibri"/>
          <w:sz w:val="22"/>
          <w:szCs w:val="22"/>
        </w:rPr>
        <w:t>IČO: 75032333, DIČ: CZ75032333,</w:t>
      </w:r>
    </w:p>
    <w:p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>se sídlem: Valdštejnské nám. 162/3, PSČ 118 01 Praha 1 – Malá Strana,</w:t>
      </w:r>
    </w:p>
    <w:p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>zastoupen: PhDr. Zdeňkem Váchou, ředitelem územního odborného pracoviště v Brně</w:t>
      </w:r>
      <w:r w:rsidRPr="00443142">
        <w:rPr>
          <w:rFonts w:ascii="Calibri" w:hAnsi="Calibri"/>
          <w:sz w:val="22"/>
          <w:szCs w:val="22"/>
        </w:rPr>
        <w:fldChar w:fldCharType="begin"/>
      </w:r>
      <w:r w:rsidRPr="00443142">
        <w:rPr>
          <w:rFonts w:ascii="Calibri" w:hAnsi="Calibri"/>
          <w:sz w:val="22"/>
          <w:szCs w:val="22"/>
        </w:rPr>
        <w:instrText xml:space="preserve"> AUTOTEXTLIST  \s 1  \* MERGEFORMAT </w:instrText>
      </w:r>
      <w:r w:rsidRPr="00443142">
        <w:rPr>
          <w:rFonts w:ascii="Calibri" w:hAnsi="Calibri"/>
          <w:sz w:val="22"/>
          <w:szCs w:val="22"/>
        </w:rPr>
        <w:fldChar w:fldCharType="end"/>
      </w:r>
      <w:r w:rsidRPr="00443142">
        <w:rPr>
          <w:rFonts w:ascii="Calibri" w:hAnsi="Calibri"/>
          <w:sz w:val="22"/>
          <w:szCs w:val="22"/>
        </w:rPr>
        <w:fldChar w:fldCharType="begin"/>
      </w:r>
      <w:r w:rsidRPr="00443142">
        <w:rPr>
          <w:rFonts w:ascii="Calibri" w:hAnsi="Calibri"/>
          <w:sz w:val="22"/>
          <w:szCs w:val="22"/>
        </w:rPr>
        <w:instrText xml:space="preserve"> AUTOTEXTLIST   \* MERGEFORMAT </w:instrText>
      </w:r>
      <w:r w:rsidRPr="00443142">
        <w:rPr>
          <w:rFonts w:ascii="Calibri" w:hAnsi="Calibri"/>
          <w:sz w:val="22"/>
          <w:szCs w:val="22"/>
        </w:rPr>
        <w:fldChar w:fldCharType="end"/>
      </w:r>
      <w:r w:rsidRPr="00443142">
        <w:rPr>
          <w:rFonts w:ascii="Calibri" w:hAnsi="Calibri"/>
          <w:sz w:val="22"/>
          <w:szCs w:val="22"/>
        </w:rPr>
        <w:t>,</w:t>
      </w:r>
    </w:p>
    <w:p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>bankovní spojení: Česká národní banka, č. </w:t>
      </w:r>
      <w:proofErr w:type="spellStart"/>
      <w:r w:rsidRPr="00443142">
        <w:rPr>
          <w:rFonts w:ascii="Calibri" w:hAnsi="Calibri"/>
          <w:sz w:val="22"/>
          <w:szCs w:val="22"/>
        </w:rPr>
        <w:t>ú.</w:t>
      </w:r>
      <w:proofErr w:type="spellEnd"/>
      <w:r w:rsidRPr="00443142">
        <w:rPr>
          <w:rFonts w:ascii="Calibri" w:hAnsi="Calibri"/>
          <w:sz w:val="22"/>
          <w:szCs w:val="22"/>
        </w:rPr>
        <w:t>: 710002-60039011/0710</w:t>
      </w:r>
    </w:p>
    <w:p w:rsidR="00856DFA" w:rsidRPr="00856DFA" w:rsidRDefault="00856DFA" w:rsidP="00856DFA">
      <w:pPr>
        <w:rPr>
          <w:rFonts w:ascii="Calibri" w:hAnsi="Calibri"/>
          <w:sz w:val="8"/>
          <w:szCs w:val="8"/>
        </w:rPr>
      </w:pPr>
    </w:p>
    <w:p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b/>
          <w:bCs/>
          <w:sz w:val="22"/>
          <w:szCs w:val="22"/>
        </w:rPr>
        <w:t>Doručovací adresa:</w:t>
      </w:r>
    </w:p>
    <w:p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>Národní památkový ústav, územní odborné pracoviště v Brně</w:t>
      </w:r>
    </w:p>
    <w:p w:rsidR="00856DFA" w:rsidRPr="00443142" w:rsidRDefault="00856DFA" w:rsidP="00856DFA">
      <w:pPr>
        <w:rPr>
          <w:rFonts w:ascii="Calibri" w:hAnsi="Calibri"/>
          <w:sz w:val="22"/>
          <w:szCs w:val="22"/>
        </w:rPr>
      </w:pPr>
      <w:r w:rsidRPr="00443142">
        <w:rPr>
          <w:rFonts w:ascii="Calibri" w:hAnsi="Calibri"/>
          <w:sz w:val="22"/>
          <w:szCs w:val="22"/>
        </w:rPr>
        <w:t>adresa: nám. Svobody 72/8, 601 54 Brno,</w:t>
      </w:r>
    </w:p>
    <w:p w:rsidR="00856DFA" w:rsidRPr="00443142" w:rsidRDefault="00856DFA" w:rsidP="00856DFA">
      <w:pPr>
        <w:rPr>
          <w:rFonts w:ascii="Calibri" w:hAnsi="Calibri" w:cs="Arial"/>
          <w:sz w:val="22"/>
          <w:szCs w:val="22"/>
        </w:rPr>
      </w:pPr>
      <w:r w:rsidRPr="00443142">
        <w:rPr>
          <w:rFonts w:ascii="Calibri" w:hAnsi="Calibri" w:cs="Arial"/>
          <w:sz w:val="22"/>
          <w:szCs w:val="22"/>
        </w:rPr>
        <w:t>(dále jen „</w:t>
      </w:r>
      <w:r w:rsidRPr="00443142">
        <w:rPr>
          <w:rFonts w:ascii="Calibri" w:hAnsi="Calibri" w:cs="Arial"/>
          <w:b/>
          <w:sz w:val="22"/>
          <w:szCs w:val="22"/>
        </w:rPr>
        <w:t>objednatel</w:t>
      </w:r>
      <w:r w:rsidRPr="00443142">
        <w:rPr>
          <w:rFonts w:ascii="Calibri" w:hAnsi="Calibri" w:cs="Arial"/>
          <w:sz w:val="22"/>
          <w:szCs w:val="22"/>
        </w:rPr>
        <w:t>“)</w:t>
      </w:r>
    </w:p>
    <w:p w:rsidR="00505FA6" w:rsidRPr="00856DFA" w:rsidRDefault="00505FA6" w:rsidP="00657146">
      <w:pPr>
        <w:contextualSpacing/>
        <w:rPr>
          <w:rFonts w:ascii="Calibri" w:hAnsi="Calibri" w:cs="Arial"/>
          <w:sz w:val="8"/>
          <w:szCs w:val="8"/>
        </w:rPr>
      </w:pP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a</w:t>
      </w:r>
    </w:p>
    <w:p w:rsidR="00505FA6" w:rsidRPr="00856DFA" w:rsidRDefault="00505FA6" w:rsidP="00505FA6">
      <w:pPr>
        <w:rPr>
          <w:rFonts w:ascii="Calibri" w:hAnsi="Calibri" w:cs="Arial"/>
          <w:sz w:val="8"/>
          <w:szCs w:val="8"/>
        </w:rPr>
      </w:pPr>
    </w:p>
    <w:p w:rsidR="00505FA6" w:rsidRPr="003A661E" w:rsidRDefault="00D964D3" w:rsidP="00505FA6">
      <w:pPr>
        <w:rPr>
          <w:rFonts w:ascii="Calibri" w:hAnsi="Calibri" w:cs="Arial"/>
          <w:b/>
          <w:sz w:val="22"/>
          <w:szCs w:val="22"/>
        </w:rPr>
      </w:pPr>
      <w:r w:rsidRPr="003A661E">
        <w:rPr>
          <w:rFonts w:ascii="Calibri" w:hAnsi="Calibri" w:cs="Arial"/>
          <w:b/>
          <w:sz w:val="22"/>
          <w:szCs w:val="22"/>
        </w:rPr>
        <w:t>IP – TRADING, s.r.o.</w:t>
      </w:r>
    </w:p>
    <w:p w:rsidR="001440F4" w:rsidRPr="003A661E" w:rsidRDefault="001440F4" w:rsidP="001440F4">
      <w:pPr>
        <w:rPr>
          <w:rFonts w:ascii="Calibri" w:hAnsi="Calibri"/>
          <w:b/>
          <w:sz w:val="22"/>
          <w:szCs w:val="22"/>
        </w:rPr>
      </w:pPr>
      <w:r w:rsidRPr="003A661E">
        <w:rPr>
          <w:rFonts w:ascii="Calibri" w:hAnsi="Calibri"/>
          <w:b/>
          <w:sz w:val="22"/>
          <w:szCs w:val="22"/>
        </w:rPr>
        <w:t xml:space="preserve">zapsaná v obchodní rejstříku vedeném </w:t>
      </w:r>
      <w:r w:rsidR="00D964D3" w:rsidRPr="003A661E">
        <w:rPr>
          <w:rFonts w:ascii="Calibri" w:hAnsi="Calibri"/>
          <w:b/>
          <w:sz w:val="22"/>
          <w:szCs w:val="22"/>
        </w:rPr>
        <w:t>Krajským soudem v Brně,</w:t>
      </w:r>
      <w:r w:rsidRPr="003A661E">
        <w:rPr>
          <w:rFonts w:ascii="Calibri" w:hAnsi="Calibri"/>
          <w:b/>
          <w:sz w:val="22"/>
          <w:szCs w:val="22"/>
        </w:rPr>
        <w:t xml:space="preserve"> v oddíle </w:t>
      </w:r>
      <w:r w:rsidR="00D964D3" w:rsidRPr="003A661E">
        <w:rPr>
          <w:rFonts w:ascii="Calibri" w:hAnsi="Calibri"/>
          <w:b/>
          <w:sz w:val="22"/>
          <w:szCs w:val="22"/>
        </w:rPr>
        <w:t>C,</w:t>
      </w:r>
      <w:r w:rsidRPr="003A661E">
        <w:rPr>
          <w:rFonts w:ascii="Calibri" w:hAnsi="Calibri"/>
          <w:b/>
          <w:sz w:val="22"/>
          <w:szCs w:val="22"/>
        </w:rPr>
        <w:t xml:space="preserve"> vložka </w:t>
      </w:r>
      <w:r w:rsidR="00D964D3" w:rsidRPr="003A661E">
        <w:rPr>
          <w:rFonts w:ascii="Calibri" w:hAnsi="Calibri"/>
          <w:b/>
          <w:sz w:val="22"/>
          <w:szCs w:val="22"/>
        </w:rPr>
        <w:t xml:space="preserve">22451 </w:t>
      </w:r>
    </w:p>
    <w:p w:rsidR="00505FA6" w:rsidRPr="003A661E" w:rsidRDefault="00505FA6" w:rsidP="00505FA6">
      <w:pPr>
        <w:rPr>
          <w:rFonts w:ascii="Calibri" w:hAnsi="Calibri" w:cs="Arial"/>
          <w:sz w:val="22"/>
          <w:szCs w:val="22"/>
        </w:rPr>
      </w:pPr>
      <w:r w:rsidRPr="003A661E">
        <w:rPr>
          <w:rFonts w:ascii="Calibri" w:hAnsi="Calibri" w:cs="Arial"/>
          <w:sz w:val="22"/>
          <w:szCs w:val="22"/>
        </w:rPr>
        <w:t xml:space="preserve">se sídlem: </w:t>
      </w:r>
      <w:r w:rsidR="00D964D3" w:rsidRPr="003A661E">
        <w:rPr>
          <w:rFonts w:ascii="Calibri" w:hAnsi="Calibri" w:cs="Arial"/>
          <w:sz w:val="22"/>
          <w:szCs w:val="22"/>
        </w:rPr>
        <w:t>Pražákova 1024/66a, 639 00 Brno-Štýřice</w:t>
      </w:r>
    </w:p>
    <w:p w:rsidR="00505FA6" w:rsidRPr="003A661E" w:rsidRDefault="00505FA6" w:rsidP="00505FA6">
      <w:pPr>
        <w:rPr>
          <w:rFonts w:ascii="Calibri" w:hAnsi="Calibri" w:cs="Arial"/>
          <w:sz w:val="22"/>
          <w:szCs w:val="22"/>
        </w:rPr>
      </w:pPr>
      <w:r w:rsidRPr="003A661E">
        <w:rPr>
          <w:rFonts w:ascii="Calibri" w:hAnsi="Calibri" w:cs="Arial"/>
          <w:sz w:val="22"/>
          <w:szCs w:val="22"/>
        </w:rPr>
        <w:t>IČ</w:t>
      </w:r>
      <w:r w:rsidR="00AF3C68" w:rsidRPr="003A661E">
        <w:rPr>
          <w:rFonts w:ascii="Calibri" w:hAnsi="Calibri" w:cs="Arial"/>
          <w:sz w:val="22"/>
          <w:szCs w:val="22"/>
        </w:rPr>
        <w:t>O</w:t>
      </w:r>
      <w:r w:rsidRPr="003A661E">
        <w:rPr>
          <w:rFonts w:ascii="Calibri" w:hAnsi="Calibri" w:cs="Arial"/>
          <w:sz w:val="22"/>
          <w:szCs w:val="22"/>
        </w:rPr>
        <w:t>:</w:t>
      </w:r>
      <w:r w:rsidR="00492BA9" w:rsidRPr="003A661E">
        <w:rPr>
          <w:rFonts w:ascii="Calibri" w:hAnsi="Calibri" w:cs="Arial"/>
          <w:sz w:val="22"/>
          <w:szCs w:val="22"/>
        </w:rPr>
        <w:t xml:space="preserve"> </w:t>
      </w:r>
      <w:r w:rsidR="00D964D3" w:rsidRPr="003A661E">
        <w:rPr>
          <w:rFonts w:ascii="Calibri" w:hAnsi="Calibri" w:cs="Arial"/>
          <w:sz w:val="22"/>
          <w:szCs w:val="22"/>
        </w:rPr>
        <w:t>63496887</w:t>
      </w:r>
      <w:r w:rsidRPr="003A661E">
        <w:rPr>
          <w:rFonts w:ascii="Calibri" w:hAnsi="Calibri" w:cs="Arial"/>
          <w:sz w:val="22"/>
          <w:szCs w:val="22"/>
        </w:rPr>
        <w:t>, DIČ:</w:t>
      </w:r>
      <w:r w:rsidR="00D964D3" w:rsidRPr="003A661E">
        <w:rPr>
          <w:rFonts w:ascii="Calibri" w:hAnsi="Calibri" w:cs="Arial"/>
          <w:sz w:val="22"/>
          <w:szCs w:val="22"/>
        </w:rPr>
        <w:t xml:space="preserve"> CZ63496887</w:t>
      </w:r>
    </w:p>
    <w:p w:rsidR="00505FA6" w:rsidRPr="003A661E" w:rsidRDefault="00505FA6" w:rsidP="00505FA6">
      <w:pPr>
        <w:rPr>
          <w:rFonts w:ascii="Calibri" w:hAnsi="Calibri" w:cs="Arial"/>
          <w:sz w:val="22"/>
          <w:szCs w:val="22"/>
        </w:rPr>
      </w:pPr>
      <w:r w:rsidRPr="003A661E">
        <w:rPr>
          <w:rFonts w:ascii="Calibri" w:hAnsi="Calibri" w:cs="Arial"/>
          <w:sz w:val="22"/>
          <w:szCs w:val="22"/>
        </w:rPr>
        <w:t xml:space="preserve">zastoupený: </w:t>
      </w:r>
      <w:r w:rsidR="00D964D3" w:rsidRPr="003A661E">
        <w:rPr>
          <w:rFonts w:ascii="Calibri" w:hAnsi="Calibri" w:cs="Arial"/>
          <w:sz w:val="22"/>
          <w:szCs w:val="22"/>
        </w:rPr>
        <w:t>Ing. Pavlem Dimitrovem</w:t>
      </w:r>
    </w:p>
    <w:p w:rsidR="00505FA6" w:rsidRPr="008A57FB" w:rsidRDefault="00505FA6" w:rsidP="00505FA6">
      <w:pPr>
        <w:rPr>
          <w:rFonts w:ascii="Calibri" w:hAnsi="Calibri" w:cs="Arial"/>
          <w:sz w:val="22"/>
          <w:szCs w:val="22"/>
        </w:rPr>
      </w:pPr>
      <w:r w:rsidRPr="003A661E">
        <w:rPr>
          <w:rFonts w:ascii="Calibri" w:hAnsi="Calibri" w:cs="Arial"/>
          <w:sz w:val="22"/>
          <w:szCs w:val="22"/>
        </w:rPr>
        <w:t>(dále jen „</w:t>
      </w:r>
      <w:r w:rsidRPr="003A661E">
        <w:rPr>
          <w:rFonts w:ascii="Calibri" w:hAnsi="Calibri" w:cs="Arial"/>
          <w:b/>
          <w:sz w:val="22"/>
          <w:szCs w:val="22"/>
        </w:rPr>
        <w:t>zhotovitel</w:t>
      </w:r>
      <w:r w:rsidRPr="003A661E">
        <w:rPr>
          <w:rFonts w:ascii="Calibri" w:hAnsi="Calibri" w:cs="Arial"/>
          <w:sz w:val="22"/>
          <w:szCs w:val="22"/>
        </w:rPr>
        <w:t>“)</w:t>
      </w:r>
    </w:p>
    <w:p w:rsidR="00505FA6" w:rsidRPr="00657146" w:rsidRDefault="00505FA6" w:rsidP="00505FA6">
      <w:pPr>
        <w:rPr>
          <w:rFonts w:ascii="Calibri" w:hAnsi="Calibri" w:cs="Arial"/>
          <w:sz w:val="8"/>
          <w:szCs w:val="8"/>
        </w:rPr>
      </w:pPr>
    </w:p>
    <w:p w:rsidR="00505FA6" w:rsidRPr="008A57FB" w:rsidRDefault="00505FA6" w:rsidP="00505FA6">
      <w:pPr>
        <w:pStyle w:val="Normln0"/>
        <w:jc w:val="center"/>
        <w:rPr>
          <w:rFonts w:ascii="Calibri" w:hAnsi="Calibri"/>
          <w:szCs w:val="22"/>
        </w:rPr>
      </w:pPr>
      <w:r w:rsidRPr="008A57FB">
        <w:rPr>
          <w:rFonts w:ascii="Calibri" w:hAnsi="Calibri"/>
          <w:szCs w:val="22"/>
        </w:rPr>
        <w:t xml:space="preserve">jako smluvní strany uzavřely </w:t>
      </w:r>
      <w:r w:rsidR="00474C47" w:rsidRPr="008A57FB">
        <w:rPr>
          <w:rFonts w:ascii="Calibri" w:hAnsi="Calibri"/>
          <w:szCs w:val="22"/>
        </w:rPr>
        <w:t xml:space="preserve">v souladu se zákonem č. 89/2012 Sb., občanský zákoník, ve znění pozdějších předpisů, </w:t>
      </w:r>
      <w:r w:rsidRPr="008A57FB">
        <w:rPr>
          <w:rFonts w:ascii="Calibri" w:hAnsi="Calibri"/>
          <w:szCs w:val="22"/>
        </w:rPr>
        <w:t>níže uvedeného dne, měsíce a roku tuto</w:t>
      </w:r>
    </w:p>
    <w:p w:rsidR="00505FA6" w:rsidRPr="008A57FB" w:rsidRDefault="00505FA6" w:rsidP="00505FA6">
      <w:pPr>
        <w:pStyle w:val="Normln0"/>
        <w:jc w:val="center"/>
        <w:rPr>
          <w:rFonts w:ascii="Calibri" w:hAnsi="Calibri"/>
          <w:b/>
          <w:szCs w:val="22"/>
        </w:rPr>
      </w:pPr>
      <w:r w:rsidRPr="008A57FB">
        <w:rPr>
          <w:rFonts w:ascii="Calibri" w:hAnsi="Calibri"/>
          <w:b/>
          <w:szCs w:val="22"/>
        </w:rPr>
        <w:t>smlouvu o dílo:</w:t>
      </w:r>
    </w:p>
    <w:p w:rsidR="0079370D" w:rsidRPr="00657146" w:rsidRDefault="0079370D">
      <w:pPr>
        <w:pStyle w:val="Zkladntext"/>
        <w:rPr>
          <w:rFonts w:ascii="Calibri" w:hAnsi="Calibri" w:cs="Arial"/>
          <w:sz w:val="8"/>
          <w:szCs w:val="8"/>
        </w:rPr>
      </w:pPr>
    </w:p>
    <w:p w:rsidR="0079370D" w:rsidRPr="008A57FB" w:rsidRDefault="001F610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I.</w:t>
      </w:r>
    </w:p>
    <w:p w:rsidR="0079370D" w:rsidRPr="008A57FB" w:rsidRDefault="001F6100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Předmět smlouvy –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díla</w:t>
      </w:r>
    </w:p>
    <w:p w:rsidR="001F6100" w:rsidRPr="00856DFA" w:rsidRDefault="0079370D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bCs/>
          <w:sz w:val="22"/>
          <w:szCs w:val="22"/>
        </w:rPr>
      </w:pPr>
      <w:r w:rsidRPr="00856DFA">
        <w:rPr>
          <w:rFonts w:ascii="Calibri" w:hAnsi="Calibri" w:cs="Arial"/>
          <w:sz w:val="22"/>
          <w:szCs w:val="22"/>
        </w:rPr>
        <w:t xml:space="preserve">Zhotovitel se </w:t>
      </w:r>
      <w:r w:rsidR="00474C47" w:rsidRPr="00856DFA">
        <w:rPr>
          <w:rFonts w:ascii="Calibri" w:hAnsi="Calibri" w:cs="Arial"/>
          <w:sz w:val="22"/>
          <w:szCs w:val="22"/>
        </w:rPr>
        <w:t xml:space="preserve">touto smlouvou </w:t>
      </w:r>
      <w:r w:rsidRPr="00856DFA">
        <w:rPr>
          <w:rFonts w:ascii="Calibri" w:hAnsi="Calibri" w:cs="Arial"/>
          <w:sz w:val="22"/>
          <w:szCs w:val="22"/>
        </w:rPr>
        <w:t xml:space="preserve">zavazuje </w:t>
      </w:r>
      <w:r w:rsidR="007B5FB7" w:rsidRPr="00856DFA">
        <w:rPr>
          <w:rFonts w:ascii="Calibri" w:hAnsi="Calibri" w:cs="Arial"/>
          <w:sz w:val="22"/>
          <w:szCs w:val="22"/>
        </w:rPr>
        <w:t xml:space="preserve">v nemovitosti: </w:t>
      </w:r>
      <w:r w:rsidR="00856DFA" w:rsidRPr="00856DFA">
        <w:rPr>
          <w:rFonts w:ascii="Calibri" w:hAnsi="Calibri" w:cs="Arial"/>
          <w:sz w:val="22"/>
          <w:szCs w:val="22"/>
          <w:lang w:val="cs-CZ"/>
        </w:rPr>
        <w:t>nám. Svobody 72/8, Brno</w:t>
      </w:r>
      <w:r w:rsidR="007B5FB7" w:rsidRPr="00856DFA">
        <w:rPr>
          <w:rFonts w:ascii="Calibri" w:hAnsi="Calibri" w:cs="Arial"/>
          <w:sz w:val="22"/>
          <w:szCs w:val="22"/>
        </w:rPr>
        <w:t xml:space="preserve"> (dále též „</w:t>
      </w:r>
      <w:r w:rsidR="00492BA9">
        <w:rPr>
          <w:rFonts w:ascii="Calibri" w:hAnsi="Calibri" w:cs="Arial"/>
          <w:sz w:val="22"/>
          <w:szCs w:val="22"/>
          <w:lang w:val="cs-CZ"/>
        </w:rPr>
        <w:t>objekt</w:t>
      </w:r>
      <w:r w:rsidR="007B5FB7" w:rsidRPr="00856DFA">
        <w:rPr>
          <w:rFonts w:ascii="Calibri" w:hAnsi="Calibri" w:cs="Arial"/>
          <w:sz w:val="22"/>
          <w:szCs w:val="22"/>
        </w:rPr>
        <w:t>“)</w:t>
      </w:r>
      <w:r w:rsidR="007B5FB7" w:rsidRPr="00856DFA">
        <w:rPr>
          <w:rFonts w:ascii="Calibri" w:hAnsi="Calibri" w:cs="Arial"/>
          <w:sz w:val="22"/>
          <w:szCs w:val="22"/>
          <w:lang w:val="cs-CZ"/>
        </w:rPr>
        <w:t xml:space="preserve"> </w:t>
      </w:r>
      <w:r w:rsidR="00856DFA" w:rsidRPr="00856DFA">
        <w:rPr>
          <w:rFonts w:ascii="Calibri" w:hAnsi="Calibri" w:cs="Arial"/>
          <w:sz w:val="22"/>
          <w:szCs w:val="22"/>
          <w:lang w:val="cs-CZ"/>
        </w:rPr>
        <w:t>provádět</w:t>
      </w:r>
      <w:r w:rsidR="00474C47" w:rsidRPr="00856DFA">
        <w:rPr>
          <w:rFonts w:ascii="Calibri" w:hAnsi="Calibri" w:cs="Arial"/>
          <w:sz w:val="22"/>
          <w:szCs w:val="22"/>
        </w:rPr>
        <w:t xml:space="preserve"> na svůj náklad a nebezpečí pro objednatele</w:t>
      </w:r>
      <w:r w:rsidRPr="00856DFA">
        <w:rPr>
          <w:rFonts w:ascii="Calibri" w:hAnsi="Calibri" w:cs="Arial"/>
          <w:sz w:val="22"/>
          <w:szCs w:val="22"/>
        </w:rPr>
        <w:t xml:space="preserve"> toto dílo: </w:t>
      </w:r>
    </w:p>
    <w:p w:rsidR="001440F4" w:rsidRPr="00856DFA" w:rsidRDefault="00856DFA" w:rsidP="001440F4">
      <w:pPr>
        <w:pStyle w:val="Zkladntext"/>
        <w:ind w:left="360"/>
        <w:rPr>
          <w:rFonts w:ascii="Calibri" w:hAnsi="Calibri" w:cs="Arial"/>
          <w:b/>
          <w:sz w:val="22"/>
          <w:szCs w:val="22"/>
        </w:rPr>
      </w:pPr>
      <w:r w:rsidRPr="00856DFA">
        <w:rPr>
          <w:rFonts w:ascii="Calibri" w:hAnsi="Calibri" w:cs="Arial"/>
          <w:b/>
          <w:sz w:val="22"/>
          <w:szCs w:val="22"/>
          <w:lang w:val="cs-CZ"/>
        </w:rPr>
        <w:t>Komplexní úklidové práce a služby s nimi související</w:t>
      </w:r>
      <w:r w:rsidR="0079370D" w:rsidRPr="00856DFA">
        <w:rPr>
          <w:rFonts w:ascii="Calibri" w:hAnsi="Calibri" w:cs="Arial"/>
          <w:sz w:val="22"/>
          <w:szCs w:val="22"/>
        </w:rPr>
        <w:t xml:space="preserve"> dle </w:t>
      </w:r>
      <w:r w:rsidR="003D72EA">
        <w:rPr>
          <w:rFonts w:ascii="Calibri" w:hAnsi="Calibri" w:cs="Arial"/>
          <w:sz w:val="22"/>
          <w:szCs w:val="22"/>
          <w:lang w:val="cs-CZ"/>
        </w:rPr>
        <w:t>harmonogramu</w:t>
      </w:r>
      <w:r w:rsidR="0079370D" w:rsidRPr="00856DFA">
        <w:rPr>
          <w:rFonts w:ascii="Calibri" w:hAnsi="Calibri" w:cs="Arial"/>
          <w:sz w:val="22"/>
          <w:szCs w:val="22"/>
        </w:rPr>
        <w:t xml:space="preserve"> uvedené</w:t>
      </w:r>
      <w:r w:rsidR="003D72EA">
        <w:rPr>
          <w:rFonts w:ascii="Calibri" w:hAnsi="Calibri" w:cs="Arial"/>
          <w:sz w:val="22"/>
          <w:szCs w:val="22"/>
          <w:lang w:val="cs-CZ"/>
        </w:rPr>
        <w:t>ho</w:t>
      </w:r>
      <w:r w:rsidR="0079370D" w:rsidRPr="00856DFA">
        <w:rPr>
          <w:rFonts w:ascii="Calibri" w:hAnsi="Calibri" w:cs="Arial"/>
          <w:sz w:val="22"/>
          <w:szCs w:val="22"/>
        </w:rPr>
        <w:t xml:space="preserve"> </w:t>
      </w:r>
      <w:r w:rsidR="001F6100" w:rsidRPr="00856DFA">
        <w:rPr>
          <w:rFonts w:ascii="Calibri" w:hAnsi="Calibri" w:cs="Arial"/>
          <w:sz w:val="22"/>
          <w:szCs w:val="22"/>
          <w:u w:val="single"/>
        </w:rPr>
        <w:t>v příloze</w:t>
      </w:r>
      <w:r>
        <w:rPr>
          <w:rFonts w:ascii="Calibri" w:hAnsi="Calibri" w:cs="Arial"/>
          <w:sz w:val="22"/>
          <w:szCs w:val="22"/>
          <w:u w:val="single"/>
          <w:lang w:val="cs-CZ"/>
        </w:rPr>
        <w:t xml:space="preserve"> č. 2</w:t>
      </w:r>
      <w:r w:rsidR="001F6100" w:rsidRPr="00856DFA">
        <w:rPr>
          <w:rFonts w:ascii="Calibri" w:hAnsi="Calibri" w:cs="Arial"/>
          <w:sz w:val="22"/>
          <w:szCs w:val="22"/>
        </w:rPr>
        <w:t xml:space="preserve"> této smlouvy</w:t>
      </w:r>
      <w:r w:rsidR="00474C47" w:rsidRPr="00856DFA">
        <w:rPr>
          <w:rFonts w:ascii="Calibri" w:hAnsi="Calibri" w:cs="Arial"/>
          <w:sz w:val="22"/>
          <w:szCs w:val="22"/>
        </w:rPr>
        <w:t xml:space="preserve"> (dále jen „dílo“)</w:t>
      </w:r>
      <w:r w:rsidR="0079370D" w:rsidRPr="00856DFA">
        <w:rPr>
          <w:rFonts w:ascii="Calibri" w:hAnsi="Calibri" w:cs="Arial"/>
          <w:sz w:val="22"/>
          <w:szCs w:val="22"/>
        </w:rPr>
        <w:t xml:space="preserve">. </w:t>
      </w:r>
    </w:p>
    <w:p w:rsidR="0019304E" w:rsidRPr="008A57FB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>Zhotovitel se zavazuje provést dílo řádně, kvalitně a včas</w:t>
      </w:r>
      <w:r w:rsidR="0019304E" w:rsidRPr="008A57FB">
        <w:rPr>
          <w:rFonts w:ascii="Calibri" w:hAnsi="Calibri"/>
          <w:sz w:val="22"/>
          <w:szCs w:val="22"/>
          <w:lang w:val="cs-CZ"/>
        </w:rPr>
        <w:t xml:space="preserve"> za podmínek</w:t>
      </w:r>
      <w:r w:rsidRPr="008A57FB">
        <w:rPr>
          <w:rFonts w:ascii="Calibri" w:hAnsi="Calibri"/>
          <w:sz w:val="22"/>
          <w:szCs w:val="22"/>
          <w:lang w:val="cs-CZ"/>
        </w:rPr>
        <w:t xml:space="preserve"> dle této smlouvy včetně příloh a</w:t>
      </w:r>
      <w:r w:rsidR="00856DFA">
        <w:rPr>
          <w:rFonts w:ascii="Calibri" w:hAnsi="Calibri"/>
          <w:sz w:val="22"/>
          <w:szCs w:val="22"/>
          <w:lang w:val="cs-CZ"/>
        </w:rPr>
        <w:t> </w:t>
      </w:r>
      <w:r w:rsidRPr="008A57FB">
        <w:rPr>
          <w:rFonts w:ascii="Calibri" w:hAnsi="Calibri"/>
          <w:sz w:val="22"/>
          <w:szCs w:val="22"/>
          <w:lang w:val="cs-CZ"/>
        </w:rPr>
        <w:t>dle pokynů objednatele</w:t>
      </w:r>
      <w:r w:rsidRPr="008A57FB">
        <w:rPr>
          <w:rFonts w:ascii="Calibri" w:hAnsi="Calibri"/>
          <w:sz w:val="22"/>
          <w:szCs w:val="22"/>
        </w:rPr>
        <w:t xml:space="preserve">. </w:t>
      </w:r>
    </w:p>
    <w:p w:rsidR="001F6100" w:rsidRPr="00856DFA" w:rsidRDefault="00567E3C" w:rsidP="00673256">
      <w:pPr>
        <w:pStyle w:val="Zkladntext"/>
        <w:numPr>
          <w:ilvl w:val="1"/>
          <w:numId w:val="2"/>
        </w:numPr>
        <w:rPr>
          <w:rFonts w:ascii="Calibri" w:hAnsi="Calibri" w:cs="Arial"/>
          <w:b/>
          <w:sz w:val="22"/>
          <w:szCs w:val="22"/>
        </w:rPr>
      </w:pPr>
      <w:r w:rsidRPr="00856DFA">
        <w:rPr>
          <w:rFonts w:ascii="Calibri" w:hAnsi="Calibri"/>
          <w:sz w:val="22"/>
          <w:szCs w:val="22"/>
        </w:rPr>
        <w:t>Objednatel se zavazuje řádně zhotovené dílo převzít a včas zaplatit cenu sjednanou podle smlouvy</w:t>
      </w:r>
      <w:r w:rsidR="00F26D86" w:rsidRPr="00856DFA">
        <w:rPr>
          <w:rFonts w:ascii="Calibri" w:hAnsi="Calibri" w:cs="Arial"/>
          <w:sz w:val="22"/>
          <w:szCs w:val="22"/>
        </w:rPr>
        <w:t xml:space="preserve"> uzavřen</w:t>
      </w:r>
      <w:r w:rsidR="005B7A38">
        <w:rPr>
          <w:rFonts w:ascii="Calibri" w:hAnsi="Calibri" w:cs="Arial"/>
          <w:sz w:val="22"/>
          <w:szCs w:val="22"/>
          <w:lang w:val="cs-CZ"/>
        </w:rPr>
        <w:t>é</w:t>
      </w:r>
      <w:r w:rsidR="00F26D86" w:rsidRPr="00856DFA">
        <w:rPr>
          <w:rFonts w:ascii="Calibri" w:hAnsi="Calibri" w:cs="Arial"/>
          <w:sz w:val="22"/>
          <w:szCs w:val="22"/>
        </w:rPr>
        <w:t xml:space="preserve"> na základě veřejné zakázky </w:t>
      </w:r>
      <w:r w:rsidR="00856DFA" w:rsidRPr="00856DFA">
        <w:rPr>
          <w:rFonts w:ascii="Calibri" w:hAnsi="Calibri" w:cs="Arial"/>
          <w:sz w:val="22"/>
          <w:szCs w:val="22"/>
          <w:lang w:val="cs-CZ"/>
        </w:rPr>
        <w:t>registrované v systému</w:t>
      </w:r>
      <w:r w:rsidR="00F26D86" w:rsidRPr="00856DFA">
        <w:rPr>
          <w:rFonts w:ascii="Calibri" w:hAnsi="Calibri" w:cs="Arial"/>
          <w:sz w:val="22"/>
          <w:szCs w:val="22"/>
        </w:rPr>
        <w:t xml:space="preserve"> </w:t>
      </w:r>
      <w:r w:rsidR="00AA026E" w:rsidRPr="00856DFA">
        <w:rPr>
          <w:rFonts w:ascii="Calibri" w:hAnsi="Calibri" w:cs="Arial"/>
          <w:sz w:val="22"/>
          <w:szCs w:val="22"/>
        </w:rPr>
        <w:t>N</w:t>
      </w:r>
      <w:r w:rsidR="00FA4E15" w:rsidRPr="00856DFA">
        <w:rPr>
          <w:rFonts w:ascii="Calibri" w:hAnsi="Calibri" w:cs="Arial"/>
          <w:sz w:val="22"/>
          <w:szCs w:val="22"/>
        </w:rPr>
        <w:t>árodního elektronického nástroje</w:t>
      </w:r>
      <w:r w:rsidR="00856DFA" w:rsidRPr="00856DFA">
        <w:rPr>
          <w:rFonts w:ascii="Calibri" w:hAnsi="Calibri" w:cs="Arial"/>
          <w:sz w:val="22"/>
          <w:szCs w:val="22"/>
          <w:lang w:val="cs-CZ"/>
        </w:rPr>
        <w:t>,</w:t>
      </w:r>
      <w:r w:rsidR="00F26D86" w:rsidRPr="00856DFA">
        <w:rPr>
          <w:rFonts w:ascii="Calibri" w:hAnsi="Calibri" w:cs="Arial"/>
          <w:sz w:val="22"/>
          <w:szCs w:val="22"/>
        </w:rPr>
        <w:t xml:space="preserve"> číslo zakázky </w:t>
      </w:r>
      <w:r w:rsidR="00856DFA" w:rsidRPr="00856DFA">
        <w:rPr>
          <w:rFonts w:ascii="Calibri" w:hAnsi="Calibri" w:cs="Arial"/>
          <w:sz w:val="22"/>
        </w:rPr>
        <w:t>N006/18/V00015877</w:t>
      </w:r>
      <w:r w:rsidRPr="00856DFA">
        <w:rPr>
          <w:rFonts w:ascii="Calibri" w:hAnsi="Calibri"/>
          <w:sz w:val="22"/>
          <w:szCs w:val="22"/>
        </w:rPr>
        <w:t xml:space="preserve"> </w:t>
      </w:r>
      <w:r w:rsidR="005B7A38">
        <w:rPr>
          <w:rFonts w:ascii="Calibri" w:hAnsi="Calibri"/>
          <w:sz w:val="22"/>
          <w:szCs w:val="22"/>
          <w:lang w:val="cs-CZ"/>
        </w:rPr>
        <w:t>(</w:t>
      </w:r>
      <w:r w:rsidR="003A661E">
        <w:rPr>
          <w:rFonts w:ascii="Calibri" w:hAnsi="Calibri"/>
          <w:sz w:val="22"/>
          <w:szCs w:val="22"/>
          <w:lang w:val="cs-CZ"/>
        </w:rPr>
        <w:t>závaznou</w:t>
      </w:r>
      <w:r w:rsidRPr="00856DFA">
        <w:rPr>
          <w:rFonts w:ascii="Calibri" w:hAnsi="Calibri"/>
          <w:sz w:val="22"/>
          <w:szCs w:val="22"/>
        </w:rPr>
        <w:t xml:space="preserve"> část smluvních ujednání tvoří rovněž nabídka zhotovitele a</w:t>
      </w:r>
      <w:r w:rsidR="003A661E">
        <w:rPr>
          <w:rFonts w:ascii="Calibri" w:hAnsi="Calibri"/>
          <w:sz w:val="22"/>
          <w:szCs w:val="22"/>
          <w:lang w:val="cs-CZ"/>
        </w:rPr>
        <w:t> </w:t>
      </w:r>
      <w:r w:rsidRPr="00856DFA">
        <w:rPr>
          <w:rFonts w:ascii="Calibri" w:hAnsi="Calibri"/>
          <w:sz w:val="22"/>
          <w:szCs w:val="22"/>
        </w:rPr>
        <w:t>zadávací dokumentace objednatele</w:t>
      </w:r>
      <w:r w:rsidR="005B7A38">
        <w:rPr>
          <w:rFonts w:ascii="Calibri" w:hAnsi="Calibri"/>
          <w:sz w:val="22"/>
          <w:szCs w:val="22"/>
          <w:lang w:val="cs-CZ"/>
        </w:rPr>
        <w:t>)</w:t>
      </w:r>
      <w:r w:rsidRPr="00856DFA">
        <w:rPr>
          <w:rFonts w:ascii="Calibri" w:hAnsi="Calibri"/>
          <w:sz w:val="22"/>
          <w:szCs w:val="22"/>
        </w:rPr>
        <w:t>.</w:t>
      </w:r>
      <w:r w:rsidR="00422879" w:rsidRPr="00856DFA">
        <w:rPr>
          <w:rFonts w:ascii="Calibri" w:hAnsi="Calibri" w:cs="Arial"/>
          <w:sz w:val="22"/>
          <w:szCs w:val="22"/>
        </w:rPr>
        <w:t xml:space="preserve"> </w:t>
      </w:r>
    </w:p>
    <w:p w:rsidR="00602DDB" w:rsidRPr="008A57FB" w:rsidRDefault="0079370D" w:rsidP="00567E3C">
      <w:pPr>
        <w:widowControl w:val="0"/>
        <w:numPr>
          <w:ilvl w:val="1"/>
          <w:numId w:val="2"/>
        </w:numPr>
        <w:tabs>
          <w:tab w:val="left" w:pos="426"/>
        </w:tabs>
        <w:jc w:val="both"/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Zhotovitel prohlašuje, </w:t>
      </w:r>
      <w:r w:rsidR="00567E3C" w:rsidRPr="008A57FB">
        <w:rPr>
          <w:rFonts w:ascii="Calibri" w:hAnsi="Calibri" w:cs="Arial"/>
          <w:snapToGrid w:val="0"/>
          <w:sz w:val="22"/>
          <w:szCs w:val="22"/>
        </w:rPr>
        <w:t xml:space="preserve">že je způsobilý dílo provést a 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že v rozsahu odpovídajícím jeho odborné kvalifikaci veškeré místní či technické podmínky shledal způsobilé ke  zhotovení </w:t>
      </w:r>
      <w:r w:rsidR="001F6100" w:rsidRPr="008A57FB">
        <w:rPr>
          <w:rFonts w:ascii="Calibri" w:hAnsi="Calibri" w:cs="Arial"/>
          <w:snapToGrid w:val="0"/>
          <w:sz w:val="22"/>
          <w:szCs w:val="22"/>
        </w:rPr>
        <w:t xml:space="preserve">díla. </w:t>
      </w:r>
      <w:r w:rsidR="00CA496C" w:rsidRPr="008A57FB">
        <w:rPr>
          <w:rFonts w:ascii="Calibri" w:hAnsi="Calibri" w:cs="Arial"/>
          <w:snapToGrid w:val="0"/>
          <w:sz w:val="22"/>
          <w:szCs w:val="22"/>
        </w:rPr>
        <w:t>Zhotovitel prohlašuje, že zadání je kompletní a nepotřebuje žádné změny či úpravy.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79370D" w:rsidRPr="00657146" w:rsidRDefault="0079370D">
      <w:pPr>
        <w:pStyle w:val="Zkladntext"/>
        <w:rPr>
          <w:rFonts w:ascii="Calibri" w:hAnsi="Calibri" w:cs="Arial"/>
          <w:b/>
          <w:snapToGrid w:val="0"/>
          <w:sz w:val="8"/>
          <w:szCs w:val="8"/>
        </w:rPr>
      </w:pP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II.</w:t>
      </w:r>
    </w:p>
    <w:p w:rsidR="0079370D" w:rsidRPr="008A57FB" w:rsidRDefault="00F461F5">
      <w:pPr>
        <w:pStyle w:val="Zkladntext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Doba</w:t>
      </w:r>
      <w:r w:rsidR="00475990"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plnění</w:t>
      </w:r>
    </w:p>
    <w:p w:rsidR="00856DFA" w:rsidRPr="00856DFA" w:rsidRDefault="0079370D" w:rsidP="00BC38A4">
      <w:pPr>
        <w:pStyle w:val="Zkladntext"/>
        <w:numPr>
          <w:ilvl w:val="1"/>
          <w:numId w:val="4"/>
        </w:numPr>
        <w:rPr>
          <w:rFonts w:ascii="Calibri" w:hAnsi="Calibri" w:cs="Arial"/>
          <w:b/>
          <w:bCs/>
          <w:snapToGrid w:val="0"/>
          <w:sz w:val="22"/>
          <w:szCs w:val="22"/>
        </w:rPr>
      </w:pPr>
      <w:r w:rsidRPr="00856DFA">
        <w:rPr>
          <w:rFonts w:ascii="Calibri" w:hAnsi="Calibri" w:cs="Arial"/>
          <w:snapToGrid w:val="0"/>
          <w:sz w:val="22"/>
          <w:szCs w:val="22"/>
        </w:rPr>
        <w:t xml:space="preserve">Smluvní strany se dohodly na </w:t>
      </w:r>
      <w:r w:rsidR="00856DFA" w:rsidRPr="00856DFA">
        <w:rPr>
          <w:rFonts w:ascii="Calibri" w:hAnsi="Calibri" w:cs="Arial"/>
          <w:snapToGrid w:val="0"/>
          <w:sz w:val="22"/>
          <w:szCs w:val="22"/>
          <w:lang w:val="cs-CZ"/>
        </w:rPr>
        <w:t>provádění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 díla v</w:t>
      </w:r>
      <w:r w:rsidR="00856DFA" w:rsidRPr="00856DFA">
        <w:rPr>
          <w:rFonts w:ascii="Calibri" w:hAnsi="Calibri" w:cs="Arial"/>
          <w:snapToGrid w:val="0"/>
          <w:sz w:val="22"/>
          <w:szCs w:val="22"/>
        </w:rPr>
        <w:t> </w:t>
      </w:r>
      <w:r w:rsidR="00856DFA" w:rsidRPr="00856DFA">
        <w:rPr>
          <w:rFonts w:ascii="Calibri" w:hAnsi="Calibri" w:cs="Arial"/>
          <w:snapToGrid w:val="0"/>
          <w:sz w:val="22"/>
          <w:szCs w:val="22"/>
          <w:lang w:val="cs-CZ"/>
        </w:rPr>
        <w:t>termínu od</w:t>
      </w:r>
      <w:r w:rsidR="00602DDB" w:rsidRPr="00856DFA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856DFA" w:rsidRPr="00856DFA">
        <w:rPr>
          <w:rFonts w:ascii="Calibri" w:hAnsi="Calibri" w:cs="Arial"/>
          <w:bCs/>
          <w:snapToGrid w:val="0"/>
          <w:sz w:val="22"/>
          <w:szCs w:val="22"/>
          <w:lang w:val="cs-CZ"/>
        </w:rPr>
        <w:t>1. 11. 2018 do 30. 10. 2019</w:t>
      </w:r>
    </w:p>
    <w:p w:rsidR="008B7300" w:rsidRPr="00657146" w:rsidRDefault="008B7300" w:rsidP="00602DDB">
      <w:pPr>
        <w:pStyle w:val="Zkladntext"/>
        <w:rPr>
          <w:rFonts w:ascii="Calibri" w:hAnsi="Calibri" w:cs="Arial"/>
          <w:b/>
          <w:snapToGrid w:val="0"/>
          <w:sz w:val="8"/>
          <w:szCs w:val="8"/>
        </w:rPr>
      </w:pPr>
    </w:p>
    <w:p w:rsidR="0079370D" w:rsidRPr="008A57FB" w:rsidRDefault="00602DD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28288C" w:rsidRPr="008A57FB">
        <w:rPr>
          <w:rFonts w:ascii="Calibri" w:hAnsi="Calibri" w:cs="Arial"/>
          <w:b/>
          <w:snapToGrid w:val="0"/>
          <w:sz w:val="22"/>
          <w:szCs w:val="22"/>
        </w:rPr>
        <w:t>I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Cena</w:t>
      </w:r>
      <w:r w:rsidR="00743348" w:rsidRPr="008A57FB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:rsidR="0079370D" w:rsidRPr="008A57FB" w:rsidRDefault="0079370D" w:rsidP="00673256">
      <w:pPr>
        <w:pStyle w:val="Zkladntext"/>
        <w:numPr>
          <w:ilvl w:val="1"/>
          <w:numId w:val="9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Účastníci mezi sebou sjednali pevnou cenu </w:t>
      </w:r>
      <w:r w:rsidR="001440F4" w:rsidRPr="008A57FB">
        <w:rPr>
          <w:rFonts w:ascii="Calibri" w:hAnsi="Calibri" w:cs="Arial"/>
          <w:sz w:val="22"/>
          <w:szCs w:val="22"/>
        </w:rPr>
        <w:t>za dílo ve výši</w:t>
      </w:r>
      <w:r w:rsidRPr="008A57FB">
        <w:rPr>
          <w:rFonts w:ascii="Calibri" w:hAnsi="Calibri" w:cs="Arial"/>
          <w:sz w:val="22"/>
          <w:szCs w:val="22"/>
        </w:rPr>
        <w:t>:</w:t>
      </w:r>
      <w:r w:rsidRPr="008A57FB">
        <w:rPr>
          <w:rFonts w:ascii="Calibri" w:hAnsi="Calibri" w:cs="Arial"/>
          <w:sz w:val="22"/>
          <w:szCs w:val="22"/>
        </w:rPr>
        <w:tab/>
      </w:r>
      <w:r w:rsidRPr="008A57FB">
        <w:rPr>
          <w:rFonts w:ascii="Calibri" w:hAnsi="Calibri" w:cs="Arial"/>
          <w:color w:val="FF0000"/>
          <w:sz w:val="22"/>
          <w:szCs w:val="22"/>
        </w:rPr>
        <w:t xml:space="preserve"> </w:t>
      </w:r>
    </w:p>
    <w:p w:rsidR="0079370D" w:rsidRPr="003A661E" w:rsidRDefault="00B97083" w:rsidP="00B97083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3A661E">
        <w:rPr>
          <w:rFonts w:ascii="Calibri" w:hAnsi="Calibri" w:cs="Arial"/>
          <w:sz w:val="22"/>
          <w:szCs w:val="22"/>
          <w:lang w:val="cs-CZ"/>
        </w:rPr>
        <w:t xml:space="preserve">278.400,- </w:t>
      </w:r>
      <w:r w:rsidR="00743348" w:rsidRPr="003A661E">
        <w:rPr>
          <w:rFonts w:ascii="Calibri" w:hAnsi="Calibri" w:cs="Arial"/>
          <w:b/>
          <w:snapToGrid w:val="0"/>
          <w:sz w:val="22"/>
          <w:szCs w:val="22"/>
        </w:rPr>
        <w:t>Kč bez DPH</w:t>
      </w:r>
    </w:p>
    <w:p w:rsidR="0079370D" w:rsidRPr="008A57FB" w:rsidRDefault="00743348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3A661E">
        <w:rPr>
          <w:rFonts w:ascii="Calibri" w:hAnsi="Calibri" w:cs="Arial"/>
          <w:snapToGrid w:val="0"/>
          <w:sz w:val="22"/>
          <w:szCs w:val="22"/>
        </w:rPr>
        <w:t>(</w:t>
      </w:r>
      <w:r w:rsidR="0079370D" w:rsidRPr="003A661E">
        <w:rPr>
          <w:rFonts w:ascii="Calibri" w:hAnsi="Calibri" w:cs="Arial"/>
          <w:snapToGrid w:val="0"/>
          <w:sz w:val="22"/>
          <w:szCs w:val="22"/>
        </w:rPr>
        <w:t>slovy:</w:t>
      </w:r>
      <w:r w:rsidR="00855BC4" w:rsidRPr="003A661E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="005942B6" w:rsidRPr="003A661E">
        <w:rPr>
          <w:rFonts w:ascii="Calibri" w:hAnsi="Calibri" w:cs="Arial"/>
          <w:sz w:val="22"/>
          <w:szCs w:val="22"/>
          <w:lang w:val="cs-CZ"/>
        </w:rPr>
        <w:t>Dvěstěsedmdesátosmtisíc</w:t>
      </w:r>
      <w:r w:rsidR="00B97083" w:rsidRPr="003A661E">
        <w:rPr>
          <w:rFonts w:ascii="Calibri" w:hAnsi="Calibri" w:cs="Arial"/>
          <w:sz w:val="22"/>
          <w:szCs w:val="22"/>
          <w:lang w:val="cs-CZ"/>
        </w:rPr>
        <w:t>čtyřista</w:t>
      </w:r>
      <w:proofErr w:type="spellEnd"/>
      <w:r w:rsidR="00B97083" w:rsidRPr="003A661E">
        <w:rPr>
          <w:rFonts w:ascii="Calibri" w:hAnsi="Calibri" w:cs="Arial"/>
          <w:sz w:val="22"/>
          <w:szCs w:val="22"/>
          <w:lang w:val="cs-CZ"/>
        </w:rPr>
        <w:t xml:space="preserve"> Korun českých</w:t>
      </w:r>
      <w:r w:rsidR="0079370D" w:rsidRPr="003A661E">
        <w:rPr>
          <w:rFonts w:ascii="Calibri" w:hAnsi="Calibri" w:cs="Arial"/>
          <w:snapToGrid w:val="0"/>
          <w:sz w:val="22"/>
          <w:szCs w:val="22"/>
        </w:rPr>
        <w:t>)</w:t>
      </w:r>
    </w:p>
    <w:p w:rsidR="00743348" w:rsidRPr="008A57FB" w:rsidRDefault="008464DA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 – plátce daně z přidané hodnoty – při</w:t>
      </w:r>
      <w:r w:rsidR="00447EAE" w:rsidRPr="008A57FB">
        <w:rPr>
          <w:rFonts w:ascii="Calibri" w:hAnsi="Calibri" w:cs="Arial"/>
          <w:sz w:val="22"/>
          <w:szCs w:val="22"/>
        </w:rPr>
        <w:t>čte</w:t>
      </w:r>
      <w:r w:rsidRPr="008A57FB">
        <w:rPr>
          <w:rFonts w:ascii="Calibri" w:hAnsi="Calibri" w:cs="Arial"/>
          <w:sz w:val="22"/>
          <w:szCs w:val="22"/>
        </w:rPr>
        <w:t xml:space="preserve"> k dohodnuté ceně daň z přidané hodnoty v zákonné výši</w:t>
      </w:r>
      <w:r w:rsidR="0077246B" w:rsidRPr="008A57FB">
        <w:rPr>
          <w:rFonts w:ascii="Calibri" w:hAnsi="Calibri" w:cs="Arial"/>
          <w:sz w:val="22"/>
          <w:szCs w:val="22"/>
        </w:rPr>
        <w:t xml:space="preserve"> platné</w:t>
      </w:r>
      <w:r w:rsidRPr="008A57FB">
        <w:rPr>
          <w:rFonts w:ascii="Calibri" w:hAnsi="Calibri" w:cs="Arial"/>
          <w:sz w:val="22"/>
          <w:szCs w:val="22"/>
        </w:rPr>
        <w:t xml:space="preserve"> v </w:t>
      </w:r>
      <w:r w:rsidR="00475990" w:rsidRPr="008A57FB">
        <w:rPr>
          <w:rFonts w:ascii="Calibri" w:hAnsi="Calibri" w:cs="Arial"/>
          <w:sz w:val="22"/>
          <w:szCs w:val="22"/>
        </w:rPr>
        <w:t xml:space="preserve">den </w:t>
      </w:r>
      <w:r w:rsidRPr="008A57FB">
        <w:rPr>
          <w:rFonts w:ascii="Calibri" w:hAnsi="Calibri" w:cs="Arial"/>
          <w:sz w:val="22"/>
          <w:szCs w:val="22"/>
        </w:rPr>
        <w:t>uskutečnění zdanitelného plnění.</w:t>
      </w:r>
    </w:p>
    <w:p w:rsidR="00475990" w:rsidRPr="008A57FB" w:rsidRDefault="0019304E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  <w:lang w:val="cs-CZ"/>
        </w:rPr>
        <w:t>Sjednaná cena</w:t>
      </w:r>
      <w:r w:rsidR="00475990" w:rsidRPr="008A57FB">
        <w:rPr>
          <w:rFonts w:ascii="Calibri" w:hAnsi="Calibri" w:cs="Arial"/>
          <w:sz w:val="22"/>
          <w:szCs w:val="22"/>
        </w:rPr>
        <w:t xml:space="preserve"> je konečná a nepřekročitelná</w:t>
      </w:r>
      <w:r w:rsidR="00F4156D" w:rsidRPr="008A57FB">
        <w:rPr>
          <w:rFonts w:ascii="Calibri" w:hAnsi="Calibri" w:cs="Arial"/>
          <w:sz w:val="22"/>
          <w:szCs w:val="22"/>
        </w:rPr>
        <w:t xml:space="preserve"> a</w:t>
      </w:r>
      <w:r w:rsidR="00475990" w:rsidRPr="008A57FB">
        <w:rPr>
          <w:rFonts w:ascii="Calibri" w:hAnsi="Calibri" w:cs="Arial"/>
          <w:sz w:val="22"/>
          <w:szCs w:val="22"/>
        </w:rPr>
        <w:t xml:space="preserve"> zahrnuje veškeré náklady zhotovitele související s realizací díla a </w:t>
      </w:r>
      <w:r w:rsidR="00447EAE" w:rsidRPr="008A57FB">
        <w:rPr>
          <w:rFonts w:ascii="Calibri" w:hAnsi="Calibri" w:cs="Arial"/>
          <w:sz w:val="22"/>
          <w:szCs w:val="22"/>
        </w:rPr>
        <w:t xml:space="preserve">jeho </w:t>
      </w:r>
      <w:r w:rsidR="00475990" w:rsidRPr="008A57FB">
        <w:rPr>
          <w:rFonts w:ascii="Calibri" w:hAnsi="Calibri" w:cs="Arial"/>
          <w:sz w:val="22"/>
          <w:szCs w:val="22"/>
        </w:rPr>
        <w:t>předáním objednateli.</w:t>
      </w:r>
    </w:p>
    <w:p w:rsidR="00475990" w:rsidRPr="008A57FB" w:rsidRDefault="00475990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neposkytuje zhotoviteli žádné zálohy.</w:t>
      </w:r>
    </w:p>
    <w:p w:rsidR="00E01FE5" w:rsidRPr="00856DFA" w:rsidRDefault="001440F4" w:rsidP="00673256">
      <w:pPr>
        <w:pStyle w:val="Zkladntext"/>
        <w:numPr>
          <w:ilvl w:val="1"/>
          <w:numId w:val="9"/>
        </w:numPr>
        <w:rPr>
          <w:rFonts w:ascii="Calibri" w:hAnsi="Calibri" w:cs="Arial"/>
          <w:sz w:val="22"/>
          <w:szCs w:val="22"/>
        </w:rPr>
      </w:pPr>
      <w:r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Smluvní strany</w:t>
      </w:r>
      <w:r w:rsidR="00743348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se dohodl</w:t>
      </w:r>
      <w:r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y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, že </w:t>
      </w:r>
      <w:r w:rsidR="00475990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cena za dílo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bude</w:t>
      </w:r>
      <w:r w:rsidR="00475990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zhotoviteli 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hrazena </w:t>
      </w:r>
      <w:r w:rsidR="009F024B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na základě faktur 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vystaven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ých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zhotovitelem </w:t>
      </w:r>
      <w:r w:rsidR="009F024B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se splatností nejméně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12550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21 </w:t>
      </w:r>
      <w:r w:rsidR="009F024B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dní</w:t>
      </w:r>
      <w:r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ode dne doručení faktury</w:t>
      </w:r>
      <w:r w:rsidR="009F024B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  <w:r w:rsidR="0079370D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Faktur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y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je zhotovitel oprávněn 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vystavovat</w:t>
      </w:r>
      <w:r w:rsidR="00447EAE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 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vždy za jeden kalendářní měsíc k 5. dni následujícího měsíce</w:t>
      </w:r>
      <w:r w:rsidR="00475990" w:rsidRPr="00856DFA">
        <w:rPr>
          <w:rFonts w:ascii="Calibri" w:hAnsi="Calibri" w:cs="Arial"/>
          <w:bCs/>
          <w:snapToGrid w:val="0"/>
          <w:color w:val="000000"/>
          <w:sz w:val="22"/>
          <w:szCs w:val="22"/>
        </w:rPr>
        <w:t>.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Faktury budou vystavovány dle </w:t>
      </w:r>
      <w:r w:rsidR="003C77F9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>kalkulace ceny uvedené v</w:t>
      </w:r>
      <w:r w:rsidR="003D72E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u w:val="single"/>
          <w:lang w:val="cs-CZ"/>
        </w:rPr>
        <w:t>přílo</w:t>
      </w:r>
      <w:r w:rsidR="003C77F9">
        <w:rPr>
          <w:rFonts w:ascii="Calibri" w:hAnsi="Calibri" w:cs="Arial"/>
          <w:bCs/>
          <w:snapToGrid w:val="0"/>
          <w:color w:val="000000"/>
          <w:sz w:val="22"/>
          <w:szCs w:val="22"/>
          <w:u w:val="single"/>
          <w:lang w:val="cs-CZ"/>
        </w:rPr>
        <w:t>ze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u w:val="single"/>
          <w:lang w:val="cs-CZ"/>
        </w:rPr>
        <w:t xml:space="preserve"> č. 1</w:t>
      </w:r>
      <w:r w:rsidR="00856DFA" w:rsidRPr="00856DFA"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této smlouvy.</w:t>
      </w:r>
    </w:p>
    <w:p w:rsidR="00447EAE" w:rsidRPr="008A57FB" w:rsidRDefault="00447EAE" w:rsidP="00673256">
      <w:pPr>
        <w:pStyle w:val="Zkladntext"/>
        <w:numPr>
          <w:ilvl w:val="1"/>
          <w:numId w:val="9"/>
        </w:numPr>
        <w:rPr>
          <w:rFonts w:ascii="Calibri" w:hAnsi="Calibri" w:cs="Arial"/>
          <w:bCs/>
          <w:snapToGrid w:val="0"/>
          <w:color w:val="00000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lastRenderedPageBreak/>
        <w:t xml:space="preserve">Faktura musí obsahovat všechny náležitosti dle této smlouvy a dle příslušných právních předpisů, jinak je objednatel oprávněn </w:t>
      </w:r>
      <w:r w:rsidR="0077246B"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ji </w:t>
      </w: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do data splatnosti vrátit s tím, že zhotovitel je poté povinen vystavit </w:t>
      </w:r>
      <w:r w:rsidR="0077246B"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novou </w:t>
      </w: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>s novým termínem splatnosti. V takovém případě není objednatel v prodlení s úhradou.</w:t>
      </w:r>
    </w:p>
    <w:p w:rsidR="00F6630B" w:rsidRPr="008A57F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sz w:val="22"/>
          <w:szCs w:val="22"/>
        </w:rPr>
        <w:t>Zhotovitel prohlašuje, že ke dni podpisu smlouvy není nespolehlivým plátcem DPH dle § 106 zákona č.</w:t>
      </w:r>
      <w:r w:rsidR="00856DFA">
        <w:rPr>
          <w:rFonts w:ascii="Calibri" w:hAnsi="Calibri" w:cs="Arial"/>
          <w:bCs/>
          <w:snapToGrid w:val="0"/>
          <w:sz w:val="22"/>
          <w:szCs w:val="22"/>
          <w:lang w:val="cs-CZ"/>
        </w:rPr>
        <w:t> 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neprodleně (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nejpozději do 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3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 pracovních dnů ode dne, kdy tato skutečnost nastala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) na email</w:t>
      </w:r>
      <w:r w:rsidR="00003794" w:rsidRPr="008A57FB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E13F52" w:rsidRPr="008A57FB">
        <w:rPr>
          <w:rFonts w:ascii="Calibri" w:hAnsi="Calibri" w:cs="Arial"/>
          <w:bCs/>
          <w:snapToGrid w:val="0"/>
          <w:sz w:val="22"/>
          <w:szCs w:val="22"/>
        </w:rPr>
        <w:t>o</w:t>
      </w:r>
      <w:r w:rsidR="00003794" w:rsidRPr="008A57FB">
        <w:rPr>
          <w:rFonts w:ascii="Calibri" w:hAnsi="Calibri" w:cs="Arial"/>
          <w:bCs/>
          <w:snapToGrid w:val="0"/>
          <w:sz w:val="22"/>
          <w:szCs w:val="22"/>
        </w:rPr>
        <w:t>bjednatele uvedený v hlavičce této smlouvy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. </w:t>
      </w:r>
      <w:r w:rsidR="00E13F52" w:rsidRPr="008A57FB">
        <w:rPr>
          <w:rFonts w:ascii="Calibri" w:hAnsi="Calibri"/>
          <w:sz w:val="22"/>
          <w:szCs w:val="22"/>
        </w:rPr>
        <w:t xml:space="preserve">V případě porušení oznamovací povinnosti je zhotovitel povinen uhradit objednateli jednorázovou smluvní pokutu ve výši </w:t>
      </w:r>
      <w:r w:rsidR="004840C9" w:rsidRPr="008A57FB">
        <w:rPr>
          <w:rFonts w:ascii="Calibri" w:hAnsi="Calibri"/>
          <w:sz w:val="22"/>
          <w:szCs w:val="22"/>
        </w:rPr>
        <w:t>částky odpovídající výši DPH připočtené k </w:t>
      </w:r>
      <w:r w:rsidR="004840C9" w:rsidRPr="008A57FB">
        <w:rPr>
          <w:rFonts w:ascii="Calibri" w:hAnsi="Calibri"/>
          <w:sz w:val="22"/>
          <w:szCs w:val="22"/>
          <w:lang w:val="cs-CZ"/>
        </w:rPr>
        <w:t xml:space="preserve">celkové </w:t>
      </w:r>
      <w:r w:rsidR="004840C9" w:rsidRPr="008A57FB">
        <w:rPr>
          <w:rFonts w:ascii="Calibri" w:hAnsi="Calibri"/>
          <w:sz w:val="22"/>
          <w:szCs w:val="22"/>
        </w:rPr>
        <w:t>ceně</w:t>
      </w:r>
      <w:r w:rsidR="004840C9" w:rsidRPr="008A57FB">
        <w:rPr>
          <w:rFonts w:ascii="Calibri" w:hAnsi="Calibri"/>
          <w:sz w:val="22"/>
          <w:szCs w:val="22"/>
          <w:lang w:val="cs-CZ"/>
        </w:rPr>
        <w:t xml:space="preserve"> díla.</w:t>
      </w:r>
      <w:r w:rsidR="00E13F52" w:rsidRPr="008A57FB">
        <w:rPr>
          <w:rFonts w:ascii="Calibri" w:hAnsi="Calibri"/>
          <w:sz w:val="22"/>
          <w:szCs w:val="22"/>
        </w:rPr>
        <w:t>.</w:t>
      </w:r>
    </w:p>
    <w:p w:rsidR="00F6630B" w:rsidRPr="008A57FB" w:rsidRDefault="00F6630B" w:rsidP="00F6630B">
      <w:pPr>
        <w:pStyle w:val="Zkladntext"/>
        <w:keepNext/>
        <w:widowControl w:val="0"/>
        <w:numPr>
          <w:ilvl w:val="1"/>
          <w:numId w:val="9"/>
        </w:numPr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sz w:val="22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:rsidR="0079370D" w:rsidRPr="00657146" w:rsidRDefault="0079370D">
      <w:pPr>
        <w:pStyle w:val="Zkladntext"/>
        <w:rPr>
          <w:rFonts w:ascii="Calibri" w:hAnsi="Calibri" w:cs="Arial"/>
          <w:b/>
          <w:snapToGrid w:val="0"/>
          <w:sz w:val="8"/>
          <w:szCs w:val="8"/>
        </w:rPr>
      </w:pPr>
    </w:p>
    <w:p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V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2C6FE6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dpovědnost za vady</w:t>
      </w:r>
      <w:r w:rsidR="00856DFA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odpovědnost za škodu</w:t>
      </w:r>
    </w:p>
    <w:p w:rsidR="009F024B" w:rsidRPr="008A57FB" w:rsidRDefault="0079370D" w:rsidP="0067325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EE255A" w:rsidRPr="008A57FB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8A57FB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8A57FB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8A57FB">
        <w:rPr>
          <w:rFonts w:ascii="Calibri" w:hAnsi="Calibri" w:cs="Arial"/>
          <w:snapToGrid w:val="0"/>
          <w:sz w:val="22"/>
          <w:szCs w:val="22"/>
        </w:rPr>
        <w:t>kvalitní provedení předmětu díla</w:t>
      </w:r>
      <w:r w:rsidR="002C6FE6" w:rsidRPr="008A57FB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8A57FB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8A57FB">
        <w:rPr>
          <w:rFonts w:ascii="Calibri" w:hAnsi="Calibri" w:cs="Arial"/>
          <w:sz w:val="22"/>
          <w:szCs w:val="22"/>
        </w:rPr>
        <w:t>jakož i za kvalitu výrobků a materiálů použit</w:t>
      </w:r>
      <w:r w:rsidR="001440F4" w:rsidRPr="008A57FB">
        <w:rPr>
          <w:rFonts w:ascii="Calibri" w:hAnsi="Calibri" w:cs="Arial"/>
          <w:sz w:val="22"/>
          <w:szCs w:val="22"/>
        </w:rPr>
        <w:t>ých</w:t>
      </w:r>
      <w:r w:rsidR="008464DA" w:rsidRPr="008A57FB">
        <w:rPr>
          <w:rFonts w:ascii="Calibri" w:hAnsi="Calibri" w:cs="Arial"/>
          <w:sz w:val="22"/>
          <w:szCs w:val="22"/>
        </w:rPr>
        <w:t xml:space="preserve"> k jeho zhotovení.</w:t>
      </w:r>
      <w:r w:rsidR="00273BEC" w:rsidRPr="008A57FB">
        <w:rPr>
          <w:rFonts w:ascii="Calibri" w:hAnsi="Calibri" w:cs="Arial"/>
          <w:sz w:val="22"/>
          <w:szCs w:val="22"/>
        </w:rPr>
        <w:t xml:space="preserve"> </w:t>
      </w:r>
    </w:p>
    <w:p w:rsidR="00657146" w:rsidRPr="00657146" w:rsidRDefault="0079370D" w:rsidP="00657146">
      <w:pPr>
        <w:pStyle w:val="Zkladntext"/>
        <w:numPr>
          <w:ilvl w:val="1"/>
          <w:numId w:val="10"/>
        </w:numPr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 odpovídá za škody způsobené při realizaci díla nebo v souvislosti s ní</w:t>
      </w:r>
      <w:r w:rsidR="002C6FE6" w:rsidRPr="008A57FB">
        <w:rPr>
          <w:rFonts w:ascii="Calibri" w:hAnsi="Calibri" w:cs="Arial"/>
          <w:sz w:val="22"/>
          <w:szCs w:val="22"/>
        </w:rPr>
        <w:t>m</w:t>
      </w:r>
      <w:r w:rsidR="00856DFA">
        <w:rPr>
          <w:rFonts w:ascii="Calibri" w:hAnsi="Calibri" w:cs="Arial"/>
          <w:sz w:val="22"/>
          <w:szCs w:val="22"/>
        </w:rPr>
        <w:t xml:space="preserve"> </w:t>
      </w:r>
      <w:r w:rsidR="00856DFA">
        <w:rPr>
          <w:rFonts w:ascii="Calibri" w:hAnsi="Calibri" w:cs="Arial"/>
          <w:sz w:val="22"/>
          <w:szCs w:val="22"/>
          <w:lang w:val="cs-CZ"/>
        </w:rPr>
        <w:t>objednateli</w:t>
      </w:r>
      <w:r w:rsidRPr="008A57FB">
        <w:rPr>
          <w:rFonts w:ascii="Calibri" w:hAnsi="Calibri" w:cs="Arial"/>
          <w:sz w:val="22"/>
          <w:szCs w:val="22"/>
        </w:rPr>
        <w:t xml:space="preserve"> nebo třetím osobám podle obecně platných předpisů. </w:t>
      </w:r>
      <w:r w:rsidR="007605A7" w:rsidRPr="008A57FB">
        <w:rPr>
          <w:rFonts w:ascii="Calibri" w:hAnsi="Calibri" w:cs="Arial"/>
          <w:sz w:val="22"/>
          <w:szCs w:val="22"/>
          <w:lang w:val="cs-CZ"/>
        </w:rPr>
        <w:t xml:space="preserve">Zhotovitel odpovídá i za škodu </w:t>
      </w:r>
      <w:r w:rsidR="007605A7" w:rsidRPr="008A57FB">
        <w:rPr>
          <w:rFonts w:ascii="Calibri" w:hAnsi="Calibri" w:cs="Arial"/>
          <w:sz w:val="22"/>
          <w:szCs w:val="22"/>
        </w:rPr>
        <w:t>při realizaci Díla nebo v</w:t>
      </w:r>
      <w:r w:rsidR="00B97083">
        <w:rPr>
          <w:rFonts w:ascii="Calibri" w:hAnsi="Calibri" w:cs="Arial"/>
          <w:sz w:val="22"/>
          <w:szCs w:val="22"/>
          <w:lang w:val="cs-CZ"/>
        </w:rPr>
        <w:t> </w:t>
      </w:r>
      <w:r w:rsidR="007605A7" w:rsidRPr="008A57FB">
        <w:rPr>
          <w:rFonts w:ascii="Calibri" w:hAnsi="Calibri" w:cs="Arial"/>
          <w:sz w:val="22"/>
          <w:szCs w:val="22"/>
        </w:rPr>
        <w:t xml:space="preserve">souvislosti s ní </w:t>
      </w:r>
      <w:r w:rsidR="00856DFA">
        <w:rPr>
          <w:rFonts w:ascii="Calibri" w:hAnsi="Calibri" w:cs="Arial"/>
          <w:sz w:val="22"/>
          <w:szCs w:val="22"/>
          <w:lang w:val="cs-CZ"/>
        </w:rPr>
        <w:t>objednateli</w:t>
      </w:r>
      <w:r w:rsidR="007605A7" w:rsidRPr="008A57FB">
        <w:rPr>
          <w:rFonts w:ascii="Calibri" w:hAnsi="Calibri" w:cs="Arial"/>
          <w:sz w:val="22"/>
          <w:szCs w:val="22"/>
        </w:rPr>
        <w:t xml:space="preserve"> nebo třetím osobám </w:t>
      </w:r>
      <w:r w:rsidR="007605A7" w:rsidRPr="008A57FB">
        <w:rPr>
          <w:rFonts w:ascii="Calibri" w:hAnsi="Calibri" w:cs="Arial"/>
          <w:sz w:val="22"/>
          <w:szCs w:val="22"/>
          <w:lang w:val="cs-CZ"/>
        </w:rPr>
        <w:t xml:space="preserve">způsobenou poddodavatelem. </w:t>
      </w:r>
      <w:r w:rsidRPr="008A57FB">
        <w:rPr>
          <w:rFonts w:ascii="Calibri" w:hAnsi="Calibri" w:cs="Arial"/>
          <w:sz w:val="22"/>
          <w:szCs w:val="22"/>
        </w:rPr>
        <w:t xml:space="preserve">Zhotovitel se zavazuje učinit potřebná účinná opatření k zamezení vzniku škod či k její případné náhradě.  </w:t>
      </w:r>
    </w:p>
    <w:p w:rsidR="00657146" w:rsidRPr="00657146" w:rsidRDefault="00657146" w:rsidP="00657146">
      <w:pPr>
        <w:pStyle w:val="Zkladntext"/>
        <w:numPr>
          <w:ilvl w:val="1"/>
          <w:numId w:val="10"/>
        </w:numPr>
        <w:rPr>
          <w:rStyle w:val="FontStyle20"/>
          <w:rFonts w:ascii="Calibri" w:hAnsi="Calibri" w:cs="Arial"/>
          <w:snapToGrid w:val="0"/>
        </w:rPr>
      </w:pPr>
      <w:r w:rsidRPr="00657146">
        <w:rPr>
          <w:rStyle w:val="FontStyle20"/>
          <w:rFonts w:asciiTheme="minorHAnsi" w:hAnsiTheme="minorHAnsi" w:cstheme="minorHAnsi"/>
        </w:rPr>
        <w:t xml:space="preserve">Zhotovitel prohlašuje, že má uzavřenu platnou pojistku, která kryje všechna rizika spojená s úrazem nebo vznikem škody způsobené osobám, na budovách a majetku objednatele i nájemníků, pokud byla způsobena jeho zaměstnanci nebo následkem výkonu prací při zhotovení díla. </w:t>
      </w:r>
    </w:p>
    <w:p w:rsidR="00657146" w:rsidRPr="00657146" w:rsidRDefault="00657146" w:rsidP="00657146">
      <w:pPr>
        <w:pStyle w:val="Zkladntext"/>
        <w:numPr>
          <w:ilvl w:val="1"/>
          <w:numId w:val="10"/>
        </w:numPr>
        <w:rPr>
          <w:rStyle w:val="FontStyle20"/>
          <w:rFonts w:ascii="Calibri" w:hAnsi="Calibri" w:cs="Arial"/>
          <w:snapToGrid w:val="0"/>
        </w:rPr>
      </w:pPr>
      <w:r w:rsidRPr="00657146">
        <w:rPr>
          <w:rStyle w:val="FontStyle20"/>
          <w:rFonts w:asciiTheme="minorHAnsi" w:hAnsiTheme="minorHAnsi" w:cstheme="minorHAnsi"/>
        </w:rPr>
        <w:t xml:space="preserve">Zhotovitel předloží při podpisu smlouvy originál nebo </w:t>
      </w:r>
      <w:proofErr w:type="spellStart"/>
      <w:r w:rsidRPr="00657146">
        <w:rPr>
          <w:rStyle w:val="FontStyle20"/>
          <w:rFonts w:asciiTheme="minorHAnsi" w:hAnsiTheme="minorHAnsi" w:cstheme="minorHAnsi"/>
        </w:rPr>
        <w:t>sken</w:t>
      </w:r>
      <w:proofErr w:type="spellEnd"/>
      <w:r w:rsidRPr="00657146">
        <w:rPr>
          <w:rStyle w:val="FontStyle20"/>
          <w:rFonts w:asciiTheme="minorHAnsi" w:hAnsiTheme="minorHAnsi" w:cstheme="minorHAnsi"/>
        </w:rPr>
        <w:t xml:space="preserve"> pojistné smlouvy. Limit pojistného plnění je minimálně 1.000.000,- Kč (</w:t>
      </w:r>
      <w:proofErr w:type="spellStart"/>
      <w:r w:rsidRPr="00657146">
        <w:rPr>
          <w:rStyle w:val="FontStyle20"/>
          <w:rFonts w:asciiTheme="minorHAnsi" w:hAnsiTheme="minorHAnsi" w:cstheme="minorHAnsi"/>
        </w:rPr>
        <w:t>Jedenmilion</w:t>
      </w:r>
      <w:proofErr w:type="spellEnd"/>
      <w:r w:rsidR="005942B6">
        <w:rPr>
          <w:rStyle w:val="FontStyle20"/>
          <w:rFonts w:asciiTheme="minorHAnsi" w:hAnsiTheme="minorHAnsi" w:cstheme="minorHAnsi"/>
          <w:lang w:val="cs-CZ"/>
        </w:rPr>
        <w:t xml:space="preserve"> </w:t>
      </w:r>
      <w:r w:rsidR="003A661E">
        <w:rPr>
          <w:rStyle w:val="FontStyle20"/>
          <w:rFonts w:asciiTheme="minorHAnsi" w:hAnsiTheme="minorHAnsi" w:cstheme="minorHAnsi"/>
          <w:lang w:val="cs-CZ"/>
        </w:rPr>
        <w:t>K</w:t>
      </w:r>
      <w:proofErr w:type="spellStart"/>
      <w:r w:rsidRPr="00657146">
        <w:rPr>
          <w:rStyle w:val="FontStyle20"/>
          <w:rFonts w:asciiTheme="minorHAnsi" w:hAnsiTheme="minorHAnsi" w:cstheme="minorHAnsi"/>
        </w:rPr>
        <w:t>orun</w:t>
      </w:r>
      <w:proofErr w:type="spellEnd"/>
      <w:r w:rsidR="005942B6">
        <w:rPr>
          <w:rStyle w:val="FontStyle20"/>
          <w:rFonts w:asciiTheme="minorHAnsi" w:hAnsiTheme="minorHAnsi" w:cstheme="minorHAnsi"/>
          <w:lang w:val="cs-CZ"/>
        </w:rPr>
        <w:t xml:space="preserve"> </w:t>
      </w:r>
      <w:r w:rsidRPr="00657146">
        <w:rPr>
          <w:rStyle w:val="FontStyle20"/>
          <w:rFonts w:asciiTheme="minorHAnsi" w:hAnsiTheme="minorHAnsi" w:cstheme="minorHAnsi"/>
        </w:rPr>
        <w:t>českých).</w:t>
      </w:r>
    </w:p>
    <w:p w:rsidR="00856DFA" w:rsidRPr="00657146" w:rsidRDefault="00856DFA">
      <w:pPr>
        <w:pStyle w:val="Zkladntext"/>
        <w:jc w:val="center"/>
        <w:rPr>
          <w:rFonts w:ascii="Calibri" w:hAnsi="Calibri" w:cs="Arial"/>
          <w:b/>
          <w:snapToGrid w:val="0"/>
          <w:sz w:val="8"/>
          <w:szCs w:val="8"/>
        </w:rPr>
      </w:pPr>
    </w:p>
    <w:p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V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Zhotovení díla, předání a </w:t>
      </w:r>
      <w:r w:rsidR="00657146">
        <w:rPr>
          <w:rFonts w:ascii="Calibri" w:hAnsi="Calibri" w:cs="Arial"/>
          <w:b/>
          <w:snapToGrid w:val="0"/>
          <w:sz w:val="22"/>
          <w:szCs w:val="22"/>
          <w:lang w:val="cs-CZ"/>
        </w:rPr>
        <w:t>převzetí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díla</w:t>
      </w:r>
    </w:p>
    <w:p w:rsidR="008220A2" w:rsidRDefault="008220A2" w:rsidP="00856DFA">
      <w:pPr>
        <w:pStyle w:val="Zkladntext"/>
        <w:numPr>
          <w:ilvl w:val="1"/>
          <w:numId w:val="34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  <w:lang w:val="cs-CZ"/>
        </w:rPr>
        <w:t>Zhotovitel provádí dílo každý pracovní den dle harmonogramu</w:t>
      </w:r>
      <w:r w:rsidR="003D72EA">
        <w:rPr>
          <w:rFonts w:ascii="Calibri" w:hAnsi="Calibri" w:cs="Arial"/>
          <w:snapToGrid w:val="0"/>
          <w:sz w:val="22"/>
          <w:szCs w:val="22"/>
          <w:lang w:val="cs-CZ"/>
        </w:rPr>
        <w:t xml:space="preserve"> uvedeného v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  <w:r w:rsidRPr="008220A2">
        <w:rPr>
          <w:rFonts w:ascii="Calibri" w:hAnsi="Calibri" w:cs="Arial"/>
          <w:snapToGrid w:val="0"/>
          <w:sz w:val="22"/>
          <w:szCs w:val="22"/>
          <w:u w:val="single"/>
          <w:lang w:val="cs-CZ"/>
        </w:rPr>
        <w:t>přílo</w:t>
      </w:r>
      <w:r w:rsidR="003D72EA">
        <w:rPr>
          <w:rFonts w:ascii="Calibri" w:hAnsi="Calibri" w:cs="Arial"/>
          <w:snapToGrid w:val="0"/>
          <w:sz w:val="22"/>
          <w:szCs w:val="22"/>
          <w:u w:val="single"/>
          <w:lang w:val="cs-CZ"/>
        </w:rPr>
        <w:t>ze</w:t>
      </w:r>
      <w:r w:rsidRPr="008220A2">
        <w:rPr>
          <w:rFonts w:ascii="Calibri" w:hAnsi="Calibri" w:cs="Arial"/>
          <w:snapToGrid w:val="0"/>
          <w:sz w:val="22"/>
          <w:szCs w:val="22"/>
          <w:u w:val="single"/>
          <w:lang w:val="cs-CZ"/>
        </w:rPr>
        <w:t xml:space="preserve"> č. 2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této smlouvy.</w:t>
      </w:r>
    </w:p>
    <w:p w:rsidR="00856DFA" w:rsidRPr="00856DFA" w:rsidRDefault="00856DFA" w:rsidP="00856DFA">
      <w:pPr>
        <w:pStyle w:val="Zkladntext"/>
        <w:numPr>
          <w:ilvl w:val="1"/>
          <w:numId w:val="34"/>
        </w:numPr>
        <w:rPr>
          <w:rFonts w:ascii="Calibri" w:hAnsi="Calibri" w:cs="Arial"/>
          <w:snapToGrid w:val="0"/>
          <w:sz w:val="22"/>
          <w:szCs w:val="22"/>
        </w:rPr>
      </w:pPr>
      <w:r w:rsidRPr="00856DFA">
        <w:rPr>
          <w:rFonts w:ascii="Calibri" w:hAnsi="Calibri" w:cs="Arial"/>
          <w:snapToGrid w:val="0"/>
          <w:sz w:val="22"/>
          <w:szCs w:val="22"/>
        </w:rPr>
        <w:t xml:space="preserve">Zhotovitel je povinen dílo dokončit a předat </w:t>
      </w:r>
      <w:r>
        <w:rPr>
          <w:rFonts w:ascii="Calibri" w:hAnsi="Calibri" w:cs="Arial"/>
          <w:snapToGrid w:val="0"/>
          <w:sz w:val="22"/>
          <w:szCs w:val="22"/>
          <w:lang w:val="cs-CZ"/>
        </w:rPr>
        <w:t>objednateli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 v bezvadném stavu v den, ve kterém dílo započal.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Předání díla je prováděno formou zápisu do knihy úklidu</w:t>
      </w:r>
      <w:r w:rsidR="008220A2">
        <w:rPr>
          <w:rFonts w:ascii="Calibri" w:hAnsi="Calibri" w:cs="Arial"/>
          <w:snapToGrid w:val="0"/>
          <w:sz w:val="22"/>
          <w:szCs w:val="22"/>
          <w:lang w:val="cs-CZ"/>
        </w:rPr>
        <w:t>, a to každý den</w:t>
      </w:r>
      <w:r>
        <w:rPr>
          <w:rFonts w:ascii="Calibri" w:hAnsi="Calibri" w:cs="Arial"/>
          <w:snapToGrid w:val="0"/>
          <w:sz w:val="22"/>
          <w:szCs w:val="22"/>
          <w:lang w:val="cs-CZ"/>
        </w:rPr>
        <w:t>.</w:t>
      </w:r>
    </w:p>
    <w:p w:rsidR="00856DFA" w:rsidRPr="00856DFA" w:rsidRDefault="00856DFA" w:rsidP="00856DFA">
      <w:pPr>
        <w:pStyle w:val="Zkladntext"/>
        <w:numPr>
          <w:ilvl w:val="1"/>
          <w:numId w:val="34"/>
        </w:numPr>
        <w:rPr>
          <w:rFonts w:ascii="Calibri" w:hAnsi="Calibri" w:cs="Arial"/>
          <w:snapToGrid w:val="0"/>
          <w:sz w:val="22"/>
          <w:szCs w:val="22"/>
        </w:rPr>
      </w:pPr>
      <w:r w:rsidRPr="00856DFA">
        <w:rPr>
          <w:rFonts w:ascii="Calibri" w:hAnsi="Calibri" w:cs="Arial"/>
          <w:snapToGrid w:val="0"/>
          <w:sz w:val="22"/>
          <w:szCs w:val="22"/>
        </w:rPr>
        <w:t>V</w:t>
      </w:r>
      <w:r>
        <w:rPr>
          <w:rFonts w:ascii="Calibri" w:hAnsi="Calibri" w:cs="Arial"/>
          <w:snapToGrid w:val="0"/>
          <w:sz w:val="22"/>
          <w:szCs w:val="22"/>
          <w:lang w:val="cs-CZ"/>
        </w:rPr>
        <w:t> případech nepravidelného úklidu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, na základě vzájemné dohody smluvních stran, může </w:t>
      </w:r>
      <w:r>
        <w:rPr>
          <w:rFonts w:ascii="Calibri" w:hAnsi="Calibri" w:cs="Arial"/>
          <w:snapToGrid w:val="0"/>
          <w:sz w:val="22"/>
          <w:szCs w:val="22"/>
          <w:lang w:val="cs-CZ"/>
        </w:rPr>
        <w:t>zhotovitel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 dílo dokončit a předat </w:t>
      </w:r>
      <w:r>
        <w:rPr>
          <w:rFonts w:ascii="Calibri" w:hAnsi="Calibri" w:cs="Arial"/>
          <w:snapToGrid w:val="0"/>
          <w:sz w:val="22"/>
          <w:szCs w:val="22"/>
          <w:lang w:val="cs-CZ"/>
        </w:rPr>
        <w:t>objednateli</w:t>
      </w:r>
      <w:r w:rsidRPr="00856DFA">
        <w:rPr>
          <w:rFonts w:ascii="Calibri" w:hAnsi="Calibri" w:cs="Arial"/>
          <w:snapToGrid w:val="0"/>
          <w:sz w:val="22"/>
          <w:szCs w:val="22"/>
        </w:rPr>
        <w:t xml:space="preserve"> v bezvadném stavu v předem dohodnutém termínu</w:t>
      </w:r>
      <w:r>
        <w:rPr>
          <w:rFonts w:ascii="Calibri" w:hAnsi="Calibri" w:cs="Arial"/>
          <w:snapToGrid w:val="0"/>
          <w:sz w:val="22"/>
          <w:szCs w:val="22"/>
          <w:lang w:val="cs-CZ"/>
        </w:rPr>
        <w:t>.</w:t>
      </w:r>
    </w:p>
    <w:p w:rsidR="00856DFA" w:rsidRPr="00856DFA" w:rsidRDefault="00856DFA" w:rsidP="00856DFA">
      <w:pPr>
        <w:pStyle w:val="Zkladntext"/>
        <w:numPr>
          <w:ilvl w:val="1"/>
          <w:numId w:val="34"/>
        </w:numPr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  <w:lang w:val="cs-CZ"/>
        </w:rPr>
        <w:t>Případné nedostatky díla bude zástupce objednatele zaznamenávat do knihy úklidu. Zhotovitel je povinen tyto nedostatky bezodkladně</w:t>
      </w:r>
      <w:r w:rsidR="003D72EA">
        <w:rPr>
          <w:rFonts w:ascii="Calibri" w:hAnsi="Calibri" w:cs="Arial"/>
          <w:snapToGrid w:val="0"/>
          <w:sz w:val="22"/>
          <w:szCs w:val="22"/>
          <w:lang w:val="cs-CZ"/>
        </w:rPr>
        <w:t>, nejpozději do druhého dne,</w:t>
      </w:r>
      <w:r>
        <w:rPr>
          <w:rFonts w:ascii="Calibri" w:hAnsi="Calibri" w:cs="Arial"/>
          <w:snapToGrid w:val="0"/>
          <w:sz w:val="22"/>
          <w:szCs w:val="22"/>
          <w:lang w:val="cs-CZ"/>
        </w:rPr>
        <w:t xml:space="preserve"> odstranit a o jejich odstranění provést záznam do knihy úklidu.</w:t>
      </w:r>
    </w:p>
    <w:p w:rsidR="009F024B" w:rsidRPr="00657146" w:rsidRDefault="009F024B" w:rsidP="009F024B">
      <w:pPr>
        <w:pStyle w:val="Zkladntext"/>
        <w:ind w:left="360"/>
        <w:rPr>
          <w:rFonts w:ascii="Calibri" w:hAnsi="Calibri" w:cs="Arial"/>
          <w:sz w:val="8"/>
          <w:szCs w:val="8"/>
        </w:rPr>
      </w:pPr>
    </w:p>
    <w:p w:rsidR="009F024B" w:rsidRPr="008A57FB" w:rsidRDefault="008464DA" w:rsidP="009F024B">
      <w:pPr>
        <w:pStyle w:val="Podtitul"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9F024B" w:rsidRPr="008A57FB">
        <w:rPr>
          <w:rFonts w:ascii="Calibri" w:hAnsi="Calibri"/>
          <w:sz w:val="22"/>
          <w:szCs w:val="22"/>
          <w:u w:val="none"/>
        </w:rPr>
        <w:t>VII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</w:r>
      <w:r w:rsidR="00856DFA">
        <w:rPr>
          <w:rFonts w:ascii="Calibri" w:hAnsi="Calibri"/>
          <w:sz w:val="22"/>
          <w:szCs w:val="22"/>
          <w:u w:val="none"/>
          <w:lang w:val="cs-CZ"/>
        </w:rPr>
        <w:t>Povinnosti</w:t>
      </w:r>
      <w:r w:rsidRPr="008A57FB">
        <w:rPr>
          <w:rFonts w:ascii="Calibri" w:hAnsi="Calibri"/>
          <w:sz w:val="22"/>
          <w:szCs w:val="22"/>
          <w:u w:val="none"/>
        </w:rPr>
        <w:t xml:space="preserve"> zhotovitele</w:t>
      </w:r>
    </w:p>
    <w:p w:rsidR="00856DFA" w:rsidRDefault="008464DA" w:rsidP="00856DFA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se zavazuje provést dílo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>s potřebnou odbornou péčí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na své neb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 xml:space="preserve">ezpečí 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a 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>ve sjednané době</w:t>
      </w:r>
      <w:r w:rsidR="005D1E57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 dle pokynů objednatele</w:t>
      </w:r>
      <w:r w:rsidRPr="008A57FB">
        <w:rPr>
          <w:rFonts w:ascii="Calibri" w:hAnsi="Calibri"/>
          <w:b w:val="0"/>
          <w:sz w:val="22"/>
          <w:szCs w:val="22"/>
          <w:u w:val="none"/>
        </w:rPr>
        <w:t>. Za prováděné dílo nese odpovědnost až do jeho řádného ukončení a předání objednateli.</w:t>
      </w:r>
    </w:p>
    <w:p w:rsidR="00856DFA" w:rsidRPr="00856DFA" w:rsidRDefault="00856DFA" w:rsidP="00856DFA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Zhotovitel provádí práce a činnosti směřující k naplnění předmětu této smlouvy prostřednictvím: </w:t>
      </w:r>
    </w:p>
    <w:p w:rsidR="00856DFA" w:rsidRPr="00B511EC" w:rsidRDefault="00856DFA" w:rsidP="00856DFA">
      <w:pPr>
        <w:pStyle w:val="Style11"/>
        <w:widowControl/>
        <w:numPr>
          <w:ilvl w:val="0"/>
          <w:numId w:val="36"/>
        </w:numPr>
        <w:spacing w:line="240" w:lineRule="auto"/>
        <w:ind w:left="851" w:hanging="425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 xml:space="preserve">svých zaměstnanců a na vlastní odpovědnost, přičemž jsou zaměstnanci výlučně podřízeni </w:t>
      </w:r>
      <w:r>
        <w:rPr>
          <w:rStyle w:val="FontStyle20"/>
          <w:rFonts w:asciiTheme="minorHAnsi" w:hAnsiTheme="minorHAnsi" w:cstheme="minorHAnsi"/>
        </w:rPr>
        <w:t>z</w:t>
      </w:r>
      <w:r w:rsidRPr="00B511EC">
        <w:rPr>
          <w:rStyle w:val="FontStyle20"/>
          <w:rFonts w:asciiTheme="minorHAnsi" w:hAnsiTheme="minorHAnsi" w:cstheme="minorHAnsi"/>
        </w:rPr>
        <w:t>hotoviteli, jehož vnitřní předpisy musí dodržovat,</w:t>
      </w:r>
    </w:p>
    <w:p w:rsidR="00856DFA" w:rsidRPr="00B511EC" w:rsidRDefault="00856DFA" w:rsidP="00856DFA">
      <w:pPr>
        <w:pStyle w:val="Style11"/>
        <w:widowControl/>
        <w:numPr>
          <w:ilvl w:val="0"/>
          <w:numId w:val="36"/>
        </w:numPr>
        <w:spacing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B511EC">
        <w:rPr>
          <w:rStyle w:val="FontStyle20"/>
          <w:rFonts w:asciiTheme="minorHAnsi" w:hAnsiTheme="minorHAnsi" w:cstheme="minorHAnsi"/>
        </w:rPr>
        <w:t>vlastních strojů a úklidovými prostředky splňujícími předepsané normy (hygienické předpisy, revize apod.), přičemž údržbu, opravy a doplňování zajišťuje na vlastní náklady zhotovitel.</w:t>
      </w:r>
    </w:p>
    <w:p w:rsidR="00856DFA" w:rsidRPr="008A57FB" w:rsidRDefault="00856DFA" w:rsidP="00856DFA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před zahájením prací předá objednateli seznam pracovníků, kteří budou dílo provádět. Tento seznam bude zhotovitel průběžně aktualizovat. Zajistí, aby se jeho pracovníci pohybovali pouze v</w:t>
      </w:r>
      <w:r>
        <w:rPr>
          <w:rFonts w:ascii="Calibri" w:hAnsi="Calibri"/>
          <w:b w:val="0"/>
          <w:sz w:val="22"/>
          <w:szCs w:val="22"/>
          <w:u w:val="none"/>
          <w:lang w:val="cs-CZ"/>
        </w:rPr>
        <w:t> </w:t>
      </w:r>
      <w:r w:rsidRPr="008A57FB">
        <w:rPr>
          <w:rFonts w:ascii="Calibri" w:hAnsi="Calibri"/>
          <w:b w:val="0"/>
          <w:sz w:val="22"/>
          <w:szCs w:val="22"/>
          <w:u w:val="none"/>
        </w:rPr>
        <w:t>prostorách určených objednatelem Současně zajistí, aby k provádění díla byly využívány pouze osoby (trestně) bezúhonné.</w:t>
      </w:r>
    </w:p>
    <w:p w:rsidR="00856DFA" w:rsidRPr="00856DFA" w:rsidRDefault="00856DFA" w:rsidP="00856DFA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56DFA">
        <w:rPr>
          <w:rFonts w:ascii="Calibri" w:hAnsi="Calibri"/>
          <w:b w:val="0"/>
          <w:sz w:val="22"/>
          <w:szCs w:val="22"/>
          <w:u w:val="none"/>
        </w:rPr>
        <w:lastRenderedPageBreak/>
        <w:t>Zhotoviteli a jeho zaměstnancům je v místě plnění zakázáno používat veškeré zařízení objednatele (výpočetní techniku, telekomunikační prostředky apod.).</w:t>
      </w:r>
    </w:p>
    <w:p w:rsidR="00856DFA" w:rsidRPr="00856DFA" w:rsidRDefault="00856DFA" w:rsidP="00856DFA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Zhotovitel a jeho zaměstnanci budou při úklidových pracích postupovat sjednaným způsobem, zejména se zdrží jakékoliv manipulace s mobiliářem. </w:t>
      </w:r>
    </w:p>
    <w:p w:rsidR="00856DFA" w:rsidRPr="00856DFA" w:rsidRDefault="00856DFA" w:rsidP="00856DFA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Zaměstnanci zhotovitele jsou povinni v místě plnění dodržovat vnitřní předpisy objednatele.</w:t>
      </w:r>
    </w:p>
    <w:p w:rsidR="00856DFA" w:rsidRPr="00856DFA" w:rsidRDefault="00856DFA" w:rsidP="00856DFA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Zhotovitel se zavazuje jak za sebe, tak za své zaměstnance, že nebude sdělovat třetím osobám jakékoliv informace, které získal při plnění díla.</w:t>
      </w:r>
    </w:p>
    <w:p w:rsidR="00856DFA" w:rsidRPr="00856DFA" w:rsidRDefault="00856DFA" w:rsidP="00856DFA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Zhotovitel byl před započetím práce seznámen s riziky v místě plnění, je povinen na tato rizika upozornit své zaměstnance, po dohodě s objednatelem určí způsob ochrany zaměstnanců a prevence proti úrazům a poškození zdraví.</w:t>
      </w:r>
    </w:p>
    <w:p w:rsidR="00856DFA" w:rsidRPr="00856DFA" w:rsidRDefault="00856DFA" w:rsidP="00856DFA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="Calibri" w:hAnsi="Calibr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Zhotovitel vybaví své zaměstnance osobními ochrannými prostředky podle činností a rizik v místě plnění, zaměstnanci zhotovitele jsou povinni tyto ochranné prostředky při práci předepsaným způsobem používat.</w:t>
      </w:r>
    </w:p>
    <w:p w:rsidR="00856DFA" w:rsidRPr="00856DFA" w:rsidRDefault="00856DFA" w:rsidP="00856DFA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Zhotovitel bude:</w:t>
      </w:r>
    </w:p>
    <w:p w:rsidR="00856DFA" w:rsidRPr="00B511EC" w:rsidRDefault="00856DFA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511EC">
        <w:rPr>
          <w:rStyle w:val="FontStyle20"/>
          <w:rFonts w:asciiTheme="minorHAnsi" w:hAnsiTheme="minorHAnsi" w:cstheme="minorHAnsi"/>
        </w:rPr>
        <w:t>vykonávat úklidové</w:t>
      </w:r>
      <w:r>
        <w:rPr>
          <w:rStyle w:val="FontStyle20"/>
          <w:rFonts w:asciiTheme="minorHAnsi" w:hAnsiTheme="minorHAnsi" w:cstheme="minorHAnsi"/>
        </w:rPr>
        <w:t xml:space="preserve"> a </w:t>
      </w:r>
      <w:r w:rsidRPr="00B511EC">
        <w:rPr>
          <w:rStyle w:val="FontStyle20"/>
          <w:rFonts w:asciiTheme="minorHAnsi" w:hAnsiTheme="minorHAnsi" w:cstheme="minorHAnsi"/>
        </w:rPr>
        <w:t xml:space="preserve">čistící práce v předem dohodnutých dnech a časech, které je možno po vzájemné dohodě Smluvních stran operativně měnit, </w:t>
      </w:r>
    </w:p>
    <w:p w:rsidR="00856DFA" w:rsidRPr="00B511EC" w:rsidRDefault="00856DFA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 xml:space="preserve">nakupovat a denně doplňovat sanitární materiál (toaletní papír, papírové ručníky, mýdlo apod.) ve stanoveném měsíčním limitu </w:t>
      </w:r>
      <w:r w:rsidRPr="003D72EA">
        <w:rPr>
          <w:rStyle w:val="FontStyle20"/>
          <w:rFonts w:asciiTheme="minorHAnsi" w:hAnsiTheme="minorHAnsi" w:cstheme="minorHAnsi"/>
          <w:b/>
        </w:rPr>
        <w:t>2.000,- Kč</w:t>
      </w:r>
      <w:r w:rsidR="008220A2" w:rsidRPr="003D72EA">
        <w:rPr>
          <w:rStyle w:val="FontStyle20"/>
          <w:rFonts w:asciiTheme="minorHAnsi" w:hAnsiTheme="minorHAnsi" w:cstheme="minorHAnsi"/>
          <w:b/>
        </w:rPr>
        <w:t xml:space="preserve"> bez DPH</w:t>
      </w:r>
      <w:r w:rsidR="008220A2">
        <w:rPr>
          <w:rStyle w:val="FontStyle20"/>
          <w:rFonts w:asciiTheme="minorHAnsi" w:hAnsiTheme="minorHAnsi" w:cstheme="minorHAnsi"/>
        </w:rPr>
        <w:t xml:space="preserve"> </w:t>
      </w:r>
      <w:r w:rsidRPr="00B511EC">
        <w:rPr>
          <w:rStyle w:val="FontStyle20"/>
          <w:rFonts w:asciiTheme="minorHAnsi" w:hAnsiTheme="minorHAnsi" w:cstheme="minorHAnsi"/>
        </w:rPr>
        <w:t>(náklady jsou zahrnuty ve sjednané ceně služeb),</w:t>
      </w:r>
    </w:p>
    <w:p w:rsidR="00856DFA" w:rsidRDefault="00856DFA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Style w:val="FontStyle20"/>
          <w:rFonts w:asciiTheme="minorHAnsi" w:hAnsiTheme="minorHAnsi" w:cstheme="minorHAnsi"/>
        </w:rPr>
      </w:pPr>
      <w:r w:rsidRPr="00B511EC">
        <w:rPr>
          <w:rStyle w:val="FontStyle20"/>
          <w:rFonts w:asciiTheme="minorHAnsi" w:hAnsiTheme="minorHAnsi" w:cstheme="minorHAnsi"/>
        </w:rPr>
        <w:t>dodržovat obecně závazné bezpečnostní, hygienické, požární a ekologické předpisy v míst</w:t>
      </w:r>
      <w:r>
        <w:rPr>
          <w:rStyle w:val="FontStyle20"/>
          <w:rFonts w:asciiTheme="minorHAnsi" w:hAnsiTheme="minorHAnsi" w:cstheme="minorHAnsi"/>
        </w:rPr>
        <w:t>ě</w:t>
      </w:r>
      <w:r w:rsidRPr="00B511EC">
        <w:rPr>
          <w:rStyle w:val="FontStyle20"/>
          <w:rFonts w:asciiTheme="minorHAnsi" w:hAnsiTheme="minorHAnsi" w:cstheme="minorHAnsi"/>
        </w:rPr>
        <w:t xml:space="preserve"> plnění,</w:t>
      </w:r>
    </w:p>
    <w:p w:rsidR="004F403F" w:rsidRPr="00B511EC" w:rsidRDefault="004F403F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FontStyle20"/>
          <w:rFonts w:asciiTheme="minorHAnsi" w:hAnsiTheme="minorHAnsi" w:cstheme="minorHAnsi"/>
        </w:rPr>
        <w:t xml:space="preserve">zajistí pravidelnou obměnu </w:t>
      </w:r>
      <w:r w:rsidR="006F0667">
        <w:rPr>
          <w:rStyle w:val="FontStyle20"/>
          <w:rFonts w:asciiTheme="minorHAnsi" w:hAnsiTheme="minorHAnsi" w:cstheme="minorHAnsi"/>
        </w:rPr>
        <w:t xml:space="preserve">a údržbu </w:t>
      </w:r>
      <w:r>
        <w:rPr>
          <w:rStyle w:val="FontStyle20"/>
          <w:rFonts w:asciiTheme="minorHAnsi" w:hAnsiTheme="minorHAnsi" w:cstheme="minorHAnsi"/>
        </w:rPr>
        <w:t xml:space="preserve">používaného vybavení tak, aby byl úklid prováděn čistým </w:t>
      </w:r>
      <w:r w:rsidR="00072A67">
        <w:rPr>
          <w:rStyle w:val="FontStyle20"/>
          <w:rFonts w:asciiTheme="minorHAnsi" w:hAnsiTheme="minorHAnsi" w:cstheme="minorHAnsi"/>
        </w:rPr>
        <w:t>vybavením a nástroji</w:t>
      </w:r>
      <w:r>
        <w:rPr>
          <w:rStyle w:val="FontStyle20"/>
          <w:rFonts w:asciiTheme="minorHAnsi" w:hAnsiTheme="minorHAnsi" w:cstheme="minorHAnsi"/>
        </w:rPr>
        <w:t>,</w:t>
      </w:r>
    </w:p>
    <w:p w:rsidR="00856DFA" w:rsidRPr="00B511EC" w:rsidRDefault="00856DFA" w:rsidP="00856DFA">
      <w:pPr>
        <w:pStyle w:val="Style10"/>
        <w:widowControl/>
        <w:numPr>
          <w:ilvl w:val="0"/>
          <w:numId w:val="37"/>
        </w:numPr>
        <w:spacing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B511EC">
        <w:rPr>
          <w:rStyle w:val="FontStyle20"/>
          <w:rFonts w:asciiTheme="minorHAnsi" w:hAnsiTheme="minorHAnsi" w:cstheme="minorHAnsi"/>
        </w:rPr>
        <w:t>zajistí vlastní dozor nad bezpečností práce ve smyslu platných norem, vyhlášek, nařízení a</w:t>
      </w:r>
      <w:r>
        <w:rPr>
          <w:rStyle w:val="FontStyle20"/>
          <w:rFonts w:asciiTheme="minorHAnsi" w:hAnsiTheme="minorHAnsi" w:cstheme="minorHAnsi"/>
        </w:rPr>
        <w:t> </w:t>
      </w:r>
      <w:r w:rsidRPr="00B511EC">
        <w:rPr>
          <w:rStyle w:val="FontStyle20"/>
          <w:rFonts w:asciiTheme="minorHAnsi" w:hAnsiTheme="minorHAnsi" w:cstheme="minorHAnsi"/>
        </w:rPr>
        <w:t>vnitřních předpisů objednatele.</w:t>
      </w:r>
    </w:p>
    <w:p w:rsidR="00856DFA" w:rsidRDefault="00856DFA" w:rsidP="00856DFA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Theme="minorHAnsi" w:hAnsiTheme="minorHAnsi" w:cstheme="minorHAns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Zhotovitel je povinen neodkladně nahlásit objednateli (</w:t>
      </w: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 xml:space="preserve">nahlášením zástupci objednatele a </w:t>
      </w:r>
      <w:r w:rsidRPr="00856DFA">
        <w:rPr>
          <w:rStyle w:val="FontStyle20"/>
          <w:rFonts w:asciiTheme="minorHAnsi" w:hAnsiTheme="minorHAnsi" w:cstheme="minorHAnsi"/>
          <w:b w:val="0"/>
          <w:u w:val="none"/>
        </w:rPr>
        <w:t>zápis</w:t>
      </w:r>
      <w:r>
        <w:rPr>
          <w:rStyle w:val="FontStyle20"/>
          <w:rFonts w:asciiTheme="minorHAnsi" w:hAnsiTheme="minorHAnsi" w:cstheme="minorHAnsi"/>
          <w:b w:val="0"/>
          <w:u w:val="none"/>
          <w:lang w:val="cs-CZ"/>
        </w:rPr>
        <w:t>em</w:t>
      </w: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 v knize úklidu) vznik mimořádné situace v důsledku úklidových prací, za kterou se považuje zejména vznik škody na straně objednatele.</w:t>
      </w:r>
    </w:p>
    <w:p w:rsidR="00856DFA" w:rsidRPr="00856DFA" w:rsidRDefault="00856DFA" w:rsidP="00856DFA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Style w:val="FontStyle20"/>
          <w:rFonts w:asciiTheme="minorHAnsi" w:hAnsiTheme="minorHAnsi" w:cstheme="minorHAnsi"/>
          <w:b w:val="0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 xml:space="preserve">Zhotovitel je povinen upozornit objednatele na zjištěné závady v místech plnění, které by mohly vést ke vzniku mimořádné situace, škody na straně objednatele. Objednatel je povinen bezodkladně přijmout odpovídající opatření k účinné nápravě. </w:t>
      </w:r>
    </w:p>
    <w:p w:rsidR="00971EC2" w:rsidRPr="00856DFA" w:rsidRDefault="00856DFA" w:rsidP="00856DFA">
      <w:pPr>
        <w:pStyle w:val="Podtitul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856DFA">
        <w:rPr>
          <w:rStyle w:val="FontStyle20"/>
          <w:rFonts w:asciiTheme="minorHAnsi" w:hAnsiTheme="minorHAnsi" w:cstheme="minorHAnsi"/>
          <w:b w:val="0"/>
          <w:u w:val="none"/>
        </w:rPr>
        <w:t>Zhotovitel se zavazuje poskytnout veškeré služby pro účely náhradního plnění. Potvrzení o možnosti využití náhradního plnění zhotovitel doloží při podpisu smlouvy.</w:t>
      </w:r>
    </w:p>
    <w:p w:rsidR="0043757B" w:rsidRPr="00657146" w:rsidRDefault="0043757B" w:rsidP="00CF02B7">
      <w:pPr>
        <w:pStyle w:val="Podtitul"/>
        <w:jc w:val="both"/>
        <w:rPr>
          <w:rFonts w:ascii="Calibri" w:hAnsi="Calibri"/>
          <w:sz w:val="8"/>
          <w:szCs w:val="8"/>
        </w:rPr>
      </w:pPr>
    </w:p>
    <w:p w:rsidR="008464DA" w:rsidRPr="008A57FB" w:rsidRDefault="008464DA" w:rsidP="00A46318">
      <w:pPr>
        <w:pStyle w:val="Podtitul"/>
        <w:keepNext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4840C9" w:rsidRPr="008A57FB">
        <w:rPr>
          <w:rFonts w:ascii="Calibri" w:hAnsi="Calibri"/>
          <w:sz w:val="22"/>
          <w:szCs w:val="22"/>
          <w:u w:val="none"/>
          <w:lang w:val="cs-CZ"/>
        </w:rPr>
        <w:t>VIII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:rsidR="00856DFA" w:rsidRDefault="008464DA" w:rsidP="00856DFA">
      <w:pPr>
        <w:keepNext/>
        <w:numPr>
          <w:ilvl w:val="1"/>
          <w:numId w:val="13"/>
        </w:numPr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má právo kontroly díla v každé fázi jeho provádění.</w:t>
      </w:r>
      <w:r w:rsidR="0043757B" w:rsidRPr="008A57FB">
        <w:rPr>
          <w:rFonts w:ascii="Calibri" w:hAnsi="Calibri" w:cs="Arial"/>
          <w:sz w:val="22"/>
          <w:szCs w:val="22"/>
        </w:rPr>
        <w:t xml:space="preserve"> </w:t>
      </w:r>
      <w:r w:rsidR="00F461F5" w:rsidRPr="008A57FB">
        <w:rPr>
          <w:rFonts w:ascii="Calibri" w:hAnsi="Calibri" w:cs="Arial"/>
          <w:sz w:val="22"/>
          <w:szCs w:val="22"/>
        </w:rPr>
        <w:t>K tomuto se zhotovitel zavazuj</w:t>
      </w:r>
      <w:r w:rsidR="00724ABE" w:rsidRPr="008A57FB">
        <w:rPr>
          <w:rFonts w:ascii="Calibri" w:hAnsi="Calibri" w:cs="Arial"/>
          <w:sz w:val="22"/>
          <w:szCs w:val="22"/>
        </w:rPr>
        <w:t>e</w:t>
      </w:r>
      <w:r w:rsidR="00F461F5" w:rsidRPr="008A57FB">
        <w:rPr>
          <w:rFonts w:ascii="Calibri" w:hAnsi="Calibri" w:cs="Arial"/>
          <w:sz w:val="22"/>
          <w:szCs w:val="22"/>
        </w:rPr>
        <w:t xml:space="preserve"> poskytnout objednateli nezbytnou součinnost. </w:t>
      </w:r>
      <w:r w:rsidR="0043757B" w:rsidRPr="008A57FB">
        <w:rPr>
          <w:rFonts w:ascii="Calibri" w:hAnsi="Calibri" w:cs="Arial"/>
          <w:sz w:val="22"/>
          <w:szCs w:val="22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856DFA" w:rsidRPr="00856DFA" w:rsidRDefault="00856DFA" w:rsidP="00856DFA">
      <w:pPr>
        <w:keepNext/>
        <w:numPr>
          <w:ilvl w:val="1"/>
          <w:numId w:val="13"/>
        </w:numPr>
        <w:jc w:val="both"/>
        <w:outlineLvl w:val="0"/>
        <w:rPr>
          <w:rStyle w:val="FontStyle20"/>
          <w:rFonts w:ascii="Calibri" w:hAnsi="Calibri" w:cs="Arial"/>
        </w:rPr>
      </w:pPr>
      <w:r w:rsidRPr="00856DFA">
        <w:rPr>
          <w:rStyle w:val="FontStyle20"/>
          <w:rFonts w:asciiTheme="minorHAnsi" w:hAnsiTheme="minorHAnsi" w:cstheme="minorHAnsi"/>
        </w:rPr>
        <w:t xml:space="preserve">Objednatel poskytne zhotoviteli v místech plnění energie potřebné pro řádný provoz a fungování nářadí a strojů pro zhotovení díla. </w:t>
      </w:r>
    </w:p>
    <w:p w:rsidR="00856DFA" w:rsidRPr="00856DFA" w:rsidRDefault="00856DFA" w:rsidP="00856DFA">
      <w:pPr>
        <w:keepNext/>
        <w:numPr>
          <w:ilvl w:val="1"/>
          <w:numId w:val="13"/>
        </w:numPr>
        <w:jc w:val="both"/>
        <w:outlineLvl w:val="0"/>
        <w:rPr>
          <w:rStyle w:val="FontStyle20"/>
          <w:rFonts w:ascii="Calibri" w:hAnsi="Calibri" w:cs="Arial"/>
        </w:rPr>
      </w:pPr>
      <w:r w:rsidRPr="00856DFA">
        <w:rPr>
          <w:rStyle w:val="FontStyle20"/>
          <w:rFonts w:asciiTheme="minorHAnsi" w:hAnsiTheme="minorHAnsi" w:cstheme="minorHAnsi"/>
        </w:rPr>
        <w:t>Objednatel poskytne zhotoviteli bezplatně potřebný počet uzamykatelných místností, které bude zhotovitel využívat výhradně k uložení nářadí, strojů, čisticích prostředků</w:t>
      </w:r>
      <w:r>
        <w:rPr>
          <w:rStyle w:val="FontStyle20"/>
          <w:rFonts w:asciiTheme="minorHAnsi" w:hAnsiTheme="minorHAnsi" w:cstheme="minorHAnsi"/>
        </w:rPr>
        <w:t xml:space="preserve"> a</w:t>
      </w:r>
      <w:r w:rsidRPr="00856DFA">
        <w:rPr>
          <w:rStyle w:val="FontStyle20"/>
          <w:rFonts w:asciiTheme="minorHAnsi" w:hAnsiTheme="minorHAnsi" w:cstheme="minorHAnsi"/>
        </w:rPr>
        <w:t xml:space="preserve"> případně jako šatny svých zaměstnanců. </w:t>
      </w:r>
    </w:p>
    <w:p w:rsidR="00856DFA" w:rsidRPr="00856DFA" w:rsidRDefault="00856DFA" w:rsidP="00856DFA">
      <w:pPr>
        <w:keepNext/>
        <w:numPr>
          <w:ilvl w:val="1"/>
          <w:numId w:val="13"/>
        </w:numPr>
        <w:jc w:val="both"/>
        <w:outlineLvl w:val="0"/>
        <w:rPr>
          <w:rStyle w:val="FontStyle20"/>
          <w:rFonts w:ascii="Calibri" w:hAnsi="Calibri" w:cs="Arial"/>
        </w:rPr>
      </w:pPr>
      <w:r w:rsidRPr="00856DFA">
        <w:rPr>
          <w:rStyle w:val="FontStyle20"/>
          <w:rFonts w:asciiTheme="minorHAnsi" w:hAnsiTheme="minorHAnsi" w:cstheme="minorHAnsi"/>
        </w:rPr>
        <w:t xml:space="preserve">Odpovědnost za případný vznik mimořádné situace v poskytnutých místnostech (požár, únik vody apod.) je na straně zhotovitele. </w:t>
      </w:r>
    </w:p>
    <w:p w:rsidR="0079370D" w:rsidRPr="00657146" w:rsidRDefault="0079370D">
      <w:pPr>
        <w:pStyle w:val="Zkladntext"/>
        <w:rPr>
          <w:rFonts w:ascii="Calibri" w:hAnsi="Calibri" w:cs="Arial"/>
          <w:snapToGrid w:val="0"/>
          <w:sz w:val="8"/>
          <w:szCs w:val="8"/>
          <w:lang w:val="cs-CZ"/>
        </w:rPr>
      </w:pPr>
    </w:p>
    <w:p w:rsidR="0079370D" w:rsidRPr="008A57FB" w:rsidRDefault="004840C9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:rsidR="0079370D" w:rsidRPr="008A57FB" w:rsidRDefault="0079370D">
      <w:pPr>
        <w:pStyle w:val="Zkladntext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:rsidR="00A3519D" w:rsidRPr="008A57FB" w:rsidRDefault="003D72EA" w:rsidP="00673256">
      <w:pPr>
        <w:pStyle w:val="A-odstavecodsazensodrkami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V případě prodlení s plněním prací dle harmonogramu v </w:t>
      </w:r>
      <w:r w:rsidRPr="003D72EA">
        <w:rPr>
          <w:rFonts w:ascii="Calibri" w:hAnsi="Calibri"/>
          <w:u w:val="single"/>
        </w:rPr>
        <w:t>příloze č. 2</w:t>
      </w:r>
      <w:r w:rsidR="00A3519D" w:rsidRPr="008A57FB">
        <w:rPr>
          <w:rFonts w:ascii="Calibri" w:hAnsi="Calibri"/>
        </w:rPr>
        <w:t xml:space="preserve"> je</w:t>
      </w:r>
      <w:r>
        <w:rPr>
          <w:rFonts w:ascii="Calibri" w:hAnsi="Calibri"/>
        </w:rPr>
        <w:t xml:space="preserve"> zhotovitel</w:t>
      </w:r>
      <w:r w:rsidR="00A3519D" w:rsidRPr="008A57FB">
        <w:rPr>
          <w:rFonts w:ascii="Calibri" w:hAnsi="Calibri"/>
        </w:rPr>
        <w:t xml:space="preserve"> povinen zaplatit objednateli smluvní pokutu ve výši </w:t>
      </w:r>
      <w:r w:rsidR="008220A2" w:rsidRPr="008220A2">
        <w:rPr>
          <w:rFonts w:ascii="Calibri" w:hAnsi="Calibri"/>
          <w:b/>
        </w:rPr>
        <w:t>1</w:t>
      </w:r>
      <w:r>
        <w:rPr>
          <w:rFonts w:ascii="Calibri" w:hAnsi="Calibri"/>
          <w:b/>
        </w:rPr>
        <w:t>.5</w:t>
      </w:r>
      <w:r w:rsidR="008220A2" w:rsidRPr="008220A2">
        <w:rPr>
          <w:rFonts w:ascii="Calibri" w:hAnsi="Calibri"/>
          <w:b/>
        </w:rPr>
        <w:t>00,-</w:t>
      </w:r>
      <w:r w:rsidR="00D24CCC" w:rsidRPr="008220A2">
        <w:rPr>
          <w:rFonts w:ascii="Calibri" w:hAnsi="Calibri"/>
          <w:b/>
        </w:rPr>
        <w:t xml:space="preserve"> </w:t>
      </w:r>
      <w:r w:rsidR="007B5FB7" w:rsidRPr="008220A2">
        <w:rPr>
          <w:rFonts w:ascii="Calibri" w:hAnsi="Calibri"/>
          <w:b/>
        </w:rPr>
        <w:t xml:space="preserve">bez </w:t>
      </w:r>
      <w:r w:rsidR="00D24CCC" w:rsidRPr="008220A2">
        <w:rPr>
          <w:rFonts w:ascii="Calibri" w:hAnsi="Calibri"/>
          <w:b/>
        </w:rPr>
        <w:t>DPH</w:t>
      </w:r>
      <w:r w:rsidR="00A3519D" w:rsidRPr="008A57FB">
        <w:rPr>
          <w:rFonts w:ascii="Calibri" w:hAnsi="Calibri"/>
        </w:rPr>
        <w:t xml:space="preserve"> za každý i započatý den prodlení.</w:t>
      </w:r>
    </w:p>
    <w:p w:rsidR="00107B0F" w:rsidRPr="008A57FB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8A57FB">
        <w:rPr>
          <w:rFonts w:ascii="Calibri" w:hAnsi="Calibri"/>
          <w:snapToGrid w:val="0"/>
        </w:rPr>
        <w:t>Při prodlení s odstraněním vad</w:t>
      </w:r>
      <w:r w:rsidR="005B4657" w:rsidRPr="008A57FB">
        <w:rPr>
          <w:rFonts w:ascii="Calibri" w:hAnsi="Calibri"/>
          <w:snapToGrid w:val="0"/>
        </w:rPr>
        <w:t xml:space="preserve"> a nedodělků</w:t>
      </w:r>
      <w:r w:rsidRPr="008A57FB">
        <w:rPr>
          <w:rFonts w:ascii="Calibri" w:hAnsi="Calibri"/>
          <w:snapToGrid w:val="0"/>
        </w:rPr>
        <w:t xml:space="preserve"> </w:t>
      </w:r>
      <w:r w:rsidR="008220A2">
        <w:rPr>
          <w:rFonts w:ascii="Calibri" w:hAnsi="Calibri"/>
          <w:snapToGrid w:val="0"/>
        </w:rPr>
        <w:t xml:space="preserve">evidovaných v knize úklidu dle článku VI., odst. 3. </w:t>
      </w:r>
      <w:r w:rsidRPr="008A57FB">
        <w:rPr>
          <w:rFonts w:ascii="Calibri" w:hAnsi="Calibri"/>
          <w:snapToGrid w:val="0"/>
        </w:rPr>
        <w:t xml:space="preserve">zaplatí zhotovitel objednateli pokutu ve výši </w:t>
      </w:r>
      <w:r w:rsidR="003D72EA">
        <w:rPr>
          <w:rFonts w:ascii="Calibri" w:hAnsi="Calibri"/>
          <w:b/>
          <w:snapToGrid w:val="0"/>
        </w:rPr>
        <w:t>2</w:t>
      </w:r>
      <w:r w:rsidR="003D72EA">
        <w:rPr>
          <w:rFonts w:ascii="Calibri" w:hAnsi="Calibri"/>
          <w:b/>
          <w:bCs/>
          <w:snapToGrid w:val="0"/>
        </w:rPr>
        <w:t>00,-</w:t>
      </w:r>
      <w:r w:rsidR="00107B0F" w:rsidRPr="008220A2">
        <w:rPr>
          <w:rFonts w:ascii="Calibri" w:hAnsi="Calibri"/>
          <w:b/>
          <w:bCs/>
          <w:snapToGrid w:val="0"/>
        </w:rPr>
        <w:t xml:space="preserve"> </w:t>
      </w:r>
      <w:r w:rsidRPr="008220A2">
        <w:rPr>
          <w:rFonts w:ascii="Calibri" w:hAnsi="Calibri"/>
          <w:b/>
          <w:bCs/>
          <w:snapToGrid w:val="0"/>
        </w:rPr>
        <w:t>Kč</w:t>
      </w:r>
      <w:r w:rsidRPr="008220A2">
        <w:rPr>
          <w:rFonts w:ascii="Calibri" w:hAnsi="Calibri"/>
          <w:b/>
          <w:snapToGrid w:val="0"/>
        </w:rPr>
        <w:t xml:space="preserve"> </w:t>
      </w:r>
      <w:r w:rsidR="008220A2" w:rsidRPr="008220A2">
        <w:rPr>
          <w:rFonts w:ascii="Calibri" w:hAnsi="Calibri"/>
          <w:b/>
          <w:snapToGrid w:val="0"/>
        </w:rPr>
        <w:t>bez DPH</w:t>
      </w:r>
      <w:r w:rsidR="008220A2">
        <w:rPr>
          <w:rFonts w:ascii="Calibri" w:hAnsi="Calibri"/>
          <w:snapToGrid w:val="0"/>
        </w:rPr>
        <w:t xml:space="preserve"> </w:t>
      </w:r>
      <w:r w:rsidRPr="008A57FB">
        <w:rPr>
          <w:rFonts w:ascii="Calibri" w:hAnsi="Calibri"/>
          <w:snapToGrid w:val="0"/>
        </w:rPr>
        <w:t>za každou vadu</w:t>
      </w:r>
      <w:r w:rsidR="005B4657" w:rsidRPr="008A57FB">
        <w:rPr>
          <w:rFonts w:ascii="Calibri" w:hAnsi="Calibri"/>
          <w:snapToGrid w:val="0"/>
        </w:rPr>
        <w:t xml:space="preserve"> či nedodělek </w:t>
      </w:r>
      <w:r w:rsidRPr="008A57FB">
        <w:rPr>
          <w:rFonts w:ascii="Calibri" w:hAnsi="Calibri"/>
          <w:snapToGrid w:val="0"/>
        </w:rPr>
        <w:t xml:space="preserve">a každý den prodlení </w:t>
      </w:r>
      <w:r w:rsidRPr="008A57FB">
        <w:rPr>
          <w:rFonts w:ascii="Calibri" w:hAnsi="Calibri"/>
          <w:snapToGrid w:val="0"/>
        </w:rPr>
        <w:lastRenderedPageBreak/>
        <w:t>počínaje dnem, na který bylo odstranění vady</w:t>
      </w:r>
      <w:r w:rsidR="000D1468" w:rsidRPr="008A57FB">
        <w:rPr>
          <w:rFonts w:ascii="Calibri" w:hAnsi="Calibri"/>
          <w:snapToGrid w:val="0"/>
        </w:rPr>
        <w:t xml:space="preserve"> či nedodělku</w:t>
      </w:r>
      <w:r w:rsidRPr="008A57FB">
        <w:rPr>
          <w:rFonts w:ascii="Calibri" w:hAnsi="Calibri"/>
          <w:snapToGrid w:val="0"/>
        </w:rPr>
        <w:t xml:space="preserve"> dohodnuto</w:t>
      </w:r>
      <w:r w:rsidR="00B97083">
        <w:rPr>
          <w:rFonts w:ascii="Calibri" w:hAnsi="Calibri"/>
          <w:snapToGrid w:val="0"/>
        </w:rPr>
        <w:t>,</w:t>
      </w:r>
      <w:r w:rsidRPr="008A57FB">
        <w:rPr>
          <w:rFonts w:ascii="Calibri" w:hAnsi="Calibri"/>
          <w:snapToGrid w:val="0"/>
        </w:rPr>
        <w:t xml:space="preserve"> až do doby úplného odstranění vady</w:t>
      </w:r>
      <w:r w:rsidR="005B4657" w:rsidRPr="008A57FB">
        <w:rPr>
          <w:rFonts w:ascii="Calibri" w:hAnsi="Calibri"/>
          <w:snapToGrid w:val="0"/>
        </w:rPr>
        <w:t xml:space="preserve"> či nedodělku</w:t>
      </w:r>
      <w:r w:rsidRPr="008A57FB">
        <w:rPr>
          <w:rFonts w:ascii="Calibri" w:hAnsi="Calibri"/>
          <w:snapToGrid w:val="0"/>
        </w:rPr>
        <w:t xml:space="preserve">.  </w:t>
      </w:r>
    </w:p>
    <w:p w:rsidR="00107B0F" w:rsidRPr="008A57FB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8A57FB">
        <w:rPr>
          <w:rFonts w:ascii="Calibri" w:hAnsi="Calibri"/>
          <w:snapToGrid w:val="0"/>
        </w:rPr>
        <w:t xml:space="preserve">Smluvní pokuty jsou splatné do </w:t>
      </w:r>
      <w:r w:rsidR="006217CC" w:rsidRPr="008A57FB">
        <w:rPr>
          <w:rFonts w:ascii="Calibri" w:hAnsi="Calibri"/>
          <w:snapToGrid w:val="0"/>
        </w:rPr>
        <w:t xml:space="preserve">21 </w:t>
      </w:r>
      <w:r w:rsidRPr="008A57FB">
        <w:rPr>
          <w:rFonts w:ascii="Calibri" w:hAnsi="Calibri"/>
          <w:snapToGrid w:val="0"/>
        </w:rPr>
        <w:t>dnů od písemného vyúčtování odeslaného druhé smluvní straně.</w:t>
      </w:r>
      <w:r w:rsidRPr="008A57FB">
        <w:rPr>
          <w:rFonts w:ascii="Calibri" w:hAnsi="Calibri"/>
          <w:color w:val="000000"/>
        </w:rPr>
        <w:t xml:space="preserve"> Ve vztahu  k náhradě škody vzniklé porušením smluvní povinnosti platí, že právo na její náhradu</w:t>
      </w:r>
      <w:r w:rsidR="00107B0F" w:rsidRPr="008A57FB">
        <w:rPr>
          <w:rFonts w:ascii="Calibri" w:hAnsi="Calibri"/>
          <w:color w:val="000000"/>
        </w:rPr>
        <w:t xml:space="preserve"> není zaplacením smluvní pokuty</w:t>
      </w:r>
      <w:r w:rsidRPr="008A57FB">
        <w:rPr>
          <w:rFonts w:ascii="Calibri" w:hAnsi="Calibri"/>
          <w:color w:val="000000"/>
        </w:rPr>
        <w:t xml:space="preserve"> dotčeno.</w:t>
      </w:r>
      <w:r w:rsidR="00107B0F" w:rsidRPr="008A57FB">
        <w:rPr>
          <w:rFonts w:ascii="Calibri" w:hAnsi="Calibri"/>
        </w:rPr>
        <w:t xml:space="preserve"> Odstoupením od smlouvy</w:t>
      </w:r>
      <w:r w:rsidRPr="008A57FB">
        <w:rPr>
          <w:rFonts w:ascii="Calibri" w:hAnsi="Calibri"/>
        </w:rPr>
        <w:t xml:space="preserve"> není dotčen nárok na zaplacení smluvní pokuty ani nároky na náhradu škody.</w:t>
      </w:r>
    </w:p>
    <w:p w:rsidR="000C2282" w:rsidRPr="008A57FB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</w:rPr>
      </w:pPr>
      <w:r w:rsidRPr="008A57FB">
        <w:rPr>
          <w:rFonts w:ascii="Calibri" w:hAnsi="Calibri"/>
          <w:snapToGrid w:val="0"/>
        </w:rPr>
        <w:t>Zhotovitel</w:t>
      </w:r>
      <w:r w:rsidR="000C2282" w:rsidRPr="008A57FB">
        <w:rPr>
          <w:rFonts w:ascii="Calibri" w:hAnsi="Calibri"/>
          <w:snapToGrid w:val="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:rsidR="00E15A96" w:rsidRPr="00657146" w:rsidRDefault="00E15A96" w:rsidP="00107B0F">
      <w:pPr>
        <w:pStyle w:val="Zkladntext"/>
        <w:rPr>
          <w:rFonts w:ascii="Calibri" w:hAnsi="Calibri" w:cs="Arial"/>
          <w:b/>
          <w:snapToGrid w:val="0"/>
          <w:sz w:val="8"/>
          <w:szCs w:val="8"/>
        </w:rPr>
      </w:pPr>
    </w:p>
    <w:p w:rsidR="0079370D" w:rsidRPr="008A57FB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:rsidR="0079370D" w:rsidRPr="008A57FB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Odstoupení od smlouvy</w:t>
      </w:r>
      <w:r w:rsidR="007B5FB7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výpověď</w:t>
      </w:r>
    </w:p>
    <w:p w:rsidR="001A0484" w:rsidRPr="008A57FB" w:rsidRDefault="0079370D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8A57FB">
        <w:rPr>
          <w:rFonts w:ascii="Calibri" w:hAnsi="Calibri" w:cs="Arial"/>
          <w:sz w:val="22"/>
          <w:szCs w:val="22"/>
        </w:rPr>
        <w:t xml:space="preserve"> druhé smluvní straně</w:t>
      </w:r>
      <w:r w:rsidRPr="008A57FB">
        <w:rPr>
          <w:rFonts w:ascii="Calibri" w:hAnsi="Calibri" w:cs="Arial"/>
          <w:sz w:val="22"/>
          <w:szCs w:val="22"/>
        </w:rPr>
        <w:t>.</w:t>
      </w:r>
    </w:p>
    <w:p w:rsidR="0079370D" w:rsidRPr="008A57FB" w:rsidRDefault="001A0484" w:rsidP="00E13F52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je od smlouvy</w:t>
      </w:r>
      <w:r w:rsidR="0077246B" w:rsidRPr="008A57FB">
        <w:rPr>
          <w:rFonts w:ascii="Calibri" w:hAnsi="Calibri" w:cs="Arial"/>
          <w:sz w:val="22"/>
          <w:szCs w:val="22"/>
        </w:rPr>
        <w:t xml:space="preserve"> kromě </w:t>
      </w:r>
      <w:r w:rsidR="00EE255A" w:rsidRPr="008A57FB">
        <w:rPr>
          <w:rFonts w:ascii="Calibri" w:hAnsi="Calibri" w:cs="Arial"/>
          <w:sz w:val="22"/>
          <w:szCs w:val="22"/>
        </w:rPr>
        <w:t>jiných ve smlouvě sjednaných důvodů</w:t>
      </w:r>
      <w:r w:rsidRPr="008A57FB">
        <w:rPr>
          <w:rFonts w:ascii="Calibri" w:hAnsi="Calibri" w:cs="Arial"/>
          <w:sz w:val="22"/>
          <w:szCs w:val="22"/>
        </w:rPr>
        <w:t xml:space="preserve"> oprávněn odstoupit při podstatném porušení smlouvy zhotovitelem, a to zejména při</w:t>
      </w:r>
      <w:r w:rsidR="0079370D" w:rsidRPr="008A57FB">
        <w:rPr>
          <w:rFonts w:ascii="Calibri" w:hAnsi="Calibri" w:cs="Arial"/>
          <w:sz w:val="22"/>
          <w:szCs w:val="22"/>
        </w:rPr>
        <w:t xml:space="preserve">: </w:t>
      </w:r>
    </w:p>
    <w:p w:rsidR="0079370D" w:rsidRPr="008A57FB" w:rsidRDefault="0079370D" w:rsidP="00492BA9">
      <w:pPr>
        <w:pStyle w:val="Zkladntext"/>
        <w:numPr>
          <w:ilvl w:val="0"/>
          <w:numId w:val="21"/>
        </w:numPr>
        <w:tabs>
          <w:tab w:val="clear" w:pos="720"/>
          <w:tab w:val="num" w:pos="709"/>
        </w:tabs>
        <w:ind w:hanging="294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prodlení s prováděním díla</w:t>
      </w:r>
      <w:r w:rsidR="00EE255A" w:rsidRPr="008A57FB">
        <w:rPr>
          <w:rFonts w:ascii="Calibri" w:hAnsi="Calibri"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 xml:space="preserve">o dobu delší než </w:t>
      </w:r>
      <w:r w:rsidR="00072A67">
        <w:rPr>
          <w:rFonts w:ascii="Calibri" w:hAnsi="Calibri" w:cs="Arial"/>
          <w:sz w:val="22"/>
          <w:szCs w:val="22"/>
          <w:lang w:val="cs-CZ"/>
        </w:rPr>
        <w:t>10</w:t>
      </w:r>
      <w:r w:rsidRPr="008A57FB">
        <w:rPr>
          <w:rFonts w:ascii="Calibri" w:hAnsi="Calibri" w:cs="Arial"/>
          <w:sz w:val="22"/>
          <w:szCs w:val="22"/>
        </w:rPr>
        <w:t xml:space="preserve"> dní</w:t>
      </w:r>
      <w:r w:rsidR="000D7095" w:rsidRPr="008A57FB">
        <w:rPr>
          <w:rFonts w:ascii="Calibri" w:hAnsi="Calibri" w:cs="Arial"/>
          <w:sz w:val="22"/>
          <w:szCs w:val="22"/>
          <w:lang w:val="cs-CZ"/>
        </w:rPr>
        <w:t>,</w:t>
      </w:r>
    </w:p>
    <w:p w:rsidR="0079370D" w:rsidRPr="008A57FB" w:rsidRDefault="0079370D" w:rsidP="00492BA9">
      <w:pPr>
        <w:pStyle w:val="Zkladntext"/>
        <w:numPr>
          <w:ilvl w:val="0"/>
          <w:numId w:val="21"/>
        </w:numPr>
        <w:tabs>
          <w:tab w:val="clear" w:pos="720"/>
          <w:tab w:val="num" w:pos="709"/>
        </w:tabs>
        <w:ind w:hanging="294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</w:t>
      </w:r>
      <w:r w:rsidR="00A85EAE" w:rsidRPr="008A57FB">
        <w:rPr>
          <w:rFonts w:ascii="Calibri" w:hAnsi="Calibri" w:cs="Arial"/>
          <w:sz w:val="22"/>
          <w:szCs w:val="22"/>
        </w:rPr>
        <w:t> </w:t>
      </w:r>
      <w:r w:rsidRPr="008A57FB">
        <w:rPr>
          <w:rFonts w:ascii="Calibri" w:hAnsi="Calibri" w:cs="Arial"/>
          <w:sz w:val="22"/>
          <w:szCs w:val="22"/>
        </w:rPr>
        <w:t>jiná závažná porušení smlouvy, v důsledku kterých bude nebo může být zhotovení díla co do termínů i</w:t>
      </w:r>
      <w:r w:rsidR="003C77F9">
        <w:rPr>
          <w:rFonts w:ascii="Calibri" w:hAnsi="Calibri" w:cs="Arial"/>
          <w:sz w:val="22"/>
          <w:szCs w:val="22"/>
          <w:lang w:val="cs-CZ"/>
        </w:rPr>
        <w:t> </w:t>
      </w:r>
      <w:r w:rsidRPr="008A57FB">
        <w:rPr>
          <w:rFonts w:ascii="Calibri" w:hAnsi="Calibri" w:cs="Arial"/>
          <w:sz w:val="22"/>
          <w:szCs w:val="22"/>
        </w:rPr>
        <w:t>kvality zásadně ohroženo</w:t>
      </w:r>
      <w:r w:rsidR="000D7095" w:rsidRPr="008A57FB">
        <w:rPr>
          <w:rFonts w:ascii="Calibri" w:hAnsi="Calibri" w:cs="Arial"/>
          <w:sz w:val="22"/>
          <w:szCs w:val="22"/>
          <w:lang w:val="cs-CZ"/>
        </w:rPr>
        <w:t>.</w:t>
      </w:r>
      <w:r w:rsidRPr="008A57FB">
        <w:rPr>
          <w:rFonts w:ascii="Calibri" w:hAnsi="Calibri" w:cs="Arial"/>
          <w:sz w:val="22"/>
          <w:szCs w:val="22"/>
        </w:rPr>
        <w:t xml:space="preserve"> </w:t>
      </w:r>
    </w:p>
    <w:p w:rsidR="0079370D" w:rsidRPr="008A57FB" w:rsidRDefault="0079370D" w:rsidP="00673256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</w:t>
      </w:r>
      <w:r w:rsidRPr="008A57FB"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 w:rsidRPr="008A57FB">
        <w:rPr>
          <w:rFonts w:ascii="Calibri" w:hAnsi="Calibri" w:cs="Arial"/>
          <w:sz w:val="22"/>
          <w:szCs w:val="22"/>
        </w:rPr>
        <w:t>v případě, že překážky na straně objednatele mu dlouhodobě znemožňují řádné provádění díla.</w:t>
      </w:r>
      <w:r w:rsidR="00B455CE" w:rsidRPr="008A57FB">
        <w:rPr>
          <w:rFonts w:ascii="Calibri" w:hAnsi="Calibri" w:cs="Arial"/>
          <w:sz w:val="22"/>
          <w:szCs w:val="22"/>
        </w:rPr>
        <w:t xml:space="preserve"> </w:t>
      </w:r>
    </w:p>
    <w:p w:rsidR="00F6630B" w:rsidRPr="008A57FB" w:rsidRDefault="00F6630B" w:rsidP="00F6630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Objednatel je smlouvu oprávněn vypovědět i bez udání důvodu, přičemž výpovědní lhůta činí </w:t>
      </w:r>
      <w:r w:rsidR="003C77F9">
        <w:rPr>
          <w:rFonts w:ascii="Calibri" w:hAnsi="Calibri" w:cs="Arial"/>
          <w:sz w:val="22"/>
          <w:szCs w:val="22"/>
          <w:lang w:val="cs-CZ"/>
        </w:rPr>
        <w:t>30 dnů</w:t>
      </w:r>
      <w:r w:rsidR="000D7095" w:rsidRPr="008A57FB">
        <w:rPr>
          <w:rFonts w:ascii="Calibri" w:hAnsi="Calibri" w:cs="Arial"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>a</w:t>
      </w:r>
      <w:r w:rsidR="003C77F9">
        <w:rPr>
          <w:rFonts w:ascii="Calibri" w:hAnsi="Calibri" w:cs="Arial"/>
          <w:sz w:val="22"/>
          <w:szCs w:val="22"/>
          <w:lang w:val="cs-CZ"/>
        </w:rPr>
        <w:t> </w:t>
      </w:r>
      <w:r w:rsidRPr="008A57FB">
        <w:rPr>
          <w:rFonts w:ascii="Calibri" w:hAnsi="Calibri" w:cs="Arial"/>
          <w:sz w:val="22"/>
          <w:szCs w:val="22"/>
        </w:rPr>
        <w:t>začíná běžet dnem po doručení písemné výpovědi druhé smluvní straně.</w:t>
      </w:r>
    </w:p>
    <w:p w:rsidR="0079370D" w:rsidRPr="00657146" w:rsidRDefault="0079370D">
      <w:pPr>
        <w:pStyle w:val="Zkladntext"/>
        <w:jc w:val="center"/>
        <w:rPr>
          <w:rFonts w:ascii="Calibri" w:hAnsi="Calibri" w:cs="Arial"/>
          <w:b/>
          <w:snapToGrid w:val="0"/>
          <w:sz w:val="8"/>
          <w:szCs w:val="8"/>
        </w:rPr>
      </w:pP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X</w:t>
      </w:r>
      <w:r w:rsidR="00805A33" w:rsidRPr="008A57FB">
        <w:rPr>
          <w:rFonts w:ascii="Calibri" w:hAnsi="Calibri" w:cs="Arial"/>
          <w:b/>
          <w:snapToGrid w:val="0"/>
          <w:sz w:val="22"/>
          <w:szCs w:val="22"/>
        </w:rPr>
        <w:t>I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805A33">
      <w:pPr>
        <w:pStyle w:val="Zkladntext"/>
        <w:jc w:val="center"/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b/>
          <w:sz w:val="22"/>
          <w:szCs w:val="22"/>
        </w:rPr>
        <w:t>Ustanovení přechodná a závěrečná</w:t>
      </w:r>
    </w:p>
    <w:p w:rsidR="00AA026E" w:rsidRPr="003C77F9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3C77F9">
        <w:rPr>
          <w:rFonts w:ascii="Calibri" w:hAnsi="Calibri" w:cs="Arial"/>
          <w:sz w:val="22"/>
          <w:szCs w:val="22"/>
        </w:rPr>
        <w:t>Tato smlouva byla sepsána ve dvou vyhotoveních. Každá ze smluvních stran obdržela po jednom totožném vyhotovení.</w:t>
      </w:r>
    </w:p>
    <w:p w:rsidR="000D7095" w:rsidRPr="008A57FB" w:rsidRDefault="000D7095" w:rsidP="00D433AE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3C77F9">
        <w:rPr>
          <w:rFonts w:ascii="Calibri" w:hAnsi="Calibri" w:cs="Calibri"/>
          <w:color w:val="000000"/>
          <w:sz w:val="22"/>
          <w:szCs w:val="22"/>
        </w:rPr>
        <w:t xml:space="preserve">Tato smlouva nabývá platnosti a účinnosti dnem podpisu oběma smluvními stranami. Pokud tato smlouva podléhá povinnosti uveřejnění </w:t>
      </w:r>
      <w:r w:rsidRPr="003C77F9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3C77F9">
        <w:rPr>
          <w:rFonts w:ascii="Calibri" w:hAnsi="Calibri" w:cs="Calibri"/>
          <w:color w:val="000000"/>
          <w:sz w:val="22"/>
          <w:szCs w:val="22"/>
        </w:rPr>
        <w:t xml:space="preserve">, nabude účinnosti dnem uveřejnění a její uveřejnění zajistí </w:t>
      </w:r>
      <w:r w:rsidR="00984543" w:rsidRPr="003C77F9">
        <w:rPr>
          <w:rFonts w:ascii="Calibri" w:hAnsi="Calibri" w:cs="Calibri"/>
          <w:color w:val="000000"/>
          <w:sz w:val="22"/>
          <w:szCs w:val="22"/>
          <w:lang w:val="cs-CZ"/>
        </w:rPr>
        <w:t>objednatel</w:t>
      </w:r>
      <w:r w:rsidRPr="003C77F9">
        <w:rPr>
          <w:rFonts w:ascii="Calibri" w:hAnsi="Calibri" w:cs="Calibri"/>
          <w:color w:val="000000"/>
          <w:sz w:val="22"/>
          <w:szCs w:val="22"/>
        </w:rPr>
        <w:t>.</w:t>
      </w:r>
      <w:r w:rsidRPr="003C77F9">
        <w:rPr>
          <w:rFonts w:ascii="Calibri" w:hAnsi="Calibri"/>
          <w:snapToGrid w:val="0"/>
          <w:sz w:val="22"/>
          <w:szCs w:val="22"/>
        </w:rPr>
        <w:t xml:space="preserve"> Smluvní strany berou na vědomí, že tato</w:t>
      </w:r>
      <w:r w:rsidRPr="008A57FB">
        <w:rPr>
          <w:rFonts w:ascii="Calibri" w:hAnsi="Calibri"/>
          <w:snapToGrid w:val="0"/>
          <w:sz w:val="22"/>
          <w:szCs w:val="22"/>
        </w:rPr>
        <w:t xml:space="preserve"> smlouva může být předmětem zveřejnění i dle jiných právních předpisů.</w:t>
      </w:r>
    </w:p>
    <w:p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</w:t>
      </w:r>
      <w:r w:rsidR="003C77F9">
        <w:rPr>
          <w:rFonts w:ascii="Calibri" w:hAnsi="Calibri" w:cs="Arial"/>
          <w:sz w:val="22"/>
          <w:szCs w:val="22"/>
          <w:lang w:val="cs-CZ"/>
        </w:rPr>
        <w:t> </w:t>
      </w:r>
      <w:r w:rsidRPr="008A57FB">
        <w:rPr>
          <w:rFonts w:ascii="Calibri" w:hAnsi="Calibri" w:cs="Arial"/>
          <w:sz w:val="22"/>
          <w:szCs w:val="22"/>
        </w:rPr>
        <w:t>finanční kontrole ve veřejné správě a o změně některých zákonů (zákon o finanční kontrole), ve znění pozdějších předpisů.</w:t>
      </w:r>
    </w:p>
    <w:p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:rsidR="00AA026E" w:rsidRPr="008A57FB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37683D" w:rsidRPr="008A57FB" w:rsidRDefault="0037683D" w:rsidP="0037683D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iCs/>
          <w:sz w:val="22"/>
          <w:szCs w:val="22"/>
        </w:rPr>
        <w:t xml:space="preserve">Informace k ochraně osobních údajů jsou ze strany NPÚ uveřejněny na webových stránkách </w:t>
      </w:r>
      <w:hyperlink r:id="rId7" w:history="1">
        <w:r w:rsidRPr="008A57FB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8A57FB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:rsidR="00567E3C" w:rsidRPr="006F0667" w:rsidRDefault="00567E3C" w:rsidP="00D433AE">
      <w:pPr>
        <w:pStyle w:val="Zkladntext"/>
        <w:rPr>
          <w:rFonts w:ascii="Calibri" w:hAnsi="Calibri" w:cs="Arial"/>
          <w:sz w:val="8"/>
          <w:szCs w:val="8"/>
          <w:lang w:val="cs-CZ"/>
        </w:rPr>
      </w:pPr>
    </w:p>
    <w:p w:rsidR="00567E3C" w:rsidRPr="003C77F9" w:rsidRDefault="00567E3C" w:rsidP="00D433AE">
      <w:pPr>
        <w:pStyle w:val="Zkladntext"/>
        <w:rPr>
          <w:rFonts w:ascii="Calibri" w:hAnsi="Calibri" w:cs="Arial"/>
          <w:sz w:val="22"/>
          <w:szCs w:val="22"/>
          <w:lang w:val="cs-CZ"/>
        </w:rPr>
      </w:pPr>
      <w:r w:rsidRPr="003C77F9">
        <w:rPr>
          <w:rFonts w:ascii="Calibri" w:hAnsi="Calibri" w:cs="Arial"/>
          <w:sz w:val="22"/>
          <w:szCs w:val="22"/>
          <w:lang w:val="cs-CZ"/>
        </w:rPr>
        <w:t>Příloha</w:t>
      </w:r>
      <w:r w:rsidR="003C77F9" w:rsidRPr="003C77F9">
        <w:rPr>
          <w:rFonts w:ascii="Calibri" w:hAnsi="Calibri" w:cs="Arial"/>
          <w:sz w:val="22"/>
          <w:szCs w:val="22"/>
          <w:lang w:val="cs-CZ"/>
        </w:rPr>
        <w:t xml:space="preserve"> 1</w:t>
      </w:r>
      <w:r w:rsidRPr="003C77F9">
        <w:rPr>
          <w:rFonts w:ascii="Calibri" w:hAnsi="Calibri" w:cs="Arial"/>
          <w:sz w:val="22"/>
          <w:szCs w:val="22"/>
          <w:lang w:val="cs-CZ"/>
        </w:rPr>
        <w:t xml:space="preserve">: </w:t>
      </w:r>
      <w:r w:rsidR="003C77F9">
        <w:rPr>
          <w:rFonts w:ascii="Calibri" w:hAnsi="Calibri" w:cs="Arial"/>
          <w:sz w:val="22"/>
          <w:szCs w:val="22"/>
          <w:lang w:val="cs-CZ"/>
        </w:rPr>
        <w:t>Kalkulace ceny</w:t>
      </w:r>
    </w:p>
    <w:p w:rsidR="00567E3C" w:rsidRPr="008A57FB" w:rsidRDefault="00567E3C" w:rsidP="00D433AE">
      <w:pPr>
        <w:pStyle w:val="Zkladntext"/>
        <w:rPr>
          <w:rFonts w:ascii="Calibri" w:hAnsi="Calibri" w:cs="Arial"/>
          <w:sz w:val="22"/>
          <w:szCs w:val="22"/>
        </w:rPr>
      </w:pPr>
      <w:r w:rsidRPr="003C77F9">
        <w:rPr>
          <w:rFonts w:ascii="Calibri" w:hAnsi="Calibri" w:cs="Arial"/>
          <w:sz w:val="22"/>
          <w:szCs w:val="22"/>
          <w:lang w:val="cs-CZ"/>
        </w:rPr>
        <w:t>Příloha</w:t>
      </w:r>
      <w:r w:rsidR="003C77F9" w:rsidRPr="003C77F9">
        <w:rPr>
          <w:rFonts w:ascii="Calibri" w:hAnsi="Calibri" w:cs="Arial"/>
          <w:sz w:val="22"/>
          <w:szCs w:val="22"/>
          <w:lang w:val="cs-CZ"/>
        </w:rPr>
        <w:t xml:space="preserve"> 2</w:t>
      </w:r>
      <w:r w:rsidRPr="003C77F9">
        <w:rPr>
          <w:rFonts w:ascii="Calibri" w:hAnsi="Calibri" w:cs="Arial"/>
          <w:sz w:val="22"/>
          <w:szCs w:val="22"/>
          <w:lang w:val="cs-CZ"/>
        </w:rPr>
        <w:t xml:space="preserve">: </w:t>
      </w:r>
      <w:r w:rsidR="003C77F9">
        <w:rPr>
          <w:rFonts w:ascii="Calibri" w:hAnsi="Calibri" w:cs="Arial"/>
          <w:sz w:val="22"/>
          <w:szCs w:val="22"/>
          <w:lang w:val="cs-CZ"/>
        </w:rPr>
        <w:t>Specifikace a h</w:t>
      </w:r>
      <w:r w:rsidR="003C77F9" w:rsidRPr="003C77F9">
        <w:rPr>
          <w:rFonts w:ascii="Calibri" w:hAnsi="Calibri" w:cs="Arial"/>
          <w:sz w:val="22"/>
          <w:szCs w:val="22"/>
          <w:lang w:val="cs-CZ"/>
        </w:rPr>
        <w:t>armonogram prací</w:t>
      </w:r>
    </w:p>
    <w:p w:rsidR="00A85EAE" w:rsidRPr="008A57FB" w:rsidRDefault="00A85EAE" w:rsidP="00805A33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85EAE" w:rsidRPr="008A57FB" w:rsidTr="00E113B9">
        <w:trPr>
          <w:jc w:val="center"/>
        </w:trPr>
        <w:tc>
          <w:tcPr>
            <w:tcW w:w="4606" w:type="dxa"/>
          </w:tcPr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3C77F9">
              <w:rPr>
                <w:rFonts w:ascii="Calibri" w:hAnsi="Calibri"/>
                <w:sz w:val="22"/>
                <w:szCs w:val="22"/>
              </w:rPr>
              <w:t>Brně</w:t>
            </w:r>
            <w:r w:rsidRPr="008A57FB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="003A661E">
              <w:rPr>
                <w:rFonts w:ascii="Calibri" w:hAnsi="Calibri"/>
                <w:sz w:val="22"/>
                <w:szCs w:val="22"/>
              </w:rPr>
              <w:t>15. 10. 2018</w:t>
            </w: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Default="00A85EAE" w:rsidP="00F2016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20167" w:rsidRPr="008A57FB" w:rsidRDefault="00F20167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A85EAE" w:rsidRDefault="00657146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PhDr. Zdeněk Vácha</w:t>
            </w:r>
          </w:p>
          <w:p w:rsidR="00657146" w:rsidRPr="008A57FB" w:rsidRDefault="00657146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Objednatel</w:t>
            </w: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 xml:space="preserve">V </w:t>
            </w:r>
            <w:r w:rsidR="003A661E">
              <w:rPr>
                <w:rFonts w:ascii="Calibri" w:hAnsi="Calibri"/>
                <w:sz w:val="22"/>
                <w:szCs w:val="22"/>
              </w:rPr>
              <w:t>Brně</w:t>
            </w:r>
            <w:r w:rsidRPr="008A57FB">
              <w:rPr>
                <w:rFonts w:ascii="Calibri" w:hAnsi="Calibri"/>
                <w:sz w:val="22"/>
                <w:szCs w:val="22"/>
              </w:rPr>
              <w:t xml:space="preserve">, dne </w:t>
            </w:r>
            <w:r w:rsidRPr="008A57FB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A57FB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A57FB">
              <w:rPr>
                <w:rFonts w:ascii="Calibri" w:hAnsi="Calibri"/>
                <w:sz w:val="22"/>
                <w:szCs w:val="22"/>
              </w:rPr>
            </w:r>
            <w:r w:rsidRPr="008A57FB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A57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A57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A57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A57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A57FB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8A57FB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Default="00A85EAE" w:rsidP="00F2016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F20167" w:rsidRPr="008A57FB" w:rsidRDefault="00F20167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657146" w:rsidRDefault="003A661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Ing. Pavel Dimitrov</w:t>
            </w:r>
          </w:p>
          <w:p w:rsidR="00A85EAE" w:rsidRPr="008A57FB" w:rsidRDefault="00657146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Zhotovitel</w:t>
            </w:r>
          </w:p>
        </w:tc>
      </w:tr>
    </w:tbl>
    <w:p w:rsidR="0079370D" w:rsidRPr="00F20167" w:rsidRDefault="0079370D" w:rsidP="00AD2248">
      <w:pPr>
        <w:tabs>
          <w:tab w:val="left" w:pos="1230"/>
        </w:tabs>
        <w:rPr>
          <w:lang w:val="x-none" w:eastAsia="x-none"/>
        </w:rPr>
      </w:pPr>
      <w:bookmarkStart w:id="0" w:name="_GoBack"/>
      <w:bookmarkEnd w:id="0"/>
    </w:p>
    <w:sectPr w:rsidR="0079370D" w:rsidRPr="00F20167" w:rsidSect="00D640BA">
      <w:headerReference w:type="default" r:id="rId8"/>
      <w:footerReference w:type="default" r:id="rId9"/>
      <w:headerReference w:type="first" r:id="rId10"/>
      <w:pgSz w:w="11906" w:h="16838"/>
      <w:pgMar w:top="1418" w:right="1134" w:bottom="72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2A2" w:rsidRDefault="00AF62A2" w:rsidP="00505FA6">
      <w:r>
        <w:separator/>
      </w:r>
    </w:p>
  </w:endnote>
  <w:endnote w:type="continuationSeparator" w:id="0">
    <w:p w:rsidR="00AF62A2" w:rsidRDefault="00AF62A2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794" w:rsidRPr="00C91DB2" w:rsidRDefault="00C91DB2" w:rsidP="00C91DB2">
    <w:pPr>
      <w:pStyle w:val="Zpat"/>
      <w:rPr>
        <w:rFonts w:ascii="Calibri" w:hAnsi="Calibri"/>
      </w:rPr>
    </w:pPr>
    <w:r>
      <w:rPr>
        <w:rFonts w:ascii="Calibri" w:hAnsi="Calibri"/>
      </w:rPr>
      <w:tab/>
      <w:t xml:space="preserve">strana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PAGE   \* MERGEFORMAT </w:instrText>
    </w:r>
    <w:r>
      <w:rPr>
        <w:rFonts w:ascii="Calibri" w:hAnsi="Calibri"/>
      </w:rPr>
      <w:fldChar w:fldCharType="separate"/>
    </w:r>
    <w:r w:rsidR="00AD2248">
      <w:rPr>
        <w:rFonts w:ascii="Calibri" w:hAnsi="Calibri"/>
        <w:noProof/>
      </w:rPr>
      <w:t>3</w:t>
    </w:r>
    <w:r>
      <w:rPr>
        <w:rFonts w:ascii="Calibri" w:hAnsi="Calibri"/>
      </w:rPr>
      <w:fldChar w:fldCharType="end"/>
    </w:r>
    <w:r>
      <w:rPr>
        <w:rFonts w:ascii="Calibri" w:hAnsi="Calibri"/>
      </w:rPr>
      <w:t xml:space="preserve"> (celkem </w:t>
    </w:r>
    <w:r>
      <w:rPr>
        <w:rFonts w:ascii="Calibri" w:hAnsi="Calibri"/>
      </w:rPr>
      <w:fldChar w:fldCharType="begin"/>
    </w:r>
    <w:r>
      <w:rPr>
        <w:rFonts w:ascii="Calibri" w:hAnsi="Calibri"/>
      </w:rPr>
      <w:instrText xml:space="preserve"> SECTIONPAGES   \* MERGEFORMAT </w:instrText>
    </w:r>
    <w:r>
      <w:rPr>
        <w:rFonts w:ascii="Calibri" w:hAnsi="Calibri"/>
      </w:rPr>
      <w:fldChar w:fldCharType="separate"/>
    </w:r>
    <w:r w:rsidR="00AD2248">
      <w:rPr>
        <w:rFonts w:ascii="Calibri" w:hAnsi="Calibri"/>
        <w:noProof/>
      </w:rPr>
      <w:t>5</w:t>
    </w:r>
    <w:r>
      <w:rPr>
        <w:rFonts w:ascii="Calibri" w:hAnsi="Calibri"/>
      </w:rPr>
      <w:fldChar w:fldCharType="end"/>
    </w:r>
    <w:r>
      <w:rPr>
        <w:rFonts w:ascii="Calibri" w:hAnsi="Calibri"/>
      </w:rPr>
      <w:t>)</w:t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2A2" w:rsidRDefault="00AF62A2" w:rsidP="00505FA6">
      <w:r>
        <w:separator/>
      </w:r>
    </w:p>
  </w:footnote>
  <w:footnote w:type="continuationSeparator" w:id="0">
    <w:p w:rsidR="00AF62A2" w:rsidRDefault="00AF62A2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794" w:rsidRPr="00474C47" w:rsidRDefault="00003794" w:rsidP="00505FA6">
    <w:pPr>
      <w:pStyle w:val="Zhlav"/>
      <w:jc w:val="right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8D2" w:rsidRPr="008E095C" w:rsidRDefault="009B78D2" w:rsidP="009B78D2">
    <w:pPr>
      <w:pStyle w:val="Zhlav"/>
      <w:tabs>
        <w:tab w:val="clear" w:pos="4536"/>
        <w:tab w:val="clear" w:pos="9072"/>
        <w:tab w:val="left" w:pos="2385"/>
      </w:tabs>
      <w:jc w:val="right"/>
      <w:rPr>
        <w:rFonts w:asciiTheme="minorHAnsi" w:hAnsiTheme="minorHAnsi" w:cstheme="minorHAnsi"/>
      </w:rPr>
    </w:pPr>
    <w:r w:rsidRPr="008E095C">
      <w:rPr>
        <w:rFonts w:asciiTheme="minorHAnsi" w:hAnsiTheme="minorHAnsi" w:cstheme="minorHAnsi"/>
      </w:rPr>
      <w:t>ESS: NP</w:t>
    </w:r>
    <w:r>
      <w:rPr>
        <w:rFonts w:asciiTheme="minorHAnsi" w:hAnsiTheme="minorHAnsi" w:cstheme="minorHAnsi"/>
      </w:rPr>
      <w:t>U</w:t>
    </w:r>
    <w:r w:rsidRPr="008E095C">
      <w:rPr>
        <w:rFonts w:asciiTheme="minorHAnsi" w:hAnsiTheme="minorHAnsi" w:cstheme="minorHAnsi"/>
      </w:rPr>
      <w:t>-371/</w:t>
    </w:r>
    <w:r w:rsidR="00D964D3">
      <w:rPr>
        <w:rFonts w:asciiTheme="minorHAnsi" w:hAnsiTheme="minorHAnsi" w:cstheme="minorHAnsi"/>
        <w:lang w:val="cs-CZ"/>
      </w:rPr>
      <w:t>79815</w:t>
    </w:r>
    <w:r w:rsidRPr="008E095C">
      <w:rPr>
        <w:rFonts w:asciiTheme="minorHAnsi" w:hAnsiTheme="minorHAnsi" w:cstheme="minorHAnsi"/>
      </w:rPr>
      <w:t>/201</w:t>
    </w:r>
    <w:r>
      <w:rPr>
        <w:rFonts w:asciiTheme="minorHAnsi" w:hAnsiTheme="minorHAnsi" w:cstheme="minorHAnsi"/>
      </w:rPr>
      <w:t>8</w:t>
    </w:r>
  </w:p>
  <w:p w:rsidR="009B78D2" w:rsidRPr="008E095C" w:rsidRDefault="009B78D2" w:rsidP="009B78D2">
    <w:pPr>
      <w:pStyle w:val="Zhlav"/>
      <w:tabs>
        <w:tab w:val="clear" w:pos="4536"/>
        <w:tab w:val="clear" w:pos="9072"/>
        <w:tab w:val="left" w:pos="2385"/>
      </w:tabs>
      <w:jc w:val="right"/>
      <w:rPr>
        <w:rFonts w:asciiTheme="minorHAnsi" w:hAnsiTheme="minorHAnsi" w:cstheme="minorHAnsi"/>
      </w:rPr>
    </w:pPr>
    <w:r w:rsidRPr="008E095C">
      <w:rPr>
        <w:rFonts w:asciiTheme="minorHAnsi" w:hAnsiTheme="minorHAnsi" w:cstheme="minorHAnsi"/>
      </w:rPr>
      <w:t xml:space="preserve">NAK: </w:t>
    </w:r>
    <w:r w:rsidR="00D964D3">
      <w:rPr>
        <w:rFonts w:asciiTheme="minorHAnsi" w:hAnsiTheme="minorHAnsi" w:cstheme="minorHAnsi"/>
      </w:rPr>
      <w:t>7100H1180048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67A5"/>
    <w:multiLevelType w:val="hybridMultilevel"/>
    <w:tmpl w:val="2D9AE546"/>
    <w:lvl w:ilvl="0" w:tplc="32E4B80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DDF3919"/>
    <w:multiLevelType w:val="hybridMultilevel"/>
    <w:tmpl w:val="67F81962"/>
    <w:lvl w:ilvl="0" w:tplc="5714F136">
      <w:start w:val="10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35F7D"/>
    <w:multiLevelType w:val="hybridMultilevel"/>
    <w:tmpl w:val="1FAA1D04"/>
    <w:lvl w:ilvl="0" w:tplc="862848E0">
      <w:start w:val="1"/>
      <w:numFmt w:val="decimal"/>
      <w:lvlText w:val="%1."/>
      <w:lvlJc w:val="left"/>
      <w:pPr>
        <w:ind w:left="720" w:hanging="360"/>
      </w:pPr>
    </w:lvl>
    <w:lvl w:ilvl="1" w:tplc="117E7496">
      <w:start w:val="1"/>
      <w:numFmt w:val="lowerLetter"/>
      <w:lvlText w:val="%2."/>
      <w:lvlJc w:val="left"/>
      <w:pPr>
        <w:ind w:left="1440" w:hanging="360"/>
      </w:pPr>
    </w:lvl>
    <w:lvl w:ilvl="2" w:tplc="FF3C5392" w:tentative="1">
      <w:start w:val="1"/>
      <w:numFmt w:val="lowerRoman"/>
      <w:lvlText w:val="%3."/>
      <w:lvlJc w:val="right"/>
      <w:pPr>
        <w:ind w:left="2160" w:hanging="180"/>
      </w:pPr>
    </w:lvl>
    <w:lvl w:ilvl="3" w:tplc="90AC8220" w:tentative="1">
      <w:start w:val="1"/>
      <w:numFmt w:val="decimal"/>
      <w:lvlText w:val="%4."/>
      <w:lvlJc w:val="left"/>
      <w:pPr>
        <w:ind w:left="2880" w:hanging="360"/>
      </w:pPr>
    </w:lvl>
    <w:lvl w:ilvl="4" w:tplc="AE5448BA" w:tentative="1">
      <w:start w:val="1"/>
      <w:numFmt w:val="lowerLetter"/>
      <w:lvlText w:val="%5."/>
      <w:lvlJc w:val="left"/>
      <w:pPr>
        <w:ind w:left="3600" w:hanging="360"/>
      </w:pPr>
    </w:lvl>
    <w:lvl w:ilvl="5" w:tplc="7054DDC2" w:tentative="1">
      <w:start w:val="1"/>
      <w:numFmt w:val="lowerRoman"/>
      <w:lvlText w:val="%6."/>
      <w:lvlJc w:val="right"/>
      <w:pPr>
        <w:ind w:left="4320" w:hanging="180"/>
      </w:pPr>
    </w:lvl>
    <w:lvl w:ilvl="6" w:tplc="E3F6F2B4" w:tentative="1">
      <w:start w:val="1"/>
      <w:numFmt w:val="decimal"/>
      <w:lvlText w:val="%7."/>
      <w:lvlJc w:val="left"/>
      <w:pPr>
        <w:ind w:left="5040" w:hanging="360"/>
      </w:pPr>
    </w:lvl>
    <w:lvl w:ilvl="7" w:tplc="84B6CDEE" w:tentative="1">
      <w:start w:val="1"/>
      <w:numFmt w:val="lowerLetter"/>
      <w:lvlText w:val="%8."/>
      <w:lvlJc w:val="left"/>
      <w:pPr>
        <w:ind w:left="5760" w:hanging="360"/>
      </w:pPr>
    </w:lvl>
    <w:lvl w:ilvl="8" w:tplc="DB9CA2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9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95471"/>
    <w:multiLevelType w:val="hybridMultilevel"/>
    <w:tmpl w:val="7F0EDE22"/>
    <w:lvl w:ilvl="0" w:tplc="85B055B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F3B4F49E">
      <w:start w:val="1"/>
      <w:numFmt w:val="lowerLetter"/>
      <w:lvlText w:val="%2."/>
      <w:lvlJc w:val="left"/>
      <w:pPr>
        <w:ind w:left="1440" w:hanging="360"/>
      </w:pPr>
    </w:lvl>
    <w:lvl w:ilvl="2" w:tplc="D36217BE" w:tentative="1">
      <w:start w:val="1"/>
      <w:numFmt w:val="lowerRoman"/>
      <w:lvlText w:val="%3."/>
      <w:lvlJc w:val="right"/>
      <w:pPr>
        <w:ind w:left="2160" w:hanging="180"/>
      </w:pPr>
    </w:lvl>
    <w:lvl w:ilvl="3" w:tplc="28440D32" w:tentative="1">
      <w:start w:val="1"/>
      <w:numFmt w:val="decimal"/>
      <w:lvlText w:val="%4."/>
      <w:lvlJc w:val="left"/>
      <w:pPr>
        <w:ind w:left="2880" w:hanging="360"/>
      </w:pPr>
    </w:lvl>
    <w:lvl w:ilvl="4" w:tplc="A0380E70" w:tentative="1">
      <w:start w:val="1"/>
      <w:numFmt w:val="lowerLetter"/>
      <w:lvlText w:val="%5."/>
      <w:lvlJc w:val="left"/>
      <w:pPr>
        <w:ind w:left="3600" w:hanging="360"/>
      </w:pPr>
    </w:lvl>
    <w:lvl w:ilvl="5" w:tplc="20D4CE3C" w:tentative="1">
      <w:start w:val="1"/>
      <w:numFmt w:val="lowerRoman"/>
      <w:lvlText w:val="%6."/>
      <w:lvlJc w:val="right"/>
      <w:pPr>
        <w:ind w:left="4320" w:hanging="180"/>
      </w:pPr>
    </w:lvl>
    <w:lvl w:ilvl="6" w:tplc="49804916" w:tentative="1">
      <w:start w:val="1"/>
      <w:numFmt w:val="decimal"/>
      <w:lvlText w:val="%7."/>
      <w:lvlJc w:val="left"/>
      <w:pPr>
        <w:ind w:left="5040" w:hanging="360"/>
      </w:pPr>
    </w:lvl>
    <w:lvl w:ilvl="7" w:tplc="54BAD354" w:tentative="1">
      <w:start w:val="1"/>
      <w:numFmt w:val="lowerLetter"/>
      <w:lvlText w:val="%8."/>
      <w:lvlJc w:val="left"/>
      <w:pPr>
        <w:ind w:left="5760" w:hanging="360"/>
      </w:pPr>
    </w:lvl>
    <w:lvl w:ilvl="8" w:tplc="F7F89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5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8">
    <w:nsid w:val="52B118CA"/>
    <w:multiLevelType w:val="hybridMultilevel"/>
    <w:tmpl w:val="DE8EB21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4A17AAF"/>
    <w:multiLevelType w:val="hybridMultilevel"/>
    <w:tmpl w:val="46848D98"/>
    <w:lvl w:ilvl="0" w:tplc="17683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EC1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7C4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6D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E43E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4E2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629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0F2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A4C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5234AF"/>
    <w:multiLevelType w:val="hybridMultilevel"/>
    <w:tmpl w:val="9C5CFE9A"/>
    <w:lvl w:ilvl="0" w:tplc="E2101864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22">
    <w:nsid w:val="5ECD2220"/>
    <w:multiLevelType w:val="hybridMultilevel"/>
    <w:tmpl w:val="84D2103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1F706E7"/>
    <w:multiLevelType w:val="hybridMultilevel"/>
    <w:tmpl w:val="E97E2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3278A9"/>
    <w:multiLevelType w:val="hybridMultilevel"/>
    <w:tmpl w:val="E14239E2"/>
    <w:lvl w:ilvl="0" w:tplc="F8CE8396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abstractNum w:abstractNumId="27">
    <w:nsid w:val="66F47D35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6D007A37"/>
    <w:multiLevelType w:val="hybridMultilevel"/>
    <w:tmpl w:val="E4CCE504"/>
    <w:lvl w:ilvl="0" w:tplc="51CEE3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B2A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DC8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E8BD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A06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98C2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6B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4E19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728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FE91849"/>
    <w:multiLevelType w:val="hybridMultilevel"/>
    <w:tmpl w:val="6262D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2D69E6"/>
    <w:multiLevelType w:val="hybridMultilevel"/>
    <w:tmpl w:val="8684E70A"/>
    <w:lvl w:ilvl="0" w:tplc="EB605F82">
      <w:start w:val="1"/>
      <w:numFmt w:val="decimal"/>
      <w:lvlText w:val="%1."/>
      <w:lvlJc w:val="left"/>
      <w:pPr>
        <w:ind w:left="720" w:hanging="360"/>
      </w:pPr>
    </w:lvl>
    <w:lvl w:ilvl="1" w:tplc="5B540954">
      <w:start w:val="1"/>
      <w:numFmt w:val="lowerLetter"/>
      <w:lvlText w:val="%2."/>
      <w:lvlJc w:val="left"/>
      <w:pPr>
        <w:ind w:left="1440" w:hanging="360"/>
      </w:pPr>
    </w:lvl>
    <w:lvl w:ilvl="2" w:tplc="44B40C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5410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0611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3807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04C6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866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6834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BF1E51"/>
    <w:multiLevelType w:val="hybridMultilevel"/>
    <w:tmpl w:val="9C5CFE9A"/>
    <w:lvl w:ilvl="0" w:tplc="E2101864">
      <w:start w:val="1"/>
      <w:numFmt w:val="decimal"/>
      <w:lvlText w:val="%1."/>
      <w:lvlJc w:val="left"/>
      <w:pPr>
        <w:ind w:left="426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>
      <w:start w:val="1"/>
      <w:numFmt w:val="lowerRoman"/>
      <w:lvlText w:val="%3."/>
      <w:lvlJc w:val="right"/>
      <w:pPr>
        <w:ind w:left="1866" w:hanging="180"/>
      </w:pPr>
    </w:lvl>
    <w:lvl w:ilvl="3" w:tplc="0405000F">
      <w:start w:val="1"/>
      <w:numFmt w:val="decimal"/>
      <w:lvlText w:val="%4."/>
      <w:lvlJc w:val="left"/>
      <w:pPr>
        <w:ind w:left="2586" w:hanging="360"/>
      </w:pPr>
    </w:lvl>
    <w:lvl w:ilvl="4" w:tplc="04050019">
      <w:start w:val="1"/>
      <w:numFmt w:val="lowerLetter"/>
      <w:lvlText w:val="%5."/>
      <w:lvlJc w:val="left"/>
      <w:pPr>
        <w:ind w:left="3306" w:hanging="360"/>
      </w:pPr>
    </w:lvl>
    <w:lvl w:ilvl="5" w:tplc="0405001B">
      <w:start w:val="1"/>
      <w:numFmt w:val="lowerRoman"/>
      <w:lvlText w:val="%6."/>
      <w:lvlJc w:val="right"/>
      <w:pPr>
        <w:ind w:left="4026" w:hanging="180"/>
      </w:pPr>
    </w:lvl>
    <w:lvl w:ilvl="6" w:tplc="0405000F">
      <w:start w:val="1"/>
      <w:numFmt w:val="decimal"/>
      <w:lvlText w:val="%7."/>
      <w:lvlJc w:val="left"/>
      <w:pPr>
        <w:ind w:left="4746" w:hanging="360"/>
      </w:pPr>
    </w:lvl>
    <w:lvl w:ilvl="7" w:tplc="04050019">
      <w:start w:val="1"/>
      <w:numFmt w:val="lowerLetter"/>
      <w:lvlText w:val="%8."/>
      <w:lvlJc w:val="left"/>
      <w:pPr>
        <w:ind w:left="5466" w:hanging="360"/>
      </w:pPr>
    </w:lvl>
    <w:lvl w:ilvl="8" w:tplc="0405001B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5"/>
  </w:num>
  <w:num w:numId="2">
    <w:abstractNumId w:val="32"/>
  </w:num>
  <w:num w:numId="3">
    <w:abstractNumId w:val="8"/>
  </w:num>
  <w:num w:numId="4">
    <w:abstractNumId w:val="29"/>
  </w:num>
  <w:num w:numId="5">
    <w:abstractNumId w:val="19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2"/>
  </w:num>
  <w:num w:numId="11">
    <w:abstractNumId w:val="23"/>
  </w:num>
  <w:num w:numId="12">
    <w:abstractNumId w:val="9"/>
  </w:num>
  <w:num w:numId="13">
    <w:abstractNumId w:val="24"/>
  </w:num>
  <w:num w:numId="14">
    <w:abstractNumId w:val="7"/>
  </w:num>
  <w:num w:numId="15">
    <w:abstractNumId w:val="11"/>
  </w:num>
  <w:num w:numId="16">
    <w:abstractNumId w:val="31"/>
  </w:num>
  <w:num w:numId="17">
    <w:abstractNumId w:val="20"/>
  </w:num>
  <w:num w:numId="18">
    <w:abstractNumId w:val="17"/>
  </w:num>
  <w:num w:numId="19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30"/>
  </w:num>
  <w:num w:numId="22">
    <w:abstractNumId w:val="16"/>
  </w:num>
  <w:num w:numId="23">
    <w:abstractNumId w:val="28"/>
  </w:num>
  <w:num w:numId="24">
    <w:abstractNumId w:val="7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3"/>
  </w:num>
  <w:num w:numId="29">
    <w:abstractNumId w:val="5"/>
  </w:num>
  <w:num w:numId="30">
    <w:abstractNumId w:val="6"/>
  </w:num>
  <w:num w:numId="31">
    <w:abstractNumId w:val="14"/>
  </w:num>
  <w:num w:numId="32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27"/>
  </w:num>
  <w:num w:numId="35">
    <w:abstractNumId w:val="0"/>
  </w:num>
  <w:num w:numId="36">
    <w:abstractNumId w:val="18"/>
  </w:num>
  <w:num w:numId="37">
    <w:abstractNumId w:val="22"/>
  </w:num>
  <w:num w:numId="38">
    <w:abstractNumId w:val="4"/>
  </w:num>
  <w:num w:numId="39">
    <w:abstractNumId w:val="36"/>
  </w:num>
  <w:num w:numId="40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2161D"/>
    <w:rsid w:val="0002454E"/>
    <w:rsid w:val="000303E2"/>
    <w:rsid w:val="00044D90"/>
    <w:rsid w:val="00067C24"/>
    <w:rsid w:val="00072A67"/>
    <w:rsid w:val="00077ABF"/>
    <w:rsid w:val="00082579"/>
    <w:rsid w:val="000A39BF"/>
    <w:rsid w:val="000A5EA6"/>
    <w:rsid w:val="000A6E67"/>
    <w:rsid w:val="000C2282"/>
    <w:rsid w:val="000C4F49"/>
    <w:rsid w:val="000D1468"/>
    <w:rsid w:val="000D7095"/>
    <w:rsid w:val="000F41B5"/>
    <w:rsid w:val="00104A67"/>
    <w:rsid w:val="00105102"/>
    <w:rsid w:val="00107B0F"/>
    <w:rsid w:val="0012550E"/>
    <w:rsid w:val="001305C6"/>
    <w:rsid w:val="001440F4"/>
    <w:rsid w:val="001446A5"/>
    <w:rsid w:val="00150C5B"/>
    <w:rsid w:val="0015275E"/>
    <w:rsid w:val="0015446C"/>
    <w:rsid w:val="00157238"/>
    <w:rsid w:val="0019304E"/>
    <w:rsid w:val="001A0484"/>
    <w:rsid w:val="001D702A"/>
    <w:rsid w:val="001E5F8A"/>
    <w:rsid w:val="001F3187"/>
    <w:rsid w:val="001F53C6"/>
    <w:rsid w:val="001F6100"/>
    <w:rsid w:val="002060B4"/>
    <w:rsid w:val="00221FF0"/>
    <w:rsid w:val="00230E54"/>
    <w:rsid w:val="00242CDC"/>
    <w:rsid w:val="00270C2E"/>
    <w:rsid w:val="00273BEC"/>
    <w:rsid w:val="00281D3F"/>
    <w:rsid w:val="0028288C"/>
    <w:rsid w:val="00287A12"/>
    <w:rsid w:val="002A07AE"/>
    <w:rsid w:val="002A4124"/>
    <w:rsid w:val="002C6FE6"/>
    <w:rsid w:val="00315D0F"/>
    <w:rsid w:val="00322373"/>
    <w:rsid w:val="00340B57"/>
    <w:rsid w:val="00343AFC"/>
    <w:rsid w:val="00345868"/>
    <w:rsid w:val="003545EF"/>
    <w:rsid w:val="0037683D"/>
    <w:rsid w:val="00381922"/>
    <w:rsid w:val="00391994"/>
    <w:rsid w:val="003974CE"/>
    <w:rsid w:val="003A2C33"/>
    <w:rsid w:val="003A661E"/>
    <w:rsid w:val="003C77F9"/>
    <w:rsid w:val="003D5D28"/>
    <w:rsid w:val="003D72EA"/>
    <w:rsid w:val="003F4BA8"/>
    <w:rsid w:val="00405BA0"/>
    <w:rsid w:val="00411459"/>
    <w:rsid w:val="004116F0"/>
    <w:rsid w:val="00422879"/>
    <w:rsid w:val="00427351"/>
    <w:rsid w:val="00432CDC"/>
    <w:rsid w:val="0043757B"/>
    <w:rsid w:val="00437AA5"/>
    <w:rsid w:val="00437F9C"/>
    <w:rsid w:val="004424ED"/>
    <w:rsid w:val="00446547"/>
    <w:rsid w:val="00447EAE"/>
    <w:rsid w:val="0045759B"/>
    <w:rsid w:val="00474C47"/>
    <w:rsid w:val="004755E1"/>
    <w:rsid w:val="00475990"/>
    <w:rsid w:val="004840C9"/>
    <w:rsid w:val="00492BA9"/>
    <w:rsid w:val="004A757B"/>
    <w:rsid w:val="004B02F6"/>
    <w:rsid w:val="004D17BA"/>
    <w:rsid w:val="004D5DC6"/>
    <w:rsid w:val="004F264E"/>
    <w:rsid w:val="004F403F"/>
    <w:rsid w:val="00505FA6"/>
    <w:rsid w:val="0050774C"/>
    <w:rsid w:val="00513290"/>
    <w:rsid w:val="00527C73"/>
    <w:rsid w:val="005547D3"/>
    <w:rsid w:val="00563F22"/>
    <w:rsid w:val="00567E3C"/>
    <w:rsid w:val="0057242C"/>
    <w:rsid w:val="005942B6"/>
    <w:rsid w:val="00597EAA"/>
    <w:rsid w:val="005A7A03"/>
    <w:rsid w:val="005B4657"/>
    <w:rsid w:val="005B7A38"/>
    <w:rsid w:val="005D1420"/>
    <w:rsid w:val="005D1E57"/>
    <w:rsid w:val="005D3398"/>
    <w:rsid w:val="005D6448"/>
    <w:rsid w:val="00602DDB"/>
    <w:rsid w:val="006167DA"/>
    <w:rsid w:val="00616ACC"/>
    <w:rsid w:val="00620512"/>
    <w:rsid w:val="006217CC"/>
    <w:rsid w:val="0062739A"/>
    <w:rsid w:val="00627740"/>
    <w:rsid w:val="0064015C"/>
    <w:rsid w:val="0064183A"/>
    <w:rsid w:val="00657146"/>
    <w:rsid w:val="00673256"/>
    <w:rsid w:val="00677990"/>
    <w:rsid w:val="0068121B"/>
    <w:rsid w:val="0069331C"/>
    <w:rsid w:val="006B05CC"/>
    <w:rsid w:val="006B6BF0"/>
    <w:rsid w:val="006D2057"/>
    <w:rsid w:val="006D7BC0"/>
    <w:rsid w:val="006E7E48"/>
    <w:rsid w:val="006F0667"/>
    <w:rsid w:val="00704FFB"/>
    <w:rsid w:val="00711F9D"/>
    <w:rsid w:val="00713C50"/>
    <w:rsid w:val="00724ABE"/>
    <w:rsid w:val="00731D40"/>
    <w:rsid w:val="00742FA9"/>
    <w:rsid w:val="00743348"/>
    <w:rsid w:val="007605A7"/>
    <w:rsid w:val="0077246B"/>
    <w:rsid w:val="00782A1D"/>
    <w:rsid w:val="00792096"/>
    <w:rsid w:val="0079370D"/>
    <w:rsid w:val="00794769"/>
    <w:rsid w:val="007A3EE9"/>
    <w:rsid w:val="007B38F5"/>
    <w:rsid w:val="007B5FB7"/>
    <w:rsid w:val="00805A33"/>
    <w:rsid w:val="00806A1A"/>
    <w:rsid w:val="008220A2"/>
    <w:rsid w:val="00835123"/>
    <w:rsid w:val="008464DA"/>
    <w:rsid w:val="008467FC"/>
    <w:rsid w:val="00855BC4"/>
    <w:rsid w:val="00856DFA"/>
    <w:rsid w:val="00873409"/>
    <w:rsid w:val="00887D59"/>
    <w:rsid w:val="008A57FB"/>
    <w:rsid w:val="008B7300"/>
    <w:rsid w:val="00916C26"/>
    <w:rsid w:val="009176A6"/>
    <w:rsid w:val="00930299"/>
    <w:rsid w:val="00937CFE"/>
    <w:rsid w:val="00940169"/>
    <w:rsid w:val="009427C9"/>
    <w:rsid w:val="009567B1"/>
    <w:rsid w:val="0096372F"/>
    <w:rsid w:val="0096656A"/>
    <w:rsid w:val="00971EC2"/>
    <w:rsid w:val="00984543"/>
    <w:rsid w:val="00992A6F"/>
    <w:rsid w:val="00994634"/>
    <w:rsid w:val="009A1ADA"/>
    <w:rsid w:val="009A4C2B"/>
    <w:rsid w:val="009B78D2"/>
    <w:rsid w:val="009C728B"/>
    <w:rsid w:val="009E24E7"/>
    <w:rsid w:val="009F024B"/>
    <w:rsid w:val="00A02CCC"/>
    <w:rsid w:val="00A13888"/>
    <w:rsid w:val="00A1435A"/>
    <w:rsid w:val="00A21390"/>
    <w:rsid w:val="00A2299B"/>
    <w:rsid w:val="00A3519D"/>
    <w:rsid w:val="00A46318"/>
    <w:rsid w:val="00A53457"/>
    <w:rsid w:val="00A54319"/>
    <w:rsid w:val="00A672B9"/>
    <w:rsid w:val="00A84979"/>
    <w:rsid w:val="00A85020"/>
    <w:rsid w:val="00A85EAE"/>
    <w:rsid w:val="00AA026E"/>
    <w:rsid w:val="00AA2010"/>
    <w:rsid w:val="00AB42AF"/>
    <w:rsid w:val="00AD087E"/>
    <w:rsid w:val="00AD2248"/>
    <w:rsid w:val="00AD5509"/>
    <w:rsid w:val="00AD7FB5"/>
    <w:rsid w:val="00AF3C68"/>
    <w:rsid w:val="00AF62A2"/>
    <w:rsid w:val="00B0474E"/>
    <w:rsid w:val="00B06D37"/>
    <w:rsid w:val="00B23671"/>
    <w:rsid w:val="00B455CE"/>
    <w:rsid w:val="00B51EBB"/>
    <w:rsid w:val="00B64602"/>
    <w:rsid w:val="00B6524D"/>
    <w:rsid w:val="00B97083"/>
    <w:rsid w:val="00BC739D"/>
    <w:rsid w:val="00BD4E7F"/>
    <w:rsid w:val="00BF2B40"/>
    <w:rsid w:val="00BF47B2"/>
    <w:rsid w:val="00C1393A"/>
    <w:rsid w:val="00C14BCC"/>
    <w:rsid w:val="00C21DD7"/>
    <w:rsid w:val="00C47DEE"/>
    <w:rsid w:val="00C5057B"/>
    <w:rsid w:val="00C915C3"/>
    <w:rsid w:val="00C91DB2"/>
    <w:rsid w:val="00CA496C"/>
    <w:rsid w:val="00CB0674"/>
    <w:rsid w:val="00CD1A76"/>
    <w:rsid w:val="00CF02B7"/>
    <w:rsid w:val="00D0244C"/>
    <w:rsid w:val="00D05342"/>
    <w:rsid w:val="00D15CAD"/>
    <w:rsid w:val="00D24CCC"/>
    <w:rsid w:val="00D313E2"/>
    <w:rsid w:val="00D433AE"/>
    <w:rsid w:val="00D640BA"/>
    <w:rsid w:val="00D8245B"/>
    <w:rsid w:val="00D964D3"/>
    <w:rsid w:val="00DA586D"/>
    <w:rsid w:val="00DD7BB3"/>
    <w:rsid w:val="00DE6972"/>
    <w:rsid w:val="00DF1ADF"/>
    <w:rsid w:val="00E01FE5"/>
    <w:rsid w:val="00E113B9"/>
    <w:rsid w:val="00E13F52"/>
    <w:rsid w:val="00E15A96"/>
    <w:rsid w:val="00E4052C"/>
    <w:rsid w:val="00E60AFA"/>
    <w:rsid w:val="00E62EFD"/>
    <w:rsid w:val="00E73843"/>
    <w:rsid w:val="00E86E5D"/>
    <w:rsid w:val="00E9629D"/>
    <w:rsid w:val="00EB38CE"/>
    <w:rsid w:val="00ED3FEB"/>
    <w:rsid w:val="00EE255A"/>
    <w:rsid w:val="00EE49BB"/>
    <w:rsid w:val="00EF240D"/>
    <w:rsid w:val="00F0625F"/>
    <w:rsid w:val="00F20167"/>
    <w:rsid w:val="00F26D86"/>
    <w:rsid w:val="00F40651"/>
    <w:rsid w:val="00F4156D"/>
    <w:rsid w:val="00F461F5"/>
    <w:rsid w:val="00F659DB"/>
    <w:rsid w:val="00F6630B"/>
    <w:rsid w:val="00F97568"/>
    <w:rsid w:val="00FA4E15"/>
    <w:rsid w:val="00FB5359"/>
    <w:rsid w:val="00FC2426"/>
    <w:rsid w:val="00FE28B4"/>
    <w:rsid w:val="00FE5B99"/>
    <w:rsid w:val="00FF0800"/>
    <w:rsid w:val="00FF70E0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A09A1D-8AF7-4051-87CF-751D34A4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titul">
    <w:name w:val="Subtitle"/>
    <w:basedOn w:val="Normln"/>
    <w:link w:val="Podtitul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styleId="Zdraznn">
    <w:name w:val="Emphasis"/>
    <w:aliases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titulChar">
    <w:name w:val="Podtitul Char"/>
    <w:link w:val="Podtitul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paragraph" w:customStyle="1" w:styleId="Style10">
    <w:name w:val="Style10"/>
    <w:basedOn w:val="Normln"/>
    <w:uiPriority w:val="99"/>
    <w:rsid w:val="00856DFA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0">
    <w:name w:val="Font Style20"/>
    <w:uiPriority w:val="99"/>
    <w:rsid w:val="00856DFA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Normln"/>
    <w:uiPriority w:val="99"/>
    <w:rsid w:val="00856DFA"/>
    <w:pPr>
      <w:widowControl w:val="0"/>
      <w:autoSpaceDE w:val="0"/>
      <w:autoSpaceDN w:val="0"/>
      <w:adjustRightInd w:val="0"/>
      <w:spacing w:line="278" w:lineRule="exac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2014</Words>
  <Characters>11883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Links>
    <vt:vector size="6" baseType="variant">
      <vt:variant>
        <vt:i4>8126580</vt:i4>
      </vt:variant>
      <vt:variant>
        <vt:i4>18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</dc:creator>
  <cp:keywords/>
  <dc:description/>
  <cp:lastModifiedBy>12</cp:lastModifiedBy>
  <cp:revision>4</cp:revision>
  <dcterms:created xsi:type="dcterms:W3CDTF">2018-10-10T09:50:00Z</dcterms:created>
  <dcterms:modified xsi:type="dcterms:W3CDTF">2018-10-24T19:16:00Z</dcterms:modified>
</cp:coreProperties>
</file>