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B7" w:rsidRPr="00A3020E" w:rsidRDefault="009256B7" w:rsidP="009256B7">
      <w:pPr>
        <w:pStyle w:val="Zhlavdohody"/>
      </w:pPr>
      <w:bookmarkStart w:id="0" w:name="_GoBack"/>
      <w:bookmarkEnd w:id="0"/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2 </w:t>
      </w:r>
    </w:p>
    <w:p w:rsidR="009256B7" w:rsidRDefault="009256B7" w:rsidP="009256B7">
      <w:pPr>
        <w:pStyle w:val="Nzevdohody"/>
      </w:pPr>
      <w:r>
        <w:t xml:space="preserve">k dohodě o vyhrazení společensky účelného pracovního místa </w:t>
      </w:r>
    </w:p>
    <w:p w:rsidR="009256B7" w:rsidRDefault="009256B7" w:rsidP="009256B7">
      <w:pPr>
        <w:pStyle w:val="Nzevdohody"/>
      </w:pPr>
      <w:r>
        <w:t xml:space="preserve">a poskytnutí příspěvku, spolufinancovaného ze státního rozpočtu </w:t>
      </w:r>
      <w:r>
        <w:br/>
        <w:t>a Evropského sociálního fondu</w:t>
      </w:r>
    </w:p>
    <w:p w:rsidR="009256B7" w:rsidRPr="003F2F6D" w:rsidRDefault="009256B7" w:rsidP="009256B7">
      <w:pPr>
        <w:pStyle w:val="Nzevdohody"/>
      </w:pPr>
      <w:r w:rsidRPr="003F2F6D">
        <w:t xml:space="preserve">č. </w:t>
      </w:r>
      <w:r>
        <w:t>PRA-SZ-78/2018 ze dne 26.2.2018</w:t>
      </w:r>
    </w:p>
    <w:p w:rsidR="009256B7" w:rsidRPr="003F2F6D" w:rsidRDefault="009256B7" w:rsidP="009256B7">
      <w:pPr>
        <w:rPr>
          <w:rFonts w:cs="Arial"/>
          <w:szCs w:val="20"/>
        </w:rPr>
      </w:pPr>
    </w:p>
    <w:p w:rsidR="009256B7" w:rsidRPr="009256B7" w:rsidRDefault="009256B7" w:rsidP="009256B7">
      <w:pPr>
        <w:pBdr>
          <w:top w:val="single" w:sz="4" w:space="6" w:color="auto"/>
        </w:pBdr>
        <w:rPr>
          <w:rFonts w:cs="Arial"/>
          <w:sz w:val="22"/>
          <w:szCs w:val="22"/>
        </w:rPr>
      </w:pPr>
      <w:r w:rsidRPr="009256B7">
        <w:rPr>
          <w:rFonts w:cs="Arial"/>
          <w:sz w:val="22"/>
          <w:szCs w:val="22"/>
        </w:rPr>
        <w:t>uzavřený mezi</w:t>
      </w:r>
    </w:p>
    <w:p w:rsidR="009256B7" w:rsidRPr="009256B7" w:rsidRDefault="009256B7" w:rsidP="009256B7">
      <w:pPr>
        <w:rPr>
          <w:rFonts w:cs="Arial"/>
          <w:sz w:val="22"/>
          <w:szCs w:val="22"/>
        </w:rPr>
      </w:pPr>
    </w:p>
    <w:p w:rsidR="009256B7" w:rsidRPr="009256B7" w:rsidRDefault="009256B7" w:rsidP="009256B7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9256B7">
        <w:rPr>
          <w:rFonts w:cs="Arial"/>
          <w:sz w:val="22"/>
          <w:szCs w:val="22"/>
        </w:rPr>
        <w:t>Úřadem práce České republiky</w:t>
      </w:r>
    </w:p>
    <w:p w:rsidR="009256B7" w:rsidRPr="009256B7" w:rsidRDefault="009256B7" w:rsidP="009256B7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9256B7">
        <w:rPr>
          <w:rFonts w:cs="Arial"/>
          <w:sz w:val="22"/>
          <w:szCs w:val="22"/>
        </w:rPr>
        <w:t>zastupující osoba:</w:t>
      </w:r>
      <w:r w:rsidRPr="009256B7">
        <w:rPr>
          <w:rFonts w:cs="Arial"/>
          <w:sz w:val="22"/>
          <w:szCs w:val="22"/>
        </w:rPr>
        <w:tab/>
        <w:t xml:space="preserve">Ing. </w:t>
      </w:r>
      <w:r w:rsidRPr="009256B7">
        <w:rPr>
          <w:sz w:val="22"/>
          <w:szCs w:val="22"/>
        </w:rPr>
        <w:t>Ilona Kapounová</w:t>
      </w:r>
      <w:r w:rsidRPr="009256B7">
        <w:rPr>
          <w:rFonts w:cs="Arial"/>
          <w:sz w:val="22"/>
          <w:szCs w:val="22"/>
        </w:rPr>
        <w:t>, ředitelka kontaktního</w:t>
      </w:r>
      <w:r w:rsidRPr="009256B7">
        <w:rPr>
          <w:sz w:val="22"/>
          <w:szCs w:val="22"/>
        </w:rPr>
        <w:t xml:space="preserve"> pracoviště Přerov</w:t>
      </w:r>
    </w:p>
    <w:p w:rsidR="009256B7" w:rsidRPr="009256B7" w:rsidRDefault="009256B7" w:rsidP="009256B7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9256B7">
        <w:rPr>
          <w:rFonts w:cs="Arial"/>
          <w:sz w:val="22"/>
          <w:szCs w:val="22"/>
        </w:rPr>
        <w:t>sídlo:</w:t>
      </w:r>
      <w:r w:rsidRPr="009256B7">
        <w:rPr>
          <w:rFonts w:cs="Arial"/>
          <w:sz w:val="22"/>
          <w:szCs w:val="22"/>
        </w:rPr>
        <w:tab/>
        <w:t>Dobrovského 1278</w:t>
      </w:r>
      <w:r w:rsidRPr="009256B7">
        <w:rPr>
          <w:sz w:val="22"/>
          <w:szCs w:val="22"/>
        </w:rPr>
        <w:t>/25, 170 00 Praha 7</w:t>
      </w:r>
    </w:p>
    <w:p w:rsidR="009256B7" w:rsidRPr="009256B7" w:rsidRDefault="009256B7" w:rsidP="009256B7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9256B7">
        <w:rPr>
          <w:rFonts w:cs="Arial"/>
          <w:sz w:val="22"/>
          <w:szCs w:val="22"/>
        </w:rPr>
        <w:t>IČO:</w:t>
      </w:r>
      <w:r w:rsidRPr="009256B7">
        <w:rPr>
          <w:rFonts w:cs="Arial"/>
          <w:sz w:val="22"/>
          <w:szCs w:val="22"/>
        </w:rPr>
        <w:tab/>
        <w:t>72496991</w:t>
      </w:r>
    </w:p>
    <w:p w:rsidR="009256B7" w:rsidRPr="009256B7" w:rsidRDefault="009256B7" w:rsidP="009256B7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9256B7">
        <w:rPr>
          <w:rFonts w:cs="Arial"/>
          <w:sz w:val="22"/>
          <w:szCs w:val="22"/>
        </w:rPr>
        <w:t>adresa pro doručování:</w:t>
      </w:r>
      <w:r w:rsidRPr="009256B7">
        <w:rPr>
          <w:rFonts w:cs="Arial"/>
          <w:sz w:val="22"/>
          <w:szCs w:val="22"/>
        </w:rPr>
        <w:tab/>
        <w:t>Žerotínovo nám</w:t>
      </w:r>
      <w:r w:rsidRPr="009256B7">
        <w:rPr>
          <w:sz w:val="22"/>
          <w:szCs w:val="22"/>
        </w:rPr>
        <w:t>. č.p. 168/21, Přerov I-Město, 750 02 Přerov 2</w:t>
      </w:r>
    </w:p>
    <w:p w:rsidR="009256B7" w:rsidRPr="009256B7" w:rsidRDefault="009256B7" w:rsidP="009256B7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 w:rsidRPr="009256B7">
        <w:rPr>
          <w:rFonts w:cs="Arial"/>
          <w:sz w:val="22"/>
          <w:szCs w:val="22"/>
        </w:rPr>
        <w:t>(dále jen „Úřad práce“) na straně jedné</w:t>
      </w:r>
    </w:p>
    <w:p w:rsidR="009256B7" w:rsidRPr="009256B7" w:rsidRDefault="009256B7" w:rsidP="009256B7">
      <w:pPr>
        <w:tabs>
          <w:tab w:val="left" w:pos="2520"/>
        </w:tabs>
        <w:rPr>
          <w:rFonts w:cs="Arial"/>
          <w:sz w:val="22"/>
          <w:szCs w:val="22"/>
        </w:rPr>
      </w:pPr>
    </w:p>
    <w:p w:rsidR="009256B7" w:rsidRPr="009256B7" w:rsidRDefault="009256B7" w:rsidP="009256B7">
      <w:pPr>
        <w:tabs>
          <w:tab w:val="left" w:pos="2520"/>
        </w:tabs>
        <w:rPr>
          <w:rFonts w:cs="Arial"/>
          <w:sz w:val="22"/>
          <w:szCs w:val="22"/>
        </w:rPr>
      </w:pPr>
      <w:r w:rsidRPr="009256B7">
        <w:rPr>
          <w:rFonts w:cs="Arial"/>
          <w:sz w:val="22"/>
          <w:szCs w:val="22"/>
        </w:rPr>
        <w:t>a</w:t>
      </w:r>
    </w:p>
    <w:p w:rsidR="009256B7" w:rsidRPr="009256B7" w:rsidRDefault="009256B7" w:rsidP="009256B7">
      <w:pPr>
        <w:tabs>
          <w:tab w:val="left" w:pos="2520"/>
        </w:tabs>
        <w:rPr>
          <w:rFonts w:cs="Arial"/>
          <w:sz w:val="22"/>
          <w:szCs w:val="22"/>
        </w:rPr>
      </w:pPr>
    </w:p>
    <w:p w:rsidR="009256B7" w:rsidRPr="009256B7" w:rsidRDefault="009256B7" w:rsidP="009256B7">
      <w:pPr>
        <w:tabs>
          <w:tab w:val="left" w:pos="2212"/>
        </w:tabs>
        <w:ind w:left="2211" w:hanging="2211"/>
        <w:rPr>
          <w:rFonts w:cs="Arial"/>
          <w:noProof/>
          <w:sz w:val="22"/>
          <w:szCs w:val="22"/>
        </w:rPr>
      </w:pPr>
      <w:r w:rsidRPr="009256B7">
        <w:rPr>
          <w:rFonts w:cs="Arial"/>
          <w:sz w:val="22"/>
          <w:szCs w:val="22"/>
        </w:rPr>
        <w:t>zaměstnavatelem:</w:t>
      </w:r>
      <w:r w:rsidRPr="009256B7">
        <w:rPr>
          <w:rFonts w:cs="Arial"/>
          <w:sz w:val="22"/>
          <w:szCs w:val="22"/>
        </w:rPr>
        <w:tab/>
        <w:t>INDEX NOSLUŠ</w:t>
      </w:r>
      <w:r w:rsidRPr="009256B7">
        <w:rPr>
          <w:sz w:val="22"/>
          <w:szCs w:val="22"/>
        </w:rPr>
        <w:t xml:space="preserve"> s.r.o.</w:t>
      </w:r>
      <w:r w:rsidRPr="009256B7">
        <w:rPr>
          <w:rFonts w:cs="Arial"/>
          <w:vanish/>
          <w:sz w:val="22"/>
          <w:szCs w:val="22"/>
        </w:rPr>
        <w:t>0</w:t>
      </w:r>
    </w:p>
    <w:p w:rsidR="009256B7" w:rsidRPr="009256B7" w:rsidRDefault="009256B7" w:rsidP="009256B7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 w:rsidRPr="009256B7">
        <w:rPr>
          <w:rFonts w:cs="Arial"/>
          <w:noProof/>
          <w:sz w:val="22"/>
          <w:szCs w:val="22"/>
        </w:rPr>
        <w:t>zastupující osoba:</w:t>
      </w:r>
      <w:r w:rsidRPr="009256B7">
        <w:rPr>
          <w:rFonts w:cs="Arial"/>
          <w:noProof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Bc. Šárka Fenclová</w:t>
      </w:r>
      <w:r w:rsidRPr="009256B7">
        <w:rPr>
          <w:noProof/>
          <w:sz w:val="22"/>
          <w:szCs w:val="22"/>
        </w:rPr>
        <w:t>, zmocněnec</w:t>
      </w:r>
    </w:p>
    <w:p w:rsidR="009256B7" w:rsidRPr="009256B7" w:rsidRDefault="009256B7" w:rsidP="009256B7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9256B7">
        <w:rPr>
          <w:rFonts w:cs="Arial"/>
          <w:noProof/>
          <w:sz w:val="22"/>
          <w:szCs w:val="22"/>
        </w:rPr>
        <w:t>sídlo:</w:t>
      </w:r>
      <w:r w:rsidRPr="009256B7">
        <w:rPr>
          <w:rFonts w:cs="Arial"/>
          <w:sz w:val="22"/>
          <w:szCs w:val="22"/>
        </w:rPr>
        <w:tab/>
        <w:t>Hornokrčská 583</w:t>
      </w:r>
      <w:r w:rsidRPr="009256B7">
        <w:rPr>
          <w:sz w:val="22"/>
          <w:szCs w:val="22"/>
        </w:rPr>
        <w:t>/30, 14000 Praha 4</w:t>
      </w:r>
    </w:p>
    <w:p w:rsidR="009256B7" w:rsidRPr="009256B7" w:rsidRDefault="009256B7" w:rsidP="009256B7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9256B7">
        <w:rPr>
          <w:rFonts w:cs="Arial"/>
          <w:sz w:val="22"/>
          <w:szCs w:val="22"/>
        </w:rPr>
        <w:t>IČO:</w:t>
      </w:r>
      <w:r w:rsidRPr="009256B7">
        <w:rPr>
          <w:rFonts w:cs="Arial"/>
          <w:sz w:val="22"/>
          <w:szCs w:val="22"/>
        </w:rPr>
        <w:tab/>
        <w:t>25131419</w:t>
      </w:r>
    </w:p>
    <w:p w:rsidR="009256B7" w:rsidRPr="009256B7" w:rsidRDefault="009256B7" w:rsidP="009256B7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 w:rsidRPr="009256B7">
        <w:rPr>
          <w:rFonts w:cs="Arial"/>
          <w:sz w:val="22"/>
          <w:szCs w:val="22"/>
        </w:rPr>
        <w:t>(dále jen „zaměstnavatel“) na straně druhé.</w:t>
      </w:r>
    </w:p>
    <w:p w:rsidR="002F10C0" w:rsidRDefault="000119C2">
      <w:pPr>
        <w:pStyle w:val="lnek"/>
        <w:spacing w:before="240" w:after="120"/>
      </w:pPr>
      <w:r>
        <w:t>Článek I</w:t>
      </w:r>
    </w:p>
    <w:p w:rsidR="002F10C0" w:rsidRDefault="000119C2">
      <w:pPr>
        <w:pStyle w:val="lnek"/>
        <w:spacing w:before="0" w:after="120"/>
      </w:pPr>
      <w:r>
        <w:t>Účel dodatku</w:t>
      </w:r>
    </w:p>
    <w:p w:rsidR="002F10C0" w:rsidRDefault="000119C2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2F10C0" w:rsidRDefault="000119C2">
      <w:pPr>
        <w:pStyle w:val="lnek"/>
        <w:spacing w:before="240" w:after="120"/>
      </w:pPr>
      <w:r>
        <w:t>Článek II</w:t>
      </w:r>
    </w:p>
    <w:p w:rsidR="002F10C0" w:rsidRDefault="000119C2">
      <w:pPr>
        <w:pStyle w:val="lnek"/>
        <w:spacing w:before="120" w:after="120"/>
      </w:pPr>
      <w:r>
        <w:t>Předmět dodatku</w:t>
      </w:r>
    </w:p>
    <w:p w:rsidR="002F10C0" w:rsidRDefault="000119C2">
      <w:pPr>
        <w:pStyle w:val="lnek"/>
        <w:spacing w:before="0" w:after="0"/>
        <w:jc w:val="both"/>
      </w:pPr>
      <w:r>
        <w:t>Ujednání výše uvedené dohody se mění takto</w:t>
      </w:r>
    </w:p>
    <w:p w:rsidR="002F10C0" w:rsidRDefault="002F10C0">
      <w:pPr>
        <w:pStyle w:val="lnek"/>
        <w:spacing w:before="0" w:after="0"/>
        <w:jc w:val="both"/>
      </w:pPr>
    </w:p>
    <w:p w:rsidR="002F10C0" w:rsidRDefault="000119C2">
      <w:pPr>
        <w:pStyle w:val="Boddohody"/>
        <w:numPr>
          <w:ilvl w:val="0"/>
          <w:numId w:val="18"/>
        </w:numPr>
        <w:spacing w:before="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2F10C0" w:rsidRDefault="000119C2">
      <w:pPr>
        <w:pStyle w:val="lnek"/>
        <w:spacing w:before="0" w:after="120"/>
      </w:pPr>
      <w:r>
        <w:t>Účel poskytnutí příspěvku</w:t>
      </w:r>
    </w:p>
    <w:p w:rsidR="002F10C0" w:rsidRDefault="000119C2">
      <w:pPr>
        <w:pStyle w:val="Boddohody"/>
        <w:spacing w:before="0"/>
        <w:rPr>
          <w:sz w:val="22"/>
          <w:szCs w:val="22"/>
        </w:rPr>
      </w:pPr>
      <w:r>
        <w:rPr>
          <w:sz w:val="22"/>
          <w:szCs w:val="22"/>
        </w:rPr>
        <w:t>„Tato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Nové pracovní příležitosti – SÚPM, financovaného do 31. 10. 2018 (Úřad práce si vyhrazuje právo dle uvážení hradit případně do 30. 11. 2018) z Operačního programu Zaměstnanost a  od 1. 11. 2018 (respektive od 1. 12. 2018) financovaného pouze z národních prostředků, a to v rozsahu a za podmínek uvedených v této dohodě.“</w:t>
      </w: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 bod 3. dohody zní</w:t>
      </w:r>
    </w:p>
    <w:p w:rsidR="002F10C0" w:rsidRDefault="000119C2">
      <w:pPr>
        <w:pStyle w:val="Boddohody"/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„3. V případě, že pracovní poměr zaměstnance skončí přede dnem </w:t>
      </w:r>
      <w:r w:rsidR="009256B7">
        <w:rPr>
          <w:sz w:val="22"/>
          <w:szCs w:val="22"/>
        </w:rPr>
        <w:t>28.2.2019</w:t>
      </w:r>
      <w:r>
        <w:rPr>
          <w:sz w:val="22"/>
          <w:szCs w:val="22"/>
        </w:rPr>
        <w:t>, zaměstnavatel písemně oznámí Úřadu práce den a způsob skončení tohoto pracovního poměru, a to nejpozději ke dni doložení výkazu „Vyúčtování mzdových nákladů – SÚPM vyhrazené“ za měsíc, ve kterém byl pracovní poměr zaměstnance skončen.“</w:t>
      </w:r>
    </w:p>
    <w:p w:rsidR="002F10C0" w:rsidRDefault="002F10C0">
      <w:pPr>
        <w:pStyle w:val="Boddohody"/>
        <w:spacing w:before="0" w:after="120"/>
        <w:ind w:left="357"/>
        <w:rPr>
          <w:sz w:val="22"/>
          <w:szCs w:val="22"/>
        </w:rPr>
      </w:pPr>
    </w:p>
    <w:p w:rsidR="002F10C0" w:rsidRDefault="002F10C0">
      <w:pPr>
        <w:pStyle w:val="Boddohody"/>
        <w:spacing w:before="0" w:after="120"/>
        <w:ind w:left="357"/>
        <w:rPr>
          <w:sz w:val="22"/>
          <w:szCs w:val="22"/>
        </w:rPr>
      </w:pP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1. dohody zní</w:t>
      </w:r>
    </w:p>
    <w:p w:rsidR="002F10C0" w:rsidRDefault="000119C2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 vynaložených prostředků na mzdy nebo platy na zaměstnance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včetně pojistného na sociální zabezpečení, příspěvku na státní politiku zaměstnanosti a pojistného na </w:t>
      </w:r>
      <w:r>
        <w:rPr>
          <w:bCs/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zdravotní pojištění, které zaměstnavatel za sebe odvedl z vyměřovacího základu zaměstnance, maximálně však </w:t>
      </w:r>
      <w:r w:rsidR="009256B7">
        <w:rPr>
          <w:sz w:val="22"/>
          <w:szCs w:val="22"/>
        </w:rPr>
        <w:t>24</w:t>
      </w:r>
      <w:r w:rsidR="005C4809">
        <w:rPr>
          <w:sz w:val="22"/>
          <w:szCs w:val="22"/>
        </w:rPr>
        <w:t xml:space="preserve"> 0</w:t>
      </w:r>
      <w:r w:rsidR="00955CB1">
        <w:rPr>
          <w:sz w:val="22"/>
          <w:szCs w:val="22"/>
        </w:rPr>
        <w:t>00</w:t>
      </w:r>
      <w:r w:rsidR="002A45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Kč měsíčně, z toho do 31. 10. 2018 (respektive do </w:t>
      </w:r>
      <w:r>
        <w:rPr>
          <w:sz w:val="22"/>
          <w:szCs w:val="22"/>
        </w:rPr>
        <w:br/>
        <w:t xml:space="preserve">30. 11. 2018) je </w:t>
      </w:r>
      <w:r w:rsidR="00591468">
        <w:rPr>
          <w:sz w:val="22"/>
          <w:szCs w:val="22"/>
        </w:rPr>
        <w:t xml:space="preserve">82,38 </w:t>
      </w:r>
      <w:r>
        <w:rPr>
          <w:sz w:val="22"/>
          <w:szCs w:val="22"/>
        </w:rPr>
        <w:t xml:space="preserve">% hrazeno z prostředků ESF a </w:t>
      </w:r>
      <w:r w:rsidR="00591468">
        <w:rPr>
          <w:sz w:val="22"/>
          <w:szCs w:val="22"/>
        </w:rPr>
        <w:t xml:space="preserve">17,62 </w:t>
      </w:r>
      <w:r>
        <w:rPr>
          <w:sz w:val="22"/>
          <w:szCs w:val="22"/>
        </w:rPr>
        <w:t xml:space="preserve">% je hrazeno ze státního rozpočtu ČR. Součet poskytnutých měsíčních příspěvků nepřekročí částku </w:t>
      </w:r>
      <w:r w:rsidR="00306F86">
        <w:rPr>
          <w:sz w:val="22"/>
          <w:szCs w:val="22"/>
        </w:rPr>
        <w:t xml:space="preserve"> </w:t>
      </w:r>
      <w:r w:rsidR="009256B7">
        <w:rPr>
          <w:sz w:val="22"/>
          <w:szCs w:val="22"/>
        </w:rPr>
        <w:t>288 000</w:t>
      </w:r>
      <w:r>
        <w:rPr>
          <w:sz w:val="22"/>
          <w:szCs w:val="22"/>
        </w:rPr>
        <w:t xml:space="preserve"> Kč.“ Zdroj financování za měsíc listopad 2018 bude zaměstnavateli Úřadem práce písemně sdělen. </w:t>
      </w: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2. dohody zní</w:t>
      </w:r>
    </w:p>
    <w:p w:rsidR="002F10C0" w:rsidRDefault="000119C2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 dobu od </w:t>
      </w:r>
      <w:r w:rsidR="009256B7">
        <w:rPr>
          <w:sz w:val="22"/>
          <w:szCs w:val="22"/>
        </w:rPr>
        <w:t>1.3</w:t>
      </w:r>
      <w:r w:rsidR="006F1363">
        <w:rPr>
          <w:sz w:val="22"/>
          <w:szCs w:val="22"/>
        </w:rPr>
        <w:t>.2018</w:t>
      </w:r>
      <w:r>
        <w:rPr>
          <w:sz w:val="22"/>
          <w:szCs w:val="22"/>
        </w:rPr>
        <w:t xml:space="preserve"> do </w:t>
      </w:r>
      <w:r w:rsidR="009256B7">
        <w:rPr>
          <w:sz w:val="22"/>
          <w:szCs w:val="22"/>
        </w:rPr>
        <w:t>28.2.2019</w:t>
      </w:r>
      <w:r>
        <w:rPr>
          <w:sz w:val="22"/>
          <w:szCs w:val="22"/>
        </w:rPr>
        <w:t>. 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 Skončí-li pracovní poměr zaměstnance v průběhu této doby, příspěvek bude poskytován do dne skončení jeho pracovního poměru.“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2F10C0" w:rsidRDefault="002F10C0">
      <w:pPr>
        <w:pStyle w:val="Daltextbodudohody"/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0119C2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</w:t>
      </w: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2F10C0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917E1B" w:rsidRDefault="009256B7" w:rsidP="00F83E45">
      <w:pPr>
        <w:keepNext/>
        <w:keepLines/>
        <w:jc w:val="center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Bc. Šárka Fenclová</w:t>
      </w:r>
    </w:p>
    <w:p w:rsidR="009256B7" w:rsidRDefault="009256B7" w:rsidP="00F83E45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zmocněnec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zaměstnavatele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2F10C0" w:rsidRDefault="00725367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Ilona Kapounová</w:t>
      </w:r>
    </w:p>
    <w:p w:rsidR="002F10C0" w:rsidRDefault="00725367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Ředitelka kontaktního pracoviště Přerov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ČR</w:t>
      </w: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  <w:sectPr w:rsidR="002F10C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0119C2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r w:rsidR="00725367">
        <w:rPr>
          <w:rFonts w:cs="Arial"/>
          <w:sz w:val="22"/>
          <w:szCs w:val="22"/>
        </w:rPr>
        <w:t>Bc. Simona Strnadová</w:t>
      </w:r>
    </w:p>
    <w:p w:rsidR="002F10C0" w:rsidRDefault="000119C2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 w:rsidR="00725367">
        <w:rPr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25367">
        <w:rPr>
          <w:rFonts w:cs="Arial"/>
          <w:sz w:val="22"/>
          <w:szCs w:val="22"/>
        </w:rPr>
        <w:t>950 155 554</w:t>
      </w:r>
    </w:p>
    <w:sectPr w:rsidR="002F10C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E63" w:rsidRDefault="002F4E63">
      <w:r>
        <w:separator/>
      </w:r>
    </w:p>
  </w:endnote>
  <w:endnote w:type="continuationSeparator" w:id="0">
    <w:p w:rsidR="002F4E63" w:rsidRDefault="002F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rPr>
        <w:rFonts w:cs="Arial"/>
        <w:b/>
        <w:bCs/>
        <w:caps/>
      </w:rPr>
    </w:pPr>
  </w:p>
  <w:p w:rsidR="002F10C0" w:rsidRDefault="000119C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B315D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rPr>
        <w:rFonts w:cs="Arial"/>
        <w:b/>
        <w:bCs/>
        <w:caps/>
      </w:rPr>
    </w:pPr>
  </w:p>
  <w:p w:rsidR="002F10C0" w:rsidRDefault="000119C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B315D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E63" w:rsidRDefault="002F4E63">
      <w:r>
        <w:separator/>
      </w:r>
    </w:p>
  </w:footnote>
  <w:footnote w:type="continuationSeparator" w:id="0">
    <w:p w:rsidR="002F4E63" w:rsidRDefault="002F4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0119C2">
    <w:pPr>
      <w:pStyle w:val="Zhlav"/>
      <w:tabs>
        <w:tab w:val="left" w:pos="0"/>
      </w:tabs>
      <w:jc w:val="left"/>
    </w:pPr>
    <w:r>
      <w:rPr>
        <w:noProof/>
      </w:rPr>
      <w:drawing>
        <wp:inline distT="0" distB="0" distL="0" distR="0">
          <wp:extent cx="4194175" cy="9569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F10C0" w:rsidRDefault="002F10C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C0"/>
    <w:rsid w:val="000119C2"/>
    <w:rsid w:val="000A490A"/>
    <w:rsid w:val="0011564B"/>
    <w:rsid w:val="00132184"/>
    <w:rsid w:val="00185FFE"/>
    <w:rsid w:val="001B315D"/>
    <w:rsid w:val="002A45F6"/>
    <w:rsid w:val="002F10C0"/>
    <w:rsid w:val="002F4E63"/>
    <w:rsid w:val="00306F86"/>
    <w:rsid w:val="00317DF2"/>
    <w:rsid w:val="00340772"/>
    <w:rsid w:val="00345157"/>
    <w:rsid w:val="003734AE"/>
    <w:rsid w:val="003C20EC"/>
    <w:rsid w:val="00451402"/>
    <w:rsid w:val="004F297D"/>
    <w:rsid w:val="005340D6"/>
    <w:rsid w:val="00554DF2"/>
    <w:rsid w:val="00575A91"/>
    <w:rsid w:val="00591468"/>
    <w:rsid w:val="005A52EF"/>
    <w:rsid w:val="005C4809"/>
    <w:rsid w:val="005F5E77"/>
    <w:rsid w:val="005F7EE5"/>
    <w:rsid w:val="0067240D"/>
    <w:rsid w:val="0069416D"/>
    <w:rsid w:val="006F1363"/>
    <w:rsid w:val="00725367"/>
    <w:rsid w:val="00790F0F"/>
    <w:rsid w:val="0084572F"/>
    <w:rsid w:val="00917E1B"/>
    <w:rsid w:val="009256B7"/>
    <w:rsid w:val="00955CB1"/>
    <w:rsid w:val="00971F46"/>
    <w:rsid w:val="009E3512"/>
    <w:rsid w:val="00A36C24"/>
    <w:rsid w:val="00BE7B35"/>
    <w:rsid w:val="00CD3D9C"/>
    <w:rsid w:val="00D6400E"/>
    <w:rsid w:val="00D721FF"/>
    <w:rsid w:val="00E37427"/>
    <w:rsid w:val="00EE24FD"/>
    <w:rsid w:val="00F7482A"/>
    <w:rsid w:val="00F83E45"/>
    <w:rsid w:val="00F96712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2F66B-9667-464A-8FA2-300F0A7B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Strnadová Simona (UPM-PRA)</cp:lastModifiedBy>
  <cp:revision>2</cp:revision>
  <cp:lastPrinted>2018-10-16T10:35:00Z</cp:lastPrinted>
  <dcterms:created xsi:type="dcterms:W3CDTF">2018-10-24T14:59:00Z</dcterms:created>
  <dcterms:modified xsi:type="dcterms:W3CDTF">2018-10-24T14:59:00Z</dcterms:modified>
</cp:coreProperties>
</file>