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2D" w:rsidRDefault="001E28B9">
      <w:pPr>
        <w:pStyle w:val="Style2"/>
        <w:framePr w:wrap="none" w:vAnchor="page" w:hAnchor="page" w:x="500" w:y="404"/>
        <w:shd w:val="clear" w:color="auto" w:fill="auto"/>
      </w:pPr>
      <w:bookmarkStart w:id="0" w:name="_GoBack"/>
      <w:bookmarkEnd w:id="0"/>
      <w:r>
        <w:t>7. 2. 2018</w:t>
      </w:r>
    </w:p>
    <w:p w:rsidR="003D222D" w:rsidRDefault="001E28B9">
      <w:pPr>
        <w:pStyle w:val="Style2"/>
        <w:framePr w:wrap="none" w:vAnchor="page" w:hAnchor="page" w:x="5060" w:y="392"/>
        <w:shd w:val="clear" w:color="auto" w:fill="auto"/>
      </w:pPr>
      <w:r>
        <w:t>Registr ekonomických subjektů | ČSÚ</w:t>
      </w:r>
    </w:p>
    <w:p w:rsidR="003D222D" w:rsidRDefault="00434E8D">
      <w:pPr>
        <w:framePr w:wrap="none" w:vAnchor="page" w:hAnchor="page" w:x="529" w:y="10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381000"/>
            <wp:effectExtent l="0" t="0" r="0" b="0"/>
            <wp:docPr id="1" name="obrázek 1" descr="C:\Users\skoupy.j\AppData\Local\Microsoft\Windows\INetCache\Content.Outlook\I73LGVK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upy.j\AppData\Local\Microsoft\Windows\INetCache\Content.Outlook\I73LGVK2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2D" w:rsidRDefault="001E28B9">
      <w:pPr>
        <w:pStyle w:val="Style4"/>
        <w:framePr w:w="1421" w:h="751" w:hRule="exact" w:wrap="none" w:vAnchor="page" w:hAnchor="page" w:x="1873" w:y="906"/>
        <w:shd w:val="clear" w:color="auto" w:fill="auto"/>
      </w:pPr>
      <w:r>
        <w:t>ČESKY</w:t>
      </w:r>
    </w:p>
    <w:p w:rsidR="003D222D" w:rsidRDefault="001E28B9">
      <w:pPr>
        <w:pStyle w:val="Style4"/>
        <w:framePr w:w="1421" w:h="751" w:hRule="exact" w:wrap="none" w:vAnchor="page" w:hAnchor="page" w:x="1873" w:y="906"/>
        <w:shd w:val="clear" w:color="auto" w:fill="auto"/>
        <w:spacing w:line="226" w:lineRule="exact"/>
      </w:pPr>
      <w:r>
        <w:t>STATISTICKÝ</w:t>
      </w:r>
    </w:p>
    <w:p w:rsidR="003D222D" w:rsidRDefault="001E28B9">
      <w:pPr>
        <w:pStyle w:val="Style4"/>
        <w:framePr w:w="1421" w:h="751" w:hRule="exact" w:wrap="none" w:vAnchor="page" w:hAnchor="page" w:x="1873" w:y="906"/>
        <w:shd w:val="clear" w:color="auto" w:fill="auto"/>
        <w:spacing w:line="226" w:lineRule="exact"/>
      </w:pPr>
      <w:r>
        <w:t>ÚŘAD</w:t>
      </w:r>
    </w:p>
    <w:p w:rsidR="003D222D" w:rsidRDefault="001E28B9">
      <w:pPr>
        <w:pStyle w:val="Style6"/>
        <w:framePr w:wrap="none" w:vAnchor="page" w:hAnchor="page" w:x="399" w:y="1674"/>
        <w:pBdr>
          <w:bottom w:val="single" w:sz="4" w:space="1" w:color="auto"/>
        </w:pBdr>
        <w:shd w:val="clear" w:color="auto" w:fill="auto"/>
        <w:spacing w:after="0"/>
        <w:ind w:left="760"/>
      </w:pPr>
      <w:bookmarkStart w:id="1" w:name="bookmark0"/>
      <w:r>
        <w:t xml:space="preserve">Výpis z registru </w:t>
      </w:r>
      <w:r>
        <w:t>ekonomických subjektů</w:t>
      </w:r>
      <w:bookmarkEnd w:id="1"/>
    </w:p>
    <w:p w:rsidR="003D222D" w:rsidRDefault="001E28B9">
      <w:pPr>
        <w:pStyle w:val="Style8"/>
        <w:framePr w:w="10728" w:h="793" w:hRule="exact" w:wrap="none" w:vAnchor="page" w:hAnchor="page" w:x="399" w:y="2975"/>
        <w:shd w:val="clear" w:color="auto" w:fill="auto"/>
        <w:spacing w:before="0"/>
      </w:pPr>
      <w:r>
        <w:t>Upozornění:</w:t>
      </w:r>
    </w:p>
    <w:p w:rsidR="003D222D" w:rsidRDefault="001E28B9">
      <w:pPr>
        <w:pStyle w:val="Style10"/>
        <w:framePr w:w="10728" w:h="793" w:hRule="exact" w:wrap="none" w:vAnchor="page" w:hAnchor="page" w:x="399" w:y="2975"/>
        <w:pBdr>
          <w:bottom w:val="single" w:sz="4" w:space="1" w:color="auto"/>
        </w:pBdr>
        <w:shd w:val="clear" w:color="auto" w:fill="auto"/>
        <w:spacing w:after="0"/>
      </w:pPr>
      <w:r>
        <w:t>Zobrazené identifikační údaje a statistické charakteristiky ekonomického subjektu jsou výsledkem vyhodnocení informací dostupných z administrativních zdrojů a slouží účelům státní statistické služby.</w:t>
      </w:r>
    </w:p>
    <w:p w:rsidR="003D222D" w:rsidRDefault="001E28B9">
      <w:pPr>
        <w:pStyle w:val="Style10"/>
        <w:framePr w:wrap="none" w:vAnchor="page" w:hAnchor="page" w:x="399" w:y="4050"/>
        <w:shd w:val="clear" w:color="auto" w:fill="auto"/>
        <w:spacing w:after="0" w:line="212" w:lineRule="exact"/>
      </w:pPr>
      <w:r>
        <w:t xml:space="preserve">Údaje ke dni: </w:t>
      </w:r>
      <w:r>
        <w:t>31.1.2018</w:t>
      </w:r>
    </w:p>
    <w:p w:rsidR="003D222D" w:rsidRDefault="001E28B9">
      <w:pPr>
        <w:pStyle w:val="Style12"/>
        <w:framePr w:w="10728" w:h="437" w:hRule="exact" w:wrap="none" w:vAnchor="page" w:hAnchor="page" w:x="399" w:y="4793"/>
        <w:shd w:val="clear" w:color="auto" w:fill="auto"/>
        <w:spacing w:before="0" w:after="0"/>
        <w:ind w:right="380"/>
      </w:pPr>
      <w:bookmarkStart w:id="2" w:name="bookmark1"/>
      <w:r>
        <w:t>Identifikace ekonomického subjektu</w:t>
      </w:r>
      <w:bookmarkEnd w:id="2"/>
    </w:p>
    <w:p w:rsidR="003D222D" w:rsidRDefault="001E28B9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Identifikační číslo osoby (IČO): Obchodní firma/název:</w:t>
      </w:r>
    </w:p>
    <w:p w:rsidR="003D222D" w:rsidRDefault="001E28B9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Adresa sídla / místa podnikání: Okres:</w:t>
      </w:r>
    </w:p>
    <w:p w:rsidR="003D222D" w:rsidRDefault="001E28B9">
      <w:pPr>
        <w:pStyle w:val="Style10"/>
        <w:framePr w:w="2702" w:h="1703" w:hRule="exact" w:wrap="none" w:vAnchor="page" w:hAnchor="page" w:x="529" w:y="5431"/>
        <w:shd w:val="clear" w:color="auto" w:fill="auto"/>
        <w:spacing w:after="0" w:line="326" w:lineRule="exact"/>
        <w:jc w:val="both"/>
      </w:pPr>
      <w:r>
        <w:t>Základní územní jednotka:</w:t>
      </w:r>
    </w:p>
    <w:p w:rsidR="003D222D" w:rsidRDefault="001E28B9">
      <w:pPr>
        <w:pStyle w:val="Style14"/>
        <w:framePr w:w="10728" w:h="1708" w:hRule="exact" w:wrap="none" w:vAnchor="page" w:hAnchor="page" w:x="399" w:y="5431"/>
        <w:shd w:val="clear" w:color="auto" w:fill="auto"/>
        <w:spacing w:before="0"/>
        <w:ind w:left="3020"/>
      </w:pPr>
      <w:r>
        <w:t>00445100</w:t>
      </w:r>
    </w:p>
    <w:p w:rsidR="003D222D" w:rsidRDefault="001E28B9">
      <w:pPr>
        <w:pStyle w:val="Style10"/>
        <w:framePr w:w="10728" w:h="1708" w:hRule="exact" w:wrap="none" w:vAnchor="page" w:hAnchor="page" w:x="399" w:y="5431"/>
        <w:shd w:val="clear" w:color="auto" w:fill="auto"/>
        <w:spacing w:after="0" w:line="326" w:lineRule="exact"/>
        <w:ind w:left="3020"/>
      </w:pPr>
      <w:r>
        <w:t>Arcibiskupství pražské</w:t>
      </w:r>
    </w:p>
    <w:p w:rsidR="003D222D" w:rsidRDefault="001E28B9">
      <w:pPr>
        <w:pStyle w:val="Style10"/>
        <w:framePr w:w="10728" w:h="1708" w:hRule="exact" w:wrap="none" w:vAnchor="page" w:hAnchor="page" w:x="399" w:y="5431"/>
        <w:shd w:val="clear" w:color="auto" w:fill="auto"/>
        <w:spacing w:after="0" w:line="326" w:lineRule="exact"/>
        <w:ind w:left="3020"/>
      </w:pPr>
      <w:r>
        <w:t>Praha 1, 11800, Hradčany (Praha 1), Hradčanské náměstí 56/1</w:t>
      </w:r>
      <w:r>
        <w:t>6</w:t>
      </w:r>
      <w:r>
        <w:br/>
        <w:t>CZ0100 Praha</w:t>
      </w:r>
      <w:r>
        <w:br/>
        <w:t>500054 Praha 1</w:t>
      </w:r>
    </w:p>
    <w:p w:rsidR="003D222D" w:rsidRDefault="001E28B9">
      <w:pPr>
        <w:pStyle w:val="Style12"/>
        <w:framePr w:w="10728" w:h="438" w:hRule="exact" w:wrap="none" w:vAnchor="page" w:hAnchor="page" w:x="399" w:y="7399"/>
        <w:shd w:val="clear" w:color="auto" w:fill="auto"/>
        <w:spacing w:before="0" w:after="0"/>
        <w:ind w:right="380"/>
      </w:pPr>
      <w:bookmarkStart w:id="3" w:name="bookmark2"/>
      <w:r>
        <w:t>Základní charakteristiky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085"/>
        <w:gridCol w:w="5395"/>
      </w:tblGrid>
      <w:tr w:rsidR="003D22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4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Statistická právní forma:</w:t>
            </w:r>
          </w:p>
        </w:tc>
        <w:tc>
          <w:tcPr>
            <w:tcW w:w="1085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722</w:t>
            </w:r>
          </w:p>
        </w:tc>
        <w:tc>
          <w:tcPr>
            <w:tcW w:w="5395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Evidované církevní právnické osoby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4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Datum vzniku:</w:t>
            </w:r>
          </w:p>
        </w:tc>
        <w:tc>
          <w:tcPr>
            <w:tcW w:w="1085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22.2.1980</w:t>
            </w:r>
          </w:p>
        </w:tc>
        <w:tc>
          <w:tcPr>
            <w:tcW w:w="5395" w:type="dxa"/>
            <w:shd w:val="clear" w:color="auto" w:fill="FFFFFF"/>
          </w:tcPr>
          <w:p w:rsidR="003D222D" w:rsidRDefault="003D222D">
            <w:pPr>
              <w:framePr w:w="9614" w:h="1910" w:wrap="none" w:vAnchor="page" w:hAnchor="page" w:x="529" w:y="8140"/>
              <w:rPr>
                <w:sz w:val="10"/>
                <w:szCs w:val="10"/>
              </w:rPr>
            </w:pP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134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100" w:line="212" w:lineRule="exact"/>
            </w:pPr>
            <w:r>
              <w:rPr>
                <w:rStyle w:val="CharStyle16"/>
              </w:rPr>
              <w:t>Datum zániku:</w:t>
            </w:r>
          </w:p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before="100" w:after="0" w:line="212" w:lineRule="exact"/>
            </w:pPr>
            <w:r>
              <w:rPr>
                <w:rStyle w:val="CharStyle16"/>
              </w:rPr>
              <w:t>Institucionální sektor: dle ESA2010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15002</w:t>
            </w:r>
          </w:p>
        </w:tc>
        <w:tc>
          <w:tcPr>
            <w:tcW w:w="5395" w:type="dxa"/>
            <w:shd w:val="clear" w:color="auto" w:fill="FFFFFF"/>
            <w:vAlign w:val="bottom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 xml:space="preserve">Neziskové instituce sloužící domácnostem, národní </w:t>
            </w:r>
            <w:r>
              <w:rPr>
                <w:rStyle w:val="CharStyle16"/>
              </w:rPr>
              <w:t>soukromé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34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Činnosti - dle CZ-NACE</w:t>
            </w:r>
          </w:p>
        </w:tc>
        <w:tc>
          <w:tcPr>
            <w:tcW w:w="1085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94910</w:t>
            </w:r>
          </w:p>
        </w:tc>
        <w:tc>
          <w:tcPr>
            <w:tcW w:w="5395" w:type="dxa"/>
            <w:shd w:val="clear" w:color="auto" w:fill="FFFFFF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Činnosti náboženských organizací</w:t>
            </w:r>
          </w:p>
        </w:tc>
      </w:tr>
      <w:tr w:rsidR="003D22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Velikostní kat. dle počtu zam.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340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222D" w:rsidRDefault="001E28B9">
            <w:pPr>
              <w:pStyle w:val="Style10"/>
              <w:framePr w:w="9614" w:h="1910" w:wrap="none" w:vAnchor="page" w:hAnchor="page" w:x="529" w:y="8140"/>
              <w:shd w:val="clear" w:color="auto" w:fill="auto"/>
              <w:spacing w:after="0" w:line="212" w:lineRule="exact"/>
            </w:pPr>
            <w:r>
              <w:rPr>
                <w:rStyle w:val="CharStyle16"/>
              </w:rPr>
              <w:t>500 - 999 zaměstnanců</w:t>
            </w:r>
          </w:p>
        </w:tc>
      </w:tr>
    </w:tbl>
    <w:p w:rsidR="003D222D" w:rsidRDefault="001E28B9">
      <w:pPr>
        <w:pStyle w:val="Style17"/>
        <w:framePr w:wrap="none" w:vAnchor="page" w:hAnchor="page" w:x="1364" w:y="10444"/>
        <w:shd w:val="clear" w:color="auto" w:fill="auto"/>
      </w:pPr>
      <w:r>
        <w:t xml:space="preserve">Tento výpis je neprodejný a byl pořízen prostřednictvím Internetu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http://www.czso.cz</w:t>
        </w:r>
      </w:hyperlink>
      <w:r>
        <w:rPr>
          <w:lang w:val="en-US" w:eastAsia="en-US" w:bidi="en-US"/>
        </w:rPr>
        <w:t xml:space="preserve">) </w:t>
      </w:r>
      <w:r>
        <w:t xml:space="preserve">dne: </w:t>
      </w:r>
      <w:r>
        <w:t>7.2.2018.</w:t>
      </w:r>
    </w:p>
    <w:p w:rsidR="003D222D" w:rsidRDefault="001E28B9">
      <w:pPr>
        <w:pStyle w:val="Style19"/>
        <w:framePr w:wrap="none" w:vAnchor="page" w:hAnchor="page" w:x="476" w:y="16450"/>
        <w:shd w:val="clear" w:color="auto" w:fill="auto"/>
      </w:pPr>
      <w:hyperlink r:id="rId8" w:history="1">
        <w:r>
          <w:t>http://apl.czso.cz/irsw/vypis.jsp?prajedjd=2921658&amp;ico=00445100</w:t>
        </w:r>
      </w:hyperlink>
    </w:p>
    <w:p w:rsidR="003D222D" w:rsidRDefault="001E28B9">
      <w:pPr>
        <w:pStyle w:val="Style21"/>
        <w:framePr w:wrap="none" w:vAnchor="page" w:hAnchor="page" w:x="11204" w:y="16450"/>
        <w:shd w:val="clear" w:color="auto" w:fill="auto"/>
      </w:pPr>
      <w:r>
        <w:t>1/1</w:t>
      </w:r>
    </w:p>
    <w:p w:rsidR="003D222D" w:rsidRDefault="003D222D">
      <w:pPr>
        <w:rPr>
          <w:sz w:val="2"/>
          <w:szCs w:val="2"/>
        </w:rPr>
      </w:pPr>
    </w:p>
    <w:sectPr w:rsidR="003D222D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28B9">
      <w:r>
        <w:separator/>
      </w:r>
    </w:p>
  </w:endnote>
  <w:endnote w:type="continuationSeparator" w:id="0">
    <w:p w:rsidR="00000000" w:rsidRDefault="001E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2D" w:rsidRDefault="003D222D"/>
  </w:footnote>
  <w:footnote w:type="continuationSeparator" w:id="0">
    <w:p w:rsidR="003D222D" w:rsidRDefault="003D2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D"/>
    <w:rsid w:val="001E28B9"/>
    <w:rsid w:val="003D222D"/>
    <w:rsid w:val="004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3976E6-EBB2-48E9-A9D7-E6A21AE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80"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48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360" w:line="245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620" w:after="220" w:line="380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220" w:line="3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vypis.jsp?prajedjd=2921658&amp;ico=00445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ineo+ 458-20181024122026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ineo+ 458-20181024122026</dc:title>
  <dc:subject/>
  <dc:creator>Skoupý Jakub</dc:creator>
  <cp:keywords/>
  <cp:lastModifiedBy>Skoupý Jakub</cp:lastModifiedBy>
  <cp:revision>2</cp:revision>
  <dcterms:created xsi:type="dcterms:W3CDTF">2018-10-24T11:22:00Z</dcterms:created>
  <dcterms:modified xsi:type="dcterms:W3CDTF">2018-10-24T11:22:00Z</dcterms:modified>
</cp:coreProperties>
</file>