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809" w:rsidRPr="00AA53D3" w:rsidRDefault="00426809" w:rsidP="00426809">
      <w:pPr>
        <w:pStyle w:val="Nadpis0"/>
        <w:rPr>
          <w:rFonts w:ascii="Arial Narrow" w:hAnsi="Arial Narrow"/>
          <w:sz w:val="36"/>
        </w:rPr>
      </w:pPr>
      <w:r w:rsidRPr="00AA53D3">
        <w:rPr>
          <w:rFonts w:ascii="Arial Narrow" w:hAnsi="Arial Narrow"/>
          <w:sz w:val="36"/>
        </w:rPr>
        <w:t>Smlouva o zpracování osobních údajů</w:t>
      </w:r>
    </w:p>
    <w:p w:rsidR="00426809" w:rsidRPr="00DA3532" w:rsidRDefault="00426809" w:rsidP="00426809">
      <w:pPr>
        <w:jc w:val="center"/>
        <w:rPr>
          <w:rFonts w:ascii="Arial Narrow" w:hAnsi="Arial Narrow"/>
        </w:rPr>
      </w:pPr>
      <w:r w:rsidRPr="00DA3532">
        <w:rPr>
          <w:rFonts w:ascii="Arial Narrow" w:hAnsi="Arial Narrow"/>
        </w:rPr>
        <w:t>(„</w:t>
      </w:r>
      <w:r w:rsidRPr="00DA3532">
        <w:rPr>
          <w:rStyle w:val="StyleBold"/>
          <w:rFonts w:ascii="Arial Narrow" w:hAnsi="Arial Narrow"/>
        </w:rPr>
        <w:t>Smlouva“</w:t>
      </w:r>
      <w:r w:rsidRPr="00DA3532">
        <w:rPr>
          <w:rFonts w:ascii="Arial Narrow" w:hAnsi="Arial Narrow"/>
        </w:rPr>
        <w:t>)</w:t>
      </w:r>
    </w:p>
    <w:p w:rsidR="00426809" w:rsidRPr="00B70632" w:rsidRDefault="00426809" w:rsidP="00426809">
      <w:pPr>
        <w:pStyle w:val="Smluvnistranypreambule"/>
        <w:rPr>
          <w:rFonts w:ascii="Arial Narrow" w:hAnsi="Arial Narrow"/>
          <w:szCs w:val="22"/>
        </w:rPr>
      </w:pPr>
      <w:r w:rsidRPr="00B70632">
        <w:rPr>
          <w:rFonts w:ascii="Arial Narrow" w:hAnsi="Arial Narrow"/>
          <w:szCs w:val="22"/>
        </w:rPr>
        <w:t>Smluvní strany</w:t>
      </w:r>
    </w:p>
    <w:p w:rsidR="00937630" w:rsidRPr="00E032F7" w:rsidRDefault="00937630" w:rsidP="00937630">
      <w:pPr>
        <w:numPr>
          <w:ilvl w:val="0"/>
          <w:numId w:val="3"/>
        </w:numPr>
        <w:tabs>
          <w:tab w:val="left" w:pos="2835"/>
        </w:tabs>
        <w:spacing w:after="0" w:line="240" w:lineRule="auto"/>
        <w:jc w:val="both"/>
        <w:rPr>
          <w:rFonts w:ascii="Arial Narrow" w:hAnsi="Arial Narrow"/>
          <w:bCs/>
        </w:rPr>
      </w:pPr>
      <w:r w:rsidRPr="00E032F7">
        <w:rPr>
          <w:rFonts w:ascii="Arial Narrow" w:hAnsi="Arial Narrow"/>
          <w:bCs/>
        </w:rPr>
        <w:t>Společnost</w:t>
      </w:r>
      <w:r w:rsidRPr="00E032F7">
        <w:rPr>
          <w:rFonts w:ascii="Arial Narrow" w:hAnsi="Arial Narrow"/>
          <w:b/>
          <w:bCs/>
        </w:rPr>
        <w:t xml:space="preserve">  </w:t>
      </w:r>
      <w:r w:rsidRPr="00E032F7">
        <w:rPr>
          <w:rFonts w:ascii="Arial Narrow" w:hAnsi="Arial Narrow"/>
          <w:b/>
          <w:bCs/>
        </w:rPr>
        <w:tab/>
      </w:r>
      <w:r w:rsidR="00B70632" w:rsidRPr="00E032F7">
        <w:rPr>
          <w:rFonts w:ascii="Arial Narrow" w:hAnsi="Arial Narrow"/>
          <w:b/>
        </w:rPr>
        <w:t>Český hydrometeorologický ústav</w:t>
      </w:r>
      <w:r w:rsidR="00426809" w:rsidRPr="00E032F7">
        <w:rPr>
          <w:rFonts w:ascii="Arial Narrow" w:hAnsi="Arial Narrow"/>
        </w:rPr>
        <w:t xml:space="preserve"> </w:t>
      </w:r>
    </w:p>
    <w:p w:rsidR="00937630" w:rsidRPr="00E032F7" w:rsidRDefault="00426809" w:rsidP="00937630">
      <w:pPr>
        <w:tabs>
          <w:tab w:val="left" w:pos="2835"/>
        </w:tabs>
        <w:spacing w:after="0" w:line="240" w:lineRule="auto"/>
        <w:ind w:left="567"/>
        <w:jc w:val="both"/>
        <w:rPr>
          <w:rFonts w:ascii="Arial Narrow" w:hAnsi="Arial Narrow"/>
        </w:rPr>
      </w:pPr>
      <w:r w:rsidRPr="00E032F7">
        <w:rPr>
          <w:rFonts w:ascii="Arial Narrow" w:hAnsi="Arial Narrow"/>
        </w:rPr>
        <w:t xml:space="preserve">se sídlem na adrese </w:t>
      </w:r>
      <w:r w:rsidR="00937630" w:rsidRPr="00E032F7">
        <w:rPr>
          <w:rFonts w:ascii="Arial Narrow" w:hAnsi="Arial Narrow"/>
        </w:rPr>
        <w:tab/>
      </w:r>
      <w:r w:rsidR="00B70632" w:rsidRPr="00E032F7">
        <w:rPr>
          <w:rFonts w:ascii="Arial Narrow" w:hAnsi="Arial Narrow" w:cs="Arial"/>
          <w:szCs w:val="24"/>
        </w:rPr>
        <w:t>Na Šabatce 2050/17, Praha 4 - Komořany</w:t>
      </w:r>
      <w:r w:rsidRPr="00E032F7">
        <w:rPr>
          <w:rFonts w:ascii="Arial Narrow" w:hAnsi="Arial Narrow"/>
        </w:rPr>
        <w:t xml:space="preserve"> </w:t>
      </w:r>
    </w:p>
    <w:p w:rsidR="00426809" w:rsidRPr="00B70632" w:rsidRDefault="00426809" w:rsidP="00937630">
      <w:pPr>
        <w:tabs>
          <w:tab w:val="left" w:pos="2835"/>
        </w:tabs>
        <w:spacing w:after="0" w:line="240" w:lineRule="auto"/>
        <w:ind w:left="2835" w:hanging="2268"/>
        <w:jc w:val="both"/>
        <w:rPr>
          <w:rFonts w:ascii="Arial Narrow" w:hAnsi="Arial Narrow"/>
          <w:bCs/>
        </w:rPr>
      </w:pPr>
      <w:r w:rsidRPr="00E032F7">
        <w:rPr>
          <w:rFonts w:ascii="Arial Narrow" w:hAnsi="Arial Narrow"/>
        </w:rPr>
        <w:t xml:space="preserve">IČO: </w:t>
      </w:r>
      <w:r w:rsidR="00937630" w:rsidRPr="00E032F7">
        <w:rPr>
          <w:rFonts w:ascii="Arial Narrow" w:hAnsi="Arial Narrow"/>
        </w:rPr>
        <w:tab/>
      </w:r>
      <w:r w:rsidR="00B70632" w:rsidRPr="00E032F7">
        <w:rPr>
          <w:rFonts w:ascii="Arial Narrow" w:hAnsi="Arial Narrow" w:cs="Arial"/>
          <w:szCs w:val="24"/>
        </w:rPr>
        <w:t>00020699</w:t>
      </w:r>
    </w:p>
    <w:p w:rsidR="00426809" w:rsidRPr="00B70632" w:rsidRDefault="00426809" w:rsidP="00426809">
      <w:pPr>
        <w:ind w:firstLine="567"/>
        <w:rPr>
          <w:rFonts w:ascii="Arial Narrow" w:hAnsi="Arial Narrow"/>
        </w:rPr>
      </w:pPr>
      <w:r w:rsidRPr="00B70632">
        <w:rPr>
          <w:rFonts w:ascii="Arial Narrow" w:hAnsi="Arial Narrow"/>
        </w:rPr>
        <w:t>(„</w:t>
      </w:r>
      <w:r w:rsidRPr="00B70632">
        <w:rPr>
          <w:rFonts w:ascii="Arial Narrow" w:hAnsi="Arial Narrow"/>
          <w:b/>
        </w:rPr>
        <w:t>Správce</w:t>
      </w:r>
      <w:r w:rsidRPr="00B70632">
        <w:rPr>
          <w:rFonts w:ascii="Arial Narrow" w:hAnsi="Arial Narrow"/>
        </w:rPr>
        <w:t>“)</w:t>
      </w:r>
      <w:bookmarkStart w:id="0" w:name="_DV_M14"/>
      <w:bookmarkEnd w:id="0"/>
    </w:p>
    <w:p w:rsidR="00426809" w:rsidRPr="00DA3532" w:rsidRDefault="00426809" w:rsidP="00426809">
      <w:pPr>
        <w:spacing w:before="360" w:after="360"/>
        <w:ind w:firstLine="567"/>
        <w:rPr>
          <w:rFonts w:ascii="Arial Narrow" w:hAnsi="Arial Narrow"/>
        </w:rPr>
      </w:pPr>
      <w:r w:rsidRPr="00DA3532">
        <w:rPr>
          <w:rFonts w:ascii="Arial Narrow" w:hAnsi="Arial Narrow"/>
        </w:rPr>
        <w:t>a</w:t>
      </w:r>
    </w:p>
    <w:p w:rsidR="00937630" w:rsidRPr="00937630" w:rsidRDefault="00937630" w:rsidP="00937630">
      <w:pPr>
        <w:numPr>
          <w:ilvl w:val="0"/>
          <w:numId w:val="3"/>
        </w:numPr>
        <w:tabs>
          <w:tab w:val="left" w:pos="2835"/>
        </w:tabs>
        <w:spacing w:after="0" w:line="240" w:lineRule="auto"/>
        <w:jc w:val="both"/>
        <w:rPr>
          <w:rFonts w:ascii="Arial Narrow" w:hAnsi="Arial Narrow"/>
          <w:bCs/>
        </w:rPr>
      </w:pPr>
      <w:bookmarkStart w:id="1" w:name="_DV_M15"/>
      <w:bookmarkEnd w:id="1"/>
      <w:r>
        <w:rPr>
          <w:rFonts w:ascii="Arial Narrow" w:hAnsi="Arial Narrow"/>
          <w:bCs/>
        </w:rPr>
        <w:t>Společnost</w:t>
      </w:r>
      <w:r>
        <w:rPr>
          <w:rFonts w:ascii="Arial Narrow" w:hAnsi="Arial Narrow"/>
          <w:bCs/>
        </w:rPr>
        <w:tab/>
      </w:r>
      <w:r w:rsidR="00426809" w:rsidRPr="00DA3532">
        <w:rPr>
          <w:rFonts w:ascii="Arial Narrow" w:hAnsi="Arial Narrow"/>
          <w:b/>
          <w:bCs/>
        </w:rPr>
        <w:t>ANeT-Advanced Network Technology, s.r.o.</w:t>
      </w:r>
      <w:r w:rsidR="00426809" w:rsidRPr="00DA3532">
        <w:rPr>
          <w:rFonts w:ascii="Arial Narrow" w:hAnsi="Arial Narrow"/>
        </w:rPr>
        <w:t xml:space="preserve"> </w:t>
      </w:r>
    </w:p>
    <w:p w:rsidR="00937630" w:rsidRDefault="00426809" w:rsidP="00937630">
      <w:pPr>
        <w:tabs>
          <w:tab w:val="left" w:pos="2835"/>
        </w:tabs>
        <w:spacing w:after="0" w:line="240" w:lineRule="auto"/>
        <w:ind w:left="567"/>
        <w:jc w:val="both"/>
        <w:rPr>
          <w:rFonts w:ascii="Arial Narrow" w:hAnsi="Arial Narrow"/>
        </w:rPr>
      </w:pPr>
      <w:r w:rsidRPr="00DA3532">
        <w:rPr>
          <w:rFonts w:ascii="Arial Narrow" w:hAnsi="Arial Narrow"/>
        </w:rPr>
        <w:t>se sídlem</w:t>
      </w:r>
      <w:r w:rsidR="00DA3532" w:rsidRPr="00DA3532">
        <w:rPr>
          <w:rFonts w:ascii="Arial Narrow" w:hAnsi="Arial Narrow"/>
        </w:rPr>
        <w:t xml:space="preserve"> na</w:t>
      </w:r>
      <w:r w:rsidRPr="00DA3532">
        <w:rPr>
          <w:rFonts w:ascii="Arial Narrow" w:hAnsi="Arial Narrow"/>
        </w:rPr>
        <w:t xml:space="preserve"> adrese </w:t>
      </w:r>
      <w:r w:rsidR="00937630">
        <w:rPr>
          <w:rFonts w:ascii="Arial Narrow" w:hAnsi="Arial Narrow"/>
        </w:rPr>
        <w:tab/>
      </w:r>
      <w:r w:rsidRPr="00DA3532">
        <w:rPr>
          <w:rFonts w:ascii="Arial Narrow" w:hAnsi="Arial Narrow"/>
        </w:rPr>
        <w:t xml:space="preserve">Královopolská 3052/139, Žabovřesky, 612 00 Brno, </w:t>
      </w:r>
    </w:p>
    <w:p w:rsidR="00426809" w:rsidRPr="00DA3532" w:rsidRDefault="00AA53D3" w:rsidP="00937630">
      <w:pPr>
        <w:tabs>
          <w:tab w:val="left" w:pos="2835"/>
        </w:tabs>
        <w:spacing w:after="0" w:line="240" w:lineRule="auto"/>
        <w:ind w:left="2835" w:hanging="2268"/>
        <w:jc w:val="both"/>
        <w:rPr>
          <w:rFonts w:ascii="Arial Narrow" w:hAnsi="Arial Narrow"/>
          <w:bCs/>
        </w:rPr>
      </w:pPr>
      <w:r>
        <w:rPr>
          <w:rFonts w:ascii="Arial Narrow" w:hAnsi="Arial Narrow"/>
        </w:rPr>
        <w:t>IČO:</w:t>
      </w:r>
      <w:r>
        <w:rPr>
          <w:rFonts w:ascii="Arial Narrow" w:hAnsi="Arial Narrow"/>
        </w:rPr>
        <w:tab/>
        <w:t>47916923</w:t>
      </w:r>
      <w:r w:rsidR="00937630">
        <w:rPr>
          <w:rFonts w:ascii="Arial Narrow" w:hAnsi="Arial Narrow"/>
        </w:rPr>
        <w:t xml:space="preserve">, </w:t>
      </w:r>
      <w:r w:rsidR="00426809" w:rsidRPr="00DA3532">
        <w:rPr>
          <w:rFonts w:ascii="Arial Narrow" w:hAnsi="Arial Narrow"/>
        </w:rPr>
        <w:t xml:space="preserve">zapsaná v obchodním rejstříku vedeném </w:t>
      </w:r>
      <w:r>
        <w:rPr>
          <w:rFonts w:ascii="Arial Narrow" w:hAnsi="Arial Narrow"/>
        </w:rPr>
        <w:t>u</w:t>
      </w:r>
      <w:r w:rsidR="00426809" w:rsidRPr="00DA3532">
        <w:rPr>
          <w:rFonts w:ascii="Arial Narrow" w:hAnsi="Arial Narrow"/>
        </w:rPr>
        <w:t> Krajského soudu v Brně, oddíl C, vložka 10130</w:t>
      </w:r>
    </w:p>
    <w:p w:rsidR="00426809" w:rsidRPr="00DA3532" w:rsidRDefault="00426809" w:rsidP="00426809">
      <w:pPr>
        <w:ind w:firstLine="567"/>
        <w:rPr>
          <w:rFonts w:ascii="Arial Narrow" w:hAnsi="Arial Narrow"/>
        </w:rPr>
      </w:pPr>
      <w:r w:rsidRPr="00DA3532">
        <w:rPr>
          <w:rFonts w:ascii="Arial Narrow" w:hAnsi="Arial Narrow"/>
        </w:rPr>
        <w:t>(„</w:t>
      </w:r>
      <w:r w:rsidRPr="00DA3532">
        <w:rPr>
          <w:rStyle w:val="StyleBold"/>
          <w:rFonts w:ascii="Arial Narrow" w:hAnsi="Arial Narrow"/>
        </w:rPr>
        <w:t>Zpracovatel</w:t>
      </w:r>
      <w:r w:rsidRPr="00DA3532">
        <w:rPr>
          <w:rFonts w:ascii="Arial Narrow" w:hAnsi="Arial Narrow"/>
        </w:rPr>
        <w:t>“)</w:t>
      </w:r>
    </w:p>
    <w:p w:rsidR="00426809" w:rsidRPr="00C52995" w:rsidRDefault="00426809" w:rsidP="00426809">
      <w:pPr>
        <w:pStyle w:val="Smluvnistranypreambule"/>
        <w:keepNext/>
        <w:rPr>
          <w:rFonts w:ascii="Arial Narrow" w:hAnsi="Arial Narrow"/>
          <w:sz w:val="24"/>
        </w:rPr>
      </w:pPr>
      <w:r w:rsidRPr="00C52995">
        <w:rPr>
          <w:rFonts w:ascii="Arial Narrow" w:hAnsi="Arial Narrow"/>
          <w:sz w:val="24"/>
        </w:rPr>
        <w:t>Preambule</w:t>
      </w:r>
    </w:p>
    <w:p w:rsidR="00426809" w:rsidRPr="00DA3532" w:rsidRDefault="00426809" w:rsidP="00426809">
      <w:pPr>
        <w:pStyle w:val="Textpreambule"/>
        <w:rPr>
          <w:rFonts w:ascii="Arial Narrow" w:hAnsi="Arial Narrow"/>
        </w:rPr>
      </w:pPr>
      <w:bookmarkStart w:id="2" w:name="_Ref436238589"/>
      <w:r w:rsidRPr="00DA3532">
        <w:rPr>
          <w:rFonts w:ascii="Arial Narrow" w:hAnsi="Arial Narrow"/>
        </w:rPr>
        <w:t xml:space="preserve">Zpracovatel Správci poskytuje </w:t>
      </w:r>
      <w:r w:rsidR="00DA3532" w:rsidRPr="00DA3532">
        <w:rPr>
          <w:rFonts w:ascii="Arial Narrow" w:hAnsi="Arial Narrow"/>
        </w:rPr>
        <w:t xml:space="preserve">zákaznickou podporu </w:t>
      </w:r>
      <w:r w:rsidR="00DA3532">
        <w:rPr>
          <w:rFonts w:ascii="Arial Narrow" w:hAnsi="Arial Narrow"/>
        </w:rPr>
        <w:t>(“</w:t>
      </w:r>
      <w:proofErr w:type="spellStart"/>
      <w:r w:rsidR="00DA3532">
        <w:rPr>
          <w:rFonts w:ascii="Arial Narrow" w:hAnsi="Arial Narrow"/>
        </w:rPr>
        <w:t>maintenance</w:t>
      </w:r>
      <w:proofErr w:type="spellEnd"/>
      <w:r w:rsidR="00DA3532">
        <w:rPr>
          <w:rFonts w:ascii="Arial Narrow" w:hAnsi="Arial Narrow"/>
        </w:rPr>
        <w:t xml:space="preserve">“) </w:t>
      </w:r>
      <w:r w:rsidR="00DA3532" w:rsidRPr="00DA3532">
        <w:rPr>
          <w:rFonts w:ascii="Arial Narrow" w:hAnsi="Arial Narrow"/>
        </w:rPr>
        <w:t xml:space="preserve">pro </w:t>
      </w:r>
      <w:r w:rsidR="00DA3532">
        <w:rPr>
          <w:rFonts w:ascii="Arial Narrow" w:hAnsi="Arial Narrow"/>
        </w:rPr>
        <w:t>docházkový systém</w:t>
      </w:r>
      <w:r w:rsidRPr="00DA3532">
        <w:rPr>
          <w:rFonts w:ascii="Arial Narrow" w:hAnsi="Arial Narrow"/>
        </w:rPr>
        <w:t xml:space="preserve"> </w:t>
      </w:r>
      <w:proofErr w:type="spellStart"/>
      <w:r w:rsidRPr="00DA3532">
        <w:rPr>
          <w:rFonts w:ascii="Arial Narrow" w:hAnsi="Arial Narrow"/>
        </w:rPr>
        <w:t>ANeT-Time</w:t>
      </w:r>
      <w:proofErr w:type="spellEnd"/>
      <w:r w:rsidRPr="00DA3532">
        <w:rPr>
          <w:rFonts w:ascii="Arial Narrow" w:hAnsi="Arial Narrow"/>
        </w:rPr>
        <w:t>, který Správce využívá ke sledování docházky svých zaměstnanců („</w:t>
      </w:r>
      <w:r w:rsidRPr="00DA3532">
        <w:rPr>
          <w:rFonts w:ascii="Arial Narrow" w:hAnsi="Arial Narrow"/>
          <w:b/>
        </w:rPr>
        <w:t>Spolupráce</w:t>
      </w:r>
      <w:r w:rsidRPr="00DA3532">
        <w:rPr>
          <w:rFonts w:ascii="Arial Narrow" w:hAnsi="Arial Narrow"/>
        </w:rPr>
        <w:t>“).</w:t>
      </w:r>
    </w:p>
    <w:bookmarkEnd w:id="2"/>
    <w:p w:rsidR="00426809" w:rsidRPr="00DA3532" w:rsidRDefault="00426809" w:rsidP="00426809">
      <w:pPr>
        <w:pStyle w:val="Textpreambule"/>
        <w:rPr>
          <w:rFonts w:ascii="Arial Narrow" w:hAnsi="Arial Narrow"/>
        </w:rPr>
      </w:pPr>
      <w:r w:rsidRPr="00DA3532">
        <w:rPr>
          <w:rFonts w:ascii="Arial Narrow" w:hAnsi="Arial Narrow"/>
        </w:rPr>
        <w:t xml:space="preserve">V rámci Spolupráce Zpracovatel pro Správce </w:t>
      </w:r>
      <w:r w:rsidR="00DA3532">
        <w:rPr>
          <w:rFonts w:ascii="Arial Narrow" w:hAnsi="Arial Narrow"/>
        </w:rPr>
        <w:t xml:space="preserve">občasně </w:t>
      </w:r>
      <w:r w:rsidRPr="00DA3532">
        <w:rPr>
          <w:rFonts w:ascii="Arial Narrow" w:hAnsi="Arial Narrow"/>
        </w:rPr>
        <w:t>zpracovává níže uvedené osobní údaje níže uvedených subjektů údajů, a to za účelem</w:t>
      </w:r>
      <w:r w:rsidR="00DA3532">
        <w:rPr>
          <w:rFonts w:ascii="Arial Narrow" w:hAnsi="Arial Narrow"/>
        </w:rPr>
        <w:t xml:space="preserve"> </w:t>
      </w:r>
      <w:r w:rsidR="00DA3532" w:rsidRPr="00DA3532">
        <w:rPr>
          <w:rFonts w:ascii="Arial Narrow" w:hAnsi="Arial Narrow"/>
        </w:rPr>
        <w:t xml:space="preserve">zajištění funkčního chodu </w:t>
      </w:r>
      <w:r w:rsidR="00DA3532">
        <w:rPr>
          <w:rFonts w:ascii="Arial Narrow" w:hAnsi="Arial Narrow"/>
        </w:rPr>
        <w:t>Správcem provozovaného systému</w:t>
      </w:r>
      <w:r w:rsidR="00DA3532" w:rsidRPr="00DA3532">
        <w:rPr>
          <w:rFonts w:ascii="Arial Narrow" w:hAnsi="Arial Narrow"/>
        </w:rPr>
        <w:t xml:space="preserve"> </w:t>
      </w:r>
      <w:r w:rsidRPr="00DA3532">
        <w:rPr>
          <w:rFonts w:ascii="Arial Narrow" w:hAnsi="Arial Narrow"/>
        </w:rPr>
        <w:t>sledování docházky zaměstnanců („</w:t>
      </w:r>
      <w:r w:rsidRPr="00DA3532">
        <w:rPr>
          <w:rFonts w:ascii="Arial Narrow" w:hAnsi="Arial Narrow"/>
          <w:b/>
        </w:rPr>
        <w:t>Účel</w:t>
      </w:r>
      <w:r w:rsidRPr="00DA3532">
        <w:rPr>
          <w:rFonts w:ascii="Arial Narrow" w:hAnsi="Arial Narrow"/>
        </w:rPr>
        <w:t>“).</w:t>
      </w:r>
    </w:p>
    <w:p w:rsidR="00426809" w:rsidRPr="00DA3532" w:rsidRDefault="00426809" w:rsidP="00426809">
      <w:pPr>
        <w:pStyle w:val="Textpreambule"/>
        <w:rPr>
          <w:rFonts w:ascii="Arial Narrow" w:hAnsi="Arial Narrow"/>
        </w:rPr>
      </w:pPr>
      <w:r w:rsidRPr="00DA3532">
        <w:rPr>
          <w:rFonts w:ascii="Arial Narrow" w:hAnsi="Arial Narrow"/>
        </w:rPr>
        <w:t>S</w:t>
      </w:r>
      <w:r w:rsidR="00D07D36">
        <w:rPr>
          <w:rFonts w:ascii="Arial Narrow" w:hAnsi="Arial Narrow"/>
        </w:rPr>
        <w:t>mluvní s</w:t>
      </w:r>
      <w:r w:rsidRPr="00DA3532">
        <w:rPr>
          <w:rFonts w:ascii="Arial Narrow" w:hAnsi="Arial Narrow"/>
        </w:rPr>
        <w:t>trany chtějí dostát všem povinnostem, které vyplývají z nařízení Evropského parlamentu a Rady (EU) 2016/679 o ochraně fyzických osob v souvislosti se zpracováním osobních údajů a o volném pohybu těchto údajů a o zrušení směrnice 95/46/ES („</w:t>
      </w:r>
      <w:r w:rsidRPr="00DA3532">
        <w:rPr>
          <w:rFonts w:ascii="Arial Narrow" w:hAnsi="Arial Narrow"/>
          <w:b/>
        </w:rPr>
        <w:t>GDPR</w:t>
      </w:r>
      <w:r w:rsidRPr="00DA3532">
        <w:rPr>
          <w:rFonts w:ascii="Arial Narrow" w:hAnsi="Arial Narrow"/>
        </w:rPr>
        <w:t>“).</w:t>
      </w:r>
    </w:p>
    <w:p w:rsidR="00426809" w:rsidRPr="00C52995" w:rsidRDefault="00426809" w:rsidP="00C52995">
      <w:pPr>
        <w:pStyle w:val="Nadpis1"/>
        <w:spacing w:before="360" w:after="240"/>
        <w:rPr>
          <w:rFonts w:ascii="Arial Narrow" w:hAnsi="Arial Narrow"/>
          <w:sz w:val="24"/>
        </w:rPr>
      </w:pPr>
      <w:r w:rsidRPr="00C52995">
        <w:rPr>
          <w:rFonts w:ascii="Arial Narrow" w:hAnsi="Arial Narrow"/>
          <w:sz w:val="24"/>
        </w:rPr>
        <w:t>Zpracování osobních údajů</w:t>
      </w:r>
    </w:p>
    <w:p w:rsidR="00426809" w:rsidRPr="00DA3532" w:rsidRDefault="00426809" w:rsidP="00426809">
      <w:pPr>
        <w:pStyle w:val="Text11"/>
        <w:rPr>
          <w:rFonts w:ascii="Arial Narrow" w:hAnsi="Arial Narrow"/>
        </w:rPr>
      </w:pPr>
      <w:r w:rsidRPr="00DA3532">
        <w:rPr>
          <w:rFonts w:ascii="Arial Narrow" w:hAnsi="Arial Narrow"/>
        </w:rPr>
        <w:t>Zpracovatel se zavazuje zpracovávat osobní údaje vymezené v </w:t>
      </w:r>
      <w:r w:rsidRPr="00DA3532">
        <w:rPr>
          <w:rFonts w:ascii="Arial Narrow" w:hAnsi="Arial Narrow"/>
          <w:b/>
        </w:rPr>
        <w:t>Příloze 1</w:t>
      </w:r>
      <w:r w:rsidRPr="00DA3532">
        <w:rPr>
          <w:rFonts w:ascii="Arial Narrow" w:hAnsi="Arial Narrow"/>
        </w:rPr>
        <w:t xml:space="preserve"> této Smlouvy výlučně za sjednaným Účelem</w:t>
      </w:r>
      <w:r w:rsidR="00D07D36">
        <w:rPr>
          <w:rFonts w:ascii="Arial Narrow" w:hAnsi="Arial Narrow"/>
        </w:rPr>
        <w:t xml:space="preserve"> a pouze v rozsahu potřebném pro naplnění Účelu</w:t>
      </w:r>
      <w:r w:rsidRPr="00DA3532">
        <w:rPr>
          <w:rFonts w:ascii="Arial Narrow" w:hAnsi="Arial Narrow"/>
        </w:rPr>
        <w:t>.</w:t>
      </w:r>
    </w:p>
    <w:p w:rsidR="00426809" w:rsidRPr="00DA3532" w:rsidRDefault="00937630" w:rsidP="00426809">
      <w:pPr>
        <w:pStyle w:val="Text11"/>
        <w:rPr>
          <w:rFonts w:ascii="Arial Narrow" w:hAnsi="Arial Narrow"/>
        </w:rPr>
      </w:pPr>
      <w:r>
        <w:rPr>
          <w:rFonts w:ascii="Arial Narrow" w:hAnsi="Arial Narrow" w:cs="Segoe UI"/>
        </w:rPr>
        <w:t>Zpracovatel</w:t>
      </w:r>
      <w:r w:rsidR="00426809" w:rsidRPr="00DA3532">
        <w:rPr>
          <w:rFonts w:ascii="Arial Narrow" w:hAnsi="Arial Narrow" w:cs="Segoe UI"/>
        </w:rPr>
        <w:t xml:space="preserve"> se zavazuje zavést vhodná technická a organizační opatření tak, aby dané zpracování splňovalo požadavky legislativy a byla zajištěna ochrana práv subjektu údajů. </w:t>
      </w:r>
    </w:p>
    <w:p w:rsidR="00426809" w:rsidRPr="00C52995" w:rsidRDefault="00426809" w:rsidP="00C52995">
      <w:pPr>
        <w:pStyle w:val="Nadpis1"/>
        <w:spacing w:before="360" w:after="240"/>
        <w:rPr>
          <w:rFonts w:ascii="Arial Narrow" w:hAnsi="Arial Narrow"/>
          <w:sz w:val="24"/>
        </w:rPr>
      </w:pPr>
      <w:r w:rsidRPr="00C52995">
        <w:rPr>
          <w:rFonts w:ascii="Arial Narrow" w:hAnsi="Arial Narrow"/>
          <w:sz w:val="24"/>
        </w:rPr>
        <w:t>Povinnosti Zpracovatele</w:t>
      </w:r>
    </w:p>
    <w:p w:rsidR="00426809" w:rsidRPr="00DA3532" w:rsidRDefault="00426809" w:rsidP="00426809">
      <w:pPr>
        <w:pStyle w:val="Text11"/>
        <w:rPr>
          <w:rFonts w:ascii="Arial Narrow" w:hAnsi="Arial Narrow"/>
        </w:rPr>
      </w:pPr>
      <w:r w:rsidRPr="00DA3532">
        <w:rPr>
          <w:rFonts w:ascii="Arial Narrow" w:hAnsi="Arial Narrow" w:cs="Segoe UI"/>
        </w:rPr>
        <w:t>Zejména se Zpracovatel zavazuje, že</w:t>
      </w:r>
      <w:r w:rsidRPr="00DA3532">
        <w:rPr>
          <w:rFonts w:ascii="Arial Narrow" w:hAnsi="Arial Narrow"/>
        </w:rPr>
        <w:t>:</w:t>
      </w:r>
    </w:p>
    <w:p w:rsidR="00426809" w:rsidRPr="00DA3532" w:rsidRDefault="00426809" w:rsidP="00426809">
      <w:pPr>
        <w:pStyle w:val="Texta"/>
        <w:tabs>
          <w:tab w:val="clear" w:pos="992"/>
        </w:tabs>
        <w:ind w:left="1134" w:hanging="567"/>
        <w:rPr>
          <w:rFonts w:ascii="Arial Narrow" w:hAnsi="Arial Narrow"/>
        </w:rPr>
      </w:pPr>
      <w:r w:rsidRPr="00DA3532">
        <w:rPr>
          <w:rFonts w:ascii="Arial Narrow" w:hAnsi="Arial Narrow"/>
        </w:rPr>
        <w:t>bude zpracovávat osobní údaje pouze na základě pokynů Správce, včetně v otázkách předání osobních údajů do třetí země nebo mezinárodní organizaci, pokud mu toto zpracování již neukládají právo Unie nebo členského státu, které se na správce vztahuje; v takovém případě zpracovatel správce informuje o tomto právním požadavku před zpracováním, ledaže by tyto právní předpisy toto informování zakazovaly z důležitých důvodů veřejného zájmu;</w:t>
      </w:r>
    </w:p>
    <w:p w:rsidR="00426809" w:rsidRPr="00DA3532" w:rsidRDefault="00426809" w:rsidP="00426809">
      <w:pPr>
        <w:pStyle w:val="Texta"/>
        <w:tabs>
          <w:tab w:val="clear" w:pos="992"/>
        </w:tabs>
        <w:ind w:left="1134" w:hanging="567"/>
        <w:rPr>
          <w:rFonts w:ascii="Arial Narrow" w:hAnsi="Arial Narrow"/>
        </w:rPr>
      </w:pPr>
      <w:r w:rsidRPr="00DA3532">
        <w:rPr>
          <w:rFonts w:ascii="Arial Narrow" w:hAnsi="Arial Narrow"/>
        </w:rPr>
        <w:lastRenderedPageBreak/>
        <w:t>zajistí, aby se osoby oprávněné zpracovávat osobní údaje zavázaly k mlčenlivosti nebo aby se na ně vztahovala zákonná povinnost mlčenlivosti;</w:t>
      </w:r>
    </w:p>
    <w:p w:rsidR="00426809" w:rsidRPr="00884630" w:rsidRDefault="00426809" w:rsidP="00884630">
      <w:pPr>
        <w:pStyle w:val="Texta"/>
        <w:tabs>
          <w:tab w:val="clear" w:pos="992"/>
        </w:tabs>
        <w:ind w:left="1134" w:hanging="567"/>
        <w:rPr>
          <w:rFonts w:ascii="Arial Narrow" w:hAnsi="Arial Narrow"/>
        </w:rPr>
      </w:pPr>
      <w:r w:rsidRPr="00DA3532">
        <w:rPr>
          <w:rFonts w:ascii="Arial Narrow" w:hAnsi="Arial Narrow"/>
        </w:rPr>
        <w:t xml:space="preserve">k ochraně osobních údajů přijme vhodná technická a organizační opatření </w:t>
      </w:r>
      <w:r w:rsidR="00884630">
        <w:rPr>
          <w:rFonts w:ascii="Arial Narrow" w:hAnsi="Arial Narrow"/>
        </w:rPr>
        <w:t>dle článku 32 GDPR</w:t>
      </w:r>
    </w:p>
    <w:p w:rsidR="00426809" w:rsidRPr="00DA3532" w:rsidRDefault="00884630" w:rsidP="00426809">
      <w:pPr>
        <w:pStyle w:val="Texta"/>
        <w:tabs>
          <w:tab w:val="clear" w:pos="992"/>
        </w:tabs>
        <w:ind w:left="1134" w:hanging="567"/>
        <w:rPr>
          <w:rFonts w:ascii="Arial Narrow" w:hAnsi="Arial Narrow"/>
        </w:rPr>
      </w:pPr>
      <w:r>
        <w:rPr>
          <w:rFonts w:ascii="Arial Narrow" w:hAnsi="Arial Narrow"/>
        </w:rPr>
        <w:t>zohlední</w:t>
      </w:r>
      <w:r w:rsidR="00426809" w:rsidRPr="00DA3532">
        <w:rPr>
          <w:rFonts w:ascii="Arial Narrow" w:hAnsi="Arial Narrow"/>
        </w:rPr>
        <w:t xml:space="preserve"> povahu zpracování</w:t>
      </w:r>
      <w:r>
        <w:rPr>
          <w:rFonts w:ascii="Arial Narrow" w:hAnsi="Arial Narrow"/>
        </w:rPr>
        <w:t xml:space="preserve"> a bude</w:t>
      </w:r>
      <w:r w:rsidR="00426809" w:rsidRPr="00DA3532">
        <w:rPr>
          <w:rFonts w:ascii="Arial Narrow" w:hAnsi="Arial Narrow"/>
        </w:rPr>
        <w:t xml:space="preserve"> správci nápomocen prostřednictvím vhodných technických a organizačních opatření, pokud je to možné, pro splnění Správcovy povinnosti reagovat na žádosti o výkon práv subjektu údajů;</w:t>
      </w:r>
    </w:p>
    <w:p w:rsidR="00426809" w:rsidRPr="00DA3532" w:rsidRDefault="00426809" w:rsidP="00426809">
      <w:pPr>
        <w:pStyle w:val="Texta"/>
        <w:tabs>
          <w:tab w:val="clear" w:pos="992"/>
        </w:tabs>
        <w:ind w:left="1134" w:hanging="567"/>
        <w:rPr>
          <w:rFonts w:ascii="Arial Narrow" w:hAnsi="Arial Narrow"/>
        </w:rPr>
      </w:pPr>
      <w:r w:rsidRPr="00DA3532">
        <w:rPr>
          <w:rFonts w:ascii="Arial Narrow" w:hAnsi="Arial Narrow"/>
        </w:rPr>
        <w:t xml:space="preserve">bude Správci v nezbytném rozsahu </w:t>
      </w:r>
      <w:r w:rsidR="00884630">
        <w:rPr>
          <w:rFonts w:ascii="Arial Narrow" w:hAnsi="Arial Narrow"/>
        </w:rPr>
        <w:t xml:space="preserve">a svých možnostech </w:t>
      </w:r>
      <w:r w:rsidRPr="00DA3532">
        <w:rPr>
          <w:rFonts w:ascii="Arial Narrow" w:hAnsi="Arial Narrow"/>
        </w:rPr>
        <w:t xml:space="preserve">nápomocen při zajišťování souladu </w:t>
      </w:r>
      <w:r w:rsidR="00884630">
        <w:rPr>
          <w:rFonts w:ascii="Arial Narrow" w:hAnsi="Arial Narrow"/>
        </w:rPr>
        <w:t>s </w:t>
      </w:r>
      <w:r w:rsidRPr="00DA3532">
        <w:rPr>
          <w:rFonts w:ascii="Arial Narrow" w:hAnsi="Arial Narrow"/>
        </w:rPr>
        <w:t xml:space="preserve">povinnostmi </w:t>
      </w:r>
      <w:r w:rsidR="00884630">
        <w:rPr>
          <w:rFonts w:ascii="Arial Narrow" w:hAnsi="Arial Narrow"/>
        </w:rPr>
        <w:t xml:space="preserve">Správce </w:t>
      </w:r>
      <w:r w:rsidRPr="00DA3532">
        <w:rPr>
          <w:rFonts w:ascii="Arial Narrow" w:hAnsi="Arial Narrow"/>
        </w:rPr>
        <w:t xml:space="preserve">podle článků 32 až 36 GDPR, a to s ohledem na </w:t>
      </w:r>
      <w:r w:rsidR="00884630">
        <w:rPr>
          <w:rFonts w:ascii="Arial Narrow" w:hAnsi="Arial Narrow"/>
        </w:rPr>
        <w:t>povahu zpracovávání a údajů,</w:t>
      </w:r>
      <w:r w:rsidRPr="00DA3532">
        <w:rPr>
          <w:rFonts w:ascii="Arial Narrow" w:hAnsi="Arial Narrow"/>
        </w:rPr>
        <w:t xml:space="preserve"> </w:t>
      </w:r>
      <w:r w:rsidR="00884630">
        <w:rPr>
          <w:rFonts w:ascii="Arial Narrow" w:hAnsi="Arial Narrow"/>
        </w:rPr>
        <w:t>jež má Zpracovatel k dispozici</w:t>
      </w:r>
      <w:r w:rsidRPr="00DA3532">
        <w:rPr>
          <w:rFonts w:ascii="Arial Narrow" w:hAnsi="Arial Narrow"/>
        </w:rPr>
        <w:t>;</w:t>
      </w:r>
    </w:p>
    <w:p w:rsidR="00426809" w:rsidRPr="00DA3532" w:rsidRDefault="00B07571" w:rsidP="00426809">
      <w:pPr>
        <w:pStyle w:val="Texta"/>
        <w:tabs>
          <w:tab w:val="clear" w:pos="992"/>
        </w:tabs>
        <w:ind w:left="1134" w:hanging="567"/>
        <w:rPr>
          <w:rFonts w:ascii="Arial Narrow" w:hAnsi="Arial Narrow"/>
        </w:rPr>
      </w:pPr>
      <w:r>
        <w:rPr>
          <w:rFonts w:ascii="Arial Narrow" w:hAnsi="Arial Narrow"/>
        </w:rPr>
        <w:t>po ukončení zpracová</w:t>
      </w:r>
      <w:r w:rsidR="00426809" w:rsidRPr="00DA3532">
        <w:rPr>
          <w:rFonts w:ascii="Arial Narrow" w:hAnsi="Arial Narrow"/>
        </w:rPr>
        <w:t>ní na základě této Smlouvy na žádost Správce zničí, popřípadě vrátí Správci všechny osobní údaje</w:t>
      </w:r>
      <w:r>
        <w:rPr>
          <w:rFonts w:ascii="Arial Narrow" w:hAnsi="Arial Narrow"/>
        </w:rPr>
        <w:t>,</w:t>
      </w:r>
      <w:r w:rsidR="00426809" w:rsidRPr="00DA3532">
        <w:rPr>
          <w:rFonts w:ascii="Arial Narrow" w:hAnsi="Arial Narrow"/>
        </w:rPr>
        <w:t xml:space="preserve"> a zničí všechny jejich existující kopie, ledaže zákon vyžaduje jejich zachování;</w:t>
      </w:r>
    </w:p>
    <w:p w:rsidR="00B07571" w:rsidRDefault="00426809" w:rsidP="00426809">
      <w:pPr>
        <w:pStyle w:val="Texta"/>
        <w:tabs>
          <w:tab w:val="clear" w:pos="992"/>
        </w:tabs>
        <w:ind w:left="1134" w:hanging="567"/>
        <w:rPr>
          <w:rFonts w:ascii="Arial Narrow" w:hAnsi="Arial Narrow"/>
        </w:rPr>
      </w:pPr>
      <w:r w:rsidRPr="00DA3532">
        <w:rPr>
          <w:rFonts w:ascii="Arial Narrow" w:hAnsi="Arial Narrow"/>
        </w:rPr>
        <w:t>poskytne Správci nezbytné informace potřebné k doložení toho, že byly splněny povinnosti stanovené v</w:t>
      </w:r>
      <w:r w:rsidR="00B07571">
        <w:rPr>
          <w:rFonts w:ascii="Arial Narrow" w:hAnsi="Arial Narrow"/>
        </w:rPr>
        <w:t> </w:t>
      </w:r>
      <w:r w:rsidRPr="00DA3532">
        <w:rPr>
          <w:rFonts w:ascii="Arial Narrow" w:hAnsi="Arial Narrow"/>
        </w:rPr>
        <w:t xml:space="preserve">článku 28 GDPR, a umožní provést audity, </w:t>
      </w:r>
      <w:r w:rsidR="00B07571">
        <w:rPr>
          <w:rFonts w:ascii="Arial Narrow" w:hAnsi="Arial Narrow"/>
        </w:rPr>
        <w:t>prováděné Správcem nebo jiným auditorem, kterého Správce pověřil.</w:t>
      </w:r>
      <w:r w:rsidRPr="00DA3532">
        <w:rPr>
          <w:rFonts w:ascii="Arial Narrow" w:hAnsi="Arial Narrow"/>
        </w:rPr>
        <w:t xml:space="preserve"> </w:t>
      </w:r>
    </w:p>
    <w:p w:rsidR="00426809" w:rsidRPr="00DA3532" w:rsidRDefault="00426809" w:rsidP="00426809">
      <w:pPr>
        <w:pStyle w:val="Texta"/>
        <w:tabs>
          <w:tab w:val="clear" w:pos="992"/>
        </w:tabs>
        <w:ind w:left="1134" w:hanging="567"/>
        <w:rPr>
          <w:rFonts w:ascii="Arial Narrow" w:hAnsi="Arial Narrow"/>
        </w:rPr>
      </w:pPr>
      <w:r w:rsidRPr="00DA3532">
        <w:rPr>
          <w:rFonts w:ascii="Arial Narrow" w:hAnsi="Arial Narrow"/>
        </w:rPr>
        <w:t>Zpracovatel je povinen informovat Správce v případě, kdy dle názoru Zpracovatele pokyn Správce porušuje GDPR</w:t>
      </w:r>
      <w:r w:rsidR="00B07571">
        <w:rPr>
          <w:rFonts w:ascii="Arial Narrow" w:hAnsi="Arial Narrow"/>
        </w:rPr>
        <w:t>.</w:t>
      </w:r>
    </w:p>
    <w:p w:rsidR="00426809" w:rsidRPr="00DA3532" w:rsidRDefault="00426809" w:rsidP="00426809">
      <w:pPr>
        <w:pStyle w:val="Text11"/>
        <w:keepNext/>
        <w:rPr>
          <w:rFonts w:ascii="Arial Narrow" w:hAnsi="Arial Narrow"/>
        </w:rPr>
      </w:pPr>
      <w:r w:rsidRPr="00DA3532">
        <w:rPr>
          <w:rFonts w:ascii="Arial Narrow" w:hAnsi="Arial Narrow"/>
        </w:rPr>
        <w:t>Zpracovatel se dále zavazuje:</w:t>
      </w:r>
    </w:p>
    <w:p w:rsidR="00426809" w:rsidRPr="00DA3532" w:rsidRDefault="00426809" w:rsidP="00426809">
      <w:pPr>
        <w:pStyle w:val="Texta"/>
        <w:tabs>
          <w:tab w:val="clear" w:pos="992"/>
        </w:tabs>
        <w:ind w:left="1134" w:hanging="567"/>
        <w:rPr>
          <w:rFonts w:ascii="Arial Narrow" w:hAnsi="Arial Narrow"/>
        </w:rPr>
      </w:pPr>
      <w:r w:rsidRPr="00DA3532">
        <w:rPr>
          <w:rFonts w:ascii="Arial Narrow" w:hAnsi="Arial Narrow"/>
        </w:rPr>
        <w:t>nezapojit do zpracování žádného dalšího zpracovatele bez předchozího konkrétního nebo obecného písemného povolení Správce;</w:t>
      </w:r>
    </w:p>
    <w:p w:rsidR="00426809" w:rsidRPr="00DA3532" w:rsidRDefault="00426809" w:rsidP="00426809">
      <w:pPr>
        <w:pStyle w:val="Texta"/>
        <w:tabs>
          <w:tab w:val="clear" w:pos="992"/>
        </w:tabs>
        <w:ind w:left="1134" w:hanging="567"/>
        <w:rPr>
          <w:rFonts w:ascii="Arial Narrow" w:hAnsi="Arial Narrow"/>
        </w:rPr>
      </w:pPr>
      <w:r w:rsidRPr="00DA3532">
        <w:rPr>
          <w:rFonts w:ascii="Arial Narrow" w:hAnsi="Arial Narrow"/>
        </w:rPr>
        <w:t>v případě obecného písemného povolení informovat Správce o veškerých zamýšlených změnách týkajících se přijetí dalších zpracovatelů nebo jejich nahrazení, a poskytnout Správci příležitost vyslovit vůči těmto změnám námitky;</w:t>
      </w:r>
    </w:p>
    <w:p w:rsidR="00426809" w:rsidRPr="00DA3532" w:rsidRDefault="00426809" w:rsidP="00426809">
      <w:pPr>
        <w:pStyle w:val="Texta"/>
        <w:tabs>
          <w:tab w:val="clear" w:pos="992"/>
        </w:tabs>
        <w:ind w:left="1134" w:hanging="567"/>
        <w:rPr>
          <w:rFonts w:ascii="Arial Narrow" w:hAnsi="Arial Narrow"/>
        </w:rPr>
      </w:pPr>
      <w:r w:rsidRPr="00DA3532">
        <w:rPr>
          <w:rFonts w:ascii="Arial Narrow" w:hAnsi="Arial Narrow"/>
        </w:rPr>
        <w:t>pokud Zpracovatel zapojí dalšího zpracovatele, aby jménem Správce provedl určité činnosti zpracování, uložit tomuto dalšímu zpracovateli na základě smlouvy nebo jiného právního aktu podle českého práva stejné povinnosti na ochranu údajů, jaké jsou uvedeny v této Smlouvě nebo jiném právním aktu mezi Stranami, a to zejména poskytnutí dostatečných záruk, pokud jde o zavedení vhodných technických a organizačních opatření tak, aby zpracování splňovalo požadavky GDPR</w:t>
      </w:r>
    </w:p>
    <w:p w:rsidR="00426809" w:rsidRPr="00DA3532" w:rsidRDefault="00426809" w:rsidP="00426809">
      <w:pPr>
        <w:pStyle w:val="Texta"/>
        <w:tabs>
          <w:tab w:val="clear" w:pos="992"/>
        </w:tabs>
        <w:ind w:left="1134" w:hanging="567"/>
        <w:rPr>
          <w:rFonts w:ascii="Arial Narrow" w:hAnsi="Arial Narrow"/>
        </w:rPr>
      </w:pPr>
      <w:r w:rsidRPr="00DA3532">
        <w:rPr>
          <w:rFonts w:ascii="Arial Narrow" w:hAnsi="Arial Narrow"/>
        </w:rPr>
        <w:t>neplní-li uvedený další zpracovatel své povinnosti v oblasti ochrany údajů, odpovídat Správci za plnění povinností dotčeného dalšího zpracovatele.</w:t>
      </w:r>
    </w:p>
    <w:p w:rsidR="00B56847" w:rsidRDefault="00B56847" w:rsidP="00426809">
      <w:pPr>
        <w:pStyle w:val="Text11"/>
        <w:rPr>
          <w:rFonts w:ascii="Arial Narrow" w:hAnsi="Arial Narrow"/>
        </w:rPr>
      </w:pPr>
      <w:r>
        <w:rPr>
          <w:rFonts w:ascii="Arial Narrow" w:hAnsi="Arial Narrow"/>
        </w:rPr>
        <w:t xml:space="preserve">Zpracovatel se zavazuje zachovávat mlčenlivost o veškerých skutečnostech, o nichž se dozvěděl v rámci Spolupráce a plnění této Smlouvy, a které v zájmu Správce nelze sdělovat jiným osobám, zejména pak osobní údaje o zaměstnancích Správce, nezneužívat tyto skutečnosti ve prospěch svůj vlastní nebo někoho jiného a dbát, aby těchto skutečností nemohlo být zneužito třetími osobami. Mlčenlivost o těchto skutečnostech je Zpracovatel povinen zachovávat i po skončení účinnosti smlouvy. </w:t>
      </w:r>
    </w:p>
    <w:p w:rsidR="00426809" w:rsidRPr="00DA3532" w:rsidRDefault="00426809" w:rsidP="00426809">
      <w:pPr>
        <w:pStyle w:val="Text11"/>
        <w:rPr>
          <w:rFonts w:ascii="Arial Narrow" w:hAnsi="Arial Narrow"/>
        </w:rPr>
      </w:pPr>
      <w:r w:rsidRPr="00DA3532">
        <w:rPr>
          <w:rFonts w:ascii="Arial Narrow" w:hAnsi="Arial Narrow"/>
        </w:rPr>
        <w:t>Zpracovatel se zavazuje poučit své zaměstnance a další osoby, které přijdou do styku s osobními údaji, o podmínkách a pravidlech zpracování osobních údajů stanovených GDPR a touto Smlouvou, popř. Správcem na základě této Smlouvy.</w:t>
      </w:r>
    </w:p>
    <w:p w:rsidR="00426809" w:rsidRPr="00C52995" w:rsidRDefault="00426809" w:rsidP="00C52995">
      <w:pPr>
        <w:pStyle w:val="Nadpis1"/>
        <w:spacing w:before="360" w:after="240"/>
        <w:rPr>
          <w:rFonts w:ascii="Arial Narrow" w:hAnsi="Arial Narrow"/>
          <w:sz w:val="24"/>
        </w:rPr>
      </w:pPr>
      <w:r w:rsidRPr="00C52995">
        <w:rPr>
          <w:rFonts w:ascii="Arial Narrow" w:hAnsi="Arial Narrow"/>
          <w:sz w:val="24"/>
        </w:rPr>
        <w:t>závěrečná ustanovení</w:t>
      </w:r>
    </w:p>
    <w:p w:rsidR="00426809" w:rsidRPr="00DA3532" w:rsidRDefault="00426809" w:rsidP="00426809">
      <w:pPr>
        <w:pStyle w:val="Text11"/>
        <w:rPr>
          <w:rFonts w:ascii="Arial Narrow" w:hAnsi="Arial Narrow"/>
        </w:rPr>
      </w:pPr>
      <w:r w:rsidRPr="00DA3532">
        <w:rPr>
          <w:rFonts w:ascii="Arial Narrow" w:hAnsi="Arial Narrow"/>
        </w:rPr>
        <w:t>Tato Smlouva je uzavřena na dobu neurčitou. Smlouvu nelze vypovědět ani jinak ukončit, dokud dochází ze strany Zpracovatele ke zpracovávání osobních údajů spravovaných Správcem.</w:t>
      </w:r>
    </w:p>
    <w:p w:rsidR="00426809" w:rsidRPr="00DA3532" w:rsidRDefault="00426809" w:rsidP="00426809">
      <w:pPr>
        <w:pStyle w:val="Text11"/>
        <w:rPr>
          <w:rFonts w:ascii="Arial Narrow" w:hAnsi="Arial Narrow"/>
        </w:rPr>
      </w:pPr>
      <w:r w:rsidRPr="00DA3532">
        <w:rPr>
          <w:rFonts w:ascii="Arial Narrow" w:hAnsi="Arial Narrow"/>
        </w:rPr>
        <w:t>Tato Smlouva je platná a účinná dnem jejího podpisu smluvními Stranami.</w:t>
      </w:r>
    </w:p>
    <w:p w:rsidR="00426809" w:rsidRPr="00DA3532" w:rsidRDefault="00426809" w:rsidP="00426809">
      <w:pPr>
        <w:pStyle w:val="Text11"/>
        <w:rPr>
          <w:rFonts w:ascii="Arial Narrow" w:hAnsi="Arial Narrow"/>
        </w:rPr>
      </w:pPr>
      <w:r w:rsidRPr="00DA3532">
        <w:rPr>
          <w:rFonts w:ascii="Arial Narrow" w:hAnsi="Arial Narrow"/>
        </w:rPr>
        <w:lastRenderedPageBreak/>
        <w:t>Tato Smlouva se řídí českým právem s vyloučením norem mezinárodního práva soukromého.</w:t>
      </w:r>
    </w:p>
    <w:p w:rsidR="00426809" w:rsidRDefault="00426809" w:rsidP="00426809">
      <w:pPr>
        <w:pStyle w:val="Text11"/>
        <w:rPr>
          <w:rFonts w:ascii="Arial Narrow" w:hAnsi="Arial Narrow"/>
        </w:rPr>
      </w:pPr>
      <w:r w:rsidRPr="00DA3532">
        <w:rPr>
          <w:rFonts w:ascii="Arial Narrow" w:hAnsi="Arial Narrow"/>
        </w:rPr>
        <w:t>Tato Smlouva byla vyhotovena ve dvou stejnopisech v českém jazyce, přičemž každá Strana obdrží jeden stejnopis.</w:t>
      </w:r>
    </w:p>
    <w:p w:rsidR="00AA53D3" w:rsidRDefault="00AA53D3" w:rsidP="00AA53D3">
      <w:pPr>
        <w:pStyle w:val="Text11"/>
        <w:numPr>
          <w:ilvl w:val="0"/>
          <w:numId w:val="0"/>
        </w:numPr>
        <w:ind w:left="567"/>
        <w:rPr>
          <w:rFonts w:ascii="Arial Narrow" w:hAnsi="Arial Narrow"/>
        </w:rPr>
      </w:pPr>
    </w:p>
    <w:p w:rsidR="00C52995" w:rsidRPr="00DA3532" w:rsidRDefault="00C52995" w:rsidP="00AA53D3">
      <w:pPr>
        <w:pStyle w:val="Text11"/>
        <w:numPr>
          <w:ilvl w:val="0"/>
          <w:numId w:val="0"/>
        </w:numPr>
        <w:ind w:left="567"/>
        <w:rPr>
          <w:rFonts w:ascii="Arial Narrow" w:hAnsi="Arial Narrow"/>
        </w:rPr>
      </w:pPr>
    </w:p>
    <w:p w:rsidR="00426809" w:rsidRPr="00DA3532" w:rsidRDefault="00426809" w:rsidP="00426809">
      <w:pPr>
        <w:keepNext/>
        <w:tabs>
          <w:tab w:val="left" w:pos="5103"/>
        </w:tabs>
        <w:spacing w:before="240"/>
        <w:rPr>
          <w:rFonts w:ascii="Arial Narrow" w:hAnsi="Arial Narrow"/>
        </w:rPr>
      </w:pPr>
      <w:r w:rsidRPr="00DA3532">
        <w:rPr>
          <w:rFonts w:ascii="Arial Narrow" w:hAnsi="Arial Narrow"/>
        </w:rPr>
        <w:t>Místo:</w:t>
      </w:r>
      <w:r w:rsidR="00B70632">
        <w:rPr>
          <w:rFonts w:ascii="Arial Narrow" w:hAnsi="Arial Narrow"/>
        </w:rPr>
        <w:t xml:space="preserve"> Praha</w:t>
      </w:r>
      <w:r w:rsidRPr="00DA3532">
        <w:rPr>
          <w:rFonts w:ascii="Arial Narrow" w:hAnsi="Arial Narrow"/>
        </w:rPr>
        <w:tab/>
        <w:t>Místo:</w:t>
      </w:r>
      <w:r w:rsidR="0066598F">
        <w:rPr>
          <w:rFonts w:ascii="Arial Narrow" w:hAnsi="Arial Narrow"/>
        </w:rPr>
        <w:t xml:space="preserve">  Brno</w:t>
      </w:r>
    </w:p>
    <w:p w:rsidR="00426809" w:rsidRPr="00DA3532" w:rsidRDefault="00426809" w:rsidP="00426809">
      <w:pPr>
        <w:keepNext/>
        <w:tabs>
          <w:tab w:val="left" w:pos="5103"/>
        </w:tabs>
        <w:spacing w:before="240"/>
        <w:rPr>
          <w:rFonts w:ascii="Arial Narrow" w:hAnsi="Arial Narrow"/>
        </w:rPr>
      </w:pPr>
      <w:r w:rsidRPr="00DA3532">
        <w:rPr>
          <w:rFonts w:ascii="Arial Narrow" w:hAnsi="Arial Narrow"/>
        </w:rPr>
        <w:t xml:space="preserve">Datum: </w:t>
      </w:r>
      <w:r w:rsidR="00607881">
        <w:rPr>
          <w:rFonts w:ascii="Arial Narrow" w:hAnsi="Arial Narrow"/>
        </w:rPr>
        <w:t>23. 10. 2018</w:t>
      </w:r>
      <w:r w:rsidRPr="00DA3532">
        <w:rPr>
          <w:rFonts w:ascii="Arial Narrow" w:hAnsi="Arial Narrow"/>
        </w:rPr>
        <w:tab/>
        <w:t>Datum:</w:t>
      </w:r>
      <w:r w:rsidR="00607881">
        <w:rPr>
          <w:rFonts w:ascii="Arial Narrow" w:hAnsi="Arial Narrow"/>
        </w:rPr>
        <w:t xml:space="preserve"> 22. 10. 2018</w:t>
      </w:r>
    </w:p>
    <w:p w:rsidR="00426809" w:rsidRPr="00E032F7" w:rsidRDefault="00426809" w:rsidP="00426809">
      <w:pPr>
        <w:keepNext/>
        <w:tabs>
          <w:tab w:val="left" w:pos="5103"/>
        </w:tabs>
        <w:spacing w:before="240"/>
        <w:ind w:left="5100" w:hanging="5100"/>
        <w:rPr>
          <w:rFonts w:ascii="Arial Narrow" w:hAnsi="Arial Narrow"/>
        </w:rPr>
      </w:pPr>
      <w:r w:rsidRPr="00E032F7">
        <w:rPr>
          <w:rFonts w:ascii="Arial Narrow" w:hAnsi="Arial Narrow"/>
        </w:rPr>
        <w:t xml:space="preserve">Za </w:t>
      </w:r>
      <w:r w:rsidR="00984A5C" w:rsidRPr="00E032F7">
        <w:rPr>
          <w:rFonts w:ascii="Arial Narrow" w:hAnsi="Arial Narrow"/>
        </w:rPr>
        <w:t xml:space="preserve"> </w:t>
      </w:r>
      <w:r w:rsidR="00B70632" w:rsidRPr="00E032F7">
        <w:rPr>
          <w:rFonts w:ascii="Arial Narrow" w:hAnsi="Arial Narrow"/>
          <w:b/>
        </w:rPr>
        <w:t>Český hydrometeorologický ústav</w:t>
      </w:r>
      <w:r w:rsidRPr="00E032F7">
        <w:rPr>
          <w:rFonts w:ascii="Arial Narrow" w:hAnsi="Arial Narrow"/>
          <w:b/>
        </w:rPr>
        <w:tab/>
      </w:r>
      <w:r w:rsidRPr="00E032F7">
        <w:rPr>
          <w:rFonts w:ascii="Arial Narrow" w:hAnsi="Arial Narrow"/>
          <w:b/>
        </w:rPr>
        <w:tab/>
      </w:r>
      <w:r w:rsidR="000969CC" w:rsidRPr="00E032F7">
        <w:rPr>
          <w:rFonts w:ascii="Arial Narrow" w:hAnsi="Arial Narrow"/>
        </w:rPr>
        <w:t xml:space="preserve">Za </w:t>
      </w:r>
      <w:r w:rsidR="0066598F" w:rsidRPr="00E032F7">
        <w:rPr>
          <w:rFonts w:ascii="Arial Narrow" w:hAnsi="Arial Narrow"/>
        </w:rPr>
        <w:t xml:space="preserve"> </w:t>
      </w:r>
      <w:r w:rsidRPr="00E032F7">
        <w:rPr>
          <w:rFonts w:ascii="Arial Narrow" w:hAnsi="Arial Narrow"/>
          <w:b/>
          <w:color w:val="333333"/>
          <w:shd w:val="clear" w:color="auto" w:fill="FFFFFF"/>
        </w:rPr>
        <w:t>ANeT-Advanced Network</w:t>
      </w:r>
      <w:r w:rsidR="000969CC" w:rsidRPr="00E032F7">
        <w:rPr>
          <w:rFonts w:ascii="Arial Narrow" w:hAnsi="Arial Narrow"/>
          <w:b/>
          <w:color w:val="333333"/>
          <w:shd w:val="clear" w:color="auto" w:fill="FFFFFF"/>
        </w:rPr>
        <w:t> </w:t>
      </w:r>
      <w:r w:rsidRPr="00E032F7">
        <w:rPr>
          <w:rFonts w:ascii="Arial Narrow" w:hAnsi="Arial Narrow"/>
          <w:b/>
          <w:color w:val="333333"/>
          <w:shd w:val="clear" w:color="auto" w:fill="FFFFFF"/>
        </w:rPr>
        <w:t>Technology, s.r.o.</w:t>
      </w:r>
    </w:p>
    <w:p w:rsidR="00426809" w:rsidRPr="00DA3532" w:rsidRDefault="00426809" w:rsidP="00426809">
      <w:pPr>
        <w:keepNext/>
        <w:tabs>
          <w:tab w:val="left" w:pos="5103"/>
        </w:tabs>
        <w:rPr>
          <w:rFonts w:ascii="Arial Narrow" w:hAnsi="Arial Narrow"/>
        </w:rPr>
      </w:pPr>
      <w:proofErr w:type="spellStart"/>
      <w:r w:rsidRPr="00E032F7">
        <w:rPr>
          <w:rFonts w:ascii="Arial Narrow" w:hAnsi="Arial Narrow"/>
        </w:rPr>
        <w:t>Jméno:</w:t>
      </w:r>
      <w:r w:rsidR="001874DB">
        <w:rPr>
          <w:rFonts w:ascii="Arial Narrow" w:hAnsi="Arial Narrow"/>
        </w:rPr>
        <w:t>xxx</w:t>
      </w:r>
      <w:proofErr w:type="spellEnd"/>
      <w:r w:rsidRPr="00DA3532">
        <w:rPr>
          <w:rFonts w:ascii="Arial Narrow" w:hAnsi="Arial Narrow"/>
        </w:rPr>
        <w:tab/>
        <w:t xml:space="preserve">Jméno: </w:t>
      </w:r>
      <w:proofErr w:type="spellStart"/>
      <w:r w:rsidR="001874DB">
        <w:rPr>
          <w:rFonts w:ascii="Arial Narrow" w:hAnsi="Arial Narrow"/>
        </w:rPr>
        <w:t>xxxx</w:t>
      </w:r>
      <w:bookmarkStart w:id="3" w:name="_GoBack"/>
      <w:bookmarkEnd w:id="3"/>
      <w:proofErr w:type="spellEnd"/>
    </w:p>
    <w:p w:rsidR="00426809" w:rsidRPr="00DA3532" w:rsidRDefault="00426809" w:rsidP="00426809">
      <w:pPr>
        <w:keepNext/>
        <w:tabs>
          <w:tab w:val="left" w:pos="5103"/>
        </w:tabs>
        <w:rPr>
          <w:rFonts w:ascii="Arial Narrow" w:hAnsi="Arial Narrow"/>
        </w:rPr>
      </w:pPr>
      <w:r w:rsidRPr="00DA3532">
        <w:rPr>
          <w:rFonts w:ascii="Arial Narrow" w:hAnsi="Arial Narrow"/>
        </w:rPr>
        <w:t>Funkce:</w:t>
      </w:r>
      <w:r w:rsidR="00B70632">
        <w:rPr>
          <w:rFonts w:ascii="Arial Narrow" w:hAnsi="Arial Narrow"/>
        </w:rPr>
        <w:t xml:space="preserve"> ředitel</w:t>
      </w:r>
      <w:r w:rsidRPr="00DA3532">
        <w:rPr>
          <w:rFonts w:ascii="Arial Narrow" w:hAnsi="Arial Narrow"/>
        </w:rPr>
        <w:tab/>
        <w:t xml:space="preserve">Funkce: </w:t>
      </w:r>
      <w:r w:rsidR="00607881">
        <w:rPr>
          <w:rFonts w:ascii="Arial Narrow" w:hAnsi="Arial Narrow"/>
        </w:rPr>
        <w:t>jednatel</w:t>
      </w:r>
    </w:p>
    <w:p w:rsidR="00426809" w:rsidRPr="00DA3532" w:rsidRDefault="00426809" w:rsidP="00426809">
      <w:pPr>
        <w:keepNext/>
        <w:tabs>
          <w:tab w:val="left" w:pos="5103"/>
        </w:tabs>
        <w:spacing w:before="840"/>
        <w:rPr>
          <w:rFonts w:ascii="Arial Narrow" w:hAnsi="Arial Narrow"/>
        </w:rPr>
      </w:pPr>
      <w:r w:rsidRPr="00DA3532">
        <w:rPr>
          <w:rFonts w:ascii="Arial Narrow" w:hAnsi="Arial Narrow"/>
        </w:rPr>
        <w:tab/>
      </w:r>
    </w:p>
    <w:p w:rsidR="00426809" w:rsidRPr="00DA3532" w:rsidRDefault="00426809" w:rsidP="00426809">
      <w:pPr>
        <w:keepNext/>
        <w:tabs>
          <w:tab w:val="left" w:pos="5103"/>
        </w:tabs>
        <w:rPr>
          <w:rFonts w:ascii="Arial Narrow" w:hAnsi="Arial Narrow"/>
        </w:rPr>
      </w:pPr>
    </w:p>
    <w:p w:rsidR="00426809" w:rsidRPr="00DA3532" w:rsidRDefault="00426809" w:rsidP="00426809">
      <w:pPr>
        <w:keepNext/>
        <w:tabs>
          <w:tab w:val="left" w:pos="5103"/>
        </w:tabs>
        <w:spacing w:before="840"/>
        <w:rPr>
          <w:rFonts w:ascii="Arial Narrow" w:hAnsi="Arial Narrow"/>
        </w:rPr>
      </w:pPr>
      <w:r w:rsidRPr="00DA3532">
        <w:rPr>
          <w:rFonts w:ascii="Arial Narrow" w:hAnsi="Arial Narrow"/>
        </w:rPr>
        <w:tab/>
      </w:r>
    </w:p>
    <w:p w:rsidR="00426809" w:rsidRPr="00DA3532" w:rsidRDefault="00426809" w:rsidP="00426809">
      <w:pPr>
        <w:keepNext/>
        <w:tabs>
          <w:tab w:val="left" w:pos="5103"/>
        </w:tabs>
        <w:rPr>
          <w:rFonts w:ascii="Arial Narrow" w:hAnsi="Arial Narrow"/>
        </w:rPr>
      </w:pPr>
    </w:p>
    <w:p w:rsidR="00984A5C" w:rsidRDefault="00984A5C">
      <w:pPr>
        <w:rPr>
          <w:rFonts w:ascii="Arial Narrow" w:eastAsia="MS Mincho" w:hAnsi="Arial Narrow"/>
          <w:b/>
          <w:caps/>
          <w:sz w:val="28"/>
          <w:lang w:eastAsia="en-US"/>
        </w:rPr>
      </w:pPr>
      <w:r>
        <w:rPr>
          <w:rFonts w:ascii="Arial Narrow" w:eastAsia="MS Mincho" w:hAnsi="Arial Narrow"/>
          <w:sz w:val="28"/>
        </w:rPr>
        <w:br w:type="page"/>
      </w:r>
    </w:p>
    <w:p w:rsidR="00984A5C" w:rsidRDefault="00426809" w:rsidP="00984A5C">
      <w:pPr>
        <w:pStyle w:val="Nadpis0"/>
        <w:pageBreakBefore w:val="0"/>
        <w:spacing w:before="360" w:after="240"/>
        <w:rPr>
          <w:rFonts w:ascii="Arial Narrow" w:eastAsia="MS Mincho" w:hAnsi="Arial Narrow"/>
        </w:rPr>
      </w:pPr>
      <w:r w:rsidRPr="00984A5C">
        <w:rPr>
          <w:rFonts w:ascii="Arial Narrow" w:eastAsia="MS Mincho" w:hAnsi="Arial Narrow"/>
          <w:sz w:val="28"/>
        </w:rPr>
        <w:lastRenderedPageBreak/>
        <w:t>Příloha 1</w:t>
      </w:r>
      <w:r w:rsidRPr="00984A5C">
        <w:rPr>
          <w:rFonts w:ascii="Arial Narrow" w:eastAsia="MS Mincho" w:hAnsi="Arial Narrow"/>
          <w:sz w:val="28"/>
        </w:rPr>
        <w:br/>
      </w:r>
    </w:p>
    <w:p w:rsidR="00426809" w:rsidRPr="00DA3532" w:rsidRDefault="00426809" w:rsidP="00984A5C">
      <w:pPr>
        <w:pStyle w:val="Nadpis0"/>
        <w:pageBreakBefore w:val="0"/>
        <w:spacing w:before="360" w:after="240"/>
        <w:rPr>
          <w:rFonts w:ascii="Arial Narrow" w:eastAsia="MS Mincho" w:hAnsi="Arial Narrow"/>
        </w:rPr>
      </w:pPr>
      <w:r w:rsidRPr="00DA3532">
        <w:rPr>
          <w:rFonts w:ascii="Arial Narrow" w:eastAsia="MS Mincho" w:hAnsi="Arial Narrow"/>
        </w:rPr>
        <w:t>zpracovávané osobní údaje</w:t>
      </w:r>
    </w:p>
    <w:tbl>
      <w:tblPr>
        <w:tblW w:w="9240" w:type="dxa"/>
        <w:tblCellMar>
          <w:left w:w="70" w:type="dxa"/>
          <w:right w:w="70" w:type="dxa"/>
        </w:tblCellMar>
        <w:tblLook w:val="04A0" w:firstRow="1" w:lastRow="0" w:firstColumn="1" w:lastColumn="0" w:noHBand="0" w:noVBand="1"/>
      </w:tblPr>
      <w:tblGrid>
        <w:gridCol w:w="1760"/>
        <w:gridCol w:w="3980"/>
        <w:gridCol w:w="3500"/>
      </w:tblGrid>
      <w:tr w:rsidR="00426809" w:rsidRPr="00DA3532" w:rsidTr="009B7501">
        <w:trPr>
          <w:trHeight w:val="585"/>
        </w:trPr>
        <w:tc>
          <w:tcPr>
            <w:tcW w:w="1760" w:type="dxa"/>
            <w:tcBorders>
              <w:top w:val="single" w:sz="4" w:space="0" w:color="auto"/>
              <w:left w:val="single" w:sz="4" w:space="0" w:color="auto"/>
              <w:bottom w:val="single" w:sz="4" w:space="0" w:color="auto"/>
              <w:right w:val="single" w:sz="4" w:space="0" w:color="auto"/>
            </w:tcBorders>
            <w:shd w:val="clear" w:color="000000" w:fill="D9E1F2"/>
            <w:hideMark/>
          </w:tcPr>
          <w:p w:rsidR="00426809" w:rsidRPr="00DA3532" w:rsidRDefault="00426809" w:rsidP="009B7501">
            <w:pPr>
              <w:spacing w:after="0"/>
              <w:rPr>
                <w:rFonts w:ascii="Arial Narrow" w:hAnsi="Arial Narrow"/>
                <w:b/>
                <w:bCs/>
                <w:color w:val="000000"/>
              </w:rPr>
            </w:pPr>
            <w:r w:rsidRPr="00DA3532">
              <w:rPr>
                <w:rFonts w:ascii="Arial Narrow" w:hAnsi="Arial Narrow"/>
                <w:b/>
                <w:bCs/>
                <w:color w:val="000000"/>
              </w:rPr>
              <w:t>kategorie subjektů údajů</w:t>
            </w:r>
          </w:p>
        </w:tc>
        <w:tc>
          <w:tcPr>
            <w:tcW w:w="3980" w:type="dxa"/>
            <w:tcBorders>
              <w:top w:val="single" w:sz="4" w:space="0" w:color="auto"/>
              <w:left w:val="single" w:sz="4" w:space="0" w:color="auto"/>
              <w:bottom w:val="single" w:sz="4" w:space="0" w:color="auto"/>
              <w:right w:val="single" w:sz="4" w:space="0" w:color="auto"/>
            </w:tcBorders>
            <w:shd w:val="clear" w:color="000000" w:fill="D9E1F2"/>
            <w:hideMark/>
          </w:tcPr>
          <w:p w:rsidR="00426809" w:rsidRPr="00DA3532" w:rsidRDefault="00426809" w:rsidP="009B7501">
            <w:pPr>
              <w:spacing w:after="0"/>
              <w:rPr>
                <w:rFonts w:ascii="Arial Narrow" w:hAnsi="Arial Narrow"/>
                <w:b/>
                <w:bCs/>
                <w:color w:val="000000"/>
              </w:rPr>
            </w:pPr>
            <w:r w:rsidRPr="00DA3532">
              <w:rPr>
                <w:rFonts w:ascii="Arial Narrow" w:hAnsi="Arial Narrow"/>
                <w:b/>
                <w:bCs/>
                <w:color w:val="000000"/>
              </w:rPr>
              <w:t>kategorie osobních údajů</w:t>
            </w:r>
          </w:p>
        </w:tc>
        <w:tc>
          <w:tcPr>
            <w:tcW w:w="3500" w:type="dxa"/>
            <w:tcBorders>
              <w:top w:val="single" w:sz="4" w:space="0" w:color="auto"/>
              <w:left w:val="single" w:sz="4" w:space="0" w:color="auto"/>
              <w:bottom w:val="single" w:sz="4" w:space="0" w:color="auto"/>
              <w:right w:val="single" w:sz="4" w:space="0" w:color="auto"/>
            </w:tcBorders>
            <w:shd w:val="clear" w:color="000000" w:fill="D9E1F2"/>
            <w:hideMark/>
          </w:tcPr>
          <w:p w:rsidR="00426809" w:rsidRPr="00DA3532" w:rsidRDefault="00426809" w:rsidP="009B7501">
            <w:pPr>
              <w:spacing w:after="0"/>
              <w:rPr>
                <w:rFonts w:ascii="Arial Narrow" w:hAnsi="Arial Narrow"/>
                <w:b/>
                <w:bCs/>
                <w:color w:val="000000"/>
              </w:rPr>
            </w:pPr>
            <w:r w:rsidRPr="00DA3532">
              <w:rPr>
                <w:rFonts w:ascii="Arial Narrow" w:hAnsi="Arial Narrow"/>
                <w:b/>
                <w:bCs/>
                <w:color w:val="000000"/>
              </w:rPr>
              <w:t>účel zpracování</w:t>
            </w:r>
          </w:p>
        </w:tc>
      </w:tr>
      <w:tr w:rsidR="00426809" w:rsidRPr="00DA3532" w:rsidTr="009B7501">
        <w:trPr>
          <w:trHeight w:val="328"/>
        </w:trPr>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426809" w:rsidRPr="00DA3532" w:rsidRDefault="00426809" w:rsidP="009B7501">
            <w:pPr>
              <w:spacing w:after="0"/>
              <w:rPr>
                <w:rFonts w:ascii="Arial Narrow" w:hAnsi="Arial Narrow"/>
                <w:color w:val="000000"/>
              </w:rPr>
            </w:pPr>
            <w:r w:rsidRPr="00DA3532">
              <w:rPr>
                <w:rFonts w:ascii="Arial Narrow" w:hAnsi="Arial Narrow"/>
                <w:color w:val="000000"/>
              </w:rPr>
              <w:t>zaměstnanec, agenturní zaměstnanec</w:t>
            </w:r>
          </w:p>
        </w:tc>
        <w:tc>
          <w:tcPr>
            <w:tcW w:w="3980" w:type="dxa"/>
            <w:tcBorders>
              <w:top w:val="single" w:sz="4" w:space="0" w:color="auto"/>
              <w:left w:val="nil"/>
              <w:bottom w:val="single" w:sz="4" w:space="0" w:color="auto"/>
              <w:right w:val="single" w:sz="4" w:space="0" w:color="auto"/>
            </w:tcBorders>
            <w:shd w:val="clear" w:color="auto" w:fill="auto"/>
            <w:hideMark/>
          </w:tcPr>
          <w:p w:rsidR="00426809" w:rsidRPr="00DA3532" w:rsidRDefault="00426809" w:rsidP="00201A75">
            <w:pPr>
              <w:spacing w:after="0"/>
              <w:rPr>
                <w:rFonts w:ascii="Arial Narrow" w:hAnsi="Arial Narrow"/>
                <w:color w:val="000000"/>
              </w:rPr>
            </w:pPr>
            <w:r w:rsidRPr="00DA3532">
              <w:rPr>
                <w:rFonts w:ascii="Arial Narrow" w:hAnsi="Arial Narrow"/>
                <w:color w:val="000000"/>
              </w:rPr>
              <w:t>ID čipové karty, organizační přidělení, údaje o docházce (vč. místa přiložení čipu), údaje o dovolené a nepřítomnosti</w:t>
            </w:r>
            <w:r w:rsidR="00984A5C">
              <w:rPr>
                <w:rFonts w:ascii="Arial Narrow" w:hAnsi="Arial Narrow"/>
                <w:color w:val="000000"/>
              </w:rPr>
              <w:t>, ostatní osobní údaje evidované Správcem v</w:t>
            </w:r>
            <w:r w:rsidR="00201A75">
              <w:rPr>
                <w:rFonts w:ascii="Arial Narrow" w:hAnsi="Arial Narrow"/>
                <w:color w:val="000000"/>
              </w:rPr>
              <w:t> příslušném systému/aplikaci</w:t>
            </w:r>
            <w:r w:rsidR="00984A5C">
              <w:rPr>
                <w:rFonts w:ascii="Arial Narrow" w:hAnsi="Arial Narrow"/>
                <w:color w:val="000000"/>
              </w:rPr>
              <w:t xml:space="preserve"> ANeT</w:t>
            </w:r>
          </w:p>
        </w:tc>
        <w:tc>
          <w:tcPr>
            <w:tcW w:w="3500" w:type="dxa"/>
            <w:tcBorders>
              <w:top w:val="single" w:sz="4" w:space="0" w:color="auto"/>
              <w:left w:val="nil"/>
              <w:bottom w:val="single" w:sz="4" w:space="0" w:color="auto"/>
              <w:right w:val="single" w:sz="4" w:space="0" w:color="auto"/>
            </w:tcBorders>
            <w:shd w:val="clear" w:color="auto" w:fill="auto"/>
            <w:hideMark/>
          </w:tcPr>
          <w:p w:rsidR="00426809" w:rsidRPr="00DA3532" w:rsidRDefault="00201A75" w:rsidP="009B7501">
            <w:pPr>
              <w:spacing w:after="0"/>
              <w:rPr>
                <w:rFonts w:ascii="Arial Narrow" w:hAnsi="Arial Narrow"/>
                <w:color w:val="000000"/>
              </w:rPr>
            </w:pPr>
            <w:r>
              <w:rPr>
                <w:rFonts w:ascii="Arial Narrow" w:hAnsi="Arial Narrow"/>
                <w:color w:val="000000"/>
              </w:rPr>
              <w:t>„</w:t>
            </w:r>
            <w:proofErr w:type="spellStart"/>
            <w:r>
              <w:rPr>
                <w:rFonts w:ascii="Arial Narrow" w:hAnsi="Arial Narrow"/>
                <w:color w:val="000000"/>
              </w:rPr>
              <w:t>maintenance</w:t>
            </w:r>
            <w:proofErr w:type="spellEnd"/>
            <w:r>
              <w:rPr>
                <w:rFonts w:ascii="Arial Narrow" w:hAnsi="Arial Narrow"/>
                <w:color w:val="000000"/>
              </w:rPr>
              <w:t>“ systému docházky zaměstnanců Správce</w:t>
            </w:r>
          </w:p>
        </w:tc>
      </w:tr>
      <w:tr w:rsidR="00984A5C" w:rsidRPr="00DA3532" w:rsidTr="009B7501">
        <w:trPr>
          <w:trHeight w:val="328"/>
        </w:trPr>
        <w:tc>
          <w:tcPr>
            <w:tcW w:w="1760" w:type="dxa"/>
            <w:tcBorders>
              <w:top w:val="single" w:sz="4" w:space="0" w:color="auto"/>
              <w:left w:val="single" w:sz="4" w:space="0" w:color="auto"/>
              <w:bottom w:val="single" w:sz="4" w:space="0" w:color="auto"/>
              <w:right w:val="single" w:sz="4" w:space="0" w:color="auto"/>
            </w:tcBorders>
            <w:shd w:val="clear" w:color="auto" w:fill="auto"/>
          </w:tcPr>
          <w:p w:rsidR="00984A5C" w:rsidRPr="00DA3532" w:rsidRDefault="00984A5C" w:rsidP="009B7501">
            <w:pPr>
              <w:spacing w:after="0"/>
              <w:rPr>
                <w:rFonts w:ascii="Arial Narrow" w:hAnsi="Arial Narrow"/>
                <w:color w:val="000000"/>
              </w:rPr>
            </w:pPr>
            <w:r w:rsidRPr="00DA3532">
              <w:rPr>
                <w:rFonts w:ascii="Arial Narrow" w:hAnsi="Arial Narrow"/>
                <w:color w:val="000000"/>
              </w:rPr>
              <w:t>zaměstnanec, agenturní zaměstnanec</w:t>
            </w:r>
            <w:r>
              <w:rPr>
                <w:rFonts w:ascii="Arial Narrow" w:hAnsi="Arial Narrow"/>
                <w:color w:val="000000"/>
              </w:rPr>
              <w:t>,</w:t>
            </w:r>
          </w:p>
        </w:tc>
        <w:tc>
          <w:tcPr>
            <w:tcW w:w="3980" w:type="dxa"/>
            <w:tcBorders>
              <w:top w:val="single" w:sz="4" w:space="0" w:color="auto"/>
              <w:left w:val="nil"/>
              <w:bottom w:val="single" w:sz="4" w:space="0" w:color="auto"/>
              <w:right w:val="single" w:sz="4" w:space="0" w:color="auto"/>
            </w:tcBorders>
            <w:shd w:val="clear" w:color="auto" w:fill="auto"/>
          </w:tcPr>
          <w:p w:rsidR="00984A5C" w:rsidRPr="00DA3532" w:rsidRDefault="00984A5C" w:rsidP="00201A75">
            <w:pPr>
              <w:spacing w:after="0"/>
              <w:rPr>
                <w:rFonts w:ascii="Arial Narrow" w:hAnsi="Arial Narrow"/>
                <w:color w:val="000000"/>
              </w:rPr>
            </w:pPr>
            <w:r w:rsidRPr="00DA3532">
              <w:rPr>
                <w:rFonts w:ascii="Arial Narrow" w:hAnsi="Arial Narrow"/>
                <w:color w:val="000000"/>
              </w:rPr>
              <w:t xml:space="preserve">ID čipové karty, organizační přidělení, údaje o </w:t>
            </w:r>
            <w:r>
              <w:rPr>
                <w:rFonts w:ascii="Arial Narrow" w:hAnsi="Arial Narrow"/>
                <w:color w:val="000000"/>
              </w:rPr>
              <w:t xml:space="preserve">průchodech přístupovými místy </w:t>
            </w:r>
            <w:r w:rsidRPr="00DA3532">
              <w:rPr>
                <w:rFonts w:ascii="Arial Narrow" w:hAnsi="Arial Narrow"/>
                <w:color w:val="000000"/>
              </w:rPr>
              <w:t>(</w:t>
            </w:r>
            <w:r>
              <w:rPr>
                <w:rFonts w:ascii="Arial Narrow" w:hAnsi="Arial Narrow"/>
                <w:color w:val="000000"/>
              </w:rPr>
              <w:t>tj. místy</w:t>
            </w:r>
            <w:r w:rsidRPr="00DA3532">
              <w:rPr>
                <w:rFonts w:ascii="Arial Narrow" w:hAnsi="Arial Narrow"/>
                <w:color w:val="000000"/>
              </w:rPr>
              <w:t xml:space="preserve"> přiložení čipu), </w:t>
            </w:r>
            <w:r>
              <w:rPr>
                <w:rFonts w:ascii="Arial Narrow" w:hAnsi="Arial Narrow"/>
                <w:color w:val="000000"/>
              </w:rPr>
              <w:t>ostatní osobní údaje evidované Správcem v</w:t>
            </w:r>
            <w:r w:rsidR="00201A75">
              <w:rPr>
                <w:rFonts w:ascii="Arial Narrow" w:hAnsi="Arial Narrow"/>
                <w:color w:val="000000"/>
              </w:rPr>
              <w:t> příslušném systému/</w:t>
            </w:r>
            <w:r>
              <w:rPr>
                <w:rFonts w:ascii="Arial Narrow" w:hAnsi="Arial Narrow"/>
                <w:color w:val="000000"/>
              </w:rPr>
              <w:t>aplikaci ANeT</w:t>
            </w:r>
          </w:p>
        </w:tc>
        <w:tc>
          <w:tcPr>
            <w:tcW w:w="3500" w:type="dxa"/>
            <w:tcBorders>
              <w:top w:val="single" w:sz="4" w:space="0" w:color="auto"/>
              <w:left w:val="nil"/>
              <w:bottom w:val="single" w:sz="4" w:space="0" w:color="auto"/>
              <w:right w:val="single" w:sz="4" w:space="0" w:color="auto"/>
            </w:tcBorders>
            <w:shd w:val="clear" w:color="auto" w:fill="auto"/>
          </w:tcPr>
          <w:p w:rsidR="00984A5C" w:rsidRPr="00DA3532" w:rsidRDefault="00201A75" w:rsidP="00201A75">
            <w:pPr>
              <w:spacing w:after="0"/>
              <w:rPr>
                <w:rFonts w:ascii="Arial Narrow" w:hAnsi="Arial Narrow"/>
                <w:color w:val="000000"/>
              </w:rPr>
            </w:pPr>
            <w:r>
              <w:rPr>
                <w:rFonts w:ascii="Arial Narrow" w:hAnsi="Arial Narrow"/>
                <w:color w:val="000000"/>
              </w:rPr>
              <w:t>„</w:t>
            </w:r>
            <w:proofErr w:type="spellStart"/>
            <w:r>
              <w:rPr>
                <w:rFonts w:ascii="Arial Narrow" w:hAnsi="Arial Narrow"/>
                <w:color w:val="000000"/>
              </w:rPr>
              <w:t>maintenance</w:t>
            </w:r>
            <w:proofErr w:type="spellEnd"/>
            <w:r>
              <w:rPr>
                <w:rFonts w:ascii="Arial Narrow" w:hAnsi="Arial Narrow"/>
                <w:color w:val="000000"/>
              </w:rPr>
              <w:t xml:space="preserve">“ systému </w:t>
            </w:r>
            <w:r w:rsidR="00984A5C">
              <w:rPr>
                <w:rFonts w:ascii="Arial Narrow" w:hAnsi="Arial Narrow"/>
                <w:color w:val="000000"/>
              </w:rPr>
              <w:t xml:space="preserve">řízení přístupu v prostorách </w:t>
            </w:r>
            <w:r>
              <w:rPr>
                <w:rFonts w:ascii="Arial Narrow" w:hAnsi="Arial Narrow"/>
                <w:color w:val="000000"/>
              </w:rPr>
              <w:t>Správce</w:t>
            </w:r>
          </w:p>
        </w:tc>
      </w:tr>
      <w:tr w:rsidR="00201A75" w:rsidRPr="00DA3532" w:rsidTr="009B7501">
        <w:trPr>
          <w:trHeight w:val="328"/>
        </w:trPr>
        <w:tc>
          <w:tcPr>
            <w:tcW w:w="1760" w:type="dxa"/>
            <w:tcBorders>
              <w:top w:val="single" w:sz="4" w:space="0" w:color="auto"/>
              <w:left w:val="single" w:sz="4" w:space="0" w:color="auto"/>
              <w:bottom w:val="single" w:sz="4" w:space="0" w:color="auto"/>
              <w:right w:val="single" w:sz="4" w:space="0" w:color="auto"/>
            </w:tcBorders>
            <w:shd w:val="clear" w:color="auto" w:fill="auto"/>
          </w:tcPr>
          <w:p w:rsidR="00201A75" w:rsidRPr="00DA3532" w:rsidRDefault="00201A75" w:rsidP="009B7501">
            <w:pPr>
              <w:spacing w:after="0"/>
              <w:rPr>
                <w:rFonts w:ascii="Arial Narrow" w:hAnsi="Arial Narrow"/>
                <w:color w:val="000000"/>
              </w:rPr>
            </w:pPr>
            <w:r>
              <w:rPr>
                <w:rFonts w:ascii="Arial Narrow" w:hAnsi="Arial Narrow"/>
                <w:color w:val="000000"/>
              </w:rPr>
              <w:t>návštěvník Správce</w:t>
            </w:r>
          </w:p>
        </w:tc>
        <w:tc>
          <w:tcPr>
            <w:tcW w:w="3980" w:type="dxa"/>
            <w:tcBorders>
              <w:top w:val="single" w:sz="4" w:space="0" w:color="auto"/>
              <w:left w:val="nil"/>
              <w:bottom w:val="single" w:sz="4" w:space="0" w:color="auto"/>
              <w:right w:val="single" w:sz="4" w:space="0" w:color="auto"/>
            </w:tcBorders>
            <w:shd w:val="clear" w:color="auto" w:fill="auto"/>
          </w:tcPr>
          <w:p w:rsidR="00201A75" w:rsidRPr="00DA3532" w:rsidRDefault="00201A75" w:rsidP="00201A75">
            <w:pPr>
              <w:spacing w:after="0"/>
              <w:rPr>
                <w:rFonts w:ascii="Arial Narrow" w:hAnsi="Arial Narrow"/>
                <w:color w:val="000000"/>
              </w:rPr>
            </w:pPr>
            <w:r>
              <w:rPr>
                <w:rFonts w:ascii="Arial Narrow" w:hAnsi="Arial Narrow"/>
                <w:color w:val="000000"/>
              </w:rPr>
              <w:t>Osobní údaje evidované Správce v příslušném systému/aplikaci ANeT</w:t>
            </w:r>
          </w:p>
        </w:tc>
        <w:tc>
          <w:tcPr>
            <w:tcW w:w="3500" w:type="dxa"/>
            <w:tcBorders>
              <w:top w:val="single" w:sz="4" w:space="0" w:color="auto"/>
              <w:left w:val="nil"/>
              <w:bottom w:val="single" w:sz="4" w:space="0" w:color="auto"/>
              <w:right w:val="single" w:sz="4" w:space="0" w:color="auto"/>
            </w:tcBorders>
            <w:shd w:val="clear" w:color="auto" w:fill="auto"/>
          </w:tcPr>
          <w:p w:rsidR="00201A75" w:rsidRPr="00DA3532" w:rsidRDefault="00201A75" w:rsidP="005346D9">
            <w:pPr>
              <w:spacing w:after="0"/>
              <w:rPr>
                <w:rFonts w:ascii="Arial Narrow" w:hAnsi="Arial Narrow"/>
                <w:color w:val="000000"/>
              </w:rPr>
            </w:pPr>
            <w:r>
              <w:rPr>
                <w:rFonts w:ascii="Arial Narrow" w:hAnsi="Arial Narrow"/>
                <w:color w:val="000000"/>
              </w:rPr>
              <w:t>„</w:t>
            </w:r>
            <w:proofErr w:type="spellStart"/>
            <w:r>
              <w:rPr>
                <w:rFonts w:ascii="Arial Narrow" w:hAnsi="Arial Narrow"/>
                <w:color w:val="000000"/>
              </w:rPr>
              <w:t>maintenance</w:t>
            </w:r>
            <w:proofErr w:type="spellEnd"/>
            <w:r>
              <w:rPr>
                <w:rFonts w:ascii="Arial Narrow" w:hAnsi="Arial Narrow"/>
                <w:color w:val="000000"/>
              </w:rPr>
              <w:t>“ systému řízení přístupu v prostorách Správce</w:t>
            </w:r>
          </w:p>
        </w:tc>
      </w:tr>
    </w:tbl>
    <w:p w:rsidR="00426809" w:rsidRPr="00DA3532" w:rsidRDefault="00426809" w:rsidP="00426809">
      <w:pPr>
        <w:rPr>
          <w:rFonts w:ascii="Arial Narrow" w:eastAsia="MS Mincho" w:hAnsi="Arial Narrow"/>
        </w:rPr>
      </w:pPr>
    </w:p>
    <w:p w:rsidR="00426809" w:rsidRPr="00DA3532" w:rsidRDefault="00426809" w:rsidP="003A30B9">
      <w:pPr>
        <w:widowControl w:val="0"/>
        <w:autoSpaceDE w:val="0"/>
        <w:autoSpaceDN w:val="0"/>
        <w:adjustRightInd w:val="0"/>
        <w:spacing w:after="0" w:line="240" w:lineRule="atLeast"/>
        <w:jc w:val="both"/>
        <w:rPr>
          <w:rFonts w:ascii="Arial Narrow" w:hAnsi="Arial Narrow" w:cs="Arial"/>
          <w:color w:val="0070C0"/>
          <w:sz w:val="20"/>
          <w:szCs w:val="20"/>
        </w:rPr>
      </w:pPr>
    </w:p>
    <w:sectPr w:rsidR="00426809" w:rsidRPr="00DA353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charset w:val="00"/>
    <w:family w:val="auto"/>
    <w:pitch w:val="variable"/>
    <w:sig w:usb0="00000000"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31A6"/>
    <w:multiLevelType w:val="hybridMultilevel"/>
    <w:tmpl w:val="49F25AB2"/>
    <w:lvl w:ilvl="0" w:tplc="DAEC40EE">
      <w:start w:val="1"/>
      <w:numFmt w:val="decimal"/>
      <w:lvlText w:val="(%1)"/>
      <w:lvlJc w:val="left"/>
      <w:pPr>
        <w:tabs>
          <w:tab w:val="num" w:pos="567"/>
        </w:tabs>
        <w:ind w:left="567" w:hanging="567"/>
      </w:pPr>
      <w:rPr>
        <w:rFonts w:ascii="Arial Narrow" w:hAnsi="Arial Narrow" w:hint="default"/>
        <w:b w:val="0"/>
        <w:i w:val="0"/>
        <w:sz w:val="22"/>
      </w:rPr>
    </w:lvl>
    <w:lvl w:ilvl="1" w:tplc="3970087C" w:tentative="1">
      <w:start w:val="1"/>
      <w:numFmt w:val="lowerLetter"/>
      <w:lvlText w:val="%2."/>
      <w:lvlJc w:val="left"/>
      <w:pPr>
        <w:tabs>
          <w:tab w:val="num" w:pos="1440"/>
        </w:tabs>
        <w:ind w:left="1440" w:hanging="360"/>
      </w:pPr>
    </w:lvl>
    <w:lvl w:ilvl="2" w:tplc="DFD69EA4" w:tentative="1">
      <w:start w:val="1"/>
      <w:numFmt w:val="lowerRoman"/>
      <w:lvlText w:val="%3."/>
      <w:lvlJc w:val="right"/>
      <w:pPr>
        <w:tabs>
          <w:tab w:val="num" w:pos="2160"/>
        </w:tabs>
        <w:ind w:left="2160" w:hanging="180"/>
      </w:pPr>
    </w:lvl>
    <w:lvl w:ilvl="3" w:tplc="6246A986" w:tentative="1">
      <w:start w:val="1"/>
      <w:numFmt w:val="decimal"/>
      <w:lvlText w:val="%4."/>
      <w:lvlJc w:val="left"/>
      <w:pPr>
        <w:tabs>
          <w:tab w:val="num" w:pos="2880"/>
        </w:tabs>
        <w:ind w:left="2880" w:hanging="360"/>
      </w:pPr>
    </w:lvl>
    <w:lvl w:ilvl="4" w:tplc="0F80105A" w:tentative="1">
      <w:start w:val="1"/>
      <w:numFmt w:val="lowerLetter"/>
      <w:lvlText w:val="%5."/>
      <w:lvlJc w:val="left"/>
      <w:pPr>
        <w:tabs>
          <w:tab w:val="num" w:pos="3600"/>
        </w:tabs>
        <w:ind w:left="3600" w:hanging="360"/>
      </w:pPr>
    </w:lvl>
    <w:lvl w:ilvl="5" w:tplc="A4ACD178" w:tentative="1">
      <w:start w:val="1"/>
      <w:numFmt w:val="lowerRoman"/>
      <w:lvlText w:val="%6."/>
      <w:lvlJc w:val="right"/>
      <w:pPr>
        <w:tabs>
          <w:tab w:val="num" w:pos="4320"/>
        </w:tabs>
        <w:ind w:left="4320" w:hanging="180"/>
      </w:pPr>
    </w:lvl>
    <w:lvl w:ilvl="6" w:tplc="6A745EB6" w:tentative="1">
      <w:start w:val="1"/>
      <w:numFmt w:val="decimal"/>
      <w:lvlText w:val="%7."/>
      <w:lvlJc w:val="left"/>
      <w:pPr>
        <w:tabs>
          <w:tab w:val="num" w:pos="5040"/>
        </w:tabs>
        <w:ind w:left="5040" w:hanging="360"/>
      </w:pPr>
    </w:lvl>
    <w:lvl w:ilvl="7" w:tplc="CFF0B3A0" w:tentative="1">
      <w:start w:val="1"/>
      <w:numFmt w:val="lowerLetter"/>
      <w:lvlText w:val="%8."/>
      <w:lvlJc w:val="left"/>
      <w:pPr>
        <w:tabs>
          <w:tab w:val="num" w:pos="5760"/>
        </w:tabs>
        <w:ind w:left="5760" w:hanging="360"/>
      </w:pPr>
    </w:lvl>
    <w:lvl w:ilvl="8" w:tplc="A7804AAE" w:tentative="1">
      <w:start w:val="1"/>
      <w:numFmt w:val="lowerRoman"/>
      <w:lvlText w:val="%9."/>
      <w:lvlJc w:val="right"/>
      <w:pPr>
        <w:tabs>
          <w:tab w:val="num" w:pos="6480"/>
        </w:tabs>
        <w:ind w:left="6480" w:hanging="180"/>
      </w:pPr>
    </w:lvl>
  </w:abstractNum>
  <w:abstractNum w:abstractNumId="1">
    <w:nsid w:val="6F4B5D6A"/>
    <w:multiLevelType w:val="multilevel"/>
    <w:tmpl w:val="D96202F8"/>
    <w:lvl w:ilvl="0">
      <w:start w:val="1"/>
      <w:numFmt w:val="decimal"/>
      <w:pStyle w:val="Nadpis1"/>
      <w:lvlText w:val="%1."/>
      <w:lvlJc w:val="left"/>
      <w:pPr>
        <w:tabs>
          <w:tab w:val="num" w:pos="567"/>
        </w:tabs>
        <w:ind w:left="567" w:hanging="567"/>
      </w:pPr>
      <w:rPr>
        <w:rFonts w:ascii="Arial Narrow" w:hAnsi="Arial Narrow" w:hint="default"/>
        <w:sz w:val="22"/>
      </w:rPr>
    </w:lvl>
    <w:lvl w:ilvl="1">
      <w:start w:val="1"/>
      <w:numFmt w:val="decimal"/>
      <w:pStyle w:val="Text11"/>
      <w:lvlText w:val="%1.%2"/>
      <w:lvlJc w:val="left"/>
      <w:pPr>
        <w:tabs>
          <w:tab w:val="num" w:pos="709"/>
        </w:tabs>
        <w:ind w:left="709" w:hanging="567"/>
      </w:pPr>
      <w:rPr>
        <w:rFonts w:ascii="Arial Narrow" w:hAnsi="Arial Narrow" w:hint="default"/>
        <w:b/>
        <w:i w:val="0"/>
        <w:sz w:val="22"/>
      </w:rPr>
    </w:lvl>
    <w:lvl w:ilvl="2">
      <w:start w:val="1"/>
      <w:numFmt w:val="lowerLetter"/>
      <w:pStyle w:val="Texta"/>
      <w:lvlText w:val="(%3)"/>
      <w:lvlJc w:val="left"/>
      <w:pPr>
        <w:tabs>
          <w:tab w:val="num" w:pos="993"/>
        </w:tabs>
        <w:ind w:left="993" w:hanging="425"/>
      </w:pPr>
      <w:rPr>
        <w:rFonts w:hint="default"/>
      </w:rPr>
    </w:lvl>
    <w:lvl w:ilvl="3">
      <w:start w:val="1"/>
      <w:numFmt w:val="lowerRoman"/>
      <w:pStyle w:val="Text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nsid w:val="7EE8533E"/>
    <w:multiLevelType w:val="hybridMultilevel"/>
    <w:tmpl w:val="69B01570"/>
    <w:lvl w:ilvl="0" w:tplc="FD4CF958">
      <w:start w:val="1"/>
      <w:numFmt w:val="upperLetter"/>
      <w:pStyle w:val="Textpreambule"/>
      <w:lvlText w:val="(%1)"/>
      <w:lvlJc w:val="left"/>
      <w:pPr>
        <w:tabs>
          <w:tab w:val="num" w:pos="567"/>
        </w:tabs>
        <w:ind w:left="567" w:hanging="207"/>
      </w:pPr>
      <w:rPr>
        <w:rFonts w:hint="default"/>
      </w:rPr>
    </w:lvl>
    <w:lvl w:ilvl="1" w:tplc="3D5EB1AC" w:tentative="1">
      <w:start w:val="1"/>
      <w:numFmt w:val="lowerLetter"/>
      <w:lvlText w:val="%2."/>
      <w:lvlJc w:val="left"/>
      <w:pPr>
        <w:tabs>
          <w:tab w:val="num" w:pos="1440"/>
        </w:tabs>
        <w:ind w:left="1440" w:hanging="360"/>
      </w:pPr>
    </w:lvl>
    <w:lvl w:ilvl="2" w:tplc="BF049BEA" w:tentative="1">
      <w:start w:val="1"/>
      <w:numFmt w:val="lowerRoman"/>
      <w:lvlText w:val="%3."/>
      <w:lvlJc w:val="right"/>
      <w:pPr>
        <w:tabs>
          <w:tab w:val="num" w:pos="2160"/>
        </w:tabs>
        <w:ind w:left="2160" w:hanging="180"/>
      </w:pPr>
    </w:lvl>
    <w:lvl w:ilvl="3" w:tplc="CA6E93A2" w:tentative="1">
      <w:start w:val="1"/>
      <w:numFmt w:val="decimal"/>
      <w:lvlText w:val="%4."/>
      <w:lvlJc w:val="left"/>
      <w:pPr>
        <w:tabs>
          <w:tab w:val="num" w:pos="2880"/>
        </w:tabs>
        <w:ind w:left="2880" w:hanging="360"/>
      </w:pPr>
    </w:lvl>
    <w:lvl w:ilvl="4" w:tplc="4D9E3932" w:tentative="1">
      <w:start w:val="1"/>
      <w:numFmt w:val="lowerLetter"/>
      <w:lvlText w:val="%5."/>
      <w:lvlJc w:val="left"/>
      <w:pPr>
        <w:tabs>
          <w:tab w:val="num" w:pos="3600"/>
        </w:tabs>
        <w:ind w:left="3600" w:hanging="360"/>
      </w:pPr>
    </w:lvl>
    <w:lvl w:ilvl="5" w:tplc="A7DC141E" w:tentative="1">
      <w:start w:val="1"/>
      <w:numFmt w:val="lowerRoman"/>
      <w:lvlText w:val="%6."/>
      <w:lvlJc w:val="right"/>
      <w:pPr>
        <w:tabs>
          <w:tab w:val="num" w:pos="4320"/>
        </w:tabs>
        <w:ind w:left="4320" w:hanging="180"/>
      </w:pPr>
    </w:lvl>
    <w:lvl w:ilvl="6" w:tplc="314E0D04" w:tentative="1">
      <w:start w:val="1"/>
      <w:numFmt w:val="decimal"/>
      <w:lvlText w:val="%7."/>
      <w:lvlJc w:val="left"/>
      <w:pPr>
        <w:tabs>
          <w:tab w:val="num" w:pos="5040"/>
        </w:tabs>
        <w:ind w:left="5040" w:hanging="360"/>
      </w:pPr>
    </w:lvl>
    <w:lvl w:ilvl="7" w:tplc="99C6C0EA" w:tentative="1">
      <w:start w:val="1"/>
      <w:numFmt w:val="lowerLetter"/>
      <w:lvlText w:val="%8."/>
      <w:lvlJc w:val="left"/>
      <w:pPr>
        <w:tabs>
          <w:tab w:val="num" w:pos="5760"/>
        </w:tabs>
        <w:ind w:left="5760" w:hanging="360"/>
      </w:pPr>
    </w:lvl>
    <w:lvl w:ilvl="8" w:tplc="78CEFED2"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ocumentProtection w:edit="readOnly" w:enforcement="1" w:cryptProviderType="rsaFull" w:cryptAlgorithmClass="hash" w:cryptAlgorithmType="typeAny" w:cryptAlgorithmSid="4" w:cryptSpinCount="100000" w:hash="AcKraSevO/MNMPjZuFyd3brSW9g=" w:salt="r1s09rGsm39CChc0SVZHgQ=="/>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7C"/>
    <w:rsid w:val="000969CC"/>
    <w:rsid w:val="001874DB"/>
    <w:rsid w:val="00201A75"/>
    <w:rsid w:val="002A6531"/>
    <w:rsid w:val="003A30B9"/>
    <w:rsid w:val="00426809"/>
    <w:rsid w:val="0046622B"/>
    <w:rsid w:val="004C46DC"/>
    <w:rsid w:val="00573BF4"/>
    <w:rsid w:val="005E65E2"/>
    <w:rsid w:val="00604E3B"/>
    <w:rsid w:val="00607881"/>
    <w:rsid w:val="0066598F"/>
    <w:rsid w:val="007F5A1A"/>
    <w:rsid w:val="00884630"/>
    <w:rsid w:val="00937630"/>
    <w:rsid w:val="00984A5C"/>
    <w:rsid w:val="00A91250"/>
    <w:rsid w:val="00AA53D3"/>
    <w:rsid w:val="00AA5C7C"/>
    <w:rsid w:val="00B07571"/>
    <w:rsid w:val="00B56847"/>
    <w:rsid w:val="00B70632"/>
    <w:rsid w:val="00C52995"/>
    <w:rsid w:val="00D07D36"/>
    <w:rsid w:val="00D11051"/>
    <w:rsid w:val="00DA3532"/>
    <w:rsid w:val="00E032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Text11"/>
    <w:link w:val="Nadpis1Char"/>
    <w:qFormat/>
    <w:rsid w:val="00426809"/>
    <w:pPr>
      <w:keepNext/>
      <w:numPr>
        <w:numId w:val="2"/>
      </w:numPr>
      <w:tabs>
        <w:tab w:val="clear" w:pos="567"/>
      </w:tabs>
      <w:spacing w:before="240" w:after="120" w:line="240" w:lineRule="auto"/>
      <w:outlineLvl w:val="0"/>
    </w:pPr>
    <w:rPr>
      <w:rFonts w:asciiTheme="majorHAnsi" w:eastAsia="Times New Roman" w:hAnsiTheme="majorHAnsi" w:cs="Arial"/>
      <w:b/>
      <w:bCs/>
      <w:caps/>
      <w:kern w:val="32"/>
      <w:szCs w:val="32"/>
      <w:lang w:eastAsia="en-US"/>
    </w:rPr>
  </w:style>
  <w:style w:type="paragraph" w:styleId="Nadpis2">
    <w:name w:val="heading 2"/>
    <w:basedOn w:val="Normln"/>
    <w:next w:val="Normln"/>
    <w:link w:val="Nadpis2Char"/>
    <w:uiPriority w:val="9"/>
    <w:semiHidden/>
    <w:unhideWhenUsed/>
    <w:qFormat/>
    <w:rsid w:val="0042680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26809"/>
    <w:rPr>
      <w:rFonts w:asciiTheme="majorHAnsi" w:eastAsia="Times New Roman" w:hAnsiTheme="majorHAnsi" w:cs="Arial"/>
      <w:b/>
      <w:bCs/>
      <w:caps/>
      <w:kern w:val="32"/>
      <w:szCs w:val="32"/>
      <w:lang w:eastAsia="en-US"/>
    </w:rPr>
  </w:style>
  <w:style w:type="paragraph" w:customStyle="1" w:styleId="Text11">
    <w:name w:val="Text 1.1"/>
    <w:basedOn w:val="Nadpis2"/>
    <w:link w:val="Text11Char"/>
    <w:qFormat/>
    <w:rsid w:val="00426809"/>
    <w:pPr>
      <w:keepNext w:val="0"/>
      <w:keepLines w:val="0"/>
      <w:numPr>
        <w:ilvl w:val="1"/>
        <w:numId w:val="2"/>
      </w:numPr>
      <w:tabs>
        <w:tab w:val="clear" w:pos="709"/>
      </w:tabs>
      <w:spacing w:before="120" w:after="120" w:line="240" w:lineRule="auto"/>
      <w:ind w:left="567"/>
      <w:jc w:val="both"/>
    </w:pPr>
    <w:rPr>
      <w:rFonts w:ascii="Cambria" w:eastAsia="Times New Roman" w:hAnsi="Cambria" w:cs="Arial"/>
      <w:b w:val="0"/>
      <w:iCs/>
      <w:color w:val="auto"/>
      <w:sz w:val="22"/>
      <w:szCs w:val="22"/>
      <w:lang w:eastAsia="en-US"/>
    </w:rPr>
  </w:style>
  <w:style w:type="paragraph" w:customStyle="1" w:styleId="Texta">
    <w:name w:val="Text (a)"/>
    <w:basedOn w:val="Normln"/>
    <w:qFormat/>
    <w:rsid w:val="00426809"/>
    <w:pPr>
      <w:numPr>
        <w:ilvl w:val="2"/>
        <w:numId w:val="2"/>
      </w:numPr>
      <w:tabs>
        <w:tab w:val="clear" w:pos="993"/>
        <w:tab w:val="num" w:pos="992"/>
      </w:tabs>
      <w:spacing w:before="120" w:after="120" w:line="240" w:lineRule="auto"/>
      <w:ind w:left="992"/>
      <w:jc w:val="both"/>
    </w:pPr>
    <w:rPr>
      <w:rFonts w:ascii="Cambria" w:eastAsia="Times New Roman" w:hAnsi="Cambria"/>
      <w:szCs w:val="24"/>
      <w:lang w:eastAsia="en-US"/>
    </w:rPr>
  </w:style>
  <w:style w:type="paragraph" w:customStyle="1" w:styleId="Texti">
    <w:name w:val="Text (i)"/>
    <w:basedOn w:val="Normln"/>
    <w:qFormat/>
    <w:rsid w:val="00426809"/>
    <w:pPr>
      <w:numPr>
        <w:ilvl w:val="3"/>
        <w:numId w:val="2"/>
      </w:numPr>
      <w:spacing w:before="120" w:after="120" w:line="240" w:lineRule="auto"/>
      <w:jc w:val="both"/>
    </w:pPr>
    <w:rPr>
      <w:rFonts w:ascii="Cambria" w:eastAsia="Times New Roman" w:hAnsi="Cambria"/>
      <w:color w:val="000000"/>
      <w:szCs w:val="24"/>
      <w:lang w:eastAsia="en-US"/>
    </w:rPr>
  </w:style>
  <w:style w:type="paragraph" w:customStyle="1" w:styleId="Nadpis0">
    <w:name w:val="Nadpis 0"/>
    <w:basedOn w:val="Normln"/>
    <w:qFormat/>
    <w:rsid w:val="00426809"/>
    <w:pPr>
      <w:pageBreakBefore/>
      <w:spacing w:after="120" w:line="240" w:lineRule="auto"/>
      <w:jc w:val="center"/>
    </w:pPr>
    <w:rPr>
      <w:rFonts w:ascii="Cambria" w:eastAsia="Times New Roman" w:hAnsi="Cambria"/>
      <w:b/>
      <w:caps/>
      <w:lang w:eastAsia="en-US"/>
    </w:rPr>
  </w:style>
  <w:style w:type="paragraph" w:customStyle="1" w:styleId="Textpreambule">
    <w:name w:val="Text preambule"/>
    <w:basedOn w:val="Normln"/>
    <w:qFormat/>
    <w:rsid w:val="00426809"/>
    <w:pPr>
      <w:numPr>
        <w:numId w:val="1"/>
      </w:numPr>
      <w:tabs>
        <w:tab w:val="clear" w:pos="567"/>
      </w:tabs>
      <w:spacing w:before="120" w:after="120" w:line="240" w:lineRule="auto"/>
      <w:ind w:hanging="567"/>
      <w:jc w:val="both"/>
    </w:pPr>
    <w:rPr>
      <w:rFonts w:ascii="Cambria" w:eastAsia="Times New Roman" w:hAnsi="Cambria"/>
      <w:szCs w:val="24"/>
      <w:lang w:eastAsia="en-US"/>
    </w:rPr>
  </w:style>
  <w:style w:type="paragraph" w:customStyle="1" w:styleId="Smluvnistranypreambule">
    <w:name w:val="Smluvni_strany_preambule"/>
    <w:basedOn w:val="Normln"/>
    <w:next w:val="Normln"/>
    <w:semiHidden/>
    <w:rsid w:val="00426809"/>
    <w:pPr>
      <w:spacing w:before="480" w:after="240" w:line="240" w:lineRule="auto"/>
      <w:jc w:val="both"/>
    </w:pPr>
    <w:rPr>
      <w:rFonts w:ascii="Times New Roman Bold" w:eastAsia="Times New Roman" w:hAnsi="Times New Roman Bold"/>
      <w:b/>
      <w:caps/>
      <w:szCs w:val="24"/>
      <w:lang w:eastAsia="en-US"/>
    </w:rPr>
  </w:style>
  <w:style w:type="character" w:customStyle="1" w:styleId="StyleBold">
    <w:name w:val="Style Bold"/>
    <w:basedOn w:val="Standardnpsmoodstavce"/>
    <w:semiHidden/>
    <w:rsid w:val="00426809"/>
    <w:rPr>
      <w:rFonts w:ascii="Times New Roman" w:hAnsi="Times New Roman"/>
      <w:b/>
      <w:bCs/>
    </w:rPr>
  </w:style>
  <w:style w:type="character" w:customStyle="1" w:styleId="Text11Char">
    <w:name w:val="Text 1.1 Char"/>
    <w:link w:val="Text11"/>
    <w:locked/>
    <w:rsid w:val="00426809"/>
    <w:rPr>
      <w:rFonts w:ascii="Cambria" w:eastAsia="Times New Roman" w:hAnsi="Cambria" w:cs="Arial"/>
      <w:bCs/>
      <w:iCs/>
      <w:lang w:eastAsia="en-US"/>
    </w:rPr>
  </w:style>
  <w:style w:type="character" w:styleId="Odkaznakoment">
    <w:name w:val="annotation reference"/>
    <w:basedOn w:val="Standardnpsmoodstavce"/>
    <w:semiHidden/>
    <w:unhideWhenUsed/>
    <w:rsid w:val="00426809"/>
    <w:rPr>
      <w:sz w:val="16"/>
      <w:szCs w:val="16"/>
    </w:rPr>
  </w:style>
  <w:style w:type="paragraph" w:styleId="Textkomente">
    <w:name w:val="annotation text"/>
    <w:basedOn w:val="Normln"/>
    <w:link w:val="TextkomenteChar"/>
    <w:semiHidden/>
    <w:unhideWhenUsed/>
    <w:rsid w:val="00426809"/>
    <w:pPr>
      <w:spacing w:before="120" w:after="120" w:line="240" w:lineRule="auto"/>
      <w:jc w:val="both"/>
    </w:pPr>
    <w:rPr>
      <w:rFonts w:ascii="Cambria" w:eastAsia="Times New Roman" w:hAnsi="Cambria"/>
      <w:sz w:val="20"/>
      <w:szCs w:val="20"/>
      <w:lang w:eastAsia="en-US"/>
    </w:rPr>
  </w:style>
  <w:style w:type="character" w:customStyle="1" w:styleId="TextkomenteChar">
    <w:name w:val="Text komentáře Char"/>
    <w:basedOn w:val="Standardnpsmoodstavce"/>
    <w:link w:val="Textkomente"/>
    <w:semiHidden/>
    <w:rsid w:val="00426809"/>
    <w:rPr>
      <w:rFonts w:ascii="Cambria" w:eastAsia="Times New Roman" w:hAnsi="Cambria"/>
      <w:sz w:val="20"/>
      <w:szCs w:val="20"/>
      <w:lang w:eastAsia="en-US"/>
    </w:rPr>
  </w:style>
  <w:style w:type="character" w:customStyle="1" w:styleId="Nadpis2Char">
    <w:name w:val="Nadpis 2 Char"/>
    <w:basedOn w:val="Standardnpsmoodstavce"/>
    <w:link w:val="Nadpis2"/>
    <w:uiPriority w:val="9"/>
    <w:semiHidden/>
    <w:rsid w:val="00426809"/>
    <w:rPr>
      <w:rFonts w:asciiTheme="majorHAnsi" w:eastAsiaTheme="majorEastAsia" w:hAnsiTheme="majorHAnsi" w:cstheme="majorBidi"/>
      <w:b/>
      <w:bCs/>
      <w:color w:val="5B9BD5" w:themeColor="accent1"/>
      <w:sz w:val="26"/>
      <w:szCs w:val="26"/>
    </w:rPr>
  </w:style>
  <w:style w:type="paragraph" w:styleId="Textbubliny">
    <w:name w:val="Balloon Text"/>
    <w:basedOn w:val="Normln"/>
    <w:link w:val="TextbublinyChar"/>
    <w:uiPriority w:val="99"/>
    <w:semiHidden/>
    <w:unhideWhenUsed/>
    <w:rsid w:val="004268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68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Text11"/>
    <w:link w:val="Nadpis1Char"/>
    <w:qFormat/>
    <w:rsid w:val="00426809"/>
    <w:pPr>
      <w:keepNext/>
      <w:numPr>
        <w:numId w:val="2"/>
      </w:numPr>
      <w:tabs>
        <w:tab w:val="clear" w:pos="567"/>
      </w:tabs>
      <w:spacing w:before="240" w:after="120" w:line="240" w:lineRule="auto"/>
      <w:outlineLvl w:val="0"/>
    </w:pPr>
    <w:rPr>
      <w:rFonts w:asciiTheme="majorHAnsi" w:eastAsia="Times New Roman" w:hAnsiTheme="majorHAnsi" w:cs="Arial"/>
      <w:b/>
      <w:bCs/>
      <w:caps/>
      <w:kern w:val="32"/>
      <w:szCs w:val="32"/>
      <w:lang w:eastAsia="en-US"/>
    </w:rPr>
  </w:style>
  <w:style w:type="paragraph" w:styleId="Nadpis2">
    <w:name w:val="heading 2"/>
    <w:basedOn w:val="Normln"/>
    <w:next w:val="Normln"/>
    <w:link w:val="Nadpis2Char"/>
    <w:uiPriority w:val="9"/>
    <w:semiHidden/>
    <w:unhideWhenUsed/>
    <w:qFormat/>
    <w:rsid w:val="0042680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26809"/>
    <w:rPr>
      <w:rFonts w:asciiTheme="majorHAnsi" w:eastAsia="Times New Roman" w:hAnsiTheme="majorHAnsi" w:cs="Arial"/>
      <w:b/>
      <w:bCs/>
      <w:caps/>
      <w:kern w:val="32"/>
      <w:szCs w:val="32"/>
      <w:lang w:eastAsia="en-US"/>
    </w:rPr>
  </w:style>
  <w:style w:type="paragraph" w:customStyle="1" w:styleId="Text11">
    <w:name w:val="Text 1.1"/>
    <w:basedOn w:val="Nadpis2"/>
    <w:link w:val="Text11Char"/>
    <w:qFormat/>
    <w:rsid w:val="00426809"/>
    <w:pPr>
      <w:keepNext w:val="0"/>
      <w:keepLines w:val="0"/>
      <w:numPr>
        <w:ilvl w:val="1"/>
        <w:numId w:val="2"/>
      </w:numPr>
      <w:tabs>
        <w:tab w:val="clear" w:pos="709"/>
      </w:tabs>
      <w:spacing w:before="120" w:after="120" w:line="240" w:lineRule="auto"/>
      <w:ind w:left="567"/>
      <w:jc w:val="both"/>
    </w:pPr>
    <w:rPr>
      <w:rFonts w:ascii="Cambria" w:eastAsia="Times New Roman" w:hAnsi="Cambria" w:cs="Arial"/>
      <w:b w:val="0"/>
      <w:iCs/>
      <w:color w:val="auto"/>
      <w:sz w:val="22"/>
      <w:szCs w:val="22"/>
      <w:lang w:eastAsia="en-US"/>
    </w:rPr>
  </w:style>
  <w:style w:type="paragraph" w:customStyle="1" w:styleId="Texta">
    <w:name w:val="Text (a)"/>
    <w:basedOn w:val="Normln"/>
    <w:qFormat/>
    <w:rsid w:val="00426809"/>
    <w:pPr>
      <w:numPr>
        <w:ilvl w:val="2"/>
        <w:numId w:val="2"/>
      </w:numPr>
      <w:tabs>
        <w:tab w:val="clear" w:pos="993"/>
        <w:tab w:val="num" w:pos="992"/>
      </w:tabs>
      <w:spacing w:before="120" w:after="120" w:line="240" w:lineRule="auto"/>
      <w:ind w:left="992"/>
      <w:jc w:val="both"/>
    </w:pPr>
    <w:rPr>
      <w:rFonts w:ascii="Cambria" w:eastAsia="Times New Roman" w:hAnsi="Cambria"/>
      <w:szCs w:val="24"/>
      <w:lang w:eastAsia="en-US"/>
    </w:rPr>
  </w:style>
  <w:style w:type="paragraph" w:customStyle="1" w:styleId="Texti">
    <w:name w:val="Text (i)"/>
    <w:basedOn w:val="Normln"/>
    <w:qFormat/>
    <w:rsid w:val="00426809"/>
    <w:pPr>
      <w:numPr>
        <w:ilvl w:val="3"/>
        <w:numId w:val="2"/>
      </w:numPr>
      <w:spacing w:before="120" w:after="120" w:line="240" w:lineRule="auto"/>
      <w:jc w:val="both"/>
    </w:pPr>
    <w:rPr>
      <w:rFonts w:ascii="Cambria" w:eastAsia="Times New Roman" w:hAnsi="Cambria"/>
      <w:color w:val="000000"/>
      <w:szCs w:val="24"/>
      <w:lang w:eastAsia="en-US"/>
    </w:rPr>
  </w:style>
  <w:style w:type="paragraph" w:customStyle="1" w:styleId="Nadpis0">
    <w:name w:val="Nadpis 0"/>
    <w:basedOn w:val="Normln"/>
    <w:qFormat/>
    <w:rsid w:val="00426809"/>
    <w:pPr>
      <w:pageBreakBefore/>
      <w:spacing w:after="120" w:line="240" w:lineRule="auto"/>
      <w:jc w:val="center"/>
    </w:pPr>
    <w:rPr>
      <w:rFonts w:ascii="Cambria" w:eastAsia="Times New Roman" w:hAnsi="Cambria"/>
      <w:b/>
      <w:caps/>
      <w:lang w:eastAsia="en-US"/>
    </w:rPr>
  </w:style>
  <w:style w:type="paragraph" w:customStyle="1" w:styleId="Textpreambule">
    <w:name w:val="Text preambule"/>
    <w:basedOn w:val="Normln"/>
    <w:qFormat/>
    <w:rsid w:val="00426809"/>
    <w:pPr>
      <w:numPr>
        <w:numId w:val="1"/>
      </w:numPr>
      <w:tabs>
        <w:tab w:val="clear" w:pos="567"/>
      </w:tabs>
      <w:spacing w:before="120" w:after="120" w:line="240" w:lineRule="auto"/>
      <w:ind w:hanging="567"/>
      <w:jc w:val="both"/>
    </w:pPr>
    <w:rPr>
      <w:rFonts w:ascii="Cambria" w:eastAsia="Times New Roman" w:hAnsi="Cambria"/>
      <w:szCs w:val="24"/>
      <w:lang w:eastAsia="en-US"/>
    </w:rPr>
  </w:style>
  <w:style w:type="paragraph" w:customStyle="1" w:styleId="Smluvnistranypreambule">
    <w:name w:val="Smluvni_strany_preambule"/>
    <w:basedOn w:val="Normln"/>
    <w:next w:val="Normln"/>
    <w:semiHidden/>
    <w:rsid w:val="00426809"/>
    <w:pPr>
      <w:spacing w:before="480" w:after="240" w:line="240" w:lineRule="auto"/>
      <w:jc w:val="both"/>
    </w:pPr>
    <w:rPr>
      <w:rFonts w:ascii="Times New Roman Bold" w:eastAsia="Times New Roman" w:hAnsi="Times New Roman Bold"/>
      <w:b/>
      <w:caps/>
      <w:szCs w:val="24"/>
      <w:lang w:eastAsia="en-US"/>
    </w:rPr>
  </w:style>
  <w:style w:type="character" w:customStyle="1" w:styleId="StyleBold">
    <w:name w:val="Style Bold"/>
    <w:basedOn w:val="Standardnpsmoodstavce"/>
    <w:semiHidden/>
    <w:rsid w:val="00426809"/>
    <w:rPr>
      <w:rFonts w:ascii="Times New Roman" w:hAnsi="Times New Roman"/>
      <w:b/>
      <w:bCs/>
    </w:rPr>
  </w:style>
  <w:style w:type="character" w:customStyle="1" w:styleId="Text11Char">
    <w:name w:val="Text 1.1 Char"/>
    <w:link w:val="Text11"/>
    <w:locked/>
    <w:rsid w:val="00426809"/>
    <w:rPr>
      <w:rFonts w:ascii="Cambria" w:eastAsia="Times New Roman" w:hAnsi="Cambria" w:cs="Arial"/>
      <w:bCs/>
      <w:iCs/>
      <w:lang w:eastAsia="en-US"/>
    </w:rPr>
  </w:style>
  <w:style w:type="character" w:styleId="Odkaznakoment">
    <w:name w:val="annotation reference"/>
    <w:basedOn w:val="Standardnpsmoodstavce"/>
    <w:semiHidden/>
    <w:unhideWhenUsed/>
    <w:rsid w:val="00426809"/>
    <w:rPr>
      <w:sz w:val="16"/>
      <w:szCs w:val="16"/>
    </w:rPr>
  </w:style>
  <w:style w:type="paragraph" w:styleId="Textkomente">
    <w:name w:val="annotation text"/>
    <w:basedOn w:val="Normln"/>
    <w:link w:val="TextkomenteChar"/>
    <w:semiHidden/>
    <w:unhideWhenUsed/>
    <w:rsid w:val="00426809"/>
    <w:pPr>
      <w:spacing w:before="120" w:after="120" w:line="240" w:lineRule="auto"/>
      <w:jc w:val="both"/>
    </w:pPr>
    <w:rPr>
      <w:rFonts w:ascii="Cambria" w:eastAsia="Times New Roman" w:hAnsi="Cambria"/>
      <w:sz w:val="20"/>
      <w:szCs w:val="20"/>
      <w:lang w:eastAsia="en-US"/>
    </w:rPr>
  </w:style>
  <w:style w:type="character" w:customStyle="1" w:styleId="TextkomenteChar">
    <w:name w:val="Text komentáře Char"/>
    <w:basedOn w:val="Standardnpsmoodstavce"/>
    <w:link w:val="Textkomente"/>
    <w:semiHidden/>
    <w:rsid w:val="00426809"/>
    <w:rPr>
      <w:rFonts w:ascii="Cambria" w:eastAsia="Times New Roman" w:hAnsi="Cambria"/>
      <w:sz w:val="20"/>
      <w:szCs w:val="20"/>
      <w:lang w:eastAsia="en-US"/>
    </w:rPr>
  </w:style>
  <w:style w:type="character" w:customStyle="1" w:styleId="Nadpis2Char">
    <w:name w:val="Nadpis 2 Char"/>
    <w:basedOn w:val="Standardnpsmoodstavce"/>
    <w:link w:val="Nadpis2"/>
    <w:uiPriority w:val="9"/>
    <w:semiHidden/>
    <w:rsid w:val="00426809"/>
    <w:rPr>
      <w:rFonts w:asciiTheme="majorHAnsi" w:eastAsiaTheme="majorEastAsia" w:hAnsiTheme="majorHAnsi" w:cstheme="majorBidi"/>
      <w:b/>
      <w:bCs/>
      <w:color w:val="5B9BD5" w:themeColor="accent1"/>
      <w:sz w:val="26"/>
      <w:szCs w:val="26"/>
    </w:rPr>
  </w:style>
  <w:style w:type="paragraph" w:styleId="Textbubliny">
    <w:name w:val="Balloon Text"/>
    <w:basedOn w:val="Normln"/>
    <w:link w:val="TextbublinyChar"/>
    <w:uiPriority w:val="99"/>
    <w:semiHidden/>
    <w:unhideWhenUsed/>
    <w:rsid w:val="004268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68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920</Words>
  <Characters>5432</Characters>
  <Application>Microsoft Office Word</Application>
  <DocSecurity>8</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ANeT</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Eclerová</dc:creator>
  <cp:lastModifiedBy>Tibitanzlova</cp:lastModifiedBy>
  <cp:revision>4</cp:revision>
  <cp:lastPrinted>2018-10-24T13:13:00Z</cp:lastPrinted>
  <dcterms:created xsi:type="dcterms:W3CDTF">2018-10-24T13:13:00Z</dcterms:created>
  <dcterms:modified xsi:type="dcterms:W3CDTF">2018-10-24T13:14:00Z</dcterms:modified>
</cp:coreProperties>
</file>