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D521" w14:textId="773F1F14" w:rsidR="00EC2F4E" w:rsidRDefault="005B3C96" w:rsidP="00D6174F">
      <w:pPr>
        <w:jc w:val="center"/>
        <w:rPr>
          <w:b/>
          <w:sz w:val="28"/>
          <w:szCs w:val="28"/>
        </w:rPr>
      </w:pPr>
      <w:r>
        <w:rPr>
          <w:b/>
          <w:sz w:val="28"/>
          <w:szCs w:val="28"/>
        </w:rPr>
        <w:t>Příloha č. 2</w:t>
      </w:r>
    </w:p>
    <w:p w14:paraId="1F67D522" w14:textId="77777777" w:rsidR="00D6174F" w:rsidRPr="006D58C3" w:rsidRDefault="00D6174F" w:rsidP="00D6174F">
      <w:pPr>
        <w:jc w:val="center"/>
        <w:rPr>
          <w:b/>
          <w:sz w:val="28"/>
          <w:szCs w:val="28"/>
        </w:rPr>
      </w:pPr>
      <w:r w:rsidRPr="006D58C3">
        <w:rPr>
          <w:b/>
          <w:sz w:val="28"/>
          <w:szCs w:val="28"/>
        </w:rPr>
        <w:t xml:space="preserve">Smlouvy o </w:t>
      </w:r>
      <w:r w:rsidR="006F3D37">
        <w:rPr>
          <w:b/>
          <w:sz w:val="28"/>
          <w:szCs w:val="28"/>
        </w:rPr>
        <w:t>dílo</w:t>
      </w:r>
    </w:p>
    <w:p w14:paraId="1F67D523" w14:textId="77777777" w:rsidR="00D6174F" w:rsidRDefault="00D6174F" w:rsidP="00D6174F">
      <w:pPr>
        <w:jc w:val="center"/>
        <w:rPr>
          <w:b/>
          <w:sz w:val="56"/>
          <w:szCs w:val="56"/>
        </w:rPr>
      </w:pPr>
    </w:p>
    <w:p w14:paraId="1F67D524" w14:textId="77777777" w:rsidR="00D6174F" w:rsidRPr="006D58C3" w:rsidRDefault="00D6174F" w:rsidP="00D6174F">
      <w:pPr>
        <w:jc w:val="center"/>
        <w:rPr>
          <w:b/>
          <w:sz w:val="40"/>
          <w:szCs w:val="40"/>
        </w:rPr>
      </w:pPr>
      <w:r w:rsidRPr="006D58C3">
        <w:rPr>
          <w:b/>
          <w:sz w:val="40"/>
          <w:szCs w:val="40"/>
        </w:rPr>
        <w:t xml:space="preserve">Dohoda </w:t>
      </w:r>
    </w:p>
    <w:p w14:paraId="1F67D525" w14:textId="77777777" w:rsidR="00D6174F" w:rsidRPr="006D58C3" w:rsidRDefault="00D6174F" w:rsidP="00D6174F">
      <w:pPr>
        <w:jc w:val="center"/>
        <w:rPr>
          <w:b/>
          <w:sz w:val="40"/>
          <w:szCs w:val="40"/>
        </w:rPr>
      </w:pPr>
      <w:r w:rsidRPr="006D58C3">
        <w:rPr>
          <w:b/>
          <w:sz w:val="40"/>
          <w:szCs w:val="40"/>
        </w:rPr>
        <w:t>o bezpečnostních požadavcích na provádění prací v objektech SZIF</w:t>
      </w:r>
    </w:p>
    <w:p w14:paraId="1F67D526" w14:textId="77777777" w:rsidR="00D6174F" w:rsidRDefault="00D6174F" w:rsidP="00D6174F">
      <w:pPr>
        <w:spacing w:after="0" w:line="240" w:lineRule="auto"/>
      </w:pPr>
    </w:p>
    <w:p w14:paraId="1F67D527" w14:textId="77777777" w:rsidR="00920E73" w:rsidRDefault="00920E73" w:rsidP="007A339E">
      <w:pPr>
        <w:spacing w:line="260" w:lineRule="exact"/>
        <w:jc w:val="both"/>
        <w:rPr>
          <w:rFonts w:ascii="Verdana" w:hAnsi="Verdana"/>
          <w:sz w:val="18"/>
          <w:szCs w:val="18"/>
        </w:rPr>
      </w:pPr>
      <w:r w:rsidRPr="007A339E">
        <w:rPr>
          <w:rFonts w:ascii="Verdana" w:hAnsi="Verdana"/>
          <w:sz w:val="18"/>
          <w:szCs w:val="18"/>
        </w:rPr>
        <w:t xml:space="preserve">Smluvní strany se dohodly, že jejich vzájemný právní vztah </w:t>
      </w:r>
      <w:r w:rsidR="006507B2">
        <w:rPr>
          <w:rFonts w:ascii="Verdana" w:hAnsi="Verdana"/>
          <w:sz w:val="18"/>
          <w:szCs w:val="18"/>
        </w:rPr>
        <w:t>z</w:t>
      </w:r>
      <w:r w:rsidR="001F2D83">
        <w:rPr>
          <w:rFonts w:ascii="Verdana" w:hAnsi="Verdana"/>
          <w:sz w:val="18"/>
          <w:szCs w:val="18"/>
        </w:rPr>
        <w:t> výše uvedené</w:t>
      </w:r>
      <w:r w:rsidRPr="007A339E">
        <w:rPr>
          <w:rFonts w:ascii="Verdana" w:hAnsi="Verdana"/>
          <w:sz w:val="18"/>
          <w:szCs w:val="18"/>
        </w:rPr>
        <w:t xml:space="preserve"> Smlouvy o dílo dále jen („Smlouva“), bude podléhat režimu dodržování níže uvedených bezpečnostních ujednání:</w:t>
      </w:r>
    </w:p>
    <w:p w14:paraId="1F67D528" w14:textId="77777777" w:rsidR="002B22E6" w:rsidRDefault="002B22E6" w:rsidP="007A339E">
      <w:pPr>
        <w:spacing w:line="260" w:lineRule="exact"/>
        <w:jc w:val="both"/>
        <w:rPr>
          <w:rFonts w:ascii="Verdana" w:hAnsi="Verdana"/>
          <w:sz w:val="18"/>
          <w:szCs w:val="18"/>
        </w:rPr>
      </w:pPr>
    </w:p>
    <w:p w14:paraId="1F67D529" w14:textId="77777777" w:rsidR="00920E73" w:rsidRPr="007A339E" w:rsidRDefault="00920E73" w:rsidP="006D58C3">
      <w:pPr>
        <w:pStyle w:val="Odstavecseseznamem"/>
        <w:numPr>
          <w:ilvl w:val="0"/>
          <w:numId w:val="1"/>
        </w:numPr>
        <w:spacing w:before="240" w:after="240" w:line="260" w:lineRule="exact"/>
        <w:ind w:left="426" w:hanging="284"/>
        <w:contextualSpacing w:val="0"/>
        <w:jc w:val="center"/>
        <w:rPr>
          <w:rFonts w:ascii="Verdana" w:hAnsi="Verdana"/>
          <w:b/>
          <w:sz w:val="18"/>
          <w:szCs w:val="18"/>
        </w:rPr>
      </w:pPr>
      <w:r w:rsidRPr="007A339E">
        <w:rPr>
          <w:rFonts w:ascii="Verdana" w:hAnsi="Verdana"/>
          <w:b/>
          <w:sz w:val="18"/>
          <w:szCs w:val="18"/>
        </w:rPr>
        <w:t>Účel a cíl</w:t>
      </w:r>
    </w:p>
    <w:p w14:paraId="1F67D52A" w14:textId="77777777" w:rsidR="006D58C3" w:rsidRDefault="00920E73" w:rsidP="007A339E">
      <w:pPr>
        <w:spacing w:line="260" w:lineRule="exact"/>
        <w:jc w:val="both"/>
        <w:rPr>
          <w:rFonts w:ascii="Verdana" w:hAnsi="Verdana"/>
          <w:sz w:val="18"/>
          <w:szCs w:val="18"/>
        </w:rPr>
      </w:pPr>
      <w:r w:rsidRPr="007A339E">
        <w:rPr>
          <w:rFonts w:ascii="Verdana" w:hAnsi="Verdana"/>
          <w:sz w:val="18"/>
          <w:szCs w:val="18"/>
        </w:rPr>
        <w:t>Účelem této dohody</w:t>
      </w:r>
      <w:r w:rsidR="00572CF6">
        <w:rPr>
          <w:rFonts w:ascii="Verdana" w:hAnsi="Verdana"/>
          <w:sz w:val="18"/>
          <w:szCs w:val="18"/>
        </w:rPr>
        <w:t xml:space="preserve"> je definovat v souvislosti se S</w:t>
      </w:r>
      <w:r w:rsidRPr="007A339E">
        <w:rPr>
          <w:rFonts w:ascii="Verdana" w:hAnsi="Verdana"/>
          <w:sz w:val="18"/>
          <w:szCs w:val="18"/>
        </w:rPr>
        <w:t>mlouvou a jejím plněním</w:t>
      </w:r>
      <w:r w:rsidR="005A372C">
        <w:rPr>
          <w:rFonts w:ascii="Verdana" w:hAnsi="Verdana"/>
          <w:sz w:val="18"/>
          <w:szCs w:val="18"/>
        </w:rPr>
        <w:t>,</w:t>
      </w:r>
      <w:r w:rsidRPr="007A339E">
        <w:rPr>
          <w:rFonts w:ascii="Verdana" w:hAnsi="Verdana"/>
          <w:sz w:val="18"/>
          <w:szCs w:val="18"/>
        </w:rPr>
        <w:t xml:space="preserve"> postupy a základní principy zajištění bezpečnosti </w:t>
      </w:r>
      <w:r w:rsidR="006507B2">
        <w:rPr>
          <w:rFonts w:ascii="Verdana" w:hAnsi="Verdana"/>
          <w:sz w:val="18"/>
          <w:szCs w:val="18"/>
        </w:rPr>
        <w:t xml:space="preserve">při provádění prací v objektech </w:t>
      </w:r>
      <w:r w:rsidRPr="007A339E">
        <w:rPr>
          <w:rFonts w:ascii="Verdana" w:hAnsi="Verdana"/>
          <w:sz w:val="18"/>
          <w:szCs w:val="18"/>
        </w:rPr>
        <w:t>SZIF</w:t>
      </w:r>
      <w:r w:rsidR="006507B2">
        <w:rPr>
          <w:rFonts w:ascii="Verdana" w:hAnsi="Verdana"/>
          <w:sz w:val="18"/>
          <w:szCs w:val="18"/>
        </w:rPr>
        <w:t>.</w:t>
      </w:r>
    </w:p>
    <w:p w14:paraId="1F67D52B" w14:textId="77777777" w:rsidR="004335E2" w:rsidRDefault="004335E2" w:rsidP="007A339E">
      <w:pPr>
        <w:spacing w:line="260" w:lineRule="exact"/>
        <w:jc w:val="both"/>
        <w:rPr>
          <w:rFonts w:ascii="Verdana" w:hAnsi="Verdana"/>
          <w:sz w:val="18"/>
          <w:szCs w:val="18"/>
        </w:rPr>
      </w:pPr>
    </w:p>
    <w:p w14:paraId="1F67D52C" w14:textId="77777777" w:rsidR="00920E73" w:rsidRPr="007A339E" w:rsidRDefault="00920E73" w:rsidP="005A372C">
      <w:pPr>
        <w:pStyle w:val="Odstavecseseznamem"/>
        <w:numPr>
          <w:ilvl w:val="0"/>
          <w:numId w:val="5"/>
        </w:numPr>
        <w:spacing w:before="240" w:after="240" w:line="260" w:lineRule="exact"/>
        <w:ind w:left="425" w:hanging="357"/>
        <w:contextualSpacing w:val="0"/>
        <w:jc w:val="center"/>
        <w:rPr>
          <w:rFonts w:ascii="Verdana" w:hAnsi="Verdana"/>
          <w:b/>
          <w:sz w:val="18"/>
          <w:szCs w:val="18"/>
        </w:rPr>
      </w:pPr>
      <w:r w:rsidRPr="007A339E">
        <w:rPr>
          <w:rFonts w:ascii="Verdana" w:hAnsi="Verdana"/>
          <w:b/>
          <w:sz w:val="18"/>
          <w:szCs w:val="18"/>
        </w:rPr>
        <w:t>Základní povinnosti Zhotovitele</w:t>
      </w:r>
    </w:p>
    <w:p w14:paraId="1F67D52D" w14:textId="77777777" w:rsidR="00B31717" w:rsidRDefault="003F794E" w:rsidP="00B31717">
      <w:pPr>
        <w:pStyle w:val="Odstavecseseznamem"/>
        <w:spacing w:after="120" w:line="260" w:lineRule="exact"/>
        <w:ind w:left="425"/>
        <w:contextualSpacing w:val="0"/>
        <w:jc w:val="both"/>
        <w:rPr>
          <w:rFonts w:ascii="Verdana" w:hAnsi="Verdana"/>
          <w:sz w:val="18"/>
          <w:szCs w:val="18"/>
        </w:rPr>
      </w:pPr>
      <w:r w:rsidRPr="00161E51">
        <w:rPr>
          <w:rFonts w:ascii="Verdana" w:hAnsi="Verdana"/>
          <w:sz w:val="18"/>
          <w:szCs w:val="18"/>
          <w:u w:val="single"/>
        </w:rPr>
        <w:t>Zhotovitel se zavazuje</w:t>
      </w:r>
      <w:r w:rsidR="00B31717">
        <w:rPr>
          <w:rFonts w:ascii="Verdana" w:hAnsi="Verdana"/>
          <w:sz w:val="18"/>
          <w:szCs w:val="18"/>
        </w:rPr>
        <w:t>:</w:t>
      </w:r>
    </w:p>
    <w:p w14:paraId="1F67D52E" w14:textId="77777777" w:rsidR="00222A1D" w:rsidRDefault="0033130B" w:rsidP="005A372C">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Z</w:t>
      </w:r>
      <w:r w:rsidR="003F794E" w:rsidRPr="003F794E">
        <w:rPr>
          <w:rFonts w:ascii="Verdana" w:hAnsi="Verdana"/>
          <w:sz w:val="18"/>
          <w:szCs w:val="18"/>
        </w:rPr>
        <w:t xml:space="preserve">achovávat mlčenlivost o skutečnostech, o kterých se dozvěděl v rámci plnění předmětu smlouvy, zejména o interních procesech objednatele a dalších skutečnostech interního charakteru, ať už se týkají Objednatele nebo jeho klientů. Tato povinnost trvá </w:t>
      </w:r>
      <w:r w:rsidR="00222A1D">
        <w:rPr>
          <w:rFonts w:ascii="Verdana" w:hAnsi="Verdana"/>
          <w:sz w:val="18"/>
          <w:szCs w:val="18"/>
        </w:rPr>
        <w:t>i po skončení smluvního vztahu.</w:t>
      </w:r>
    </w:p>
    <w:p w14:paraId="1F67D52F" w14:textId="77777777" w:rsidR="00222A1D" w:rsidRDefault="0033130B"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t>V</w:t>
      </w:r>
      <w:r w:rsidR="00222A1D" w:rsidRPr="00C4691F">
        <w:rPr>
          <w:rFonts w:ascii="Verdana" w:hAnsi="Verdana"/>
          <w:sz w:val="18"/>
          <w:szCs w:val="18"/>
        </w:rPr>
        <w:t xml:space="preserve">ybavit své zaměstnance a všechny své subdodavatele osobními ochrannými pomůckami </w:t>
      </w:r>
      <w:r w:rsidR="00222A1D">
        <w:rPr>
          <w:rFonts w:ascii="Verdana" w:hAnsi="Verdana"/>
          <w:sz w:val="18"/>
          <w:szCs w:val="18"/>
        </w:rPr>
        <w:t>a</w:t>
      </w:r>
      <w:r w:rsidR="00026A28">
        <w:rPr>
          <w:rFonts w:ascii="Verdana" w:hAnsi="Verdana"/>
          <w:sz w:val="18"/>
          <w:szCs w:val="18"/>
        </w:rPr>
        <w:t> </w:t>
      </w:r>
      <w:r w:rsidR="00222A1D">
        <w:rPr>
          <w:rFonts w:ascii="Verdana" w:hAnsi="Verdana"/>
          <w:sz w:val="18"/>
          <w:szCs w:val="18"/>
        </w:rPr>
        <w:t xml:space="preserve">materiálem </w:t>
      </w:r>
      <w:r w:rsidR="00222A1D" w:rsidRPr="00D32013">
        <w:rPr>
          <w:rFonts w:ascii="Verdana" w:hAnsi="Verdana"/>
          <w:sz w:val="18"/>
          <w:szCs w:val="18"/>
        </w:rPr>
        <w:t>potřebným pro provedení Předmětu plnění</w:t>
      </w:r>
      <w:r w:rsidR="00222A1D">
        <w:rPr>
          <w:rFonts w:ascii="Verdana" w:hAnsi="Verdana"/>
          <w:sz w:val="18"/>
          <w:szCs w:val="18"/>
        </w:rPr>
        <w:t>,</w:t>
      </w:r>
      <w:r w:rsidR="00222A1D" w:rsidRPr="00C4691F">
        <w:rPr>
          <w:rFonts w:ascii="Verdana" w:hAnsi="Verdana"/>
          <w:sz w:val="18"/>
          <w:szCs w:val="18"/>
        </w:rPr>
        <w:t xml:space="preserve"> podle profesí, činností a rizik na pracovišti Objednatele</w:t>
      </w:r>
      <w:r w:rsidR="00222A1D" w:rsidRPr="00D32013">
        <w:rPr>
          <w:rFonts w:ascii="Verdana" w:hAnsi="Verdana"/>
          <w:sz w:val="18"/>
          <w:szCs w:val="18"/>
        </w:rPr>
        <w:t xml:space="preserve"> v souladu se Z</w:t>
      </w:r>
      <w:r w:rsidR="00222A1D">
        <w:rPr>
          <w:rFonts w:ascii="Verdana" w:hAnsi="Verdana"/>
          <w:sz w:val="18"/>
          <w:szCs w:val="18"/>
        </w:rPr>
        <w:t>ákoníku práce</w:t>
      </w:r>
      <w:r w:rsidR="00222A1D" w:rsidRPr="00D32013">
        <w:rPr>
          <w:rFonts w:ascii="Verdana" w:hAnsi="Verdana"/>
          <w:sz w:val="18"/>
          <w:szCs w:val="18"/>
        </w:rPr>
        <w:t xml:space="preserve"> a příslušným nařízením vlády (495/2001 Sb.).</w:t>
      </w:r>
      <w:r w:rsidR="00222A1D" w:rsidRPr="00222A1D">
        <w:rPr>
          <w:rFonts w:ascii="Verdana" w:hAnsi="Verdana"/>
          <w:sz w:val="18"/>
          <w:szCs w:val="18"/>
        </w:rPr>
        <w:t xml:space="preserve"> </w:t>
      </w:r>
    </w:p>
    <w:p w14:paraId="1F67D530" w14:textId="77777777" w:rsidR="00C85F62" w:rsidRDefault="0033130B" w:rsidP="005A372C">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I</w:t>
      </w:r>
      <w:r w:rsidR="00222A1D" w:rsidRPr="004762AF">
        <w:rPr>
          <w:rFonts w:ascii="Verdana" w:hAnsi="Verdana"/>
          <w:sz w:val="18"/>
          <w:szCs w:val="18"/>
        </w:rPr>
        <w:t xml:space="preserve">nformovat zástupce Objednatele o všech incidentech, které mohou mít potenciálně vliv na kvalitu odpadních vod, ovzduší a ostatní složky životního prostředí včetně složek obtěžujících zaměstnance Objednatele (zápach, hluk, prašnost apod.). </w:t>
      </w:r>
    </w:p>
    <w:p w14:paraId="1F67D531" w14:textId="77777777" w:rsidR="00222A1D" w:rsidRPr="00C85F62" w:rsidRDefault="0033130B" w:rsidP="005A372C">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P</w:t>
      </w:r>
      <w:r w:rsidR="00C85F62" w:rsidRPr="00D558FB">
        <w:rPr>
          <w:rFonts w:ascii="Verdana" w:hAnsi="Verdana"/>
          <w:sz w:val="18"/>
          <w:szCs w:val="18"/>
        </w:rPr>
        <w:t xml:space="preserve">ísemně </w:t>
      </w:r>
      <w:r w:rsidR="00C85F62">
        <w:rPr>
          <w:rFonts w:ascii="Verdana" w:hAnsi="Verdana"/>
          <w:sz w:val="18"/>
          <w:szCs w:val="18"/>
        </w:rPr>
        <w:t>jmenovat</w:t>
      </w:r>
      <w:r w:rsidR="00C85F62" w:rsidRPr="00D558FB">
        <w:rPr>
          <w:rFonts w:ascii="Verdana" w:hAnsi="Verdana"/>
          <w:sz w:val="18"/>
          <w:szCs w:val="18"/>
        </w:rPr>
        <w:t xml:space="preserve"> v protokolu o předání pracoviště, odpovědného zaměstnance pro požární ochranu</w:t>
      </w:r>
      <w:r w:rsidR="006F79AE">
        <w:rPr>
          <w:rFonts w:ascii="Verdana" w:hAnsi="Verdana"/>
          <w:sz w:val="18"/>
          <w:szCs w:val="18"/>
        </w:rPr>
        <w:t xml:space="preserve"> a BOZP</w:t>
      </w:r>
      <w:r w:rsidR="00C85F62" w:rsidRPr="00D558FB">
        <w:rPr>
          <w:rFonts w:ascii="Verdana" w:hAnsi="Verdana"/>
          <w:sz w:val="18"/>
          <w:szCs w:val="18"/>
        </w:rPr>
        <w:t>, který bude odpovědný za dodržování předpisů o požární ochraně</w:t>
      </w:r>
      <w:r w:rsidR="006F79AE">
        <w:rPr>
          <w:rFonts w:ascii="Verdana" w:hAnsi="Verdana"/>
          <w:sz w:val="18"/>
          <w:szCs w:val="18"/>
        </w:rPr>
        <w:t xml:space="preserve"> a BOZP</w:t>
      </w:r>
      <w:r w:rsidR="00C85F62" w:rsidRPr="00D558FB">
        <w:rPr>
          <w:rFonts w:ascii="Verdana" w:hAnsi="Verdana"/>
          <w:sz w:val="18"/>
          <w:szCs w:val="18"/>
        </w:rPr>
        <w:t>.</w:t>
      </w:r>
    </w:p>
    <w:p w14:paraId="1F67D532" w14:textId="77777777" w:rsidR="003F794E" w:rsidRPr="00222A1D" w:rsidRDefault="00222A1D" w:rsidP="00222A1D">
      <w:pPr>
        <w:pStyle w:val="Odstavecseseznamem"/>
        <w:tabs>
          <w:tab w:val="left" w:pos="567"/>
        </w:tabs>
        <w:spacing w:after="120" w:line="260" w:lineRule="exact"/>
        <w:ind w:left="425"/>
        <w:contextualSpacing w:val="0"/>
        <w:jc w:val="both"/>
        <w:rPr>
          <w:rFonts w:ascii="Verdana" w:hAnsi="Verdana"/>
          <w:sz w:val="18"/>
          <w:szCs w:val="18"/>
        </w:rPr>
      </w:pPr>
      <w:r w:rsidRPr="00161E51">
        <w:rPr>
          <w:rFonts w:ascii="Verdana" w:hAnsi="Verdana"/>
          <w:sz w:val="18"/>
          <w:szCs w:val="18"/>
          <w:u w:val="single"/>
        </w:rPr>
        <w:t>Zhotovitel je povinen</w:t>
      </w:r>
      <w:r>
        <w:rPr>
          <w:rFonts w:ascii="Verdana" w:hAnsi="Verdana"/>
          <w:sz w:val="18"/>
          <w:szCs w:val="18"/>
        </w:rPr>
        <w:t>:</w:t>
      </w:r>
    </w:p>
    <w:p w14:paraId="1F67D533" w14:textId="77777777" w:rsidR="009042EE" w:rsidRPr="009042EE" w:rsidRDefault="0033130B"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t>D</w:t>
      </w:r>
      <w:r w:rsidR="00920E73" w:rsidRPr="007A339E">
        <w:rPr>
          <w:rFonts w:ascii="Verdana" w:hAnsi="Verdana"/>
          <w:sz w:val="18"/>
          <w:szCs w:val="18"/>
        </w:rPr>
        <w:t xml:space="preserve">održovat </w:t>
      </w:r>
      <w:r w:rsidR="009042EE">
        <w:t xml:space="preserve">po dobu pobytu v objektech Objednavatele obecně platné </w:t>
      </w:r>
      <w:r w:rsidR="00AF091F">
        <w:t>právní a</w:t>
      </w:r>
      <w:r w:rsidR="00572CF6">
        <w:t> </w:t>
      </w:r>
      <w:r w:rsidR="00AF091F">
        <w:t xml:space="preserve">ostatní předpisy v oblastech </w:t>
      </w:r>
      <w:r w:rsidR="009042EE">
        <w:t>bezpečnost</w:t>
      </w:r>
      <w:r w:rsidR="005C49D9">
        <w:t>i práce</w:t>
      </w:r>
      <w:r w:rsidR="009042EE">
        <w:t>, hygienické, protipožární, environmentální předpisy, předpisy na ochranu zdraví a další interní předpisy Objednatele, platné pro daný objekt Objednavatele, jakož i</w:t>
      </w:r>
      <w:r w:rsidR="006F79AE">
        <w:t> </w:t>
      </w:r>
      <w:r w:rsidR="009042EE">
        <w:t xml:space="preserve">bezpečnostní předpisy pro přístup do budov, </w:t>
      </w:r>
      <w:r w:rsidR="00572CF6">
        <w:t>užívání místností a zařízení, s </w:t>
      </w:r>
      <w:r w:rsidR="009042EE">
        <w:t xml:space="preserve">nimiž byl před započetím nebo v průběhu prací řádně seznámen. Objednatel má právo kontrolovat jejich dodržování. </w:t>
      </w:r>
    </w:p>
    <w:p w14:paraId="1F67D534" w14:textId="77777777" w:rsidR="00920E73" w:rsidRDefault="0033130B"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t>P</w:t>
      </w:r>
      <w:r w:rsidR="00D924DF">
        <w:rPr>
          <w:rFonts w:ascii="Verdana" w:hAnsi="Verdana"/>
          <w:sz w:val="18"/>
          <w:szCs w:val="18"/>
        </w:rPr>
        <w:t xml:space="preserve">rokazatelně seznámit </w:t>
      </w:r>
      <w:r w:rsidR="00DF76BE">
        <w:rPr>
          <w:rFonts w:ascii="Verdana" w:hAnsi="Verdana"/>
          <w:sz w:val="18"/>
          <w:szCs w:val="18"/>
        </w:rPr>
        <w:t xml:space="preserve">s těmito </w:t>
      </w:r>
      <w:r w:rsidR="00C4691F">
        <w:rPr>
          <w:rFonts w:ascii="Verdana" w:hAnsi="Verdana"/>
          <w:sz w:val="18"/>
          <w:szCs w:val="18"/>
        </w:rPr>
        <w:t>B</w:t>
      </w:r>
      <w:r w:rsidR="00920E73" w:rsidRPr="007A339E">
        <w:rPr>
          <w:rFonts w:ascii="Verdana" w:hAnsi="Verdana"/>
          <w:sz w:val="18"/>
          <w:szCs w:val="18"/>
        </w:rPr>
        <w:t>ezpečnostní</w:t>
      </w:r>
      <w:r w:rsidR="00D924DF">
        <w:rPr>
          <w:rFonts w:ascii="Verdana" w:hAnsi="Verdana"/>
          <w:sz w:val="18"/>
          <w:szCs w:val="18"/>
        </w:rPr>
        <w:t>mi</w:t>
      </w:r>
      <w:r w:rsidR="00920E73" w:rsidRPr="007A339E">
        <w:rPr>
          <w:rFonts w:ascii="Verdana" w:hAnsi="Verdana"/>
          <w:sz w:val="18"/>
          <w:szCs w:val="18"/>
        </w:rPr>
        <w:t xml:space="preserve"> požadavky své pracovníky a</w:t>
      </w:r>
      <w:r w:rsidR="00C4691F">
        <w:rPr>
          <w:rFonts w:ascii="Verdana" w:hAnsi="Verdana"/>
          <w:sz w:val="18"/>
          <w:szCs w:val="18"/>
        </w:rPr>
        <w:t> </w:t>
      </w:r>
      <w:r w:rsidR="00920E73" w:rsidRPr="007A339E">
        <w:rPr>
          <w:rFonts w:ascii="Verdana" w:hAnsi="Verdana"/>
          <w:sz w:val="18"/>
          <w:szCs w:val="18"/>
        </w:rPr>
        <w:t xml:space="preserve">pracovníky subdodavatelských firem, které jsou ve smluvním vztahu se Zhotovitelem </w:t>
      </w:r>
      <w:r w:rsidR="00DF76BE">
        <w:rPr>
          <w:rFonts w:ascii="Verdana" w:hAnsi="Verdana"/>
          <w:sz w:val="18"/>
          <w:szCs w:val="18"/>
        </w:rPr>
        <w:t>a podílí se na plnění této smlouvy</w:t>
      </w:r>
      <w:r w:rsidR="00044554">
        <w:rPr>
          <w:rFonts w:ascii="Verdana" w:hAnsi="Verdana"/>
          <w:sz w:val="18"/>
          <w:szCs w:val="18"/>
        </w:rPr>
        <w:t>. Zhotovitel odpovídá z</w:t>
      </w:r>
      <w:r w:rsidR="00920E73" w:rsidRPr="007A339E">
        <w:rPr>
          <w:rFonts w:ascii="Verdana" w:hAnsi="Verdana"/>
          <w:sz w:val="18"/>
          <w:szCs w:val="18"/>
        </w:rPr>
        <w:t>a</w:t>
      </w:r>
      <w:r w:rsidR="00C4691F">
        <w:rPr>
          <w:rFonts w:ascii="Verdana" w:hAnsi="Verdana"/>
          <w:sz w:val="18"/>
          <w:szCs w:val="18"/>
        </w:rPr>
        <w:t> </w:t>
      </w:r>
      <w:r w:rsidR="00920E73" w:rsidRPr="007A339E">
        <w:rPr>
          <w:rFonts w:ascii="Verdana" w:hAnsi="Verdana"/>
          <w:sz w:val="18"/>
          <w:szCs w:val="18"/>
        </w:rPr>
        <w:t>kontrol</w:t>
      </w:r>
      <w:r w:rsidR="00044554">
        <w:rPr>
          <w:rFonts w:ascii="Verdana" w:hAnsi="Verdana"/>
          <w:sz w:val="18"/>
          <w:szCs w:val="18"/>
        </w:rPr>
        <w:t>u</w:t>
      </w:r>
      <w:r w:rsidR="00920E73" w:rsidRPr="007A339E">
        <w:rPr>
          <w:rFonts w:ascii="Verdana" w:hAnsi="Verdana"/>
          <w:sz w:val="18"/>
          <w:szCs w:val="18"/>
        </w:rPr>
        <w:t xml:space="preserve"> dodržování</w:t>
      </w:r>
      <w:r w:rsidR="00044554">
        <w:rPr>
          <w:rFonts w:ascii="Verdana" w:hAnsi="Verdana"/>
          <w:sz w:val="18"/>
          <w:szCs w:val="18"/>
        </w:rPr>
        <w:t xml:space="preserve"> těchto B</w:t>
      </w:r>
      <w:r w:rsidR="00044554" w:rsidRPr="007A339E">
        <w:rPr>
          <w:rFonts w:ascii="Verdana" w:hAnsi="Verdana"/>
          <w:sz w:val="18"/>
          <w:szCs w:val="18"/>
        </w:rPr>
        <w:t>ezpečnostní</w:t>
      </w:r>
      <w:r w:rsidR="00044554">
        <w:rPr>
          <w:rFonts w:ascii="Verdana" w:hAnsi="Verdana"/>
          <w:sz w:val="18"/>
          <w:szCs w:val="18"/>
        </w:rPr>
        <w:t>ch</w:t>
      </w:r>
      <w:r w:rsidR="00044554" w:rsidRPr="007A339E">
        <w:rPr>
          <w:rFonts w:ascii="Verdana" w:hAnsi="Verdana"/>
          <w:sz w:val="18"/>
          <w:szCs w:val="18"/>
        </w:rPr>
        <w:t xml:space="preserve"> požadavk</w:t>
      </w:r>
      <w:r w:rsidR="00044554">
        <w:rPr>
          <w:rFonts w:ascii="Verdana" w:hAnsi="Verdana"/>
          <w:sz w:val="18"/>
          <w:szCs w:val="18"/>
        </w:rPr>
        <w:t>ů</w:t>
      </w:r>
      <w:r w:rsidR="00920E73" w:rsidRPr="007A339E">
        <w:rPr>
          <w:rFonts w:ascii="Verdana" w:hAnsi="Verdana"/>
          <w:sz w:val="18"/>
          <w:szCs w:val="18"/>
        </w:rPr>
        <w:t xml:space="preserve">. </w:t>
      </w:r>
    </w:p>
    <w:p w14:paraId="1F67D535" w14:textId="77777777" w:rsidR="00C4691F" w:rsidRPr="00C4691F" w:rsidRDefault="0033130B"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lastRenderedPageBreak/>
        <w:t>P</w:t>
      </w:r>
      <w:r w:rsidR="00C4691F" w:rsidRPr="00C4691F">
        <w:rPr>
          <w:rFonts w:ascii="Verdana" w:hAnsi="Verdana"/>
          <w:sz w:val="18"/>
          <w:szCs w:val="18"/>
        </w:rPr>
        <w:t>oužívat ke své činnosti technická zařízení v rozsahu obecně platných právních a ostatních předpisů a zavazuje se, že zařízení je/jsou v odpovídajícím technickém stavu, že má/mají prokazatelně platné revize, jsou kompletní, obsluhována kompetentní obsluhou v</w:t>
      </w:r>
      <w:r w:rsidR="00B574BC">
        <w:rPr>
          <w:rFonts w:ascii="Verdana" w:hAnsi="Verdana"/>
          <w:sz w:val="18"/>
          <w:szCs w:val="18"/>
        </w:rPr>
        <w:t> </w:t>
      </w:r>
      <w:r w:rsidR="00C4691F" w:rsidRPr="00C4691F">
        <w:rPr>
          <w:rFonts w:ascii="Verdana" w:hAnsi="Verdana"/>
          <w:sz w:val="18"/>
          <w:szCs w:val="18"/>
        </w:rPr>
        <w:t xml:space="preserve">souladu s průvodní a provozní dokumentací výrobce zařízení. </w:t>
      </w:r>
    </w:p>
    <w:p w14:paraId="1F67D536" w14:textId="77777777" w:rsidR="00920E73" w:rsidRPr="007A339E" w:rsidRDefault="0033130B"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t>V</w:t>
      </w:r>
      <w:r w:rsidR="00920E73" w:rsidRPr="007A339E">
        <w:rPr>
          <w:rFonts w:ascii="Verdana" w:hAnsi="Verdana"/>
          <w:sz w:val="18"/>
          <w:szCs w:val="18"/>
        </w:rPr>
        <w:t xml:space="preserve">eškeré práce vždy před jejich započetím oznámit Objednateli dostatečně předem na kontrolních dnech s uvedením místa a času práce. </w:t>
      </w:r>
    </w:p>
    <w:p w14:paraId="1F67D537" w14:textId="77777777" w:rsidR="00920E73" w:rsidRPr="007A339E" w:rsidRDefault="0033130B"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t>V</w:t>
      </w:r>
      <w:r w:rsidR="00920E73" w:rsidRPr="007A339E">
        <w:rPr>
          <w:rFonts w:ascii="Verdana" w:hAnsi="Verdana"/>
          <w:sz w:val="18"/>
          <w:szCs w:val="18"/>
        </w:rPr>
        <w:t xml:space="preserve">šechny relevantní skutečnosti důsledně </w:t>
      </w:r>
      <w:r w:rsidR="00920E73" w:rsidRPr="009F443C">
        <w:rPr>
          <w:rFonts w:ascii="Verdana" w:hAnsi="Verdana"/>
          <w:color w:val="000000" w:themeColor="text1"/>
          <w:sz w:val="18"/>
          <w:szCs w:val="18"/>
        </w:rPr>
        <w:t>zapisovat do stavebního deníku</w:t>
      </w:r>
      <w:r w:rsidR="009F443C" w:rsidRPr="009F443C">
        <w:rPr>
          <w:rFonts w:ascii="Verdana" w:hAnsi="Verdana"/>
          <w:color w:val="000000" w:themeColor="text1"/>
          <w:sz w:val="18"/>
          <w:szCs w:val="18"/>
        </w:rPr>
        <w:t xml:space="preserve"> případně oznámit</w:t>
      </w:r>
      <w:r w:rsidR="009F443C">
        <w:rPr>
          <w:rFonts w:ascii="Verdana" w:hAnsi="Verdana"/>
          <w:color w:val="000000" w:themeColor="text1"/>
          <w:sz w:val="18"/>
          <w:szCs w:val="18"/>
        </w:rPr>
        <w:t xml:space="preserve"> </w:t>
      </w:r>
      <w:r w:rsidR="009F443C">
        <w:rPr>
          <w:rFonts w:ascii="Verdana" w:hAnsi="Verdana"/>
          <w:color w:val="000000" w:themeColor="text1"/>
          <w:sz w:val="18"/>
          <w:szCs w:val="18"/>
        </w:rPr>
        <w:br/>
        <w:t>e-</w:t>
      </w:r>
      <w:proofErr w:type="spellStart"/>
      <w:r w:rsidR="009F443C" w:rsidRPr="009F443C">
        <w:rPr>
          <w:rFonts w:ascii="Verdana" w:hAnsi="Verdana"/>
          <w:color w:val="000000" w:themeColor="text1"/>
          <w:sz w:val="18"/>
          <w:szCs w:val="18"/>
        </w:rPr>
        <w:t>mal</w:t>
      </w:r>
      <w:r w:rsidR="00B31717">
        <w:rPr>
          <w:rFonts w:ascii="Verdana" w:hAnsi="Verdana"/>
          <w:color w:val="000000" w:themeColor="text1"/>
          <w:sz w:val="18"/>
          <w:szCs w:val="18"/>
        </w:rPr>
        <w:t>i</w:t>
      </w:r>
      <w:r w:rsidR="009F443C" w:rsidRPr="009F443C">
        <w:rPr>
          <w:rFonts w:ascii="Verdana" w:hAnsi="Verdana"/>
          <w:color w:val="000000" w:themeColor="text1"/>
          <w:sz w:val="18"/>
          <w:szCs w:val="18"/>
        </w:rPr>
        <w:t>em</w:t>
      </w:r>
      <w:proofErr w:type="spellEnd"/>
      <w:r w:rsidR="00920E73" w:rsidRPr="009F443C">
        <w:rPr>
          <w:rFonts w:ascii="Verdana" w:hAnsi="Verdana"/>
          <w:color w:val="000000" w:themeColor="text1"/>
          <w:sz w:val="18"/>
          <w:szCs w:val="18"/>
        </w:rPr>
        <w:t xml:space="preserve">, jakoukoliv odchylku od naplánovaných prací </w:t>
      </w:r>
      <w:r w:rsidR="00920E73" w:rsidRPr="007A339E">
        <w:rPr>
          <w:rFonts w:ascii="Verdana" w:hAnsi="Verdana"/>
          <w:sz w:val="18"/>
          <w:szCs w:val="18"/>
        </w:rPr>
        <w:t xml:space="preserve">minimálně jeden pracovní den před provedením Objednateli. </w:t>
      </w:r>
    </w:p>
    <w:p w14:paraId="1F67D538" w14:textId="77777777" w:rsidR="00B31717" w:rsidRDefault="0033130B" w:rsidP="00A24D25">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B</w:t>
      </w:r>
      <w:r w:rsidR="00920E73" w:rsidRPr="007A339E">
        <w:rPr>
          <w:rFonts w:ascii="Verdana" w:hAnsi="Verdana"/>
          <w:sz w:val="18"/>
          <w:szCs w:val="18"/>
        </w:rPr>
        <w:t xml:space="preserve">ezodkladně informovat Objednatele o každé mimořádné události, o způsobené nebo zjištěné škodě, nejpozději však následující pracovní den ráno po zjištění. Dále poskytnout Objednateli všechny dostupné informace pro objasnění možných příčin jejich vzniku a rozsahu. </w:t>
      </w:r>
      <w:r w:rsidR="009F443C">
        <w:rPr>
          <w:rFonts w:ascii="Verdana" w:hAnsi="Verdana"/>
          <w:sz w:val="18"/>
          <w:szCs w:val="18"/>
        </w:rPr>
        <w:t xml:space="preserve"> </w:t>
      </w:r>
    </w:p>
    <w:p w14:paraId="1F67D539" w14:textId="77777777" w:rsidR="002B4ED4" w:rsidRDefault="0033130B" w:rsidP="005A372C">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U</w:t>
      </w:r>
      <w:r w:rsidR="00000A36" w:rsidRPr="00000A36">
        <w:rPr>
          <w:rFonts w:ascii="Verdana" w:hAnsi="Verdana"/>
          <w:sz w:val="18"/>
          <w:szCs w:val="18"/>
        </w:rPr>
        <w:t>držovat v maximální možné míře pořádek a čistotu v místě plnění, na své náklady odstraňovat odpad a nečistoty vzniklé jeho činností a zajistit odstranění vzniklých odpadů v souladu s právními předpisy.</w:t>
      </w:r>
    </w:p>
    <w:p w14:paraId="1F67D53A" w14:textId="77777777" w:rsidR="00C85F62" w:rsidRDefault="0033130B" w:rsidP="005A372C">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S</w:t>
      </w:r>
      <w:r w:rsidR="00D558FB" w:rsidRPr="00D558FB">
        <w:rPr>
          <w:rFonts w:ascii="Verdana" w:hAnsi="Verdana"/>
          <w:sz w:val="18"/>
          <w:szCs w:val="18"/>
        </w:rPr>
        <w:t>eznámit se s místem a veškerými</w:t>
      </w:r>
      <w:r w:rsidR="00711072">
        <w:rPr>
          <w:rFonts w:ascii="Verdana" w:hAnsi="Verdana"/>
          <w:sz w:val="18"/>
          <w:szCs w:val="18"/>
        </w:rPr>
        <w:t xml:space="preserve"> pracovními </w:t>
      </w:r>
      <w:r w:rsidR="00D558FB" w:rsidRPr="00D558FB">
        <w:rPr>
          <w:rFonts w:ascii="Verdana" w:hAnsi="Verdana"/>
          <w:sz w:val="18"/>
          <w:szCs w:val="18"/>
        </w:rPr>
        <w:t>riziky, které mohou být spojeny s</w:t>
      </w:r>
      <w:r w:rsidR="00B70E1B">
        <w:rPr>
          <w:rFonts w:ascii="Verdana" w:hAnsi="Verdana"/>
          <w:sz w:val="18"/>
          <w:szCs w:val="18"/>
        </w:rPr>
        <w:t> </w:t>
      </w:r>
      <w:r w:rsidR="00C85F62">
        <w:rPr>
          <w:rFonts w:ascii="Verdana" w:hAnsi="Verdana"/>
          <w:sz w:val="18"/>
          <w:szCs w:val="18"/>
        </w:rPr>
        <w:t>prováděním Předmětu plnění.</w:t>
      </w:r>
    </w:p>
    <w:p w14:paraId="1F67D53B" w14:textId="77777777" w:rsidR="00D558FB" w:rsidRDefault="0033130B" w:rsidP="005A372C">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P</w:t>
      </w:r>
      <w:r w:rsidR="00D558FB" w:rsidRPr="00D558FB">
        <w:rPr>
          <w:rFonts w:ascii="Verdana" w:hAnsi="Verdana"/>
          <w:sz w:val="18"/>
          <w:szCs w:val="18"/>
        </w:rPr>
        <w:t xml:space="preserve">řijmout veškerá požárně bezpečnostní opatření ve vztahu k typu prováděných prací. </w:t>
      </w:r>
    </w:p>
    <w:p w14:paraId="1F67D53C" w14:textId="0E7FD2D1" w:rsidR="00CC285F" w:rsidRPr="00CC285F" w:rsidRDefault="0033130B" w:rsidP="005A372C">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O</w:t>
      </w:r>
      <w:r w:rsidR="00711072">
        <w:rPr>
          <w:rFonts w:ascii="Verdana" w:hAnsi="Verdana"/>
          <w:sz w:val="18"/>
          <w:szCs w:val="18"/>
        </w:rPr>
        <w:t xml:space="preserve">známit ostraze objektu </w:t>
      </w:r>
      <w:r w:rsidR="00CC285F">
        <w:rPr>
          <w:rFonts w:ascii="Verdana" w:hAnsi="Verdana"/>
          <w:sz w:val="18"/>
          <w:szCs w:val="18"/>
        </w:rPr>
        <w:t>prostor a čas provádění sváření</w:t>
      </w:r>
      <w:r w:rsidR="00711072">
        <w:rPr>
          <w:rFonts w:ascii="Verdana" w:hAnsi="Verdana"/>
          <w:sz w:val="18"/>
          <w:szCs w:val="18"/>
        </w:rPr>
        <w:t xml:space="preserve"> </w:t>
      </w:r>
      <w:r w:rsidR="00CC285F">
        <w:rPr>
          <w:rFonts w:ascii="Verdana" w:hAnsi="Verdana"/>
          <w:sz w:val="18"/>
          <w:szCs w:val="18"/>
        </w:rPr>
        <w:t>elektrických</w:t>
      </w:r>
      <w:r w:rsidR="00711072">
        <w:rPr>
          <w:rFonts w:ascii="Verdana" w:hAnsi="Verdana"/>
          <w:sz w:val="18"/>
          <w:szCs w:val="18"/>
        </w:rPr>
        <w:t xml:space="preserve"> obloukem</w:t>
      </w:r>
      <w:r w:rsidR="00CC285F">
        <w:rPr>
          <w:rFonts w:ascii="Verdana" w:hAnsi="Verdana"/>
          <w:sz w:val="18"/>
          <w:szCs w:val="18"/>
        </w:rPr>
        <w:t xml:space="preserve"> nebo plamenem </w:t>
      </w:r>
      <w:r w:rsidR="000F003A">
        <w:rPr>
          <w:rFonts w:ascii="Verdana" w:hAnsi="Verdana"/>
          <w:sz w:val="18"/>
          <w:szCs w:val="18"/>
        </w:rPr>
        <w:t>a</w:t>
      </w:r>
      <w:r w:rsidR="00CC285F">
        <w:rPr>
          <w:rFonts w:ascii="Verdana" w:hAnsi="Verdana"/>
          <w:sz w:val="18"/>
          <w:szCs w:val="18"/>
        </w:rPr>
        <w:t xml:space="preserve"> osobu odpovědnou za požární dozor.</w:t>
      </w:r>
      <w:r w:rsidR="00E91396">
        <w:rPr>
          <w:rFonts w:ascii="Verdana" w:hAnsi="Verdana"/>
          <w:sz w:val="18"/>
          <w:szCs w:val="18"/>
        </w:rPr>
        <w:t xml:space="preserve"> </w:t>
      </w:r>
    </w:p>
    <w:p w14:paraId="1F67D53D" w14:textId="77777777" w:rsidR="009025BC" w:rsidRPr="009025BC" w:rsidRDefault="0033130B" w:rsidP="005A372C">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P</w:t>
      </w:r>
      <w:r w:rsidR="009025BC">
        <w:rPr>
          <w:rFonts w:ascii="Verdana" w:hAnsi="Verdana"/>
          <w:sz w:val="18"/>
          <w:szCs w:val="18"/>
        </w:rPr>
        <w:t>ředem písemně obeznámit Objednavatele o používání nebezpečných látek (toxických, těkavých, hořlavých atd.) s plněním dle předmětu této smlouvy.</w:t>
      </w:r>
    </w:p>
    <w:p w14:paraId="1F67D53E" w14:textId="058F45AA" w:rsidR="00413FAA" w:rsidRDefault="0033130B" w:rsidP="005A372C">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P</w:t>
      </w:r>
      <w:r w:rsidR="00882C7B">
        <w:rPr>
          <w:rFonts w:ascii="Verdana" w:hAnsi="Verdana"/>
          <w:sz w:val="18"/>
          <w:szCs w:val="18"/>
        </w:rPr>
        <w:t>ři prašných pracích oblepit maskovací páskou stropní čidla EPS a po ukončení prací tuto pásku odstranit.</w:t>
      </w:r>
      <w:r w:rsidR="00413FAA" w:rsidRPr="00413FAA">
        <w:rPr>
          <w:rFonts w:ascii="Verdana" w:hAnsi="Verdana"/>
          <w:sz w:val="18"/>
          <w:szCs w:val="18"/>
        </w:rPr>
        <w:t xml:space="preserve"> </w:t>
      </w:r>
      <w:r w:rsidR="00D867A8">
        <w:rPr>
          <w:rFonts w:ascii="Verdana" w:hAnsi="Verdana"/>
          <w:sz w:val="18"/>
          <w:szCs w:val="18"/>
        </w:rPr>
        <w:t>Vysát prach ze zásuvek a vypínačů.</w:t>
      </w:r>
    </w:p>
    <w:p w14:paraId="5FE57E92" w14:textId="58464F3F" w:rsidR="0020596F" w:rsidRDefault="0020596F" w:rsidP="0020596F">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 xml:space="preserve">Při malířských pracích oblepit maskovací páskou </w:t>
      </w:r>
      <w:r w:rsidR="00E91396">
        <w:rPr>
          <w:rFonts w:ascii="Verdana" w:hAnsi="Verdana"/>
          <w:sz w:val="18"/>
          <w:szCs w:val="18"/>
        </w:rPr>
        <w:t xml:space="preserve">i </w:t>
      </w:r>
      <w:r>
        <w:rPr>
          <w:rFonts w:ascii="Verdana" w:hAnsi="Verdana"/>
          <w:sz w:val="18"/>
          <w:szCs w:val="18"/>
        </w:rPr>
        <w:t>stropní čidla EPS a Bezpečnostní tabulky. Po ukončení prací tuto pásku odstranit.</w:t>
      </w:r>
      <w:r w:rsidRPr="00413FAA">
        <w:rPr>
          <w:rFonts w:ascii="Verdana" w:hAnsi="Verdana"/>
          <w:sz w:val="18"/>
          <w:szCs w:val="18"/>
        </w:rPr>
        <w:t xml:space="preserve"> </w:t>
      </w:r>
    </w:p>
    <w:p w14:paraId="607D64D8" w14:textId="25F5B2E1" w:rsidR="0020596F" w:rsidRDefault="0020596F" w:rsidP="0020596F">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Osobní v</w:t>
      </w:r>
      <w:r w:rsidRPr="0020596F">
        <w:rPr>
          <w:rFonts w:ascii="Verdana" w:hAnsi="Verdana"/>
          <w:sz w:val="18"/>
          <w:szCs w:val="18"/>
        </w:rPr>
        <w:t>ýtah je určen k přepravě osob a drobných předmětů do celkové hmotnosti uvedené na ovládacím panelu</w:t>
      </w:r>
      <w:r w:rsidR="000E17FB">
        <w:rPr>
          <w:rFonts w:ascii="Verdana" w:hAnsi="Verdana"/>
          <w:sz w:val="18"/>
          <w:szCs w:val="18"/>
        </w:rPr>
        <w:t xml:space="preserve"> ve výtahu</w:t>
      </w:r>
      <w:r w:rsidRPr="0020596F">
        <w:rPr>
          <w:rFonts w:ascii="Verdana" w:hAnsi="Verdana"/>
          <w:sz w:val="18"/>
          <w:szCs w:val="18"/>
        </w:rPr>
        <w:t>. Při přetížení výtahu se rozsvítí červená signálka spojená se zvukovým signálem v kabině. Při tomto signálu musí poslední nastupující vystoupit</w:t>
      </w:r>
      <w:r w:rsidR="000E17FB">
        <w:rPr>
          <w:rFonts w:ascii="Verdana" w:hAnsi="Verdana"/>
          <w:sz w:val="18"/>
          <w:szCs w:val="18"/>
        </w:rPr>
        <w:t xml:space="preserve"> nebo být vyložena část předmětů</w:t>
      </w:r>
      <w:r w:rsidRPr="0020596F">
        <w:rPr>
          <w:rFonts w:ascii="Verdana" w:hAnsi="Verdana"/>
          <w:sz w:val="18"/>
          <w:szCs w:val="18"/>
        </w:rPr>
        <w:t>. Signalizace přetížení závisí nejen na maximální hmotnosti přepravovaných osob a</w:t>
      </w:r>
      <w:r w:rsidR="000E17FB">
        <w:rPr>
          <w:rFonts w:ascii="Verdana" w:hAnsi="Verdana"/>
          <w:sz w:val="18"/>
          <w:szCs w:val="18"/>
        </w:rPr>
        <w:t> </w:t>
      </w:r>
      <w:r w:rsidRPr="0020596F">
        <w:rPr>
          <w:rFonts w:ascii="Verdana" w:hAnsi="Verdana"/>
          <w:sz w:val="18"/>
          <w:szCs w:val="18"/>
        </w:rPr>
        <w:t>předmětů, ale i na jejich rovnoměrnosti uložení na podlaze výtahu.</w:t>
      </w:r>
    </w:p>
    <w:p w14:paraId="60734A97" w14:textId="785C1A3F" w:rsidR="00D9470C" w:rsidRDefault="00D9470C" w:rsidP="0020596F">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sidRPr="00D9470C">
        <w:rPr>
          <w:rFonts w:ascii="Verdana" w:hAnsi="Verdana"/>
          <w:sz w:val="18"/>
          <w:szCs w:val="18"/>
        </w:rPr>
        <w:t>Udržujte čistotu ve výtahu a zejména se vyvarujte jakýchkoliv poškození kabiny. Případné znečištění ihned odstraňte</w:t>
      </w:r>
      <w:r w:rsidR="002027CA">
        <w:rPr>
          <w:rFonts w:ascii="Verdana" w:hAnsi="Verdana"/>
          <w:sz w:val="18"/>
          <w:szCs w:val="18"/>
        </w:rPr>
        <w:t>.</w:t>
      </w:r>
    </w:p>
    <w:p w14:paraId="34DAE5D5" w14:textId="7E53B9F9" w:rsidR="00D9470C" w:rsidRDefault="00D9470C" w:rsidP="0020596F">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Dveře osobní</w:t>
      </w:r>
      <w:r w:rsidR="00D867A8">
        <w:rPr>
          <w:rFonts w:ascii="Verdana" w:hAnsi="Verdana"/>
          <w:sz w:val="18"/>
          <w:szCs w:val="18"/>
        </w:rPr>
        <w:t>c</w:t>
      </w:r>
      <w:r>
        <w:rPr>
          <w:rFonts w:ascii="Verdana" w:hAnsi="Verdana"/>
          <w:sz w:val="18"/>
          <w:szCs w:val="18"/>
        </w:rPr>
        <w:t>h výtah</w:t>
      </w:r>
      <w:r w:rsidR="00D867A8">
        <w:rPr>
          <w:rFonts w:ascii="Verdana" w:hAnsi="Verdana"/>
          <w:sz w:val="18"/>
          <w:szCs w:val="18"/>
        </w:rPr>
        <w:t>ů</w:t>
      </w:r>
      <w:r>
        <w:rPr>
          <w:rFonts w:ascii="Verdana" w:hAnsi="Verdana"/>
          <w:sz w:val="18"/>
          <w:szCs w:val="18"/>
        </w:rPr>
        <w:t xml:space="preserve"> nesmí být dlouhodobě blokovány předměty </w:t>
      </w:r>
      <w:r w:rsidR="007B0C02">
        <w:rPr>
          <w:rFonts w:ascii="Verdana" w:hAnsi="Verdana"/>
          <w:sz w:val="18"/>
          <w:szCs w:val="18"/>
        </w:rPr>
        <w:t>nebo osobami.</w:t>
      </w:r>
    </w:p>
    <w:p w14:paraId="2D2EE241" w14:textId="35CD1EF4" w:rsidR="007B0C02" w:rsidRPr="0020596F" w:rsidRDefault="007B0C02" w:rsidP="0020596F">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 xml:space="preserve">Osobní výtahy </w:t>
      </w:r>
      <w:r w:rsidRPr="007B0C02">
        <w:rPr>
          <w:rFonts w:ascii="Verdana" w:hAnsi="Verdana"/>
          <w:b/>
          <w:sz w:val="18"/>
          <w:szCs w:val="18"/>
        </w:rPr>
        <w:t>nejsou určeny</w:t>
      </w:r>
      <w:r>
        <w:rPr>
          <w:rFonts w:ascii="Verdana" w:hAnsi="Verdana"/>
          <w:sz w:val="18"/>
          <w:szCs w:val="18"/>
        </w:rPr>
        <w:t xml:space="preserve"> k evakuaci osob při požáru!!!</w:t>
      </w:r>
    </w:p>
    <w:p w14:paraId="1F67D540" w14:textId="77777777" w:rsidR="001632B0" w:rsidRDefault="001632B0" w:rsidP="005A372C">
      <w:pPr>
        <w:pStyle w:val="Odstavecseseznamem"/>
        <w:numPr>
          <w:ilvl w:val="0"/>
          <w:numId w:val="5"/>
        </w:numPr>
        <w:spacing w:before="240" w:after="240" w:line="260" w:lineRule="exact"/>
        <w:ind w:left="425" w:hanging="357"/>
        <w:contextualSpacing w:val="0"/>
        <w:jc w:val="center"/>
        <w:rPr>
          <w:rFonts w:ascii="Verdana" w:hAnsi="Verdana"/>
          <w:b/>
          <w:sz w:val="18"/>
          <w:szCs w:val="18"/>
        </w:rPr>
      </w:pPr>
      <w:r w:rsidRPr="001632B0">
        <w:rPr>
          <w:rFonts w:ascii="Verdana" w:hAnsi="Verdana"/>
          <w:b/>
          <w:sz w:val="18"/>
          <w:szCs w:val="18"/>
        </w:rPr>
        <w:t>Obecné zásady bezpečnosti v objektech SZIF</w:t>
      </w:r>
    </w:p>
    <w:p w14:paraId="1F67D541" w14:textId="77777777" w:rsidR="00B70E1B" w:rsidRDefault="00B70E1B" w:rsidP="005A372C">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sidRPr="002B4ED4">
        <w:rPr>
          <w:rFonts w:ascii="Verdana" w:hAnsi="Verdana"/>
          <w:sz w:val="18"/>
          <w:szCs w:val="18"/>
        </w:rPr>
        <w:t>Objednatel je povinen seznámit zhotovitele s</w:t>
      </w:r>
      <w:r w:rsidR="00711072">
        <w:rPr>
          <w:rFonts w:ascii="Verdana" w:hAnsi="Verdana"/>
          <w:sz w:val="18"/>
          <w:szCs w:val="18"/>
        </w:rPr>
        <w:t xml:space="preserve"> možnými pracovními riziky, </w:t>
      </w:r>
      <w:r w:rsidRPr="002B4ED4">
        <w:rPr>
          <w:rFonts w:ascii="Verdana" w:hAnsi="Verdana"/>
          <w:sz w:val="18"/>
          <w:szCs w:val="18"/>
        </w:rPr>
        <w:t>únikovými cestami a</w:t>
      </w:r>
      <w:r w:rsidR="00026A28">
        <w:rPr>
          <w:rFonts w:ascii="Verdana" w:hAnsi="Verdana"/>
          <w:sz w:val="18"/>
          <w:szCs w:val="18"/>
        </w:rPr>
        <w:t> </w:t>
      </w:r>
      <w:r w:rsidRPr="002B4ED4">
        <w:rPr>
          <w:rFonts w:ascii="Verdana" w:hAnsi="Verdana"/>
          <w:sz w:val="18"/>
          <w:szCs w:val="18"/>
        </w:rPr>
        <w:t>rozmístěním hasebních prostředků.</w:t>
      </w:r>
      <w:r>
        <w:rPr>
          <w:rFonts w:ascii="Verdana" w:hAnsi="Verdana"/>
          <w:sz w:val="18"/>
          <w:szCs w:val="18"/>
        </w:rPr>
        <w:t xml:space="preserve"> </w:t>
      </w:r>
    </w:p>
    <w:p w14:paraId="1F67D542" w14:textId="77777777" w:rsidR="00025252" w:rsidRDefault="0027012E"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t xml:space="preserve">Ohlašovna požárů </w:t>
      </w:r>
      <w:r w:rsidR="003F794E">
        <w:rPr>
          <w:rFonts w:ascii="Verdana" w:hAnsi="Verdana"/>
          <w:sz w:val="18"/>
          <w:szCs w:val="18"/>
        </w:rPr>
        <w:t>a Lékárnička první pomoci je umístěna na recepci objektu</w:t>
      </w:r>
      <w:r>
        <w:rPr>
          <w:rFonts w:ascii="Verdana" w:hAnsi="Verdana"/>
          <w:sz w:val="18"/>
          <w:szCs w:val="18"/>
        </w:rPr>
        <w:t>.</w:t>
      </w:r>
    </w:p>
    <w:p w14:paraId="1F67D543" w14:textId="77777777" w:rsidR="00960A49" w:rsidRDefault="00960A49"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t>O</w:t>
      </w:r>
      <w:r w:rsidR="00882C7B">
        <w:rPr>
          <w:rFonts w:ascii="Verdana" w:hAnsi="Verdana"/>
          <w:sz w:val="18"/>
          <w:szCs w:val="18"/>
        </w:rPr>
        <w:t>so</w:t>
      </w:r>
      <w:r>
        <w:rPr>
          <w:rFonts w:ascii="Verdana" w:hAnsi="Verdana"/>
          <w:sz w:val="18"/>
          <w:szCs w:val="18"/>
        </w:rPr>
        <w:t>bní výtahy v objektech SZIF nejsou určeny k evakuaci osob.</w:t>
      </w:r>
    </w:p>
    <w:p w14:paraId="1F67D544" w14:textId="77777777" w:rsidR="00960A49" w:rsidRPr="003F794E" w:rsidRDefault="00960A49"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t xml:space="preserve">Nákladní výtahy smí být obsluhovány pouze osobou </w:t>
      </w:r>
      <w:r w:rsidR="00882C7B">
        <w:rPr>
          <w:rFonts w:ascii="Verdana" w:hAnsi="Verdana"/>
          <w:sz w:val="18"/>
          <w:szCs w:val="18"/>
        </w:rPr>
        <w:t>poučenou.</w:t>
      </w:r>
    </w:p>
    <w:p w14:paraId="1F67D545" w14:textId="77777777" w:rsidR="001632B0" w:rsidRPr="001632B0" w:rsidRDefault="001632B0" w:rsidP="001632B0">
      <w:pPr>
        <w:pStyle w:val="Odstavecseseznamem"/>
        <w:spacing w:before="240" w:after="120" w:line="260" w:lineRule="exact"/>
        <w:ind w:left="425"/>
        <w:contextualSpacing w:val="0"/>
        <w:rPr>
          <w:rFonts w:ascii="Verdana" w:hAnsi="Verdana"/>
          <w:sz w:val="18"/>
          <w:szCs w:val="18"/>
        </w:rPr>
      </w:pPr>
      <w:r w:rsidRPr="00161E51">
        <w:rPr>
          <w:rFonts w:ascii="Verdana" w:hAnsi="Verdana"/>
          <w:sz w:val="18"/>
          <w:szCs w:val="18"/>
          <w:u w:val="single"/>
        </w:rPr>
        <w:t>V objektech SZIF je ZAKÁZÁNO</w:t>
      </w:r>
      <w:r w:rsidRPr="001632B0">
        <w:rPr>
          <w:rFonts w:ascii="Verdana" w:hAnsi="Verdana"/>
          <w:sz w:val="18"/>
          <w:szCs w:val="18"/>
        </w:rPr>
        <w:t>:</w:t>
      </w:r>
    </w:p>
    <w:p w14:paraId="1F67D546" w14:textId="77777777" w:rsidR="00551DD7" w:rsidRDefault="00A24D25" w:rsidP="005A372C">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P</w:t>
      </w:r>
      <w:r w:rsidR="003F2A4D" w:rsidRPr="001632B0">
        <w:rPr>
          <w:rFonts w:ascii="Verdana" w:hAnsi="Verdana"/>
          <w:sz w:val="18"/>
          <w:szCs w:val="18"/>
        </w:rPr>
        <w:t>řemísťovat nebo neoprávně</w:t>
      </w:r>
      <w:r w:rsidR="00413FAA">
        <w:rPr>
          <w:rFonts w:ascii="Verdana" w:hAnsi="Verdana"/>
          <w:sz w:val="18"/>
          <w:szCs w:val="18"/>
        </w:rPr>
        <w:t>ně manipulovat se zařízeními a</w:t>
      </w:r>
      <w:r w:rsidR="003F2A4D" w:rsidRPr="001632B0">
        <w:rPr>
          <w:rFonts w:ascii="Verdana" w:hAnsi="Verdana"/>
          <w:sz w:val="18"/>
          <w:szCs w:val="18"/>
        </w:rPr>
        <w:t xml:space="preserve"> aktivy SZIF. Přemísťování je povoleno na základě schválení příslušným vedoucím zaměstnancem SZIF. Toto platí i pro přemísťování majetku SZIF v rámci budovy SZIF.  </w:t>
      </w:r>
    </w:p>
    <w:p w14:paraId="1F67D547" w14:textId="77777777" w:rsidR="003F2A4D" w:rsidRPr="001632B0" w:rsidRDefault="00A24D25"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lastRenderedPageBreak/>
        <w:t>J</w:t>
      </w:r>
      <w:r w:rsidR="003F2A4D" w:rsidRPr="001632B0">
        <w:rPr>
          <w:rFonts w:ascii="Verdana" w:hAnsi="Verdana"/>
          <w:sz w:val="18"/>
          <w:szCs w:val="18"/>
        </w:rPr>
        <w:t>akkoliv neoprávněně manipulovat (vynáš</w:t>
      </w:r>
      <w:r w:rsidR="00DD021A">
        <w:rPr>
          <w:rFonts w:ascii="Verdana" w:hAnsi="Verdana"/>
          <w:sz w:val="18"/>
          <w:szCs w:val="18"/>
        </w:rPr>
        <w:t>et, stěhovat atd.) s vybavením k</w:t>
      </w:r>
      <w:r w:rsidR="003F2A4D" w:rsidRPr="001632B0">
        <w:rPr>
          <w:rFonts w:ascii="Verdana" w:hAnsi="Verdana"/>
          <w:sz w:val="18"/>
          <w:szCs w:val="18"/>
        </w:rPr>
        <w:t xml:space="preserve">anceláří a jiných prostor v užívání SZIF, technickými prostředky, nábytkem příp. jinými věcmi v majetku SZIF. V odůvodněných případech je nutné si vyžádat předchozí písemný souhlas </w:t>
      </w:r>
      <w:r w:rsidR="00EB176E">
        <w:rPr>
          <w:rFonts w:ascii="Verdana" w:hAnsi="Verdana"/>
          <w:sz w:val="18"/>
          <w:szCs w:val="18"/>
        </w:rPr>
        <w:t>Objednatele</w:t>
      </w:r>
      <w:r w:rsidR="003F2A4D" w:rsidRPr="001632B0">
        <w:rPr>
          <w:rFonts w:ascii="Verdana" w:hAnsi="Verdana"/>
          <w:sz w:val="18"/>
          <w:szCs w:val="18"/>
        </w:rPr>
        <w:t>.</w:t>
      </w:r>
    </w:p>
    <w:p w14:paraId="1F67D548" w14:textId="77777777" w:rsidR="003F2A4D" w:rsidRPr="00EB176E" w:rsidRDefault="00A24D25"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t>F</w:t>
      </w:r>
      <w:r w:rsidR="003F2A4D" w:rsidRPr="00EB176E">
        <w:rPr>
          <w:rFonts w:ascii="Verdana" w:hAnsi="Verdana"/>
          <w:sz w:val="18"/>
          <w:szCs w:val="18"/>
        </w:rPr>
        <w:t>otografování, pořizování audio a video záznamů v celém objektu. V odůvodněných případech je možné si vyžádat předchozí povolení Bezpečnostního manažera.</w:t>
      </w:r>
    </w:p>
    <w:p w14:paraId="1F67D549" w14:textId="77777777" w:rsidR="001632B0" w:rsidRPr="00EB176E" w:rsidRDefault="00A24D25"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t>M</w:t>
      </w:r>
      <w:r w:rsidR="001632B0" w:rsidRPr="00EB176E">
        <w:rPr>
          <w:rFonts w:ascii="Verdana" w:hAnsi="Verdana"/>
          <w:sz w:val="18"/>
          <w:szCs w:val="18"/>
        </w:rPr>
        <w:t xml:space="preserve">anipulovat s otevřeným ohněm nebo kouřit. </w:t>
      </w:r>
    </w:p>
    <w:p w14:paraId="1F67D54A" w14:textId="77777777" w:rsidR="001632B0" w:rsidRPr="00EB176E" w:rsidRDefault="00A24D25"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t>B</w:t>
      </w:r>
      <w:r w:rsidR="001632B0" w:rsidRPr="00EB176E">
        <w:rPr>
          <w:rFonts w:ascii="Verdana" w:hAnsi="Verdana"/>
          <w:sz w:val="18"/>
          <w:szCs w:val="18"/>
        </w:rPr>
        <w:t>ýt pod vlivem alkoholických nápojů nebo o</w:t>
      </w:r>
      <w:r w:rsidR="00960A49">
        <w:rPr>
          <w:rFonts w:ascii="Verdana" w:hAnsi="Verdana"/>
          <w:sz w:val="18"/>
          <w:szCs w:val="18"/>
        </w:rPr>
        <w:t>mamných a psychotropních látek</w:t>
      </w:r>
      <w:r w:rsidR="001632B0" w:rsidRPr="00EB176E">
        <w:rPr>
          <w:rFonts w:ascii="Verdana" w:hAnsi="Verdana"/>
          <w:sz w:val="18"/>
          <w:szCs w:val="18"/>
        </w:rPr>
        <w:t xml:space="preserve">. </w:t>
      </w:r>
    </w:p>
    <w:p w14:paraId="1F67D54B" w14:textId="77777777" w:rsidR="001632B0" w:rsidRPr="00EB176E" w:rsidRDefault="00A24D25" w:rsidP="0033130B">
      <w:pPr>
        <w:pStyle w:val="Odstavecseseznamem"/>
        <w:numPr>
          <w:ilvl w:val="1"/>
          <w:numId w:val="9"/>
        </w:numPr>
        <w:spacing w:after="120" w:line="260" w:lineRule="exact"/>
        <w:ind w:hanging="510"/>
        <w:contextualSpacing w:val="0"/>
        <w:jc w:val="both"/>
        <w:rPr>
          <w:rFonts w:ascii="Verdana" w:hAnsi="Verdana"/>
          <w:sz w:val="18"/>
          <w:szCs w:val="18"/>
        </w:rPr>
      </w:pPr>
      <w:r>
        <w:rPr>
          <w:rFonts w:ascii="Verdana" w:hAnsi="Verdana"/>
          <w:sz w:val="18"/>
          <w:szCs w:val="18"/>
        </w:rPr>
        <w:t>V</w:t>
      </w:r>
      <w:r w:rsidR="0099786D">
        <w:rPr>
          <w:rFonts w:ascii="Verdana" w:hAnsi="Verdana"/>
          <w:sz w:val="18"/>
          <w:szCs w:val="18"/>
        </w:rPr>
        <w:t>n</w:t>
      </w:r>
      <w:r w:rsidR="001632B0" w:rsidRPr="00EB176E">
        <w:rPr>
          <w:rFonts w:ascii="Verdana" w:hAnsi="Verdana"/>
          <w:sz w:val="18"/>
          <w:szCs w:val="18"/>
        </w:rPr>
        <w:t>ášet na pracoviště SZIF nebezpečné látky a předměty s výjimkou látek a předmětů nezbytných pr</w:t>
      </w:r>
      <w:r w:rsidR="0099786D">
        <w:rPr>
          <w:rFonts w:ascii="Verdana" w:hAnsi="Verdana"/>
          <w:sz w:val="18"/>
          <w:szCs w:val="18"/>
        </w:rPr>
        <w:t>o plnění pracovních povinností</w:t>
      </w:r>
      <w:r w:rsidR="001632B0" w:rsidRPr="00EB176E">
        <w:rPr>
          <w:rFonts w:ascii="Verdana" w:hAnsi="Verdana"/>
          <w:sz w:val="18"/>
          <w:szCs w:val="18"/>
        </w:rPr>
        <w:t>.</w:t>
      </w:r>
    </w:p>
    <w:p w14:paraId="1F67D54C" w14:textId="06ADDA57" w:rsidR="00CF6451" w:rsidRDefault="00A24D25" w:rsidP="005A372C">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Z</w:t>
      </w:r>
      <w:r w:rsidR="001632B0" w:rsidRPr="00EB176E">
        <w:rPr>
          <w:rFonts w:ascii="Verdana" w:hAnsi="Verdana"/>
          <w:sz w:val="18"/>
          <w:szCs w:val="18"/>
        </w:rPr>
        <w:t>astavovat materiálem únikové východy, cesty, uzávěry médií, hydranty a hasicí přístroje</w:t>
      </w:r>
      <w:r w:rsidR="00145133">
        <w:rPr>
          <w:rFonts w:ascii="Verdana" w:hAnsi="Verdana"/>
          <w:sz w:val="18"/>
          <w:szCs w:val="18"/>
        </w:rPr>
        <w:t>.</w:t>
      </w:r>
    </w:p>
    <w:p w14:paraId="569E0063" w14:textId="6D3719D8" w:rsidR="00FD7E61" w:rsidRDefault="00FD7E61" w:rsidP="005A372C">
      <w:pPr>
        <w:pStyle w:val="Odstavecseseznamem"/>
        <w:numPr>
          <w:ilvl w:val="1"/>
          <w:numId w:val="5"/>
        </w:numPr>
        <w:tabs>
          <w:tab w:val="left" w:pos="567"/>
        </w:tabs>
        <w:spacing w:after="120" w:line="260" w:lineRule="exact"/>
        <w:ind w:left="425" w:hanging="425"/>
        <w:contextualSpacing w:val="0"/>
        <w:jc w:val="both"/>
        <w:rPr>
          <w:rFonts w:ascii="Verdana" w:hAnsi="Verdana"/>
          <w:sz w:val="18"/>
          <w:szCs w:val="18"/>
        </w:rPr>
      </w:pPr>
      <w:r>
        <w:rPr>
          <w:rFonts w:ascii="Verdana" w:hAnsi="Verdana"/>
          <w:sz w:val="18"/>
          <w:szCs w:val="18"/>
        </w:rPr>
        <w:t>Veškeré závady nebo poškození ihned hlásit kontaktní osobě SZIF nebo na recepci objektu.</w:t>
      </w:r>
    </w:p>
    <w:p w14:paraId="1F67D54D" w14:textId="77777777" w:rsidR="004335E2" w:rsidRDefault="004335E2" w:rsidP="004335E2">
      <w:pPr>
        <w:pStyle w:val="Odstavecseseznamem"/>
        <w:tabs>
          <w:tab w:val="left" w:pos="567"/>
        </w:tabs>
        <w:spacing w:after="120" w:line="260" w:lineRule="exact"/>
        <w:ind w:left="425"/>
        <w:contextualSpacing w:val="0"/>
        <w:jc w:val="both"/>
        <w:rPr>
          <w:rFonts w:ascii="Verdana" w:hAnsi="Verdana"/>
          <w:sz w:val="18"/>
          <w:szCs w:val="18"/>
        </w:rPr>
      </w:pPr>
    </w:p>
    <w:p w14:paraId="1F67D54F" w14:textId="77777777" w:rsidR="00920E73" w:rsidRPr="007A339E" w:rsidRDefault="00920E73" w:rsidP="005A372C">
      <w:pPr>
        <w:pStyle w:val="Odstavecseseznamem"/>
        <w:numPr>
          <w:ilvl w:val="0"/>
          <w:numId w:val="5"/>
        </w:numPr>
        <w:spacing w:before="240" w:after="240" w:line="260" w:lineRule="exact"/>
        <w:ind w:left="425" w:hanging="357"/>
        <w:contextualSpacing w:val="0"/>
        <w:jc w:val="center"/>
        <w:rPr>
          <w:rFonts w:ascii="Verdana" w:hAnsi="Verdana"/>
          <w:b/>
          <w:sz w:val="18"/>
          <w:szCs w:val="18"/>
        </w:rPr>
      </w:pPr>
      <w:r w:rsidRPr="007A339E">
        <w:rPr>
          <w:rFonts w:ascii="Verdana" w:hAnsi="Verdana"/>
          <w:b/>
          <w:sz w:val="18"/>
          <w:szCs w:val="18"/>
        </w:rPr>
        <w:t>Vstup na pracoviště SZIF</w:t>
      </w:r>
    </w:p>
    <w:p w14:paraId="1F67D550" w14:textId="77777777" w:rsidR="00920E73" w:rsidRPr="002B22E6" w:rsidRDefault="00920E73" w:rsidP="005A372C">
      <w:pPr>
        <w:pStyle w:val="Odstavecseseznamem"/>
        <w:numPr>
          <w:ilvl w:val="1"/>
          <w:numId w:val="5"/>
        </w:numPr>
        <w:spacing w:after="120" w:line="260" w:lineRule="exact"/>
        <w:ind w:left="425" w:hanging="425"/>
        <w:contextualSpacing w:val="0"/>
        <w:jc w:val="both"/>
        <w:rPr>
          <w:rFonts w:ascii="Verdana" w:hAnsi="Verdana"/>
          <w:sz w:val="18"/>
          <w:szCs w:val="18"/>
        </w:rPr>
      </w:pPr>
      <w:r w:rsidRPr="007A339E">
        <w:rPr>
          <w:rFonts w:ascii="Verdana" w:hAnsi="Verdana"/>
          <w:sz w:val="18"/>
          <w:szCs w:val="18"/>
        </w:rPr>
        <w:t>Pokud jso</w:t>
      </w:r>
      <w:r w:rsidR="00DD021A">
        <w:rPr>
          <w:rFonts w:ascii="Verdana" w:hAnsi="Verdana"/>
          <w:sz w:val="18"/>
          <w:szCs w:val="18"/>
        </w:rPr>
        <w:t xml:space="preserve">u práce Zhotovitele prováděny v </w:t>
      </w:r>
      <w:r w:rsidR="00447FD3">
        <w:rPr>
          <w:rFonts w:ascii="Verdana" w:hAnsi="Verdana"/>
          <w:sz w:val="18"/>
          <w:szCs w:val="18"/>
        </w:rPr>
        <w:t>k</w:t>
      </w:r>
      <w:r w:rsidRPr="007A339E">
        <w:rPr>
          <w:rFonts w:ascii="Verdana" w:hAnsi="Verdana"/>
          <w:sz w:val="18"/>
          <w:szCs w:val="18"/>
        </w:rPr>
        <w:t xml:space="preserve">ancelářích nebo jiných uzavřených prostorách </w:t>
      </w:r>
      <w:r w:rsidR="00F9268D" w:rsidRPr="007A339E">
        <w:rPr>
          <w:rFonts w:ascii="Verdana" w:hAnsi="Verdana"/>
          <w:sz w:val="18"/>
          <w:szCs w:val="18"/>
        </w:rPr>
        <w:t xml:space="preserve">Objednatele </w:t>
      </w:r>
      <w:r w:rsidRPr="007A339E">
        <w:rPr>
          <w:rFonts w:ascii="Verdana" w:hAnsi="Verdana"/>
          <w:sz w:val="18"/>
          <w:szCs w:val="18"/>
        </w:rPr>
        <w:t xml:space="preserve">(dále jen Kancelář), je Objednatel povinen na vyžádání předat odpovědné osobě Zhotovitele klíče od těchto prostor nebo jinak je zpřístupnit. </w:t>
      </w:r>
      <w:r w:rsidR="002B22E6" w:rsidRPr="007A339E">
        <w:rPr>
          <w:rFonts w:ascii="Verdana" w:hAnsi="Verdana"/>
          <w:sz w:val="18"/>
          <w:szCs w:val="18"/>
        </w:rPr>
        <w:t xml:space="preserve">Objednatel předává kanceláře uzamčené. </w:t>
      </w:r>
    </w:p>
    <w:p w14:paraId="1F67D551" w14:textId="77777777" w:rsidR="00920E73" w:rsidRPr="007A339E" w:rsidRDefault="00920E73" w:rsidP="005A372C">
      <w:pPr>
        <w:pStyle w:val="Odstavecseseznamem"/>
        <w:numPr>
          <w:ilvl w:val="1"/>
          <w:numId w:val="5"/>
        </w:numPr>
        <w:spacing w:after="120" w:line="260" w:lineRule="exact"/>
        <w:ind w:left="425" w:hanging="425"/>
        <w:contextualSpacing w:val="0"/>
        <w:jc w:val="both"/>
        <w:rPr>
          <w:rFonts w:ascii="Verdana" w:hAnsi="Verdana"/>
          <w:sz w:val="18"/>
          <w:szCs w:val="18"/>
        </w:rPr>
      </w:pPr>
      <w:r w:rsidRPr="007A339E">
        <w:rPr>
          <w:rFonts w:ascii="Verdana" w:hAnsi="Verdana"/>
          <w:sz w:val="18"/>
          <w:szCs w:val="18"/>
        </w:rPr>
        <w:t xml:space="preserve">Klíče nebo vstupní kartu od Kanceláří Objednatele </w:t>
      </w:r>
      <w:r w:rsidR="00F9268D" w:rsidRPr="007A339E">
        <w:rPr>
          <w:rFonts w:ascii="Verdana" w:hAnsi="Verdana"/>
          <w:sz w:val="18"/>
          <w:szCs w:val="18"/>
        </w:rPr>
        <w:t xml:space="preserve">(dále jen Klíče) </w:t>
      </w:r>
      <w:r w:rsidRPr="007A339E">
        <w:rPr>
          <w:rFonts w:ascii="Verdana" w:hAnsi="Verdana"/>
          <w:sz w:val="18"/>
          <w:szCs w:val="18"/>
        </w:rPr>
        <w:t xml:space="preserve">vydává ostraha objektu nebo odpovědná osoba objednatele proti podpisu odpovědné osobě Zhotovitele, a to pouze na nezbytně nutnou dobu. </w:t>
      </w:r>
    </w:p>
    <w:p w14:paraId="1F67D552" w14:textId="77777777" w:rsidR="00920E73" w:rsidRPr="007A339E" w:rsidRDefault="00920E73" w:rsidP="005A372C">
      <w:pPr>
        <w:pStyle w:val="Odstavecseseznamem"/>
        <w:numPr>
          <w:ilvl w:val="1"/>
          <w:numId w:val="5"/>
        </w:numPr>
        <w:spacing w:after="120" w:line="260" w:lineRule="exact"/>
        <w:ind w:left="425" w:hanging="425"/>
        <w:contextualSpacing w:val="0"/>
        <w:jc w:val="both"/>
        <w:rPr>
          <w:rFonts w:ascii="Verdana" w:hAnsi="Verdana"/>
          <w:sz w:val="18"/>
          <w:szCs w:val="18"/>
        </w:rPr>
      </w:pPr>
      <w:r w:rsidRPr="007A339E">
        <w:rPr>
          <w:rFonts w:ascii="Verdana" w:hAnsi="Verdana"/>
          <w:sz w:val="18"/>
          <w:szCs w:val="18"/>
        </w:rPr>
        <w:t xml:space="preserve">Zhotovitel </w:t>
      </w:r>
      <w:r w:rsidR="00022D5A" w:rsidRPr="007A339E">
        <w:rPr>
          <w:rFonts w:ascii="Verdana" w:hAnsi="Verdana"/>
          <w:sz w:val="18"/>
          <w:szCs w:val="18"/>
        </w:rPr>
        <w:t xml:space="preserve">může </w:t>
      </w:r>
      <w:r w:rsidR="00022D5A">
        <w:rPr>
          <w:rFonts w:ascii="Verdana" w:hAnsi="Verdana"/>
          <w:sz w:val="18"/>
          <w:szCs w:val="18"/>
        </w:rPr>
        <w:t>p</w:t>
      </w:r>
      <w:r w:rsidR="00022D5A" w:rsidRPr="007A339E">
        <w:rPr>
          <w:rFonts w:ascii="Verdana" w:hAnsi="Verdana"/>
          <w:sz w:val="18"/>
          <w:szCs w:val="18"/>
        </w:rPr>
        <w:t xml:space="preserve">řed započetím prací </w:t>
      </w:r>
      <w:r w:rsidRPr="007A339E">
        <w:rPr>
          <w:rFonts w:ascii="Verdana" w:hAnsi="Verdana"/>
          <w:sz w:val="18"/>
          <w:szCs w:val="18"/>
        </w:rPr>
        <w:t>fotograficky zadokumentovat stav Kanceláře</w:t>
      </w:r>
      <w:r w:rsidR="00022D5A">
        <w:rPr>
          <w:rFonts w:ascii="Verdana" w:hAnsi="Verdana"/>
          <w:sz w:val="18"/>
          <w:szCs w:val="18"/>
        </w:rPr>
        <w:t xml:space="preserve"> v přítomnosti </w:t>
      </w:r>
      <w:r w:rsidR="005134E7">
        <w:rPr>
          <w:rFonts w:ascii="Verdana" w:hAnsi="Verdana"/>
          <w:sz w:val="18"/>
          <w:szCs w:val="18"/>
        </w:rPr>
        <w:t>Objednavatele</w:t>
      </w:r>
      <w:r w:rsidRPr="007A339E">
        <w:rPr>
          <w:rFonts w:ascii="Verdana" w:hAnsi="Verdana"/>
          <w:sz w:val="18"/>
          <w:szCs w:val="18"/>
        </w:rPr>
        <w:t>.</w:t>
      </w:r>
    </w:p>
    <w:p w14:paraId="1F67D553" w14:textId="77777777" w:rsidR="00920E73" w:rsidRPr="007A339E" w:rsidRDefault="00920E73" w:rsidP="005A372C">
      <w:pPr>
        <w:pStyle w:val="Odstavecseseznamem"/>
        <w:numPr>
          <w:ilvl w:val="1"/>
          <w:numId w:val="5"/>
        </w:numPr>
        <w:spacing w:after="120" w:line="260" w:lineRule="exact"/>
        <w:ind w:left="425" w:hanging="425"/>
        <w:contextualSpacing w:val="0"/>
        <w:jc w:val="both"/>
        <w:rPr>
          <w:rFonts w:ascii="Verdana" w:hAnsi="Verdana"/>
          <w:sz w:val="18"/>
          <w:szCs w:val="18"/>
        </w:rPr>
      </w:pPr>
      <w:r w:rsidRPr="007A339E">
        <w:rPr>
          <w:rFonts w:ascii="Verdana" w:hAnsi="Verdana"/>
          <w:sz w:val="18"/>
          <w:szCs w:val="18"/>
        </w:rPr>
        <w:t xml:space="preserve">Zhotovitel je povinen zajistit na své náklady bezpečnostní kontrolu svých pracovníků na pracovišti svým dozorem, pokud bude tento dozor neúčinný, je povinen Zhotovitel na žádost Objednatele zajistit navýšení ostrahy objektu, která dozor zajistí. Náklady na </w:t>
      </w:r>
      <w:r w:rsidR="00AF52D1" w:rsidRPr="007A339E">
        <w:rPr>
          <w:rFonts w:ascii="Verdana" w:hAnsi="Verdana"/>
          <w:sz w:val="18"/>
          <w:szCs w:val="18"/>
        </w:rPr>
        <w:t>zvýšení</w:t>
      </w:r>
      <w:r w:rsidRPr="007A339E">
        <w:rPr>
          <w:rFonts w:ascii="Verdana" w:hAnsi="Verdana"/>
          <w:sz w:val="18"/>
          <w:szCs w:val="18"/>
        </w:rPr>
        <w:t xml:space="preserve"> ostrahy nese Zhotovitel. </w:t>
      </w:r>
    </w:p>
    <w:p w14:paraId="1F67D554" w14:textId="77777777" w:rsidR="00920E73" w:rsidRPr="007A339E" w:rsidRDefault="00920E73" w:rsidP="005A372C">
      <w:pPr>
        <w:pStyle w:val="Odstavecseseznamem"/>
        <w:numPr>
          <w:ilvl w:val="1"/>
          <w:numId w:val="5"/>
        </w:numPr>
        <w:spacing w:after="120" w:line="260" w:lineRule="exact"/>
        <w:ind w:left="425" w:hanging="425"/>
        <w:contextualSpacing w:val="0"/>
        <w:jc w:val="both"/>
        <w:rPr>
          <w:rFonts w:ascii="Verdana" w:hAnsi="Verdana"/>
          <w:sz w:val="18"/>
          <w:szCs w:val="18"/>
        </w:rPr>
      </w:pPr>
      <w:r w:rsidRPr="007A339E">
        <w:rPr>
          <w:rFonts w:ascii="Verdana" w:hAnsi="Verdana"/>
          <w:sz w:val="18"/>
          <w:szCs w:val="18"/>
        </w:rPr>
        <w:t>Zhotovitel zajistí,</w:t>
      </w:r>
      <w:r w:rsidR="00447FD3">
        <w:rPr>
          <w:rFonts w:ascii="Verdana" w:hAnsi="Verdana"/>
          <w:sz w:val="18"/>
          <w:szCs w:val="18"/>
        </w:rPr>
        <w:t xml:space="preserve"> aby v případě přerušení prací K</w:t>
      </w:r>
      <w:r w:rsidRPr="007A339E">
        <w:rPr>
          <w:rFonts w:ascii="Verdana" w:hAnsi="Verdana"/>
          <w:sz w:val="18"/>
          <w:szCs w:val="18"/>
        </w:rPr>
        <w:t>anceláře Objednatele byly uzamčené. Vždy musí být kanceláře pod dozorem tak, aby nemohlo dojít k neoprávněnému vstupu cizích osob.</w:t>
      </w:r>
    </w:p>
    <w:p w14:paraId="1F67D555" w14:textId="77777777" w:rsidR="00920E73" w:rsidRPr="007A339E" w:rsidRDefault="0006765B" w:rsidP="005A372C">
      <w:pPr>
        <w:pStyle w:val="Odstavecseseznamem"/>
        <w:numPr>
          <w:ilvl w:val="1"/>
          <w:numId w:val="5"/>
        </w:numPr>
        <w:spacing w:after="120" w:line="260" w:lineRule="exact"/>
        <w:ind w:left="425" w:hanging="425"/>
        <w:contextualSpacing w:val="0"/>
        <w:jc w:val="both"/>
        <w:rPr>
          <w:rFonts w:ascii="Verdana" w:hAnsi="Verdana"/>
          <w:sz w:val="18"/>
          <w:szCs w:val="18"/>
        </w:rPr>
      </w:pPr>
      <w:r w:rsidRPr="007A339E">
        <w:rPr>
          <w:rFonts w:ascii="Verdana" w:hAnsi="Verdana"/>
          <w:sz w:val="18"/>
          <w:szCs w:val="18"/>
        </w:rPr>
        <w:t>Nesmí dojít k souběhu prováděných prací různ</w:t>
      </w:r>
      <w:r w:rsidR="00447FD3">
        <w:rPr>
          <w:rFonts w:ascii="Verdana" w:hAnsi="Verdana"/>
          <w:sz w:val="18"/>
          <w:szCs w:val="18"/>
        </w:rPr>
        <w:t>ými firmami v jedné K</w:t>
      </w:r>
      <w:r w:rsidRPr="007A339E">
        <w:rPr>
          <w:rFonts w:ascii="Verdana" w:hAnsi="Verdana"/>
          <w:sz w:val="18"/>
          <w:szCs w:val="18"/>
        </w:rPr>
        <w:t xml:space="preserve">anceláři Objednatele, pokud k tomu dojde, nese odpovědnost za případnou způsobenou škodu firma, jejíž </w:t>
      </w:r>
      <w:r w:rsidR="00AF52D1" w:rsidRPr="007A339E">
        <w:rPr>
          <w:rFonts w:ascii="Verdana" w:hAnsi="Verdana"/>
          <w:sz w:val="18"/>
          <w:szCs w:val="18"/>
        </w:rPr>
        <w:t>zástupce</w:t>
      </w:r>
      <w:r w:rsidRPr="007A339E">
        <w:rPr>
          <w:rFonts w:ascii="Verdana" w:hAnsi="Verdana"/>
          <w:sz w:val="18"/>
          <w:szCs w:val="18"/>
        </w:rPr>
        <w:t xml:space="preserve"> převzal klíče. </w:t>
      </w:r>
    </w:p>
    <w:p w14:paraId="1F67D556" w14:textId="77777777" w:rsidR="0006765B" w:rsidRDefault="0006765B" w:rsidP="005A372C">
      <w:pPr>
        <w:pStyle w:val="Odstavecseseznamem"/>
        <w:numPr>
          <w:ilvl w:val="1"/>
          <w:numId w:val="5"/>
        </w:numPr>
        <w:spacing w:after="120" w:line="260" w:lineRule="exact"/>
        <w:ind w:left="425" w:hanging="425"/>
        <w:contextualSpacing w:val="0"/>
        <w:jc w:val="both"/>
        <w:rPr>
          <w:rFonts w:ascii="Verdana" w:hAnsi="Verdana"/>
          <w:sz w:val="18"/>
          <w:szCs w:val="18"/>
        </w:rPr>
      </w:pPr>
      <w:r w:rsidRPr="007A339E">
        <w:rPr>
          <w:rFonts w:ascii="Verdana" w:hAnsi="Verdana"/>
          <w:sz w:val="18"/>
          <w:szCs w:val="18"/>
        </w:rPr>
        <w:t xml:space="preserve">Zaměstnanci Zhotovitele jsou povinni při vstupu i odchodu </w:t>
      </w:r>
      <w:r w:rsidR="00447FD3">
        <w:rPr>
          <w:rFonts w:ascii="Verdana" w:hAnsi="Verdana"/>
          <w:sz w:val="18"/>
          <w:szCs w:val="18"/>
        </w:rPr>
        <w:t>z budovy, a dále pak kdykoli na v</w:t>
      </w:r>
      <w:r w:rsidRPr="007A339E">
        <w:rPr>
          <w:rFonts w:ascii="Verdana" w:hAnsi="Verdana"/>
          <w:sz w:val="18"/>
          <w:szCs w:val="18"/>
        </w:rPr>
        <w:t>yžádání ostrahy, umožnit ostraze kontrolu svých zavazadel a motorových vozidel.</w:t>
      </w:r>
    </w:p>
    <w:p w14:paraId="1F67D557" w14:textId="77777777" w:rsidR="006D58C3" w:rsidRDefault="006D58C3" w:rsidP="006D58C3">
      <w:pPr>
        <w:pStyle w:val="Odstavecseseznamem"/>
        <w:spacing w:after="120" w:line="260" w:lineRule="exact"/>
        <w:ind w:left="425"/>
        <w:contextualSpacing w:val="0"/>
        <w:jc w:val="both"/>
        <w:rPr>
          <w:rFonts w:ascii="Verdana" w:hAnsi="Verdana"/>
          <w:sz w:val="18"/>
          <w:szCs w:val="18"/>
        </w:rPr>
      </w:pPr>
    </w:p>
    <w:p w14:paraId="1F67D558" w14:textId="77777777" w:rsidR="0006765B" w:rsidRPr="00812672" w:rsidRDefault="00AF52D1" w:rsidP="005A372C">
      <w:pPr>
        <w:pStyle w:val="Odstavecseseznamem"/>
        <w:numPr>
          <w:ilvl w:val="0"/>
          <w:numId w:val="5"/>
        </w:numPr>
        <w:spacing w:before="240" w:after="240" w:line="260" w:lineRule="exact"/>
        <w:ind w:left="425" w:hanging="357"/>
        <w:contextualSpacing w:val="0"/>
        <w:jc w:val="center"/>
        <w:rPr>
          <w:rFonts w:ascii="Verdana" w:hAnsi="Verdana"/>
          <w:b/>
          <w:sz w:val="18"/>
          <w:szCs w:val="18"/>
        </w:rPr>
      </w:pPr>
      <w:r w:rsidRPr="00812672">
        <w:rPr>
          <w:rFonts w:ascii="Verdana" w:hAnsi="Verdana"/>
          <w:b/>
          <w:sz w:val="18"/>
          <w:szCs w:val="18"/>
        </w:rPr>
        <w:t>Odpovědnost Zhotovitele za škody</w:t>
      </w:r>
    </w:p>
    <w:p w14:paraId="1F67D559" w14:textId="77777777" w:rsidR="00AF52D1" w:rsidRPr="007A339E" w:rsidRDefault="00AF52D1" w:rsidP="005A372C">
      <w:pPr>
        <w:pStyle w:val="Odstavecseseznamem"/>
        <w:numPr>
          <w:ilvl w:val="1"/>
          <w:numId w:val="5"/>
        </w:numPr>
        <w:spacing w:after="120" w:line="260" w:lineRule="exact"/>
        <w:ind w:left="425" w:hanging="425"/>
        <w:contextualSpacing w:val="0"/>
        <w:jc w:val="both"/>
        <w:rPr>
          <w:rFonts w:ascii="Verdana" w:hAnsi="Verdana"/>
          <w:sz w:val="18"/>
          <w:szCs w:val="18"/>
        </w:rPr>
      </w:pPr>
      <w:r w:rsidRPr="007A339E">
        <w:rPr>
          <w:rFonts w:ascii="Verdana" w:hAnsi="Verdana"/>
          <w:sz w:val="18"/>
          <w:szCs w:val="18"/>
        </w:rPr>
        <w:t xml:space="preserve">Zhotovitel plně odpovídá za všechny škody způsobené Objednateli a zaměstnancům Objednatele, svými pracovníky a </w:t>
      </w:r>
      <w:r w:rsidR="00812672" w:rsidRPr="007A339E">
        <w:rPr>
          <w:rFonts w:ascii="Verdana" w:hAnsi="Verdana"/>
          <w:sz w:val="18"/>
          <w:szCs w:val="18"/>
        </w:rPr>
        <w:t>pracovníky</w:t>
      </w:r>
      <w:r w:rsidRPr="007A339E">
        <w:rPr>
          <w:rFonts w:ascii="Verdana" w:hAnsi="Verdana"/>
          <w:sz w:val="18"/>
          <w:szCs w:val="18"/>
        </w:rPr>
        <w:t xml:space="preserve"> subdodavatelských firem nebo škody vzniklé jinak v příčinné souvislosti s plněním dle předmětu smlouvy.</w:t>
      </w:r>
    </w:p>
    <w:p w14:paraId="1F67D55A" w14:textId="77777777" w:rsidR="00AF52D1" w:rsidRPr="007A339E" w:rsidRDefault="00AF52D1" w:rsidP="005A372C">
      <w:pPr>
        <w:pStyle w:val="Odstavecseseznamem"/>
        <w:numPr>
          <w:ilvl w:val="1"/>
          <w:numId w:val="5"/>
        </w:numPr>
        <w:spacing w:after="120" w:line="260" w:lineRule="exact"/>
        <w:ind w:left="425" w:hanging="425"/>
        <w:contextualSpacing w:val="0"/>
        <w:jc w:val="both"/>
        <w:rPr>
          <w:rFonts w:ascii="Verdana" w:hAnsi="Verdana"/>
          <w:sz w:val="18"/>
          <w:szCs w:val="18"/>
        </w:rPr>
      </w:pPr>
      <w:r w:rsidRPr="007A339E">
        <w:rPr>
          <w:rFonts w:ascii="Verdana" w:hAnsi="Verdana"/>
          <w:sz w:val="18"/>
          <w:szCs w:val="18"/>
        </w:rPr>
        <w:t>Zhotovitel odpovídá za škody vzniklé v kancelářích Objednatele v čase, provádění prací dle Smlouvy, kdy mu byly prokazatelně předány klíče od kanceláří Objednatele.</w:t>
      </w:r>
    </w:p>
    <w:p w14:paraId="1F67D55B" w14:textId="77777777" w:rsidR="00AF52D1" w:rsidRDefault="00AF52D1" w:rsidP="005A372C">
      <w:pPr>
        <w:pStyle w:val="Odstavecseseznamem"/>
        <w:numPr>
          <w:ilvl w:val="1"/>
          <w:numId w:val="5"/>
        </w:numPr>
        <w:spacing w:after="120" w:line="260" w:lineRule="exact"/>
        <w:ind w:left="425" w:hanging="425"/>
        <w:contextualSpacing w:val="0"/>
        <w:jc w:val="both"/>
        <w:rPr>
          <w:rFonts w:ascii="Verdana" w:hAnsi="Verdana"/>
          <w:sz w:val="18"/>
          <w:szCs w:val="18"/>
        </w:rPr>
      </w:pPr>
      <w:r w:rsidRPr="007A339E">
        <w:rPr>
          <w:rFonts w:ascii="Verdana" w:hAnsi="Verdana"/>
          <w:sz w:val="18"/>
          <w:szCs w:val="18"/>
        </w:rPr>
        <w:t xml:space="preserve">Zhotovitel je povinen škody, </w:t>
      </w:r>
      <w:r w:rsidR="00327B9C">
        <w:rPr>
          <w:rFonts w:ascii="Verdana" w:hAnsi="Verdana"/>
          <w:sz w:val="18"/>
          <w:szCs w:val="18"/>
        </w:rPr>
        <w:t xml:space="preserve">za které je odpovědný dle bodů </w:t>
      </w:r>
      <w:proofErr w:type="gramStart"/>
      <w:r w:rsidR="00327B9C">
        <w:rPr>
          <w:rFonts w:ascii="Verdana" w:hAnsi="Verdana"/>
          <w:sz w:val="18"/>
          <w:szCs w:val="18"/>
        </w:rPr>
        <w:t>5.1</w:t>
      </w:r>
      <w:proofErr w:type="gramEnd"/>
      <w:r w:rsidR="00327B9C">
        <w:rPr>
          <w:rFonts w:ascii="Verdana" w:hAnsi="Verdana"/>
          <w:sz w:val="18"/>
          <w:szCs w:val="18"/>
        </w:rPr>
        <w:t>. a 5</w:t>
      </w:r>
      <w:r w:rsidRPr="007A339E">
        <w:rPr>
          <w:rFonts w:ascii="Verdana" w:hAnsi="Verdana"/>
          <w:sz w:val="18"/>
          <w:szCs w:val="18"/>
        </w:rPr>
        <w:t>.2.</w:t>
      </w:r>
      <w:r w:rsidR="0027012E">
        <w:rPr>
          <w:rFonts w:ascii="Verdana" w:hAnsi="Verdana"/>
          <w:sz w:val="18"/>
          <w:szCs w:val="18"/>
        </w:rPr>
        <w:t>,</w:t>
      </w:r>
      <w:r w:rsidRPr="007A339E">
        <w:rPr>
          <w:rFonts w:ascii="Verdana" w:hAnsi="Verdana"/>
          <w:sz w:val="18"/>
          <w:szCs w:val="18"/>
        </w:rPr>
        <w:t xml:space="preserve"> bezodkladně nahradit v plné výši poškozenému.</w:t>
      </w:r>
    </w:p>
    <w:p w14:paraId="1F67D55C" w14:textId="77777777" w:rsidR="006D58C3" w:rsidRDefault="006D58C3" w:rsidP="006D58C3">
      <w:pPr>
        <w:pStyle w:val="Odstavecseseznamem"/>
        <w:spacing w:after="120" w:line="260" w:lineRule="exact"/>
        <w:ind w:left="425"/>
        <w:contextualSpacing w:val="0"/>
        <w:jc w:val="both"/>
        <w:rPr>
          <w:rFonts w:ascii="Verdana" w:hAnsi="Verdana"/>
          <w:sz w:val="18"/>
          <w:szCs w:val="18"/>
        </w:rPr>
      </w:pPr>
    </w:p>
    <w:p w14:paraId="1F67D55D" w14:textId="77777777" w:rsidR="00AF52D1" w:rsidRPr="00812672" w:rsidRDefault="00AF52D1" w:rsidP="005A372C">
      <w:pPr>
        <w:pStyle w:val="Odstavecseseznamem"/>
        <w:numPr>
          <w:ilvl w:val="0"/>
          <w:numId w:val="5"/>
        </w:numPr>
        <w:spacing w:before="240" w:after="240" w:line="260" w:lineRule="exact"/>
        <w:ind w:left="426" w:hanging="284"/>
        <w:contextualSpacing w:val="0"/>
        <w:jc w:val="center"/>
        <w:rPr>
          <w:rFonts w:ascii="Verdana" w:hAnsi="Verdana"/>
          <w:b/>
          <w:sz w:val="18"/>
          <w:szCs w:val="18"/>
        </w:rPr>
      </w:pPr>
      <w:r w:rsidRPr="00812672">
        <w:rPr>
          <w:rFonts w:ascii="Verdana" w:hAnsi="Verdana"/>
          <w:b/>
          <w:sz w:val="18"/>
          <w:szCs w:val="18"/>
        </w:rPr>
        <w:t>Další ujednání</w:t>
      </w:r>
    </w:p>
    <w:p w14:paraId="1F67D55E" w14:textId="77777777" w:rsidR="004335E2" w:rsidRDefault="004335E2" w:rsidP="004335E2">
      <w:pPr>
        <w:pStyle w:val="Odstavecseseznamem"/>
        <w:numPr>
          <w:ilvl w:val="1"/>
          <w:numId w:val="5"/>
        </w:numPr>
        <w:spacing w:after="120" w:line="260" w:lineRule="exact"/>
        <w:ind w:left="425" w:hanging="425"/>
        <w:contextualSpacing w:val="0"/>
        <w:jc w:val="both"/>
        <w:rPr>
          <w:rFonts w:ascii="Verdana" w:hAnsi="Verdana"/>
          <w:sz w:val="18"/>
          <w:szCs w:val="18"/>
        </w:rPr>
      </w:pPr>
      <w:r w:rsidRPr="003F794E">
        <w:rPr>
          <w:rFonts w:ascii="Verdana" w:hAnsi="Verdana"/>
          <w:sz w:val="18"/>
          <w:szCs w:val="18"/>
        </w:rPr>
        <w:t xml:space="preserve">Smluvní strany se zavazují ihned po skončení vzájemné spolupráce vrátit druhé Smluvní straně všechny zapůjčené písemné materiály nebo materiály v elektronické </w:t>
      </w:r>
      <w:r>
        <w:rPr>
          <w:rFonts w:ascii="Verdana" w:hAnsi="Verdana"/>
          <w:sz w:val="18"/>
          <w:szCs w:val="18"/>
        </w:rPr>
        <w:t xml:space="preserve">(datové) </w:t>
      </w:r>
      <w:r w:rsidRPr="003F794E">
        <w:rPr>
          <w:rFonts w:ascii="Verdana" w:hAnsi="Verdana"/>
          <w:sz w:val="18"/>
          <w:szCs w:val="18"/>
        </w:rPr>
        <w:t xml:space="preserve">podobě obsahující </w:t>
      </w:r>
      <w:r>
        <w:rPr>
          <w:rFonts w:ascii="Verdana" w:hAnsi="Verdana"/>
          <w:sz w:val="18"/>
          <w:szCs w:val="18"/>
        </w:rPr>
        <w:t>Důvěrné</w:t>
      </w:r>
      <w:r w:rsidRPr="003F794E">
        <w:rPr>
          <w:rFonts w:ascii="Verdana" w:hAnsi="Verdana"/>
          <w:sz w:val="18"/>
          <w:szCs w:val="18"/>
        </w:rPr>
        <w:t xml:space="preserve"> informace, i jejich kopie a smazat ze všech datových úložišť všechny elektronické kopie </w:t>
      </w:r>
      <w:r w:rsidRPr="003F794E">
        <w:rPr>
          <w:rFonts w:ascii="Verdana" w:hAnsi="Verdana"/>
          <w:sz w:val="18"/>
          <w:szCs w:val="18"/>
        </w:rPr>
        <w:lastRenderedPageBreak/>
        <w:t xml:space="preserve">takových dokumentů, vyjma úložišť druhé Smluvní strany nebo jí užívaných. </w:t>
      </w:r>
      <w:r>
        <w:rPr>
          <w:rFonts w:ascii="Verdana" w:hAnsi="Verdana"/>
          <w:sz w:val="18"/>
          <w:szCs w:val="18"/>
        </w:rPr>
        <w:t>Veškeré Důvěrné informace, mají charakter důvěrných informací Smluvní strany, která je poskytla, ve smyslu zák. č. 89/2012 Sb., občanský zákoník, ve znění pozdějších předpisů. Smluvní strany výslovně ujednávají, že není třeba takovéto informace jednotlivě označovat jako důvěrné</w:t>
      </w:r>
    </w:p>
    <w:p w14:paraId="1F67D55F" w14:textId="77777777" w:rsidR="004335E2" w:rsidRPr="003F794E" w:rsidRDefault="004335E2" w:rsidP="004335E2">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t>Důvěrné informace též tvoří obchodní tajemství Smluvní strany, která je poskytla, a druhá Smluvní strana se je zavazuje přiměřeným způsobem je chránit</w:t>
      </w:r>
      <w:r w:rsidRPr="003F794E">
        <w:rPr>
          <w:rFonts w:ascii="Verdana" w:hAnsi="Verdana"/>
          <w:sz w:val="18"/>
          <w:szCs w:val="18"/>
        </w:rPr>
        <w:t xml:space="preserve"> </w:t>
      </w:r>
      <w:r>
        <w:rPr>
          <w:rFonts w:ascii="Verdana" w:hAnsi="Verdana"/>
          <w:sz w:val="18"/>
          <w:szCs w:val="18"/>
        </w:rPr>
        <w:t>proti zneužití.</w:t>
      </w:r>
    </w:p>
    <w:p w14:paraId="1F67D560" w14:textId="77777777" w:rsidR="00B574BC" w:rsidRPr="00B574BC" w:rsidRDefault="00B574BC" w:rsidP="005A372C">
      <w:pPr>
        <w:pStyle w:val="Odstavecseseznamem"/>
        <w:numPr>
          <w:ilvl w:val="1"/>
          <w:numId w:val="5"/>
        </w:numPr>
        <w:spacing w:after="120" w:line="260" w:lineRule="exact"/>
        <w:ind w:left="425" w:hanging="425"/>
        <w:contextualSpacing w:val="0"/>
        <w:jc w:val="both"/>
        <w:rPr>
          <w:rFonts w:ascii="Verdana" w:hAnsi="Verdana"/>
          <w:sz w:val="18"/>
          <w:szCs w:val="18"/>
        </w:rPr>
      </w:pPr>
      <w:r>
        <w:rPr>
          <w:rFonts w:ascii="Verdana" w:hAnsi="Verdana"/>
          <w:sz w:val="18"/>
          <w:szCs w:val="18"/>
        </w:rPr>
        <w:t>Zhotovitel</w:t>
      </w:r>
      <w:r w:rsidRPr="00B574BC">
        <w:rPr>
          <w:rFonts w:ascii="Verdana" w:hAnsi="Verdana"/>
          <w:sz w:val="18"/>
          <w:szCs w:val="18"/>
        </w:rPr>
        <w:t xml:space="preserve"> umožní Objednateli provést audit procesů a opatření Dodavatele souvisejících se smlouvou.</w:t>
      </w:r>
    </w:p>
    <w:p w14:paraId="1F67D561" w14:textId="77777777" w:rsidR="00E36645" w:rsidRPr="00E36645" w:rsidRDefault="00AF52D1" w:rsidP="00E36645">
      <w:pPr>
        <w:pStyle w:val="Odstavecseseznamem"/>
        <w:numPr>
          <w:ilvl w:val="1"/>
          <w:numId w:val="5"/>
        </w:numPr>
        <w:spacing w:after="120" w:line="260" w:lineRule="exact"/>
        <w:ind w:left="425" w:hanging="425"/>
        <w:contextualSpacing w:val="0"/>
        <w:jc w:val="both"/>
        <w:rPr>
          <w:rFonts w:ascii="Verdana" w:hAnsi="Verdana"/>
          <w:sz w:val="18"/>
          <w:szCs w:val="18"/>
        </w:rPr>
      </w:pPr>
      <w:r w:rsidRPr="00E36645">
        <w:rPr>
          <w:rFonts w:ascii="Verdana" w:hAnsi="Verdana"/>
          <w:sz w:val="18"/>
          <w:szCs w:val="18"/>
        </w:rPr>
        <w:t xml:space="preserve">Objednatel má právo operativně definovat další bezpečnostní požadavky na činnosti Zhotovitele dle předmětu smlouvy, k zajištění bezpečnosti na pracovištích </w:t>
      </w:r>
      <w:r w:rsidR="00812672" w:rsidRPr="00E36645">
        <w:rPr>
          <w:rFonts w:ascii="Verdana" w:hAnsi="Verdana"/>
          <w:sz w:val="18"/>
          <w:szCs w:val="18"/>
        </w:rPr>
        <w:t>Objednatele</w:t>
      </w:r>
      <w:r w:rsidRPr="00E36645">
        <w:rPr>
          <w:rFonts w:ascii="Verdana" w:hAnsi="Verdana"/>
          <w:sz w:val="18"/>
          <w:szCs w:val="18"/>
        </w:rPr>
        <w:t xml:space="preserve"> a Zhotov</w:t>
      </w:r>
      <w:r w:rsidR="00E36645">
        <w:rPr>
          <w:rFonts w:ascii="Verdana" w:hAnsi="Verdana"/>
          <w:sz w:val="18"/>
          <w:szCs w:val="18"/>
        </w:rPr>
        <w:t xml:space="preserve">itel je povinen tyto dodržovat. </w:t>
      </w:r>
      <w:r w:rsidR="00E36645" w:rsidRPr="00E36645">
        <w:rPr>
          <w:rFonts w:ascii="Verdana" w:hAnsi="Verdana"/>
          <w:sz w:val="18"/>
          <w:szCs w:val="18"/>
        </w:rPr>
        <w:t>Změny v bezpečnostních požadavcích je povinen Objednavatel projednat se Zhotovitelem a tyto formou písemného dodatku připojit k</w:t>
      </w:r>
      <w:r w:rsidR="00E36645">
        <w:rPr>
          <w:rFonts w:ascii="Verdana" w:hAnsi="Verdana"/>
          <w:sz w:val="18"/>
          <w:szCs w:val="18"/>
        </w:rPr>
        <w:t xml:space="preserve"> této </w:t>
      </w:r>
      <w:r w:rsidR="002C41C7">
        <w:rPr>
          <w:rFonts w:ascii="Verdana" w:hAnsi="Verdana"/>
          <w:sz w:val="18"/>
          <w:szCs w:val="18"/>
        </w:rPr>
        <w:t>S</w:t>
      </w:r>
      <w:r w:rsidR="00E36645" w:rsidRPr="00E36645">
        <w:rPr>
          <w:rFonts w:ascii="Verdana" w:hAnsi="Verdana"/>
          <w:sz w:val="18"/>
          <w:szCs w:val="18"/>
        </w:rPr>
        <w:t>mlouvě.</w:t>
      </w:r>
    </w:p>
    <w:p w14:paraId="1F67D562" w14:textId="77777777" w:rsidR="00AF52D1" w:rsidRDefault="00AF52D1" w:rsidP="005A372C">
      <w:pPr>
        <w:pStyle w:val="Odstavecseseznamem"/>
        <w:numPr>
          <w:ilvl w:val="1"/>
          <w:numId w:val="5"/>
        </w:numPr>
        <w:spacing w:after="120" w:line="260" w:lineRule="exact"/>
        <w:ind w:left="425" w:hanging="425"/>
        <w:contextualSpacing w:val="0"/>
        <w:jc w:val="both"/>
        <w:rPr>
          <w:rFonts w:ascii="Verdana" w:hAnsi="Verdana"/>
          <w:sz w:val="18"/>
          <w:szCs w:val="18"/>
        </w:rPr>
      </w:pPr>
      <w:r w:rsidRPr="007A339E">
        <w:rPr>
          <w:rFonts w:ascii="Verdana" w:hAnsi="Verdana"/>
          <w:sz w:val="18"/>
          <w:szCs w:val="18"/>
        </w:rPr>
        <w:t xml:space="preserve">Pracoviště Objednatele jsou vybavena bezpečnostním kamerovým systémem, zhotovitel svým podpisem souhlasí s jeho používáním v době provádění prací dle předmětu Smlouvy za účelem ochrany </w:t>
      </w:r>
      <w:r w:rsidR="00812672" w:rsidRPr="007A339E">
        <w:rPr>
          <w:rFonts w:ascii="Verdana" w:hAnsi="Verdana"/>
          <w:sz w:val="18"/>
          <w:szCs w:val="18"/>
        </w:rPr>
        <w:t>bezpečnosti</w:t>
      </w:r>
      <w:r w:rsidRPr="007A339E">
        <w:rPr>
          <w:rFonts w:ascii="Verdana" w:hAnsi="Verdana"/>
          <w:sz w:val="18"/>
          <w:szCs w:val="18"/>
        </w:rPr>
        <w:t xml:space="preserve">. O této skutečnosti informuje své </w:t>
      </w:r>
      <w:r w:rsidR="00812672" w:rsidRPr="007A339E">
        <w:rPr>
          <w:rFonts w:ascii="Verdana" w:hAnsi="Verdana"/>
          <w:sz w:val="18"/>
          <w:szCs w:val="18"/>
        </w:rPr>
        <w:t>pracovníky</w:t>
      </w:r>
      <w:r w:rsidRPr="007A339E">
        <w:rPr>
          <w:rFonts w:ascii="Verdana" w:hAnsi="Verdana"/>
          <w:sz w:val="18"/>
          <w:szCs w:val="18"/>
        </w:rPr>
        <w:t xml:space="preserve"> a pracovníky subdodavatelských firem.</w:t>
      </w:r>
    </w:p>
    <w:p w14:paraId="1F67D563" w14:textId="77777777" w:rsidR="00AF52D1" w:rsidRPr="00812672" w:rsidRDefault="00AF52D1" w:rsidP="005A372C">
      <w:pPr>
        <w:pStyle w:val="Odstavecseseznamem"/>
        <w:numPr>
          <w:ilvl w:val="0"/>
          <w:numId w:val="5"/>
        </w:numPr>
        <w:spacing w:before="240" w:after="240" w:line="260" w:lineRule="exact"/>
        <w:ind w:left="425" w:hanging="357"/>
        <w:contextualSpacing w:val="0"/>
        <w:jc w:val="center"/>
        <w:rPr>
          <w:rFonts w:ascii="Verdana" w:hAnsi="Verdana"/>
          <w:b/>
          <w:sz w:val="18"/>
          <w:szCs w:val="18"/>
        </w:rPr>
      </w:pPr>
      <w:r w:rsidRPr="00812672">
        <w:rPr>
          <w:rFonts w:ascii="Verdana" w:hAnsi="Verdana"/>
          <w:b/>
          <w:sz w:val="18"/>
          <w:szCs w:val="18"/>
        </w:rPr>
        <w:t>Závěrečná ustanovení</w:t>
      </w:r>
    </w:p>
    <w:p w14:paraId="1F67D564" w14:textId="1CCC4B3B" w:rsidR="00AF52D1" w:rsidRPr="007A339E" w:rsidRDefault="00AF52D1" w:rsidP="00812672">
      <w:pPr>
        <w:spacing w:after="120" w:line="260" w:lineRule="exact"/>
        <w:jc w:val="both"/>
        <w:rPr>
          <w:rFonts w:ascii="Verdana" w:hAnsi="Verdana"/>
          <w:sz w:val="18"/>
          <w:szCs w:val="18"/>
        </w:rPr>
      </w:pPr>
      <w:r w:rsidRPr="007A339E">
        <w:rPr>
          <w:rFonts w:ascii="Verdana" w:hAnsi="Verdana"/>
          <w:sz w:val="18"/>
          <w:szCs w:val="18"/>
        </w:rPr>
        <w:t xml:space="preserve">Tato Dohoda o </w:t>
      </w:r>
      <w:r w:rsidR="00EB176E">
        <w:rPr>
          <w:rFonts w:ascii="Verdana" w:hAnsi="Verdana"/>
          <w:sz w:val="18"/>
          <w:szCs w:val="18"/>
        </w:rPr>
        <w:t>B</w:t>
      </w:r>
      <w:r w:rsidR="00812672" w:rsidRPr="007A339E">
        <w:rPr>
          <w:rFonts w:ascii="Verdana" w:hAnsi="Verdana"/>
          <w:sz w:val="18"/>
          <w:szCs w:val="18"/>
        </w:rPr>
        <w:t>ezpečnostních</w:t>
      </w:r>
      <w:r w:rsidRPr="007A339E">
        <w:rPr>
          <w:rFonts w:ascii="Verdana" w:hAnsi="Verdana"/>
          <w:sz w:val="18"/>
          <w:szCs w:val="18"/>
        </w:rPr>
        <w:t xml:space="preserve"> požadavcích na </w:t>
      </w:r>
      <w:r w:rsidR="00812672" w:rsidRPr="007A339E">
        <w:rPr>
          <w:rFonts w:ascii="Verdana" w:hAnsi="Verdana"/>
          <w:sz w:val="18"/>
          <w:szCs w:val="18"/>
        </w:rPr>
        <w:t>provádění</w:t>
      </w:r>
      <w:r w:rsidRPr="007A339E">
        <w:rPr>
          <w:rFonts w:ascii="Verdana" w:hAnsi="Verdana"/>
          <w:sz w:val="18"/>
          <w:szCs w:val="18"/>
        </w:rPr>
        <w:t xml:space="preserve"> prací je nedílnou součásti </w:t>
      </w:r>
      <w:r w:rsidR="0088741E">
        <w:rPr>
          <w:rFonts w:ascii="Verdana" w:hAnsi="Verdana"/>
          <w:sz w:val="18"/>
          <w:szCs w:val="18"/>
        </w:rPr>
        <w:t>výše uvedené Smlouvy jako její P</w:t>
      </w:r>
      <w:r w:rsidR="00A05137">
        <w:rPr>
          <w:rFonts w:ascii="Verdana" w:hAnsi="Verdana"/>
          <w:sz w:val="18"/>
          <w:szCs w:val="18"/>
        </w:rPr>
        <w:t>říloha č. 2</w:t>
      </w:r>
      <w:bookmarkStart w:id="0" w:name="_GoBack"/>
      <w:bookmarkEnd w:id="0"/>
      <w:r w:rsidR="002F1F5F">
        <w:rPr>
          <w:rFonts w:ascii="Verdana" w:hAnsi="Verdana"/>
          <w:sz w:val="18"/>
          <w:szCs w:val="18"/>
        </w:rPr>
        <w:t>,</w:t>
      </w:r>
      <w:r w:rsidRPr="007A339E">
        <w:rPr>
          <w:rFonts w:ascii="Verdana" w:hAnsi="Verdana"/>
          <w:sz w:val="18"/>
          <w:szCs w:val="18"/>
        </w:rPr>
        <w:t xml:space="preserve"> </w:t>
      </w:r>
      <w:r w:rsidR="002F1F5F">
        <w:rPr>
          <w:rFonts w:ascii="Verdana" w:hAnsi="Verdana"/>
          <w:sz w:val="18"/>
          <w:szCs w:val="18"/>
        </w:rPr>
        <w:t xml:space="preserve">která </w:t>
      </w:r>
      <w:r w:rsidRPr="007A339E">
        <w:rPr>
          <w:rFonts w:ascii="Verdana" w:hAnsi="Verdana"/>
          <w:sz w:val="18"/>
          <w:szCs w:val="18"/>
        </w:rPr>
        <w:t xml:space="preserve">je sepsána ve </w:t>
      </w:r>
      <w:r w:rsidR="00EB176E">
        <w:rPr>
          <w:rFonts w:ascii="Verdana" w:hAnsi="Verdana"/>
          <w:sz w:val="18"/>
          <w:szCs w:val="18"/>
        </w:rPr>
        <w:t>2</w:t>
      </w:r>
      <w:r w:rsidRPr="007A339E">
        <w:rPr>
          <w:rFonts w:ascii="Verdana" w:hAnsi="Verdana"/>
          <w:sz w:val="18"/>
          <w:szCs w:val="18"/>
        </w:rPr>
        <w:t xml:space="preserve"> vyhotoveních, z nichž každá ze smluvních stran obdrží po</w:t>
      </w:r>
      <w:r w:rsidR="00DD021A">
        <w:rPr>
          <w:rFonts w:ascii="Verdana" w:hAnsi="Verdana"/>
          <w:sz w:val="18"/>
          <w:szCs w:val="18"/>
        </w:rPr>
        <w:t xml:space="preserve"> 1 vyhotovení</w:t>
      </w:r>
      <w:r w:rsidRPr="007A339E">
        <w:rPr>
          <w:rFonts w:ascii="Verdana" w:hAnsi="Verdana"/>
          <w:sz w:val="18"/>
          <w:szCs w:val="18"/>
        </w:rPr>
        <w:t>.</w:t>
      </w:r>
    </w:p>
    <w:p w14:paraId="1F67D565" w14:textId="77777777" w:rsidR="00BB7094" w:rsidRDefault="00BB7094" w:rsidP="00BB7094">
      <w:pPr>
        <w:tabs>
          <w:tab w:val="left" w:pos="4678"/>
          <w:tab w:val="left" w:pos="6663"/>
          <w:tab w:val="left" w:pos="6946"/>
        </w:tabs>
        <w:rPr>
          <w:rFonts w:ascii="Verdana" w:hAnsi="Verdana"/>
          <w:sz w:val="18"/>
          <w:szCs w:val="18"/>
        </w:rPr>
      </w:pPr>
    </w:p>
    <w:sectPr w:rsidR="00BB7094" w:rsidSect="006F3D37">
      <w:footerReference w:type="default" r:id="rId7"/>
      <w:headerReference w:type="first" r:id="rId8"/>
      <w:pgSz w:w="11906" w:h="16838"/>
      <w:pgMar w:top="262" w:right="1274" w:bottom="1276" w:left="1276" w:header="114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00B83" w14:textId="77777777" w:rsidR="00A074AF" w:rsidRDefault="00A074AF" w:rsidP="00A57BB5">
      <w:pPr>
        <w:spacing w:after="0" w:line="240" w:lineRule="auto"/>
      </w:pPr>
      <w:r>
        <w:separator/>
      </w:r>
    </w:p>
  </w:endnote>
  <w:endnote w:type="continuationSeparator" w:id="0">
    <w:p w14:paraId="6C392DB6" w14:textId="77777777" w:rsidR="00A074AF" w:rsidRDefault="00A074AF" w:rsidP="00A5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385106"/>
      <w:docPartObj>
        <w:docPartGallery w:val="Page Numbers (Top of Page)"/>
        <w:docPartUnique/>
      </w:docPartObj>
    </w:sdtPr>
    <w:sdtEndPr/>
    <w:sdtContent>
      <w:p w14:paraId="1F67D56A" w14:textId="2C476316" w:rsidR="00D9470C" w:rsidRDefault="00D9470C" w:rsidP="001A684F">
        <w:pPr>
          <w:pStyle w:val="Zpat"/>
          <w:jc w:val="center"/>
        </w:pPr>
        <w:proofErr w:type="gramStart"/>
        <w:r>
          <w:t xml:space="preserve">Stránka </w:t>
        </w:r>
        <w:proofErr w:type="gramEnd"/>
        <w:r>
          <w:rPr>
            <w:b/>
            <w:bCs/>
            <w:sz w:val="24"/>
            <w:szCs w:val="24"/>
          </w:rPr>
          <w:fldChar w:fldCharType="begin"/>
        </w:r>
        <w:r>
          <w:rPr>
            <w:b/>
            <w:bCs/>
          </w:rPr>
          <w:instrText>PAGE</w:instrText>
        </w:r>
        <w:r>
          <w:rPr>
            <w:b/>
            <w:bCs/>
            <w:sz w:val="24"/>
            <w:szCs w:val="24"/>
          </w:rPr>
          <w:fldChar w:fldCharType="separate"/>
        </w:r>
        <w:r w:rsidR="00A05137">
          <w:rPr>
            <w:b/>
            <w:bCs/>
            <w:noProof/>
          </w:rPr>
          <w:t>3</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A05137">
          <w:rPr>
            <w:b/>
            <w:bCs/>
            <w:noProof/>
          </w:rPr>
          <w:t>4</w:t>
        </w:r>
        <w:r>
          <w:rPr>
            <w:b/>
            <w:bCs/>
            <w:sz w:val="24"/>
            <w:szCs w:val="24"/>
          </w:rPr>
          <w:fldChar w:fldCharType="end"/>
        </w:r>
      </w:p>
    </w:sdtContent>
  </w:sdt>
  <w:p w14:paraId="1F67D56B" w14:textId="77777777" w:rsidR="00D9470C" w:rsidRDefault="00D947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E26DC" w14:textId="77777777" w:rsidR="00A074AF" w:rsidRDefault="00A074AF" w:rsidP="00A57BB5">
      <w:pPr>
        <w:spacing w:after="0" w:line="240" w:lineRule="auto"/>
      </w:pPr>
      <w:r>
        <w:separator/>
      </w:r>
    </w:p>
  </w:footnote>
  <w:footnote w:type="continuationSeparator" w:id="0">
    <w:p w14:paraId="10CD11E9" w14:textId="77777777" w:rsidR="00A074AF" w:rsidRDefault="00A074AF" w:rsidP="00A57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7D56C" w14:textId="77777777" w:rsidR="00D9470C" w:rsidRDefault="00D9470C" w:rsidP="00F220D5">
    <w:pPr>
      <w:pStyle w:val="Zhlav"/>
      <w:jc w:val="right"/>
    </w:pPr>
    <w:r>
      <w:rPr>
        <w:noProof/>
        <w:lang w:eastAsia="cs-CZ"/>
      </w:rPr>
      <w:drawing>
        <wp:anchor distT="0" distB="0" distL="114300" distR="114300" simplePos="0" relativeHeight="251658240" behindDoc="1" locked="0" layoutInCell="1" allowOverlap="1" wp14:anchorId="1F67D56D" wp14:editId="1F67D56E">
          <wp:simplePos x="0" y="0"/>
          <wp:positionH relativeFrom="column">
            <wp:posOffset>4592320</wp:posOffset>
          </wp:positionH>
          <wp:positionV relativeFrom="paragraph">
            <wp:posOffset>-297180</wp:posOffset>
          </wp:positionV>
          <wp:extent cx="1405890" cy="368935"/>
          <wp:effectExtent l="0" t="0" r="3810" b="0"/>
          <wp:wrapNone/>
          <wp:docPr id="2" name="obrázek 4" descr="logo szif"/>
          <wp:cNvGraphicFramePr/>
          <a:graphic xmlns:a="http://schemas.openxmlformats.org/drawingml/2006/main">
            <a:graphicData uri="http://schemas.openxmlformats.org/drawingml/2006/picture">
              <pic:pic xmlns:pic="http://schemas.openxmlformats.org/drawingml/2006/picture">
                <pic:nvPicPr>
                  <pic:cNvPr id="2" name="obrázek 4" descr="logo sz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90" cy="3689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6DA9"/>
    <w:multiLevelType w:val="hybridMultilevel"/>
    <w:tmpl w:val="ED0ED40C"/>
    <w:lvl w:ilvl="0" w:tplc="68F0166A">
      <w:start w:val="1"/>
      <w:numFmt w:val="bullet"/>
      <w:pStyle w:val="Odrazka1"/>
      <w:lvlText w:val=""/>
      <w:lvlJc w:val="left"/>
      <w:pPr>
        <w:ind w:left="720" w:hanging="360"/>
      </w:pPr>
      <w:rPr>
        <w:rFonts w:ascii="Symbol" w:hAnsi="Symbol" w:hint="default"/>
      </w:rPr>
    </w:lvl>
    <w:lvl w:ilvl="1" w:tplc="B9AC81C4">
      <w:start w:val="1"/>
      <w:numFmt w:val="bullet"/>
      <w:pStyle w:val="Odrazka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E7553"/>
    <w:multiLevelType w:val="multilevel"/>
    <w:tmpl w:val="C35A0D0A"/>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184A06FC"/>
    <w:multiLevelType w:val="multilevel"/>
    <w:tmpl w:val="4C666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4C0817"/>
    <w:multiLevelType w:val="multilevel"/>
    <w:tmpl w:val="4C666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930FCD"/>
    <w:multiLevelType w:val="hybridMultilevel"/>
    <w:tmpl w:val="BA7005F6"/>
    <w:lvl w:ilvl="0" w:tplc="04050005">
      <w:start w:val="1"/>
      <w:numFmt w:val="bullet"/>
      <w:lvlText w:val=""/>
      <w:lvlJc w:val="left"/>
      <w:pPr>
        <w:tabs>
          <w:tab w:val="num" w:pos="360"/>
        </w:tabs>
        <w:ind w:left="360" w:hanging="360"/>
      </w:pPr>
      <w:rPr>
        <w:rFonts w:ascii="Wingdings" w:hAnsi="Wingding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47D0506"/>
    <w:multiLevelType w:val="hybridMultilevel"/>
    <w:tmpl w:val="6EAEA36E"/>
    <w:lvl w:ilvl="0" w:tplc="46A0E5A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8AA280A"/>
    <w:multiLevelType w:val="multilevel"/>
    <w:tmpl w:val="95DCA4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2"/>
  </w:num>
  <w:num w:numId="2">
    <w:abstractNumId w:val="5"/>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 w:numId="8">
    <w:abstractNumId w:val="3"/>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624" w:hanging="284"/>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abstractNumId w:val="3"/>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510" w:hanging="17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73"/>
    <w:rsid w:val="00000A36"/>
    <w:rsid w:val="00013F47"/>
    <w:rsid w:val="00022D5A"/>
    <w:rsid w:val="00025252"/>
    <w:rsid w:val="00026A28"/>
    <w:rsid w:val="00036816"/>
    <w:rsid w:val="00044554"/>
    <w:rsid w:val="0006765B"/>
    <w:rsid w:val="00096C99"/>
    <w:rsid w:val="000E17FB"/>
    <w:rsid w:val="000F003A"/>
    <w:rsid w:val="00145133"/>
    <w:rsid w:val="00161E51"/>
    <w:rsid w:val="001632B0"/>
    <w:rsid w:val="00177060"/>
    <w:rsid w:val="001A684F"/>
    <w:rsid w:val="001D7EF9"/>
    <w:rsid w:val="001F2D83"/>
    <w:rsid w:val="002027CA"/>
    <w:rsid w:val="0020596F"/>
    <w:rsid w:val="002202A6"/>
    <w:rsid w:val="00222A1D"/>
    <w:rsid w:val="0024176C"/>
    <w:rsid w:val="002476C3"/>
    <w:rsid w:val="0027012E"/>
    <w:rsid w:val="0027705D"/>
    <w:rsid w:val="002B22E6"/>
    <w:rsid w:val="002B4ED4"/>
    <w:rsid w:val="002C41C7"/>
    <w:rsid w:val="002D545A"/>
    <w:rsid w:val="002E19E0"/>
    <w:rsid w:val="002E4978"/>
    <w:rsid w:val="002F1F5F"/>
    <w:rsid w:val="00317013"/>
    <w:rsid w:val="0032141F"/>
    <w:rsid w:val="00327B9C"/>
    <w:rsid w:val="0033130B"/>
    <w:rsid w:val="00333F3A"/>
    <w:rsid w:val="003F2A4D"/>
    <w:rsid w:val="003F794E"/>
    <w:rsid w:val="00413FAA"/>
    <w:rsid w:val="00417482"/>
    <w:rsid w:val="004335E2"/>
    <w:rsid w:val="00447FD3"/>
    <w:rsid w:val="0045062B"/>
    <w:rsid w:val="00470033"/>
    <w:rsid w:val="004762AF"/>
    <w:rsid w:val="004A2282"/>
    <w:rsid w:val="004C7CD7"/>
    <w:rsid w:val="004D72E3"/>
    <w:rsid w:val="005134E7"/>
    <w:rsid w:val="00551DD7"/>
    <w:rsid w:val="00572CF6"/>
    <w:rsid w:val="00572EE2"/>
    <w:rsid w:val="005A372C"/>
    <w:rsid w:val="005B3C96"/>
    <w:rsid w:val="005C1D6B"/>
    <w:rsid w:val="005C49D9"/>
    <w:rsid w:val="006507B2"/>
    <w:rsid w:val="006D58C3"/>
    <w:rsid w:val="006E1E3B"/>
    <w:rsid w:val="006F3D37"/>
    <w:rsid w:val="006F79AE"/>
    <w:rsid w:val="00711072"/>
    <w:rsid w:val="00743559"/>
    <w:rsid w:val="00761C4E"/>
    <w:rsid w:val="007712C7"/>
    <w:rsid w:val="00797F04"/>
    <w:rsid w:val="007A339E"/>
    <w:rsid w:val="007A6068"/>
    <w:rsid w:val="007B0C02"/>
    <w:rsid w:val="00812672"/>
    <w:rsid w:val="00822939"/>
    <w:rsid w:val="00882C7B"/>
    <w:rsid w:val="0088741E"/>
    <w:rsid w:val="008D1C13"/>
    <w:rsid w:val="009025BC"/>
    <w:rsid w:val="009042EE"/>
    <w:rsid w:val="00920E73"/>
    <w:rsid w:val="00952388"/>
    <w:rsid w:val="00960A49"/>
    <w:rsid w:val="00973F44"/>
    <w:rsid w:val="0098735A"/>
    <w:rsid w:val="0099786D"/>
    <w:rsid w:val="009F443C"/>
    <w:rsid w:val="00A05137"/>
    <w:rsid w:val="00A074AF"/>
    <w:rsid w:val="00A24D25"/>
    <w:rsid w:val="00A57BB5"/>
    <w:rsid w:val="00A57C8E"/>
    <w:rsid w:val="00A96F1A"/>
    <w:rsid w:val="00AF091F"/>
    <w:rsid w:val="00AF52D1"/>
    <w:rsid w:val="00B2117F"/>
    <w:rsid w:val="00B31717"/>
    <w:rsid w:val="00B574BC"/>
    <w:rsid w:val="00B70E1B"/>
    <w:rsid w:val="00BB7094"/>
    <w:rsid w:val="00BC37BF"/>
    <w:rsid w:val="00C15AD1"/>
    <w:rsid w:val="00C4691F"/>
    <w:rsid w:val="00C52258"/>
    <w:rsid w:val="00C672AC"/>
    <w:rsid w:val="00C82EE0"/>
    <w:rsid w:val="00C85F62"/>
    <w:rsid w:val="00CC285F"/>
    <w:rsid w:val="00CC7BCC"/>
    <w:rsid w:val="00CF6451"/>
    <w:rsid w:val="00D32013"/>
    <w:rsid w:val="00D558FB"/>
    <w:rsid w:val="00D6174F"/>
    <w:rsid w:val="00D6738A"/>
    <w:rsid w:val="00D867A8"/>
    <w:rsid w:val="00D924DF"/>
    <w:rsid w:val="00D9470C"/>
    <w:rsid w:val="00DA78EB"/>
    <w:rsid w:val="00DD021A"/>
    <w:rsid w:val="00DE5423"/>
    <w:rsid w:val="00DF76BE"/>
    <w:rsid w:val="00E36645"/>
    <w:rsid w:val="00E55ECD"/>
    <w:rsid w:val="00E91396"/>
    <w:rsid w:val="00EB176E"/>
    <w:rsid w:val="00EB6A03"/>
    <w:rsid w:val="00EC2F4E"/>
    <w:rsid w:val="00F220D5"/>
    <w:rsid w:val="00F8067B"/>
    <w:rsid w:val="00F9268D"/>
    <w:rsid w:val="00FA7B51"/>
    <w:rsid w:val="00FB43A2"/>
    <w:rsid w:val="00FC4A74"/>
    <w:rsid w:val="00FD3EB4"/>
    <w:rsid w:val="00FD7E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7D521"/>
  <w15:chartTrackingRefBased/>
  <w15:docId w15:val="{80D4D781-718C-4539-B4E2-ED84D098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A57C8E"/>
    <w:pPr>
      <w:numPr>
        <w:numId w:val="4"/>
      </w:numPr>
      <w:spacing w:before="240" w:after="60" w:line="288" w:lineRule="auto"/>
      <w:jc w:val="both"/>
      <w:outlineLvl w:val="0"/>
    </w:pPr>
    <w:rPr>
      <w:rFonts w:ascii="Segoe UI" w:eastAsia="Times New Roman" w:hAnsi="Segoe UI" w:cs="Segoe UI"/>
      <w:b/>
      <w:bCs/>
      <w:caps/>
      <w:sz w:val="24"/>
      <w:szCs w:val="24"/>
      <w:lang w:eastAsia="cs-CZ"/>
    </w:rPr>
  </w:style>
  <w:style w:type="paragraph" w:styleId="Nadpis2">
    <w:name w:val="heading 2"/>
    <w:basedOn w:val="Normln"/>
    <w:next w:val="Normln"/>
    <w:link w:val="Nadpis2Char"/>
    <w:semiHidden/>
    <w:unhideWhenUsed/>
    <w:qFormat/>
    <w:rsid w:val="00A57C8E"/>
    <w:pPr>
      <w:numPr>
        <w:ilvl w:val="1"/>
        <w:numId w:val="4"/>
      </w:numPr>
      <w:spacing w:before="240" w:after="60" w:line="288" w:lineRule="auto"/>
      <w:jc w:val="both"/>
      <w:outlineLvl w:val="1"/>
    </w:pPr>
    <w:rPr>
      <w:rFonts w:ascii="Segoe UI" w:eastAsia="Times New Roman" w:hAnsi="Segoe UI" w:cs="Segoe UI"/>
      <w:b/>
      <w:bCs/>
      <w:sz w:val="24"/>
      <w:szCs w:val="24"/>
      <w:lang w:eastAsia="cs-CZ"/>
    </w:rPr>
  </w:style>
  <w:style w:type="paragraph" w:styleId="Nadpis3">
    <w:name w:val="heading 3"/>
    <w:basedOn w:val="Normln"/>
    <w:next w:val="Normln"/>
    <w:link w:val="Nadpis3Char"/>
    <w:semiHidden/>
    <w:unhideWhenUsed/>
    <w:qFormat/>
    <w:rsid w:val="00A57C8E"/>
    <w:pPr>
      <w:keepNext/>
      <w:numPr>
        <w:ilvl w:val="2"/>
        <w:numId w:val="4"/>
      </w:numPr>
      <w:pBdr>
        <w:bottom w:val="single" w:sz="8" w:space="1" w:color="auto"/>
      </w:pBdr>
      <w:spacing w:before="240" w:after="60" w:line="288" w:lineRule="auto"/>
      <w:outlineLvl w:val="2"/>
    </w:pPr>
    <w:rPr>
      <w:rFonts w:ascii="Segoe UI" w:eastAsia="Times New Roman" w:hAnsi="Segoe UI" w:cs="Segoe UI"/>
      <w:b/>
      <w:bCs/>
      <w:sz w:val="20"/>
      <w:szCs w:val="20"/>
      <w:lang w:eastAsia="cs-CZ"/>
    </w:rPr>
  </w:style>
  <w:style w:type="paragraph" w:styleId="Nadpis4">
    <w:name w:val="heading 4"/>
    <w:basedOn w:val="Normln"/>
    <w:next w:val="Normln"/>
    <w:link w:val="Nadpis4Char"/>
    <w:semiHidden/>
    <w:unhideWhenUsed/>
    <w:qFormat/>
    <w:rsid w:val="00A57C8E"/>
    <w:pPr>
      <w:keepNext/>
      <w:keepLines/>
      <w:numPr>
        <w:ilvl w:val="3"/>
        <w:numId w:val="4"/>
      </w:numPr>
      <w:spacing w:before="200" w:after="0" w:line="288" w:lineRule="auto"/>
      <w:jc w:val="both"/>
      <w:outlineLvl w:val="3"/>
    </w:pPr>
    <w:rPr>
      <w:rFonts w:ascii="Cambria" w:eastAsia="Times New Roman" w:hAnsi="Cambria" w:cs="Cambria"/>
      <w:b/>
      <w:bCs/>
      <w:i/>
      <w:iCs/>
      <w:color w:val="4F81BD"/>
      <w:sz w:val="20"/>
      <w:szCs w:val="20"/>
      <w:lang w:eastAsia="cs-CZ"/>
    </w:rPr>
  </w:style>
  <w:style w:type="paragraph" w:styleId="Nadpis5">
    <w:name w:val="heading 5"/>
    <w:basedOn w:val="Normln"/>
    <w:next w:val="Normln"/>
    <w:link w:val="Nadpis5Char"/>
    <w:semiHidden/>
    <w:unhideWhenUsed/>
    <w:qFormat/>
    <w:rsid w:val="00A57C8E"/>
    <w:pPr>
      <w:keepNext/>
      <w:keepLines/>
      <w:numPr>
        <w:ilvl w:val="4"/>
        <w:numId w:val="4"/>
      </w:numPr>
      <w:spacing w:before="200" w:after="0" w:line="288" w:lineRule="auto"/>
      <w:jc w:val="both"/>
      <w:outlineLvl w:val="4"/>
    </w:pPr>
    <w:rPr>
      <w:rFonts w:ascii="Cambria" w:eastAsia="Times New Roman" w:hAnsi="Cambria" w:cs="Cambria"/>
      <w:color w:val="243F60"/>
      <w:sz w:val="20"/>
      <w:szCs w:val="20"/>
      <w:lang w:eastAsia="cs-CZ"/>
    </w:rPr>
  </w:style>
  <w:style w:type="paragraph" w:styleId="Nadpis6">
    <w:name w:val="heading 6"/>
    <w:basedOn w:val="Normln"/>
    <w:next w:val="Normln"/>
    <w:link w:val="Nadpis6Char"/>
    <w:semiHidden/>
    <w:unhideWhenUsed/>
    <w:qFormat/>
    <w:rsid w:val="00A57C8E"/>
    <w:pPr>
      <w:keepNext/>
      <w:keepLines/>
      <w:numPr>
        <w:ilvl w:val="5"/>
        <w:numId w:val="4"/>
      </w:numPr>
      <w:spacing w:before="200" w:after="0" w:line="288" w:lineRule="auto"/>
      <w:jc w:val="both"/>
      <w:outlineLvl w:val="5"/>
    </w:pPr>
    <w:rPr>
      <w:rFonts w:ascii="Cambria" w:eastAsia="Times New Roman" w:hAnsi="Cambria" w:cs="Cambria"/>
      <w:i/>
      <w:iCs/>
      <w:color w:val="243F60"/>
      <w:sz w:val="20"/>
      <w:szCs w:val="20"/>
      <w:lang w:eastAsia="cs-CZ"/>
    </w:rPr>
  </w:style>
  <w:style w:type="paragraph" w:styleId="Nadpis7">
    <w:name w:val="heading 7"/>
    <w:basedOn w:val="Normln"/>
    <w:next w:val="Normln"/>
    <w:link w:val="Nadpis7Char"/>
    <w:semiHidden/>
    <w:unhideWhenUsed/>
    <w:qFormat/>
    <w:rsid w:val="00A57C8E"/>
    <w:pPr>
      <w:keepNext/>
      <w:keepLines/>
      <w:numPr>
        <w:ilvl w:val="6"/>
        <w:numId w:val="4"/>
      </w:numPr>
      <w:spacing w:before="200" w:after="0" w:line="288" w:lineRule="auto"/>
      <w:jc w:val="both"/>
      <w:outlineLvl w:val="6"/>
    </w:pPr>
    <w:rPr>
      <w:rFonts w:ascii="Cambria" w:eastAsia="Times New Roman" w:hAnsi="Cambria" w:cs="Cambria"/>
      <w:i/>
      <w:iCs/>
      <w:color w:val="404040"/>
      <w:sz w:val="20"/>
      <w:szCs w:val="20"/>
      <w:lang w:eastAsia="cs-CZ"/>
    </w:rPr>
  </w:style>
  <w:style w:type="paragraph" w:styleId="Nadpis8">
    <w:name w:val="heading 8"/>
    <w:basedOn w:val="Normln"/>
    <w:next w:val="Normln"/>
    <w:link w:val="Nadpis8Char"/>
    <w:semiHidden/>
    <w:unhideWhenUsed/>
    <w:qFormat/>
    <w:rsid w:val="00A57C8E"/>
    <w:pPr>
      <w:keepNext/>
      <w:keepLines/>
      <w:numPr>
        <w:ilvl w:val="7"/>
        <w:numId w:val="4"/>
      </w:numPr>
      <w:spacing w:before="200" w:after="0" w:line="288" w:lineRule="auto"/>
      <w:jc w:val="both"/>
      <w:outlineLvl w:val="7"/>
    </w:pPr>
    <w:rPr>
      <w:rFonts w:ascii="Cambria" w:eastAsia="Times New Roman" w:hAnsi="Cambria" w:cs="Cambria"/>
      <w:color w:val="404040"/>
      <w:sz w:val="20"/>
      <w:szCs w:val="20"/>
      <w:lang w:eastAsia="cs-CZ"/>
    </w:rPr>
  </w:style>
  <w:style w:type="paragraph" w:styleId="Nadpis9">
    <w:name w:val="heading 9"/>
    <w:basedOn w:val="Normln"/>
    <w:next w:val="Normln"/>
    <w:link w:val="Nadpis9Char"/>
    <w:semiHidden/>
    <w:unhideWhenUsed/>
    <w:qFormat/>
    <w:rsid w:val="00A57C8E"/>
    <w:pPr>
      <w:keepNext/>
      <w:keepLines/>
      <w:numPr>
        <w:ilvl w:val="8"/>
        <w:numId w:val="4"/>
      </w:numPr>
      <w:spacing w:before="200" w:after="0" w:line="288" w:lineRule="auto"/>
      <w:jc w:val="both"/>
      <w:outlineLvl w:val="8"/>
    </w:pPr>
    <w:rPr>
      <w:rFonts w:ascii="Cambria" w:eastAsia="Times New Roman" w:hAnsi="Cambria" w:cs="Cambria"/>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0E73"/>
    <w:pPr>
      <w:ind w:left="720"/>
      <w:contextualSpacing/>
    </w:pPr>
  </w:style>
  <w:style w:type="paragraph" w:customStyle="1" w:styleId="Default">
    <w:name w:val="Default"/>
    <w:basedOn w:val="Normln"/>
    <w:rsid w:val="009042EE"/>
    <w:pPr>
      <w:autoSpaceDE w:val="0"/>
      <w:autoSpaceDN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506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062B"/>
    <w:rPr>
      <w:rFonts w:ascii="Segoe UI" w:hAnsi="Segoe UI" w:cs="Segoe UI"/>
      <w:sz w:val="18"/>
      <w:szCs w:val="18"/>
    </w:rPr>
  </w:style>
  <w:style w:type="character" w:customStyle="1" w:styleId="Nadpis1Char">
    <w:name w:val="Nadpis 1 Char"/>
    <w:basedOn w:val="Standardnpsmoodstavce"/>
    <w:link w:val="Nadpis1"/>
    <w:rsid w:val="00A57C8E"/>
    <w:rPr>
      <w:rFonts w:ascii="Segoe UI" w:eastAsia="Times New Roman" w:hAnsi="Segoe UI" w:cs="Segoe UI"/>
      <w:b/>
      <w:bCs/>
      <w:caps/>
      <w:sz w:val="24"/>
      <w:szCs w:val="24"/>
      <w:lang w:eastAsia="cs-CZ"/>
    </w:rPr>
  </w:style>
  <w:style w:type="character" w:customStyle="1" w:styleId="Nadpis2Char">
    <w:name w:val="Nadpis 2 Char"/>
    <w:basedOn w:val="Standardnpsmoodstavce"/>
    <w:link w:val="Nadpis2"/>
    <w:semiHidden/>
    <w:rsid w:val="00A57C8E"/>
    <w:rPr>
      <w:rFonts w:ascii="Segoe UI" w:eastAsia="Times New Roman" w:hAnsi="Segoe UI" w:cs="Segoe UI"/>
      <w:b/>
      <w:bCs/>
      <w:sz w:val="24"/>
      <w:szCs w:val="24"/>
      <w:lang w:eastAsia="cs-CZ"/>
    </w:rPr>
  </w:style>
  <w:style w:type="character" w:customStyle="1" w:styleId="Nadpis3Char">
    <w:name w:val="Nadpis 3 Char"/>
    <w:basedOn w:val="Standardnpsmoodstavce"/>
    <w:link w:val="Nadpis3"/>
    <w:semiHidden/>
    <w:rsid w:val="00A57C8E"/>
    <w:rPr>
      <w:rFonts w:ascii="Segoe UI" w:eastAsia="Times New Roman" w:hAnsi="Segoe UI" w:cs="Segoe UI"/>
      <w:b/>
      <w:bCs/>
      <w:sz w:val="20"/>
      <w:szCs w:val="20"/>
      <w:lang w:eastAsia="cs-CZ"/>
    </w:rPr>
  </w:style>
  <w:style w:type="character" w:customStyle="1" w:styleId="Nadpis4Char">
    <w:name w:val="Nadpis 4 Char"/>
    <w:basedOn w:val="Standardnpsmoodstavce"/>
    <w:link w:val="Nadpis4"/>
    <w:semiHidden/>
    <w:rsid w:val="00A57C8E"/>
    <w:rPr>
      <w:rFonts w:ascii="Cambria" w:eastAsia="Times New Roman" w:hAnsi="Cambria" w:cs="Cambria"/>
      <w:b/>
      <w:bCs/>
      <w:i/>
      <w:iCs/>
      <w:color w:val="4F81BD"/>
      <w:sz w:val="20"/>
      <w:szCs w:val="20"/>
      <w:lang w:eastAsia="cs-CZ"/>
    </w:rPr>
  </w:style>
  <w:style w:type="character" w:customStyle="1" w:styleId="Nadpis5Char">
    <w:name w:val="Nadpis 5 Char"/>
    <w:basedOn w:val="Standardnpsmoodstavce"/>
    <w:link w:val="Nadpis5"/>
    <w:semiHidden/>
    <w:rsid w:val="00A57C8E"/>
    <w:rPr>
      <w:rFonts w:ascii="Cambria" w:eastAsia="Times New Roman" w:hAnsi="Cambria" w:cs="Cambria"/>
      <w:color w:val="243F60"/>
      <w:sz w:val="20"/>
      <w:szCs w:val="20"/>
      <w:lang w:eastAsia="cs-CZ"/>
    </w:rPr>
  </w:style>
  <w:style w:type="character" w:customStyle="1" w:styleId="Nadpis6Char">
    <w:name w:val="Nadpis 6 Char"/>
    <w:basedOn w:val="Standardnpsmoodstavce"/>
    <w:link w:val="Nadpis6"/>
    <w:semiHidden/>
    <w:rsid w:val="00A57C8E"/>
    <w:rPr>
      <w:rFonts w:ascii="Cambria" w:eastAsia="Times New Roman" w:hAnsi="Cambria" w:cs="Cambria"/>
      <w:i/>
      <w:iCs/>
      <w:color w:val="243F60"/>
      <w:sz w:val="20"/>
      <w:szCs w:val="20"/>
      <w:lang w:eastAsia="cs-CZ"/>
    </w:rPr>
  </w:style>
  <w:style w:type="character" w:customStyle="1" w:styleId="Nadpis7Char">
    <w:name w:val="Nadpis 7 Char"/>
    <w:basedOn w:val="Standardnpsmoodstavce"/>
    <w:link w:val="Nadpis7"/>
    <w:semiHidden/>
    <w:rsid w:val="00A57C8E"/>
    <w:rPr>
      <w:rFonts w:ascii="Cambria" w:eastAsia="Times New Roman" w:hAnsi="Cambria" w:cs="Cambria"/>
      <w:i/>
      <w:iCs/>
      <w:color w:val="404040"/>
      <w:sz w:val="20"/>
      <w:szCs w:val="20"/>
      <w:lang w:eastAsia="cs-CZ"/>
    </w:rPr>
  </w:style>
  <w:style w:type="character" w:customStyle="1" w:styleId="Nadpis8Char">
    <w:name w:val="Nadpis 8 Char"/>
    <w:basedOn w:val="Standardnpsmoodstavce"/>
    <w:link w:val="Nadpis8"/>
    <w:semiHidden/>
    <w:rsid w:val="00A57C8E"/>
    <w:rPr>
      <w:rFonts w:ascii="Cambria" w:eastAsia="Times New Roman" w:hAnsi="Cambria" w:cs="Cambria"/>
      <w:color w:val="404040"/>
      <w:sz w:val="20"/>
      <w:szCs w:val="20"/>
      <w:lang w:eastAsia="cs-CZ"/>
    </w:rPr>
  </w:style>
  <w:style w:type="character" w:customStyle="1" w:styleId="Nadpis9Char">
    <w:name w:val="Nadpis 9 Char"/>
    <w:basedOn w:val="Standardnpsmoodstavce"/>
    <w:link w:val="Nadpis9"/>
    <w:semiHidden/>
    <w:rsid w:val="00A57C8E"/>
    <w:rPr>
      <w:rFonts w:ascii="Cambria" w:eastAsia="Times New Roman" w:hAnsi="Cambria" w:cs="Cambria"/>
      <w:i/>
      <w:iCs/>
      <w:color w:val="404040"/>
      <w:sz w:val="20"/>
      <w:szCs w:val="20"/>
      <w:lang w:eastAsia="cs-CZ"/>
    </w:rPr>
  </w:style>
  <w:style w:type="character" w:customStyle="1" w:styleId="Podtitul11Char">
    <w:name w:val="Podtitul 1.1 Char"/>
    <w:link w:val="Podtitul11"/>
    <w:locked/>
    <w:rsid w:val="00A57C8E"/>
    <w:rPr>
      <w:rFonts w:ascii="Segoe UI" w:hAnsi="Segoe UI" w:cs="Segoe UI"/>
      <w:sz w:val="20"/>
      <w:szCs w:val="20"/>
    </w:rPr>
  </w:style>
  <w:style w:type="paragraph" w:customStyle="1" w:styleId="Podtitul11">
    <w:name w:val="Podtitul 1.1"/>
    <w:basedOn w:val="Nadpis2"/>
    <w:link w:val="Podtitul11Char"/>
    <w:qFormat/>
    <w:rsid w:val="00A57C8E"/>
    <w:pPr>
      <w:spacing w:before="0" w:after="120" w:line="264" w:lineRule="auto"/>
    </w:pPr>
    <w:rPr>
      <w:rFonts w:eastAsiaTheme="minorHAnsi"/>
      <w:b w:val="0"/>
      <w:bCs w:val="0"/>
      <w:sz w:val="20"/>
      <w:szCs w:val="20"/>
      <w:lang w:eastAsia="en-US"/>
    </w:rPr>
  </w:style>
  <w:style w:type="paragraph" w:styleId="Zhlav">
    <w:name w:val="header"/>
    <w:basedOn w:val="Normln"/>
    <w:link w:val="ZhlavChar"/>
    <w:uiPriority w:val="99"/>
    <w:unhideWhenUsed/>
    <w:rsid w:val="00A57B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7BB5"/>
  </w:style>
  <w:style w:type="paragraph" w:styleId="Zpat">
    <w:name w:val="footer"/>
    <w:basedOn w:val="Normln"/>
    <w:link w:val="ZpatChar"/>
    <w:uiPriority w:val="99"/>
    <w:unhideWhenUsed/>
    <w:rsid w:val="00A57BB5"/>
    <w:pPr>
      <w:tabs>
        <w:tab w:val="center" w:pos="4536"/>
        <w:tab w:val="right" w:pos="9072"/>
      </w:tabs>
      <w:spacing w:after="0" w:line="240" w:lineRule="auto"/>
    </w:pPr>
  </w:style>
  <w:style w:type="character" w:customStyle="1" w:styleId="ZpatChar">
    <w:name w:val="Zápatí Char"/>
    <w:basedOn w:val="Standardnpsmoodstavce"/>
    <w:link w:val="Zpat"/>
    <w:uiPriority w:val="99"/>
    <w:rsid w:val="00A57BB5"/>
  </w:style>
  <w:style w:type="paragraph" w:customStyle="1" w:styleId="Odrazka1">
    <w:name w:val="Odrazka_1"/>
    <w:basedOn w:val="Odstavecseseznamem"/>
    <w:uiPriority w:val="99"/>
    <w:rsid w:val="002476C3"/>
    <w:pPr>
      <w:numPr>
        <w:numId w:val="6"/>
      </w:numPr>
      <w:spacing w:before="120" w:after="120" w:line="276" w:lineRule="auto"/>
      <w:contextualSpacing w:val="0"/>
      <w:jc w:val="both"/>
    </w:pPr>
    <w:rPr>
      <w:rFonts w:ascii="Verdana" w:eastAsia="Times New Roman" w:hAnsi="Verdana" w:cs="Times New Roman"/>
      <w:sz w:val="18"/>
      <w:szCs w:val="18"/>
      <w:lang w:eastAsia="cs-CZ"/>
    </w:rPr>
  </w:style>
  <w:style w:type="paragraph" w:customStyle="1" w:styleId="Odrazka2">
    <w:name w:val="Odrazka_2"/>
    <w:basedOn w:val="Odrazka1"/>
    <w:next w:val="Normln"/>
    <w:uiPriority w:val="99"/>
    <w:rsid w:val="002476C3"/>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4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1456</Words>
  <Characters>8594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SZIF</Company>
  <LinksUpToDate>false</LinksUpToDate>
  <CharactersWithSpaces>10030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Plecitá Martina Bc.</dc:creator>
  <cp:keywords/>
  <dc:description/>
  <cp:lastModifiedBy>Boháčová Štěpánka</cp:lastModifiedBy>
  <cp:revision>4</cp:revision>
  <cp:lastPrinted>2018-06-25T12:51:00Z</cp:lastPrinted>
  <dcterms:created xsi:type="dcterms:W3CDTF">2018-09-26T05:56:00Z</dcterms:created>
  <dcterms:modified xsi:type="dcterms:W3CDTF">2018-10-18T12:50:00Z</dcterms:modified>
</cp:coreProperties>
</file>