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C5733" w14:textId="66D8474B" w:rsidR="000139AA" w:rsidRPr="005F3990" w:rsidRDefault="005A14DE" w:rsidP="000139AA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KUPNÍ SMLOUVA</w:t>
      </w:r>
    </w:p>
    <w:p w14:paraId="1CAA21E9" w14:textId="77777777" w:rsidR="000139AA" w:rsidRPr="005F3990" w:rsidRDefault="000139AA" w:rsidP="000139AA">
      <w:pPr>
        <w:jc w:val="center"/>
        <w:rPr>
          <w:rFonts w:ascii="Arial" w:hAnsi="Arial" w:cs="Arial"/>
          <w:b/>
          <w:sz w:val="32"/>
        </w:rPr>
      </w:pPr>
    </w:p>
    <w:p w14:paraId="45E3AE14" w14:textId="66F4906F" w:rsidR="009323FE" w:rsidRPr="005F3990" w:rsidRDefault="009323FE" w:rsidP="004B6E8E">
      <w:pPr>
        <w:pStyle w:val="Nadpis1"/>
        <w:widowControl/>
        <w:ind w:left="4956"/>
        <w:jc w:val="right"/>
        <w:rPr>
          <w:rFonts w:ascii="Arial" w:hAnsi="Arial" w:cs="Arial"/>
        </w:rPr>
      </w:pPr>
      <w:r w:rsidRPr="005F3990">
        <w:rPr>
          <w:rFonts w:ascii="Arial" w:hAnsi="Arial" w:cs="Arial"/>
        </w:rPr>
        <w:t>Číslo smlouv</w:t>
      </w:r>
      <w:r w:rsidR="000139AA" w:rsidRPr="005F3990">
        <w:rPr>
          <w:rFonts w:ascii="Arial" w:hAnsi="Arial" w:cs="Arial"/>
        </w:rPr>
        <w:t xml:space="preserve">y </w:t>
      </w:r>
      <w:r w:rsidR="005A14DE">
        <w:rPr>
          <w:rFonts w:ascii="Arial" w:hAnsi="Arial" w:cs="Arial"/>
        </w:rPr>
        <w:t>kupujícího</w:t>
      </w:r>
      <w:r w:rsidR="000139AA" w:rsidRPr="005F3990">
        <w:rPr>
          <w:rFonts w:ascii="Arial" w:hAnsi="Arial" w:cs="Arial"/>
        </w:rPr>
        <w:t xml:space="preserve">: </w:t>
      </w:r>
      <w:r w:rsidR="004B6E8E" w:rsidRPr="005F3990">
        <w:rPr>
          <w:rFonts w:ascii="Arial" w:hAnsi="Arial" w:cs="Arial"/>
        </w:rPr>
        <w:t xml:space="preserve"> </w:t>
      </w:r>
      <w:proofErr w:type="spellStart"/>
      <w:proofErr w:type="gramStart"/>
      <w:r w:rsidR="00297228" w:rsidRPr="00297228">
        <w:rPr>
          <w:rFonts w:ascii="Arial" w:hAnsi="Arial" w:cs="Arial"/>
          <w:color w:val="FF9900"/>
        </w:rPr>
        <w:t>xxxxxxxx</w:t>
      </w:r>
      <w:proofErr w:type="spellEnd"/>
      <w:r w:rsidR="00297228">
        <w:rPr>
          <w:rFonts w:ascii="Arial" w:hAnsi="Arial" w:cs="Arial"/>
        </w:rPr>
        <w:t xml:space="preserve"> </w:t>
      </w:r>
      <w:r w:rsidR="004B6E8E" w:rsidRPr="005F3990">
        <w:rPr>
          <w:rFonts w:ascii="Arial" w:hAnsi="Arial" w:cs="Arial"/>
        </w:rPr>
        <w:t>.</w:t>
      </w:r>
      <w:proofErr w:type="gramEnd"/>
    </w:p>
    <w:p w14:paraId="4A9A0537" w14:textId="47026FA2" w:rsidR="009323FE" w:rsidRPr="00110D79" w:rsidRDefault="000139AA" w:rsidP="004B6E8E">
      <w:pPr>
        <w:pStyle w:val="Nadpis1"/>
        <w:widowControl/>
        <w:ind w:left="4956"/>
        <w:jc w:val="right"/>
        <w:rPr>
          <w:rFonts w:ascii="Arial" w:hAnsi="Arial" w:cs="Arial"/>
        </w:rPr>
      </w:pPr>
      <w:r w:rsidRPr="00110D79">
        <w:rPr>
          <w:rFonts w:ascii="Arial" w:hAnsi="Arial" w:cs="Arial"/>
        </w:rPr>
        <w:t xml:space="preserve">Číslo smlouvy </w:t>
      </w:r>
      <w:r w:rsidR="005A14DE">
        <w:rPr>
          <w:rFonts w:ascii="Arial" w:hAnsi="Arial" w:cs="Arial"/>
        </w:rPr>
        <w:t>prodávajícího</w:t>
      </w:r>
      <w:r w:rsidRPr="00110D79">
        <w:rPr>
          <w:rFonts w:ascii="Arial" w:hAnsi="Arial" w:cs="Arial"/>
        </w:rPr>
        <w:t xml:space="preserve">: </w:t>
      </w:r>
      <w:r w:rsidR="0045620C" w:rsidRPr="0045620C">
        <w:rPr>
          <w:rFonts w:ascii="Arial" w:hAnsi="Arial" w:cs="Arial"/>
        </w:rPr>
        <w:t>GS-699/16</w:t>
      </w:r>
      <w:r w:rsidR="004B6E8E" w:rsidRPr="00110D79">
        <w:rPr>
          <w:rFonts w:ascii="Arial" w:hAnsi="Arial" w:cs="Arial"/>
        </w:rPr>
        <w:t>.</w:t>
      </w:r>
    </w:p>
    <w:p w14:paraId="11C6E18E" w14:textId="77777777" w:rsidR="009323FE" w:rsidRPr="005F3990" w:rsidRDefault="009323FE" w:rsidP="009323FE">
      <w:pPr>
        <w:rPr>
          <w:rFonts w:ascii="Arial" w:hAnsi="Arial" w:cs="Arial"/>
          <w:sz w:val="24"/>
        </w:rPr>
      </w:pPr>
    </w:p>
    <w:p w14:paraId="15C7BE82" w14:textId="77777777" w:rsidR="000139AA" w:rsidRPr="005F3990" w:rsidRDefault="000139AA" w:rsidP="009323FE">
      <w:pPr>
        <w:rPr>
          <w:rFonts w:ascii="Arial" w:hAnsi="Arial" w:cs="Arial"/>
          <w:b/>
          <w:sz w:val="24"/>
        </w:rPr>
      </w:pPr>
      <w:r w:rsidRPr="005F3990">
        <w:rPr>
          <w:rFonts w:ascii="Arial" w:hAnsi="Arial" w:cs="Arial"/>
          <w:b/>
          <w:sz w:val="24"/>
        </w:rPr>
        <w:t xml:space="preserve">                                                         Smluvní strany</w:t>
      </w:r>
    </w:p>
    <w:p w14:paraId="2AE4445D" w14:textId="77777777" w:rsidR="000139AA" w:rsidRPr="005F3990" w:rsidRDefault="000139AA" w:rsidP="000139AA">
      <w:pPr>
        <w:rPr>
          <w:rFonts w:ascii="Arial" w:hAnsi="Arial" w:cs="Arial"/>
          <w:b/>
          <w:sz w:val="24"/>
        </w:rPr>
      </w:pPr>
      <w:r w:rsidRPr="005F3990">
        <w:rPr>
          <w:rFonts w:ascii="Arial" w:hAnsi="Arial" w:cs="Arial"/>
          <w:b/>
          <w:sz w:val="24"/>
        </w:rPr>
        <w:tab/>
      </w:r>
    </w:p>
    <w:p w14:paraId="121F7409" w14:textId="77777777" w:rsidR="000139AA" w:rsidRPr="005F3990" w:rsidRDefault="000139AA" w:rsidP="000139AA">
      <w:pPr>
        <w:rPr>
          <w:rFonts w:ascii="Arial" w:hAnsi="Arial" w:cs="Arial"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4460"/>
      </w:tblGrid>
      <w:tr w:rsidR="00650DDC" w:rsidRPr="001A5ACD" w14:paraId="2FA795C6" w14:textId="77777777">
        <w:trPr>
          <w:cantSplit/>
        </w:trPr>
        <w:tc>
          <w:tcPr>
            <w:tcW w:w="2340" w:type="dxa"/>
          </w:tcPr>
          <w:p w14:paraId="5BB34559" w14:textId="29C855F5" w:rsidR="00650DDC" w:rsidRPr="001A5ACD" w:rsidRDefault="005A14DE" w:rsidP="00914A1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KUPUJÍCÍ</w:t>
            </w:r>
            <w:r w:rsidR="00650DDC" w:rsidRPr="001A5AC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800" w:type="dxa"/>
            <w:gridSpan w:val="2"/>
          </w:tcPr>
          <w:p w14:paraId="07785D7F" w14:textId="53BF7077" w:rsidR="00650DDC" w:rsidRPr="00B045D7" w:rsidRDefault="00B045D7" w:rsidP="00914A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5D7">
              <w:rPr>
                <w:rFonts w:ascii="Arial" w:hAnsi="Arial" w:cs="Arial"/>
                <w:b/>
                <w:sz w:val="24"/>
                <w:szCs w:val="24"/>
              </w:rPr>
              <w:t>Agentura ochrany přírody a krajiny České republiky</w:t>
            </w:r>
          </w:p>
        </w:tc>
      </w:tr>
      <w:tr w:rsidR="00650DDC" w:rsidRPr="001A5ACD" w14:paraId="40B8391A" w14:textId="77777777">
        <w:tc>
          <w:tcPr>
            <w:tcW w:w="2340" w:type="dxa"/>
          </w:tcPr>
          <w:p w14:paraId="4B298F17" w14:textId="77777777" w:rsidR="00650DDC" w:rsidRPr="001A5ACD" w:rsidRDefault="00650DDC" w:rsidP="00914A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0" w:type="dxa"/>
            <w:gridSpan w:val="2"/>
          </w:tcPr>
          <w:p w14:paraId="14634E1C" w14:textId="3252EE0C" w:rsidR="00650DDC" w:rsidRPr="001A5ACD" w:rsidRDefault="00650DDC" w:rsidP="007C22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DDC" w:rsidRPr="001A5ACD" w14:paraId="0D23108D" w14:textId="77777777">
        <w:tc>
          <w:tcPr>
            <w:tcW w:w="2340" w:type="dxa"/>
          </w:tcPr>
          <w:p w14:paraId="7673655F" w14:textId="77777777" w:rsidR="00650DDC" w:rsidRPr="001A5ACD" w:rsidRDefault="00650DDC" w:rsidP="00914A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404DFED" w14:textId="77777777" w:rsidR="00650DDC" w:rsidRPr="001A5ACD" w:rsidRDefault="00650DDC" w:rsidP="00914A1B">
            <w:pPr>
              <w:rPr>
                <w:rFonts w:ascii="Arial" w:hAnsi="Arial" w:cs="Arial"/>
              </w:rPr>
            </w:pPr>
            <w:r w:rsidRPr="001A5ACD">
              <w:rPr>
                <w:rFonts w:ascii="Arial" w:hAnsi="Arial" w:cs="Arial"/>
              </w:rPr>
              <w:t>IČ:</w:t>
            </w:r>
          </w:p>
        </w:tc>
        <w:tc>
          <w:tcPr>
            <w:tcW w:w="4460" w:type="dxa"/>
          </w:tcPr>
          <w:p w14:paraId="0A0F6F07" w14:textId="3A629436" w:rsidR="00650DDC" w:rsidRPr="007C22DF" w:rsidRDefault="00B045D7" w:rsidP="007C22DF">
            <w:pPr>
              <w:pStyle w:val="Textpoznpodarou"/>
              <w:rPr>
                <w:rFonts w:cs="Arial"/>
              </w:rPr>
            </w:pPr>
            <w:r w:rsidRPr="007C22DF">
              <w:rPr>
                <w:rFonts w:cs="Arial"/>
              </w:rPr>
              <w:t>62933591</w:t>
            </w:r>
          </w:p>
        </w:tc>
      </w:tr>
      <w:tr w:rsidR="00650DDC" w:rsidRPr="001A5ACD" w14:paraId="26039CDF" w14:textId="77777777">
        <w:tc>
          <w:tcPr>
            <w:tcW w:w="2340" w:type="dxa"/>
          </w:tcPr>
          <w:p w14:paraId="153E9CC2" w14:textId="77777777" w:rsidR="00650DDC" w:rsidRPr="001A5ACD" w:rsidRDefault="00650DDC" w:rsidP="00914A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B012C01" w14:textId="4265BF52" w:rsidR="00650DDC" w:rsidRPr="001A5ACD" w:rsidRDefault="00A3503D" w:rsidP="00516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</w:t>
            </w:r>
          </w:p>
        </w:tc>
        <w:tc>
          <w:tcPr>
            <w:tcW w:w="4460" w:type="dxa"/>
          </w:tcPr>
          <w:p w14:paraId="7702159A" w14:textId="724334A3" w:rsidR="00650DDC" w:rsidRPr="007C22DF" w:rsidRDefault="007C22DF" w:rsidP="007C22DF">
            <w:pPr>
              <w:pStyle w:val="Textpoznpodarou"/>
              <w:rPr>
                <w:rFonts w:cs="Arial"/>
              </w:rPr>
            </w:pPr>
            <w:r w:rsidRPr="007C22DF">
              <w:rPr>
                <w:rFonts w:cs="Arial"/>
              </w:rPr>
              <w:t>neplátce DPH</w:t>
            </w:r>
          </w:p>
        </w:tc>
      </w:tr>
      <w:tr w:rsidR="00650DDC" w:rsidRPr="001A5ACD" w14:paraId="0EBEF91D" w14:textId="77777777">
        <w:tc>
          <w:tcPr>
            <w:tcW w:w="2340" w:type="dxa"/>
          </w:tcPr>
          <w:p w14:paraId="73A5EE73" w14:textId="77777777" w:rsidR="00650DDC" w:rsidRPr="001A5ACD" w:rsidRDefault="00650DDC" w:rsidP="00914A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FB9B102" w14:textId="6FC61B80" w:rsidR="00650DDC" w:rsidRPr="001A5ACD" w:rsidRDefault="00516938" w:rsidP="00914A1B">
            <w:pPr>
              <w:rPr>
                <w:rFonts w:ascii="Arial" w:hAnsi="Arial" w:cs="Arial"/>
              </w:rPr>
            </w:pPr>
            <w:r w:rsidRPr="001A5ACD">
              <w:rPr>
                <w:rFonts w:ascii="Arial" w:hAnsi="Arial" w:cs="Arial"/>
              </w:rPr>
              <w:t>Sídlo:</w:t>
            </w:r>
          </w:p>
        </w:tc>
        <w:tc>
          <w:tcPr>
            <w:tcW w:w="4460" w:type="dxa"/>
          </w:tcPr>
          <w:p w14:paraId="51C85DB0" w14:textId="6B896D42" w:rsidR="00650DDC" w:rsidRPr="007C22DF" w:rsidRDefault="00B045D7" w:rsidP="007C22DF">
            <w:pPr>
              <w:pStyle w:val="Textpoznpodarou"/>
              <w:rPr>
                <w:rFonts w:cs="Arial"/>
              </w:rPr>
            </w:pPr>
            <w:r w:rsidRPr="007C22DF">
              <w:rPr>
                <w:rFonts w:cs="Arial"/>
              </w:rPr>
              <w:t>Kaplanova 1931/1, 14800 Praha</w:t>
            </w:r>
          </w:p>
        </w:tc>
      </w:tr>
      <w:tr w:rsidR="00650DDC" w:rsidRPr="001A5ACD" w14:paraId="11B71D91" w14:textId="77777777">
        <w:tc>
          <w:tcPr>
            <w:tcW w:w="2340" w:type="dxa"/>
          </w:tcPr>
          <w:p w14:paraId="4F678EA6" w14:textId="77777777" w:rsidR="00650DDC" w:rsidRPr="001A5ACD" w:rsidRDefault="00650DDC" w:rsidP="00914A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2D84A39" w14:textId="77777777" w:rsidR="00650DDC" w:rsidRPr="001A5ACD" w:rsidRDefault="00650DDC" w:rsidP="00914A1B">
            <w:pPr>
              <w:rPr>
                <w:rFonts w:ascii="Arial" w:hAnsi="Arial" w:cs="Arial"/>
              </w:rPr>
            </w:pPr>
            <w:r w:rsidRPr="001A5ACD">
              <w:rPr>
                <w:rFonts w:ascii="Arial" w:hAnsi="Arial" w:cs="Arial"/>
              </w:rPr>
              <w:t>Bankovní spojení:</w:t>
            </w:r>
          </w:p>
        </w:tc>
        <w:tc>
          <w:tcPr>
            <w:tcW w:w="4460" w:type="dxa"/>
          </w:tcPr>
          <w:p w14:paraId="4EA45754" w14:textId="481DB1E9" w:rsidR="00650DDC" w:rsidRPr="007C22DF" w:rsidRDefault="00280D76" w:rsidP="00914A1B">
            <w:pPr>
              <w:pStyle w:val="Textpoznpodarou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xxxxxxxxxxxx</w:t>
            </w:r>
            <w:proofErr w:type="spellEnd"/>
          </w:p>
        </w:tc>
      </w:tr>
      <w:tr w:rsidR="00650DDC" w:rsidRPr="001A5ACD" w14:paraId="27E29FA9" w14:textId="77777777">
        <w:tc>
          <w:tcPr>
            <w:tcW w:w="2340" w:type="dxa"/>
          </w:tcPr>
          <w:p w14:paraId="38F5F44E" w14:textId="77777777" w:rsidR="00650DDC" w:rsidRPr="001A5ACD" w:rsidRDefault="00650DDC" w:rsidP="00914A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EAA29C1" w14:textId="77777777" w:rsidR="00650DDC" w:rsidRPr="001A5ACD" w:rsidRDefault="00650DDC" w:rsidP="00914A1B">
            <w:pPr>
              <w:rPr>
                <w:rFonts w:ascii="Arial" w:hAnsi="Arial" w:cs="Arial"/>
              </w:rPr>
            </w:pPr>
            <w:r w:rsidRPr="001A5ACD">
              <w:rPr>
                <w:rFonts w:ascii="Arial" w:hAnsi="Arial" w:cs="Arial"/>
              </w:rPr>
              <w:t>Číslo bankovního účtu:</w:t>
            </w:r>
          </w:p>
        </w:tc>
        <w:tc>
          <w:tcPr>
            <w:tcW w:w="4460" w:type="dxa"/>
          </w:tcPr>
          <w:p w14:paraId="7110ADA6" w14:textId="2CB6D1E9" w:rsidR="00650DDC" w:rsidRPr="007C22DF" w:rsidRDefault="00280D76" w:rsidP="00914A1B">
            <w:pPr>
              <w:pStyle w:val="Textpoznpodarou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xxxxxxxxxxxxxxxx</w:t>
            </w:r>
            <w:proofErr w:type="spellEnd"/>
          </w:p>
        </w:tc>
      </w:tr>
      <w:tr w:rsidR="00650DDC" w:rsidRPr="001A5ACD" w14:paraId="222771EF" w14:textId="77777777">
        <w:tc>
          <w:tcPr>
            <w:tcW w:w="2340" w:type="dxa"/>
          </w:tcPr>
          <w:p w14:paraId="3C13CEAB" w14:textId="77777777" w:rsidR="00650DDC" w:rsidRPr="001A5ACD" w:rsidRDefault="00650DDC" w:rsidP="00914A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EEC3968" w14:textId="3D6BB2A8" w:rsidR="00650DDC" w:rsidRPr="00B5002F" w:rsidRDefault="00650DDC" w:rsidP="00914A1B">
            <w:pPr>
              <w:rPr>
                <w:rFonts w:ascii="Arial" w:hAnsi="Arial" w:cs="Arial"/>
                <w:color w:val="0000FF"/>
              </w:rPr>
            </w:pPr>
            <w:r w:rsidRPr="008942D3">
              <w:rPr>
                <w:rFonts w:ascii="Arial" w:hAnsi="Arial" w:cs="Arial"/>
              </w:rPr>
              <w:t>Zastoupen:</w:t>
            </w:r>
          </w:p>
        </w:tc>
        <w:tc>
          <w:tcPr>
            <w:tcW w:w="4460" w:type="dxa"/>
          </w:tcPr>
          <w:p w14:paraId="276328F8" w14:textId="06115E15" w:rsidR="00650DDC" w:rsidRPr="007C22DF" w:rsidRDefault="007C22DF" w:rsidP="007C22DF">
            <w:pPr>
              <w:pStyle w:val="Textpoznpodarou"/>
              <w:rPr>
                <w:rFonts w:cs="Arial"/>
              </w:rPr>
            </w:pPr>
            <w:r w:rsidRPr="007C22DF">
              <w:rPr>
                <w:rFonts w:cs="Arial"/>
              </w:rPr>
              <w:t>RNDr. Františkem Pelcem, ředitelem</w:t>
            </w:r>
          </w:p>
        </w:tc>
      </w:tr>
      <w:tr w:rsidR="00650DDC" w:rsidRPr="001A5ACD" w14:paraId="4D46C8DA" w14:textId="77777777">
        <w:tc>
          <w:tcPr>
            <w:tcW w:w="2340" w:type="dxa"/>
          </w:tcPr>
          <w:p w14:paraId="5E4AAE5F" w14:textId="77777777" w:rsidR="00650DDC" w:rsidRPr="001A5ACD" w:rsidRDefault="00650DDC" w:rsidP="00914A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2105677" w14:textId="414F296C" w:rsidR="00650DDC" w:rsidRPr="001A5ACD" w:rsidRDefault="00650DDC" w:rsidP="003C65A1">
            <w:pPr>
              <w:rPr>
                <w:rFonts w:ascii="Arial" w:hAnsi="Arial" w:cs="Arial"/>
              </w:rPr>
            </w:pPr>
            <w:r w:rsidRPr="001A5ACD">
              <w:rPr>
                <w:rFonts w:ascii="Arial" w:hAnsi="Arial" w:cs="Arial"/>
              </w:rPr>
              <w:t>(dále jen „</w:t>
            </w:r>
            <w:r w:rsidR="003C65A1">
              <w:rPr>
                <w:rFonts w:ascii="Arial" w:hAnsi="Arial" w:cs="Arial"/>
              </w:rPr>
              <w:t>kupující</w:t>
            </w:r>
            <w:r w:rsidRPr="001A5ACD">
              <w:rPr>
                <w:rFonts w:ascii="Arial" w:hAnsi="Arial" w:cs="Arial"/>
              </w:rPr>
              <w:t>“)</w:t>
            </w:r>
          </w:p>
        </w:tc>
        <w:tc>
          <w:tcPr>
            <w:tcW w:w="4460" w:type="dxa"/>
          </w:tcPr>
          <w:p w14:paraId="77D1F8E8" w14:textId="77777777" w:rsidR="00650DDC" w:rsidRPr="001A5ACD" w:rsidRDefault="00650DDC" w:rsidP="00914A1B">
            <w:pPr>
              <w:rPr>
                <w:rFonts w:ascii="Arial" w:hAnsi="Arial" w:cs="Arial"/>
              </w:rPr>
            </w:pPr>
          </w:p>
        </w:tc>
      </w:tr>
    </w:tbl>
    <w:p w14:paraId="2F9434AE" w14:textId="77777777" w:rsidR="00E16B1E" w:rsidRPr="005F3990" w:rsidRDefault="00E16B1E" w:rsidP="000139AA">
      <w:pPr>
        <w:pStyle w:val="lnek"/>
        <w:rPr>
          <w:rFonts w:ascii="Arial" w:hAnsi="Arial" w:cs="Arial"/>
        </w:rPr>
      </w:pPr>
    </w:p>
    <w:p w14:paraId="63B5B6C0" w14:textId="77777777" w:rsidR="000139AA" w:rsidRPr="005F3990" w:rsidRDefault="004B6E8E" w:rsidP="000139AA">
      <w:pPr>
        <w:pStyle w:val="lnek"/>
        <w:rPr>
          <w:rFonts w:ascii="Arial" w:hAnsi="Arial" w:cs="Arial"/>
        </w:rPr>
      </w:pPr>
      <w:r w:rsidRPr="005F3990">
        <w:rPr>
          <w:rFonts w:ascii="Arial" w:hAnsi="Arial" w:cs="Arial"/>
        </w:rPr>
        <w:t>n</w:t>
      </w:r>
      <w:r w:rsidR="000139AA" w:rsidRPr="005F3990">
        <w:rPr>
          <w:rFonts w:ascii="Arial" w:hAnsi="Arial" w:cs="Arial"/>
        </w:rPr>
        <w:t>a straně jedné</w:t>
      </w:r>
    </w:p>
    <w:p w14:paraId="4D30BECA" w14:textId="77777777" w:rsidR="00251A58" w:rsidRDefault="00251A58" w:rsidP="000139AA">
      <w:pPr>
        <w:jc w:val="center"/>
        <w:rPr>
          <w:rFonts w:ascii="Arial" w:hAnsi="Arial" w:cs="Arial"/>
          <w:b/>
          <w:sz w:val="24"/>
        </w:rPr>
      </w:pPr>
    </w:p>
    <w:p w14:paraId="62141975" w14:textId="77777777" w:rsidR="000139AA" w:rsidRPr="005F3990" w:rsidRDefault="000139AA" w:rsidP="000139AA">
      <w:pPr>
        <w:jc w:val="center"/>
        <w:rPr>
          <w:rFonts w:ascii="Arial" w:hAnsi="Arial" w:cs="Arial"/>
          <w:b/>
          <w:sz w:val="24"/>
        </w:rPr>
      </w:pPr>
      <w:r w:rsidRPr="005F3990">
        <w:rPr>
          <w:rFonts w:ascii="Arial" w:hAnsi="Arial" w:cs="Arial"/>
          <w:b/>
          <w:sz w:val="24"/>
        </w:rPr>
        <w:t>a</w:t>
      </w:r>
    </w:p>
    <w:p w14:paraId="382181AF" w14:textId="77777777" w:rsidR="000139AA" w:rsidRPr="005F3990" w:rsidRDefault="000139AA" w:rsidP="000139AA">
      <w:pPr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592"/>
        <w:gridCol w:w="4280"/>
      </w:tblGrid>
      <w:tr w:rsidR="000139AA" w:rsidRPr="005F3990" w14:paraId="58BC8C60" w14:textId="77777777">
        <w:trPr>
          <w:cantSplit/>
        </w:trPr>
        <w:tc>
          <w:tcPr>
            <w:tcW w:w="2268" w:type="dxa"/>
          </w:tcPr>
          <w:p w14:paraId="7878EACA" w14:textId="05965F57" w:rsidR="000139AA" w:rsidRPr="005F3990" w:rsidRDefault="005A14DE" w:rsidP="000139A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PRODÁVAJÍCÍ</w:t>
            </w:r>
            <w:r w:rsidR="000139AA" w:rsidRPr="005F3990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872" w:type="dxa"/>
            <w:gridSpan w:val="2"/>
          </w:tcPr>
          <w:p w14:paraId="51D44DE1" w14:textId="77777777" w:rsidR="000139AA" w:rsidRPr="005F3990" w:rsidRDefault="000139AA" w:rsidP="000139AA">
            <w:pPr>
              <w:rPr>
                <w:rFonts w:ascii="Arial" w:hAnsi="Arial" w:cs="Arial"/>
                <w:b/>
                <w:sz w:val="24"/>
              </w:rPr>
            </w:pPr>
            <w:r w:rsidRPr="005F3990">
              <w:rPr>
                <w:rFonts w:ascii="Arial" w:hAnsi="Arial" w:cs="Arial"/>
                <w:b/>
                <w:sz w:val="24"/>
              </w:rPr>
              <w:t xml:space="preserve">GAPP </w:t>
            </w:r>
            <w:proofErr w:type="spellStart"/>
            <w:r w:rsidRPr="005F3990">
              <w:rPr>
                <w:rFonts w:ascii="Arial" w:hAnsi="Arial" w:cs="Arial"/>
                <w:b/>
                <w:sz w:val="24"/>
              </w:rPr>
              <w:t>System</w:t>
            </w:r>
            <w:proofErr w:type="spellEnd"/>
            <w:r w:rsidRPr="005F3990">
              <w:rPr>
                <w:rFonts w:ascii="Arial" w:hAnsi="Arial" w:cs="Arial"/>
                <w:b/>
                <w:sz w:val="24"/>
              </w:rPr>
              <w:t>, spol. s r.o.</w:t>
            </w:r>
          </w:p>
        </w:tc>
      </w:tr>
      <w:tr w:rsidR="000139AA" w:rsidRPr="005F3990" w14:paraId="5543155B" w14:textId="77777777">
        <w:trPr>
          <w:cantSplit/>
        </w:trPr>
        <w:tc>
          <w:tcPr>
            <w:tcW w:w="2268" w:type="dxa"/>
          </w:tcPr>
          <w:p w14:paraId="54621E55" w14:textId="77777777" w:rsidR="000139AA" w:rsidRPr="005F3990" w:rsidRDefault="000139AA" w:rsidP="000139A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872" w:type="dxa"/>
            <w:gridSpan w:val="2"/>
          </w:tcPr>
          <w:p w14:paraId="53328C74" w14:textId="77777777" w:rsidR="000139AA" w:rsidRPr="005F3990" w:rsidRDefault="000139AA" w:rsidP="000139AA">
            <w:pPr>
              <w:rPr>
                <w:rFonts w:ascii="Arial" w:hAnsi="Arial" w:cs="Arial"/>
                <w:sz w:val="24"/>
              </w:rPr>
            </w:pPr>
            <w:r w:rsidRPr="005F3990">
              <w:rPr>
                <w:rFonts w:ascii="Arial" w:hAnsi="Arial" w:cs="Arial"/>
                <w:sz w:val="16"/>
              </w:rPr>
              <w:t>zapsaná v obchodním rejstříku Městského soudu v Praze, oddíl C, vložka 27177</w:t>
            </w:r>
          </w:p>
        </w:tc>
      </w:tr>
      <w:tr w:rsidR="000139AA" w:rsidRPr="005F3990" w14:paraId="57A36DB3" w14:textId="77777777">
        <w:tc>
          <w:tcPr>
            <w:tcW w:w="2268" w:type="dxa"/>
          </w:tcPr>
          <w:p w14:paraId="09972E63" w14:textId="77777777" w:rsidR="000139AA" w:rsidRPr="005F3990" w:rsidRDefault="000139AA" w:rsidP="000139AA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</w:tcPr>
          <w:p w14:paraId="07DB35C7" w14:textId="77777777" w:rsidR="000139AA" w:rsidRPr="005F3990" w:rsidRDefault="000139AA" w:rsidP="000139AA">
            <w:pPr>
              <w:rPr>
                <w:rFonts w:ascii="Arial" w:hAnsi="Arial" w:cs="Arial"/>
              </w:rPr>
            </w:pPr>
            <w:r w:rsidRPr="005F3990">
              <w:rPr>
                <w:rFonts w:ascii="Arial" w:hAnsi="Arial" w:cs="Arial"/>
              </w:rPr>
              <w:t>IČ:</w:t>
            </w:r>
          </w:p>
        </w:tc>
        <w:tc>
          <w:tcPr>
            <w:tcW w:w="4280" w:type="dxa"/>
          </w:tcPr>
          <w:p w14:paraId="7FAAD467" w14:textId="77777777" w:rsidR="000139AA" w:rsidRPr="005F3990" w:rsidRDefault="000139AA" w:rsidP="000139AA">
            <w:pPr>
              <w:rPr>
                <w:rFonts w:ascii="Arial" w:hAnsi="Arial" w:cs="Arial"/>
              </w:rPr>
            </w:pPr>
            <w:r w:rsidRPr="005F3990">
              <w:rPr>
                <w:rFonts w:ascii="Arial" w:hAnsi="Arial" w:cs="Arial"/>
              </w:rPr>
              <w:t>60487291</w:t>
            </w:r>
          </w:p>
        </w:tc>
      </w:tr>
      <w:tr w:rsidR="000139AA" w:rsidRPr="005F3990" w14:paraId="1008365C" w14:textId="77777777">
        <w:tc>
          <w:tcPr>
            <w:tcW w:w="2268" w:type="dxa"/>
          </w:tcPr>
          <w:p w14:paraId="33B456A7" w14:textId="77777777" w:rsidR="000139AA" w:rsidRPr="005F3990" w:rsidRDefault="000139AA" w:rsidP="000139AA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</w:tcPr>
          <w:p w14:paraId="286D0A5A" w14:textId="77777777" w:rsidR="000139AA" w:rsidRPr="005F3990" w:rsidRDefault="000139AA" w:rsidP="000139AA">
            <w:pPr>
              <w:rPr>
                <w:rFonts w:ascii="Arial" w:hAnsi="Arial" w:cs="Arial"/>
              </w:rPr>
            </w:pPr>
            <w:r w:rsidRPr="005F3990">
              <w:rPr>
                <w:rFonts w:ascii="Arial" w:hAnsi="Arial" w:cs="Arial"/>
              </w:rPr>
              <w:t>DIČ:</w:t>
            </w:r>
          </w:p>
        </w:tc>
        <w:tc>
          <w:tcPr>
            <w:tcW w:w="4280" w:type="dxa"/>
          </w:tcPr>
          <w:p w14:paraId="7A32F5AF" w14:textId="77777777" w:rsidR="000139AA" w:rsidRPr="005F3990" w:rsidRDefault="000139AA" w:rsidP="000139AA">
            <w:pPr>
              <w:rPr>
                <w:rFonts w:ascii="Arial" w:hAnsi="Arial" w:cs="Arial"/>
              </w:rPr>
            </w:pPr>
            <w:r w:rsidRPr="005F3990">
              <w:rPr>
                <w:rFonts w:ascii="Arial" w:hAnsi="Arial" w:cs="Arial"/>
              </w:rPr>
              <w:t>CZ60487291</w:t>
            </w:r>
          </w:p>
        </w:tc>
      </w:tr>
      <w:tr w:rsidR="000139AA" w:rsidRPr="005F3990" w14:paraId="6400B964" w14:textId="77777777">
        <w:tc>
          <w:tcPr>
            <w:tcW w:w="2268" w:type="dxa"/>
          </w:tcPr>
          <w:p w14:paraId="261A1D99" w14:textId="77777777" w:rsidR="000139AA" w:rsidRPr="005F3990" w:rsidRDefault="000139AA" w:rsidP="000139AA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</w:tcPr>
          <w:p w14:paraId="52EE3692" w14:textId="77777777" w:rsidR="000139AA" w:rsidRPr="005F3990" w:rsidRDefault="00F45CF6" w:rsidP="000139AA">
            <w:pPr>
              <w:rPr>
                <w:rFonts w:ascii="Arial" w:hAnsi="Arial" w:cs="Arial"/>
              </w:rPr>
            </w:pPr>
            <w:r w:rsidRPr="005F3990">
              <w:rPr>
                <w:rFonts w:ascii="Arial" w:hAnsi="Arial" w:cs="Arial"/>
              </w:rPr>
              <w:t>Sídlo</w:t>
            </w:r>
            <w:r w:rsidR="000139AA" w:rsidRPr="005F3990">
              <w:rPr>
                <w:rFonts w:ascii="Arial" w:hAnsi="Arial" w:cs="Arial"/>
              </w:rPr>
              <w:t>:</w:t>
            </w:r>
          </w:p>
        </w:tc>
        <w:tc>
          <w:tcPr>
            <w:tcW w:w="4280" w:type="dxa"/>
          </w:tcPr>
          <w:p w14:paraId="17B05D87" w14:textId="77777777" w:rsidR="000139AA" w:rsidRPr="005F3990" w:rsidRDefault="00EC7F8C" w:rsidP="000139AA">
            <w:pPr>
              <w:rPr>
                <w:rFonts w:ascii="Arial" w:hAnsi="Arial" w:cs="Arial"/>
              </w:rPr>
            </w:pPr>
            <w:r w:rsidRPr="005F3990">
              <w:rPr>
                <w:rFonts w:ascii="Arial" w:hAnsi="Arial" w:cs="Arial"/>
              </w:rPr>
              <w:t>Petržílkova 23/2565, 158 00 Praha 5</w:t>
            </w:r>
          </w:p>
        </w:tc>
      </w:tr>
      <w:tr w:rsidR="003F4363" w:rsidRPr="005F3990" w14:paraId="5F95AD81" w14:textId="77777777">
        <w:tc>
          <w:tcPr>
            <w:tcW w:w="2268" w:type="dxa"/>
          </w:tcPr>
          <w:p w14:paraId="0AD517C2" w14:textId="77777777" w:rsidR="003F4363" w:rsidRPr="005F3990" w:rsidRDefault="003F4363" w:rsidP="000139AA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</w:tcPr>
          <w:p w14:paraId="2BFD2C91" w14:textId="77777777" w:rsidR="003F4363" w:rsidRPr="005F3990" w:rsidRDefault="003F4363" w:rsidP="000139AA">
            <w:pPr>
              <w:rPr>
                <w:rFonts w:ascii="Arial" w:hAnsi="Arial" w:cs="Arial"/>
              </w:rPr>
            </w:pPr>
            <w:r w:rsidRPr="005F3990">
              <w:rPr>
                <w:rFonts w:ascii="Arial" w:hAnsi="Arial" w:cs="Arial"/>
              </w:rPr>
              <w:t>Bankovní spojení:</w:t>
            </w:r>
          </w:p>
        </w:tc>
        <w:tc>
          <w:tcPr>
            <w:tcW w:w="4280" w:type="dxa"/>
          </w:tcPr>
          <w:p w14:paraId="2AA38E45" w14:textId="1271D5DD" w:rsidR="003F4363" w:rsidRPr="005F3990" w:rsidRDefault="00280D76" w:rsidP="00D91D11">
            <w:pPr>
              <w:pStyle w:val="Textpoznpodarou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xxxxxxxxxxxxxxx</w:t>
            </w:r>
            <w:proofErr w:type="spellEnd"/>
          </w:p>
        </w:tc>
      </w:tr>
      <w:tr w:rsidR="003F4363" w:rsidRPr="005F3990" w14:paraId="135CE081" w14:textId="77777777">
        <w:tc>
          <w:tcPr>
            <w:tcW w:w="2268" w:type="dxa"/>
          </w:tcPr>
          <w:p w14:paraId="0C2E0FCC" w14:textId="77777777" w:rsidR="003F4363" w:rsidRPr="005F3990" w:rsidRDefault="003F4363" w:rsidP="000139AA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</w:tcPr>
          <w:p w14:paraId="5E20C818" w14:textId="77777777" w:rsidR="003F4363" w:rsidRPr="005F3990" w:rsidRDefault="003F4363" w:rsidP="000139AA">
            <w:pPr>
              <w:rPr>
                <w:rFonts w:ascii="Arial" w:hAnsi="Arial" w:cs="Arial"/>
              </w:rPr>
            </w:pPr>
            <w:r w:rsidRPr="005F3990">
              <w:rPr>
                <w:rFonts w:ascii="Arial" w:hAnsi="Arial" w:cs="Arial"/>
              </w:rPr>
              <w:t>Číslo bankovního účtu:</w:t>
            </w:r>
          </w:p>
        </w:tc>
        <w:tc>
          <w:tcPr>
            <w:tcW w:w="4280" w:type="dxa"/>
          </w:tcPr>
          <w:p w14:paraId="36A5D804" w14:textId="3A7B9D3C" w:rsidR="003F4363" w:rsidRPr="005F3990" w:rsidRDefault="00280D76" w:rsidP="00D91D11">
            <w:pPr>
              <w:pStyle w:val="Textpoznpodarou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</w:rPr>
              <w:t>xxxxxxxxxxxxxxxxxx</w:t>
            </w:r>
            <w:proofErr w:type="spellEnd"/>
          </w:p>
        </w:tc>
      </w:tr>
      <w:tr w:rsidR="000139AA" w:rsidRPr="005F3990" w14:paraId="2E454EAA" w14:textId="77777777">
        <w:tc>
          <w:tcPr>
            <w:tcW w:w="2268" w:type="dxa"/>
          </w:tcPr>
          <w:p w14:paraId="6D1D808A" w14:textId="77777777" w:rsidR="000139AA" w:rsidRPr="005F3990" w:rsidRDefault="000139AA" w:rsidP="000139AA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</w:tcPr>
          <w:p w14:paraId="1FD91982" w14:textId="77777777" w:rsidR="000139AA" w:rsidRPr="00B5002F" w:rsidRDefault="00B41EF8" w:rsidP="000139AA">
            <w:pPr>
              <w:rPr>
                <w:rFonts w:ascii="Arial" w:hAnsi="Arial" w:cs="Arial"/>
                <w:color w:val="0000FF"/>
              </w:rPr>
            </w:pPr>
            <w:r w:rsidRPr="008942D3">
              <w:rPr>
                <w:rFonts w:ascii="Arial" w:hAnsi="Arial" w:cs="Arial"/>
              </w:rPr>
              <w:t>Zastoupen</w:t>
            </w:r>
            <w:r w:rsidR="000139AA" w:rsidRPr="008942D3">
              <w:rPr>
                <w:rFonts w:ascii="Arial" w:hAnsi="Arial" w:cs="Arial"/>
              </w:rPr>
              <w:t>:</w:t>
            </w:r>
          </w:p>
        </w:tc>
        <w:tc>
          <w:tcPr>
            <w:tcW w:w="4280" w:type="dxa"/>
          </w:tcPr>
          <w:p w14:paraId="66B44EF1" w14:textId="77777777" w:rsidR="000139AA" w:rsidRPr="00E16B1E" w:rsidRDefault="00E16B1E" w:rsidP="00E16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smartTag w:uri="urn:schemas-microsoft-com:office:smarttags" w:element="PersonName">
              <w:smartTagPr>
                <w:attr w:name="ProductID" w:val="Jiří Palkovský"/>
              </w:smartTagPr>
              <w:r w:rsidRPr="00E16B1E">
                <w:rPr>
                  <w:rFonts w:ascii="Arial" w:hAnsi="Arial" w:cs="Arial"/>
                </w:rPr>
                <w:t xml:space="preserve">Jiří </w:t>
              </w:r>
              <w:proofErr w:type="spellStart"/>
              <w:r w:rsidRPr="00E16B1E">
                <w:rPr>
                  <w:rFonts w:ascii="Arial" w:hAnsi="Arial" w:cs="Arial"/>
                </w:rPr>
                <w:t>Palkovský</w:t>
              </w:r>
            </w:smartTag>
            <w:proofErr w:type="spellEnd"/>
            <w:r w:rsidRPr="00E16B1E">
              <w:rPr>
                <w:rFonts w:ascii="Arial" w:hAnsi="Arial" w:cs="Arial"/>
              </w:rPr>
              <w:t xml:space="preserve">, </w:t>
            </w:r>
            <w:r w:rsidR="000139AA" w:rsidRPr="00E16B1E">
              <w:rPr>
                <w:rFonts w:ascii="Arial" w:hAnsi="Arial" w:cs="Arial"/>
              </w:rPr>
              <w:t>jednatel</w:t>
            </w:r>
          </w:p>
        </w:tc>
      </w:tr>
      <w:tr w:rsidR="00D206F6" w:rsidRPr="005F3990" w14:paraId="137B3201" w14:textId="77777777">
        <w:tc>
          <w:tcPr>
            <w:tcW w:w="2268" w:type="dxa"/>
          </w:tcPr>
          <w:p w14:paraId="33E7A4CD" w14:textId="77777777" w:rsidR="00D206F6" w:rsidRPr="005F3990" w:rsidRDefault="00D206F6" w:rsidP="000139AA">
            <w:pPr>
              <w:rPr>
                <w:rFonts w:ascii="Arial" w:hAnsi="Arial" w:cs="Arial"/>
              </w:rPr>
            </w:pPr>
          </w:p>
        </w:tc>
        <w:tc>
          <w:tcPr>
            <w:tcW w:w="6872" w:type="dxa"/>
            <w:gridSpan w:val="2"/>
          </w:tcPr>
          <w:p w14:paraId="58AA2C88" w14:textId="74D43D15" w:rsidR="00D206F6" w:rsidRPr="005F3990" w:rsidRDefault="00D206F6">
            <w:pPr>
              <w:rPr>
                <w:rFonts w:ascii="Arial" w:hAnsi="Arial" w:cs="Arial"/>
              </w:rPr>
            </w:pPr>
            <w:r w:rsidRPr="005F3990">
              <w:rPr>
                <w:rFonts w:ascii="Arial" w:hAnsi="Arial" w:cs="Arial"/>
              </w:rPr>
              <w:t>(dále jen „</w:t>
            </w:r>
            <w:r w:rsidR="009745DA">
              <w:rPr>
                <w:rFonts w:ascii="Arial" w:hAnsi="Arial" w:cs="Arial"/>
              </w:rPr>
              <w:t>prodávající</w:t>
            </w:r>
            <w:r w:rsidRPr="005F3990">
              <w:rPr>
                <w:rFonts w:ascii="Arial" w:hAnsi="Arial" w:cs="Arial"/>
              </w:rPr>
              <w:t>“)</w:t>
            </w:r>
          </w:p>
        </w:tc>
      </w:tr>
    </w:tbl>
    <w:p w14:paraId="783A069C" w14:textId="77777777" w:rsidR="004B6E8E" w:rsidRPr="005F3990" w:rsidRDefault="004B6E8E" w:rsidP="000139AA">
      <w:pPr>
        <w:jc w:val="center"/>
        <w:rPr>
          <w:rFonts w:ascii="Arial" w:hAnsi="Arial" w:cs="Arial"/>
          <w:b/>
          <w:sz w:val="24"/>
        </w:rPr>
      </w:pPr>
    </w:p>
    <w:p w14:paraId="651C7BFE" w14:textId="77777777" w:rsidR="004B6E8E" w:rsidRPr="005F3990" w:rsidRDefault="004B6E8E" w:rsidP="000139AA">
      <w:pPr>
        <w:jc w:val="center"/>
        <w:rPr>
          <w:rFonts w:ascii="Arial" w:hAnsi="Arial" w:cs="Arial"/>
          <w:b/>
          <w:sz w:val="24"/>
        </w:rPr>
      </w:pPr>
    </w:p>
    <w:p w14:paraId="10CD99B7" w14:textId="77777777" w:rsidR="004B6E8E" w:rsidRPr="005F3990" w:rsidRDefault="004B6E8E" w:rsidP="000139AA">
      <w:pPr>
        <w:jc w:val="center"/>
        <w:rPr>
          <w:rFonts w:ascii="Arial" w:hAnsi="Arial" w:cs="Arial"/>
          <w:b/>
          <w:sz w:val="24"/>
        </w:rPr>
      </w:pPr>
    </w:p>
    <w:p w14:paraId="3A8EBE2C" w14:textId="77777777" w:rsidR="004B6E8E" w:rsidRPr="005F3990" w:rsidRDefault="004B6E8E" w:rsidP="000139AA">
      <w:pPr>
        <w:jc w:val="center"/>
        <w:rPr>
          <w:rFonts w:ascii="Arial" w:hAnsi="Arial" w:cs="Arial"/>
          <w:b/>
          <w:sz w:val="24"/>
        </w:rPr>
      </w:pPr>
    </w:p>
    <w:p w14:paraId="11227CC6" w14:textId="77777777" w:rsidR="000139AA" w:rsidRPr="005F3990" w:rsidRDefault="000139AA" w:rsidP="000139AA">
      <w:pPr>
        <w:jc w:val="center"/>
        <w:rPr>
          <w:rFonts w:ascii="Arial" w:hAnsi="Arial" w:cs="Arial"/>
          <w:b/>
          <w:sz w:val="24"/>
        </w:rPr>
      </w:pPr>
      <w:r w:rsidRPr="005F3990">
        <w:rPr>
          <w:rFonts w:ascii="Arial" w:hAnsi="Arial" w:cs="Arial"/>
          <w:b/>
          <w:sz w:val="24"/>
        </w:rPr>
        <w:t>na straně druhé</w:t>
      </w:r>
    </w:p>
    <w:p w14:paraId="731962C9" w14:textId="77777777" w:rsidR="004B6E8E" w:rsidRPr="005F3990" w:rsidRDefault="004B6E8E" w:rsidP="000139AA">
      <w:pPr>
        <w:jc w:val="center"/>
        <w:rPr>
          <w:rFonts w:ascii="Arial" w:hAnsi="Arial" w:cs="Arial"/>
          <w:b/>
          <w:sz w:val="24"/>
        </w:rPr>
      </w:pPr>
    </w:p>
    <w:p w14:paraId="2FEFB554" w14:textId="77777777" w:rsidR="004B6E8E" w:rsidRPr="005F3990" w:rsidRDefault="004B6E8E" w:rsidP="000139AA">
      <w:pPr>
        <w:jc w:val="center"/>
        <w:rPr>
          <w:rFonts w:ascii="Arial" w:hAnsi="Arial" w:cs="Arial"/>
          <w:b/>
          <w:sz w:val="24"/>
        </w:rPr>
      </w:pPr>
    </w:p>
    <w:p w14:paraId="1A0C182E" w14:textId="4174D2E3" w:rsidR="000139AA" w:rsidRDefault="000139AA" w:rsidP="000139AA">
      <w:pPr>
        <w:jc w:val="center"/>
        <w:rPr>
          <w:rFonts w:ascii="Arial" w:hAnsi="Arial" w:cs="Arial"/>
          <w:b/>
          <w:sz w:val="24"/>
        </w:rPr>
      </w:pPr>
      <w:r w:rsidRPr="009E435E">
        <w:rPr>
          <w:rFonts w:ascii="Arial" w:hAnsi="Arial" w:cs="Arial"/>
          <w:b/>
          <w:sz w:val="24"/>
        </w:rPr>
        <w:t xml:space="preserve">uzavírají podle </w:t>
      </w:r>
      <w:r w:rsidRPr="00997740">
        <w:rPr>
          <w:rFonts w:ascii="Arial" w:hAnsi="Arial" w:cs="Arial"/>
          <w:b/>
          <w:sz w:val="24"/>
        </w:rPr>
        <w:t xml:space="preserve">§ </w:t>
      </w:r>
      <w:r w:rsidR="005A14DE" w:rsidRPr="00997740">
        <w:rPr>
          <w:rFonts w:ascii="Arial" w:hAnsi="Arial" w:cs="Arial"/>
          <w:b/>
          <w:sz w:val="24"/>
        </w:rPr>
        <w:t>2</w:t>
      </w:r>
      <w:r w:rsidR="005A14DE">
        <w:rPr>
          <w:rFonts w:ascii="Arial" w:hAnsi="Arial" w:cs="Arial"/>
          <w:b/>
          <w:sz w:val="24"/>
        </w:rPr>
        <w:t>079</w:t>
      </w:r>
      <w:r w:rsidR="005A14DE" w:rsidRPr="00997740">
        <w:rPr>
          <w:rFonts w:ascii="Arial" w:hAnsi="Arial" w:cs="Arial"/>
          <w:b/>
          <w:sz w:val="24"/>
        </w:rPr>
        <w:t xml:space="preserve"> </w:t>
      </w:r>
      <w:r w:rsidRPr="00997740">
        <w:rPr>
          <w:rFonts w:ascii="Arial" w:hAnsi="Arial" w:cs="Arial"/>
          <w:b/>
          <w:sz w:val="24"/>
        </w:rPr>
        <w:t>a násl. zákona č.</w:t>
      </w:r>
      <w:r w:rsidR="00B41EF8" w:rsidRPr="00997740">
        <w:rPr>
          <w:rFonts w:ascii="Arial" w:hAnsi="Arial" w:cs="Arial"/>
          <w:b/>
          <w:sz w:val="24"/>
        </w:rPr>
        <w:t xml:space="preserve"> 89/2012</w:t>
      </w:r>
      <w:r w:rsidR="00A0776B" w:rsidRPr="00997740">
        <w:rPr>
          <w:rFonts w:ascii="Arial" w:hAnsi="Arial" w:cs="Arial"/>
          <w:b/>
          <w:sz w:val="24"/>
        </w:rPr>
        <w:t xml:space="preserve"> </w:t>
      </w:r>
      <w:r w:rsidRPr="00997740">
        <w:rPr>
          <w:rFonts w:ascii="Arial" w:hAnsi="Arial" w:cs="Arial"/>
          <w:b/>
          <w:sz w:val="24"/>
        </w:rPr>
        <w:t>Sb.</w:t>
      </w:r>
      <w:r w:rsidR="008D0C96" w:rsidRPr="00997740">
        <w:rPr>
          <w:rFonts w:ascii="Arial" w:hAnsi="Arial" w:cs="Arial"/>
          <w:b/>
          <w:sz w:val="24"/>
        </w:rPr>
        <w:t>,</w:t>
      </w:r>
      <w:r w:rsidRPr="00997740">
        <w:rPr>
          <w:rFonts w:ascii="Arial" w:hAnsi="Arial" w:cs="Arial"/>
          <w:b/>
          <w:sz w:val="24"/>
        </w:rPr>
        <w:t xml:space="preserve"> Ob</w:t>
      </w:r>
      <w:r w:rsidR="00B41EF8" w:rsidRPr="00997740">
        <w:rPr>
          <w:rFonts w:ascii="Arial" w:hAnsi="Arial" w:cs="Arial"/>
          <w:b/>
          <w:sz w:val="24"/>
        </w:rPr>
        <w:t>čanského</w:t>
      </w:r>
      <w:r w:rsidRPr="00997740">
        <w:rPr>
          <w:rFonts w:ascii="Arial" w:hAnsi="Arial" w:cs="Arial"/>
          <w:b/>
          <w:sz w:val="24"/>
        </w:rPr>
        <w:t xml:space="preserve"> zákoníku</w:t>
      </w:r>
      <w:r w:rsidR="008D0C96" w:rsidRPr="00997740">
        <w:rPr>
          <w:rFonts w:ascii="Arial" w:hAnsi="Arial" w:cs="Arial"/>
          <w:b/>
          <w:sz w:val="24"/>
        </w:rPr>
        <w:t>,</w:t>
      </w:r>
      <w:r w:rsidR="00A0776B" w:rsidRPr="005F3990">
        <w:rPr>
          <w:rFonts w:ascii="Arial" w:hAnsi="Arial" w:cs="Arial"/>
          <w:b/>
          <w:sz w:val="24"/>
        </w:rPr>
        <w:t xml:space="preserve"> v platném znění</w:t>
      </w:r>
      <w:r w:rsidRPr="005F3990">
        <w:rPr>
          <w:rFonts w:ascii="Arial" w:hAnsi="Arial" w:cs="Arial"/>
          <w:b/>
          <w:sz w:val="24"/>
        </w:rPr>
        <w:t xml:space="preserve"> </w:t>
      </w:r>
      <w:r w:rsidR="008D0C96">
        <w:rPr>
          <w:rFonts w:ascii="Arial" w:hAnsi="Arial" w:cs="Arial"/>
          <w:b/>
          <w:sz w:val="24"/>
        </w:rPr>
        <w:t>(dále jen „</w:t>
      </w:r>
      <w:r w:rsidR="0069269D">
        <w:rPr>
          <w:rFonts w:ascii="Arial" w:hAnsi="Arial" w:cs="Arial"/>
          <w:b/>
          <w:sz w:val="24"/>
        </w:rPr>
        <w:t>NOZ</w:t>
      </w:r>
      <w:r w:rsidR="008D0C96">
        <w:rPr>
          <w:rFonts w:ascii="Arial" w:hAnsi="Arial" w:cs="Arial"/>
          <w:b/>
          <w:sz w:val="24"/>
        </w:rPr>
        <w:t xml:space="preserve">“) </w:t>
      </w:r>
      <w:r w:rsidRPr="005F3990">
        <w:rPr>
          <w:rFonts w:ascii="Arial" w:hAnsi="Arial" w:cs="Arial"/>
          <w:b/>
          <w:sz w:val="24"/>
        </w:rPr>
        <w:t xml:space="preserve">tuto </w:t>
      </w:r>
    </w:p>
    <w:p w14:paraId="5D086D2F" w14:textId="77777777" w:rsidR="008D0C96" w:rsidRPr="005F3990" w:rsidRDefault="008D0C96" w:rsidP="000139AA">
      <w:pPr>
        <w:jc w:val="center"/>
        <w:rPr>
          <w:rFonts w:ascii="Arial" w:hAnsi="Arial" w:cs="Arial"/>
          <w:b/>
          <w:sz w:val="24"/>
        </w:rPr>
      </w:pPr>
    </w:p>
    <w:p w14:paraId="27518110" w14:textId="39CB1BA4" w:rsidR="000139AA" w:rsidRPr="005F3990" w:rsidRDefault="005A14DE" w:rsidP="000139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Kupní smlouvu</w:t>
      </w:r>
      <w:r w:rsidR="000139AA" w:rsidRPr="005F3990">
        <w:rPr>
          <w:rFonts w:ascii="Arial" w:hAnsi="Arial" w:cs="Arial"/>
          <w:b/>
          <w:sz w:val="24"/>
        </w:rPr>
        <w:t xml:space="preserve"> (dále jen „Smlouva“).</w:t>
      </w:r>
    </w:p>
    <w:p w14:paraId="7CD1063F" w14:textId="2CF96B18" w:rsidR="00DA3E33" w:rsidRDefault="000139AA" w:rsidP="00997740">
      <w:pPr>
        <w:pStyle w:val="Bod"/>
        <w:numPr>
          <w:ilvl w:val="0"/>
          <w:numId w:val="1"/>
        </w:numPr>
        <w:rPr>
          <w:rFonts w:ascii="Arial" w:hAnsi="Arial" w:cs="Arial"/>
        </w:rPr>
      </w:pPr>
      <w:r w:rsidRPr="005F3990">
        <w:rPr>
          <w:rFonts w:ascii="Arial" w:hAnsi="Arial" w:cs="Arial"/>
        </w:rPr>
        <w:br w:type="page"/>
      </w:r>
      <w:r w:rsidR="005A14DE">
        <w:rPr>
          <w:rFonts w:ascii="Arial" w:hAnsi="Arial" w:cs="Arial"/>
        </w:rPr>
        <w:lastRenderedPageBreak/>
        <w:t>Kupující</w:t>
      </w:r>
      <w:r w:rsidR="005A14DE" w:rsidRPr="00997740">
        <w:rPr>
          <w:rFonts w:ascii="Arial" w:hAnsi="Arial" w:cs="Arial"/>
        </w:rPr>
        <w:t xml:space="preserve"> </w:t>
      </w:r>
      <w:r w:rsidR="00DA3E33" w:rsidRPr="00997740">
        <w:rPr>
          <w:rFonts w:ascii="Arial" w:hAnsi="Arial" w:cs="Arial"/>
        </w:rPr>
        <w:t xml:space="preserve">a </w:t>
      </w:r>
      <w:r w:rsidR="005A14DE">
        <w:rPr>
          <w:rFonts w:ascii="Arial" w:hAnsi="Arial" w:cs="Arial"/>
        </w:rPr>
        <w:t>prodávající</w:t>
      </w:r>
      <w:r w:rsidR="005A14DE" w:rsidRPr="00997740">
        <w:rPr>
          <w:rFonts w:ascii="Arial" w:hAnsi="Arial" w:cs="Arial"/>
        </w:rPr>
        <w:t xml:space="preserve"> </w:t>
      </w:r>
      <w:r w:rsidR="00DA3E33" w:rsidRPr="00997740">
        <w:rPr>
          <w:rFonts w:ascii="Arial" w:hAnsi="Arial" w:cs="Arial"/>
        </w:rPr>
        <w:t xml:space="preserve">budou </w:t>
      </w:r>
      <w:r w:rsidR="00DA3E33">
        <w:rPr>
          <w:rFonts w:ascii="Arial" w:hAnsi="Arial" w:cs="Arial"/>
        </w:rPr>
        <w:t xml:space="preserve">dále </w:t>
      </w:r>
      <w:r w:rsidR="00DA3E33" w:rsidRPr="00997740">
        <w:rPr>
          <w:rFonts w:ascii="Arial" w:hAnsi="Arial" w:cs="Arial"/>
        </w:rPr>
        <w:t>označov</w:t>
      </w:r>
      <w:r w:rsidR="00DA3E33" w:rsidRPr="009E435E">
        <w:rPr>
          <w:rFonts w:ascii="Arial" w:hAnsi="Arial" w:cs="Arial"/>
        </w:rPr>
        <w:t>áni</w:t>
      </w:r>
      <w:r w:rsidR="00DA3E33" w:rsidRPr="00997740">
        <w:rPr>
          <w:rFonts w:ascii="Arial" w:hAnsi="Arial" w:cs="Arial"/>
        </w:rPr>
        <w:t xml:space="preserve"> jednotlivě jako „Smluvní strana“, a společně všichni jako „Smluvní strany“</w:t>
      </w:r>
      <w:r w:rsidR="00DA3E33" w:rsidRPr="009E435E">
        <w:rPr>
          <w:rFonts w:ascii="Arial" w:hAnsi="Arial" w:cs="Arial"/>
        </w:rPr>
        <w:t>.</w:t>
      </w:r>
    </w:p>
    <w:p w14:paraId="79E98B01" w14:textId="63FDB613" w:rsidR="00537784" w:rsidRDefault="00537784" w:rsidP="00997740">
      <w:pPr>
        <w:pStyle w:val="Bod"/>
        <w:numPr>
          <w:ilvl w:val="0"/>
          <w:numId w:val="1"/>
        </w:numPr>
        <w:rPr>
          <w:rFonts w:ascii="Arial" w:hAnsi="Arial" w:cs="Arial"/>
        </w:rPr>
      </w:pPr>
      <w:r w:rsidRPr="009E435E">
        <w:rPr>
          <w:rFonts w:ascii="Arial" w:hAnsi="Arial" w:cs="Arial"/>
        </w:rPr>
        <w:t xml:space="preserve">„Výrobky" znamenají počítačový hardware a s ním související </w:t>
      </w:r>
      <w:r>
        <w:rPr>
          <w:rFonts w:ascii="Arial" w:hAnsi="Arial" w:cs="Arial"/>
        </w:rPr>
        <w:t>zboží</w:t>
      </w:r>
      <w:r w:rsidRPr="009E435E">
        <w:rPr>
          <w:rFonts w:ascii="Arial" w:hAnsi="Arial" w:cs="Arial"/>
        </w:rPr>
        <w:t xml:space="preserve"> dodané </w:t>
      </w:r>
      <w:r w:rsidR="005A14DE">
        <w:rPr>
          <w:rFonts w:ascii="Arial" w:hAnsi="Arial" w:cs="Arial"/>
        </w:rPr>
        <w:t>prodávajícím</w:t>
      </w:r>
      <w:r w:rsidR="005A14DE" w:rsidRPr="009E435E">
        <w:rPr>
          <w:rFonts w:ascii="Arial" w:hAnsi="Arial" w:cs="Arial"/>
        </w:rPr>
        <w:t xml:space="preserve"> </w:t>
      </w:r>
      <w:r w:rsidR="005A14DE">
        <w:rPr>
          <w:rFonts w:ascii="Arial" w:hAnsi="Arial" w:cs="Arial"/>
        </w:rPr>
        <w:t>kupujícímu</w:t>
      </w:r>
      <w:r w:rsidR="005A14DE" w:rsidRPr="009E435E">
        <w:rPr>
          <w:rFonts w:ascii="Arial" w:hAnsi="Arial" w:cs="Arial"/>
        </w:rPr>
        <w:t xml:space="preserve"> </w:t>
      </w:r>
      <w:r w:rsidRPr="009E435E">
        <w:rPr>
          <w:rFonts w:ascii="Arial" w:hAnsi="Arial" w:cs="Arial"/>
        </w:rPr>
        <w:t>na základě</w:t>
      </w:r>
      <w:r>
        <w:rPr>
          <w:rFonts w:ascii="Arial" w:hAnsi="Arial" w:cs="Arial"/>
        </w:rPr>
        <w:t xml:space="preserve"> S</w:t>
      </w:r>
      <w:r w:rsidRPr="009E435E">
        <w:rPr>
          <w:rFonts w:ascii="Arial" w:hAnsi="Arial" w:cs="Arial"/>
        </w:rPr>
        <w:t>mlouvy.</w:t>
      </w:r>
    </w:p>
    <w:p w14:paraId="0F86A9C4" w14:textId="36042B26" w:rsidR="00537784" w:rsidRPr="009E435E" w:rsidRDefault="00537784" w:rsidP="009E435E">
      <w:pPr>
        <w:pStyle w:val="Bo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9E435E">
        <w:rPr>
          <w:rFonts w:ascii="Arial" w:hAnsi="Arial" w:cs="Arial"/>
        </w:rPr>
        <w:t>Software" znamená jakýkoli software, knihovnu, utilitu, nástroj, nebo jiný počítačový či programovací kód, ve</w:t>
      </w:r>
      <w:r>
        <w:rPr>
          <w:rFonts w:ascii="Arial" w:hAnsi="Arial" w:cs="Arial"/>
        </w:rPr>
        <w:t xml:space="preserve"> </w:t>
      </w:r>
      <w:r w:rsidRPr="009E435E">
        <w:rPr>
          <w:rFonts w:ascii="Arial" w:hAnsi="Arial" w:cs="Arial"/>
        </w:rPr>
        <w:t xml:space="preserve">formě strojového (binárního) kódu nebo zdrojového kódu, a dále související dokumentaci, poskytnutou </w:t>
      </w:r>
      <w:r w:rsidR="005A14DE">
        <w:rPr>
          <w:rFonts w:ascii="Arial" w:hAnsi="Arial" w:cs="Arial"/>
        </w:rPr>
        <w:t>prodávajícím</w:t>
      </w:r>
      <w:r w:rsidR="005A14DE" w:rsidRPr="00DE0D97">
        <w:rPr>
          <w:rFonts w:ascii="Arial" w:hAnsi="Arial" w:cs="Arial"/>
        </w:rPr>
        <w:t xml:space="preserve"> </w:t>
      </w:r>
      <w:r w:rsidR="005A14DE">
        <w:rPr>
          <w:rFonts w:ascii="Arial" w:hAnsi="Arial" w:cs="Arial"/>
        </w:rPr>
        <w:t>kupujícímu</w:t>
      </w:r>
      <w:r w:rsidR="005A14DE" w:rsidRPr="00DE0D97">
        <w:rPr>
          <w:rFonts w:ascii="Arial" w:hAnsi="Arial" w:cs="Arial"/>
        </w:rPr>
        <w:t xml:space="preserve"> </w:t>
      </w:r>
      <w:r w:rsidRPr="00DE0D97">
        <w:rPr>
          <w:rFonts w:ascii="Arial" w:hAnsi="Arial" w:cs="Arial"/>
        </w:rPr>
        <w:t>na základě</w:t>
      </w:r>
      <w:r>
        <w:rPr>
          <w:rFonts w:ascii="Arial" w:hAnsi="Arial" w:cs="Arial"/>
        </w:rPr>
        <w:t xml:space="preserve"> S</w:t>
      </w:r>
      <w:r w:rsidRPr="00DE0D97">
        <w:rPr>
          <w:rFonts w:ascii="Arial" w:hAnsi="Arial" w:cs="Arial"/>
        </w:rPr>
        <w:t>mlouvy.</w:t>
      </w:r>
    </w:p>
    <w:p w14:paraId="6A61A278" w14:textId="77777777" w:rsidR="00DA3E33" w:rsidRDefault="00DA3E33" w:rsidP="00D206F6">
      <w:pPr>
        <w:pStyle w:val="lnek"/>
        <w:rPr>
          <w:rFonts w:ascii="Arial" w:hAnsi="Arial" w:cs="Arial"/>
        </w:rPr>
      </w:pPr>
    </w:p>
    <w:p w14:paraId="3EA2B4AE" w14:textId="77777777" w:rsidR="00DA3E33" w:rsidRDefault="00DA3E33" w:rsidP="00D206F6">
      <w:pPr>
        <w:pStyle w:val="lnek"/>
        <w:rPr>
          <w:rFonts w:ascii="Arial" w:hAnsi="Arial" w:cs="Arial"/>
        </w:rPr>
      </w:pPr>
    </w:p>
    <w:p w14:paraId="02FA3DF3" w14:textId="58F8264C" w:rsidR="00D206F6" w:rsidRPr="005F3990" w:rsidRDefault="005A1EB0" w:rsidP="00D206F6">
      <w:pPr>
        <w:pStyle w:val="lnek"/>
        <w:rPr>
          <w:rFonts w:ascii="Arial" w:hAnsi="Arial" w:cs="Arial"/>
        </w:rPr>
      </w:pPr>
      <w:r w:rsidRPr="005F3990">
        <w:rPr>
          <w:rFonts w:ascii="Arial" w:hAnsi="Arial" w:cs="Arial"/>
        </w:rPr>
        <w:t>P</w:t>
      </w:r>
      <w:r w:rsidR="00D206F6" w:rsidRPr="005F3990">
        <w:rPr>
          <w:rFonts w:ascii="Arial" w:hAnsi="Arial" w:cs="Arial"/>
        </w:rPr>
        <w:t xml:space="preserve">ředmět </w:t>
      </w:r>
      <w:r w:rsidR="00A765C9">
        <w:rPr>
          <w:rFonts w:ascii="Arial" w:hAnsi="Arial" w:cs="Arial"/>
        </w:rPr>
        <w:t>koupě</w:t>
      </w:r>
    </w:p>
    <w:p w14:paraId="5527325F" w14:textId="77777777" w:rsidR="000139AA" w:rsidRPr="005F3990" w:rsidRDefault="000139AA" w:rsidP="00A5296D">
      <w:pPr>
        <w:pStyle w:val="Zpat"/>
        <w:widowControl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4"/>
        </w:rPr>
      </w:pPr>
    </w:p>
    <w:p w14:paraId="5BC44EF6" w14:textId="3AC6B727" w:rsidR="00A5296D" w:rsidRDefault="00A765C9" w:rsidP="00A765C9">
      <w:pPr>
        <w:pStyle w:val="Bod"/>
        <w:numPr>
          <w:ilvl w:val="0"/>
          <w:numId w:val="1"/>
        </w:numPr>
        <w:rPr>
          <w:rFonts w:ascii="Arial" w:hAnsi="Arial" w:cs="Arial"/>
        </w:rPr>
      </w:pPr>
      <w:bookmarkStart w:id="0" w:name="_Ref55360802"/>
      <w:r>
        <w:rPr>
          <w:rFonts w:ascii="Arial" w:hAnsi="Arial" w:cs="Arial"/>
        </w:rPr>
        <w:t xml:space="preserve">Prodávající </w:t>
      </w:r>
      <w:r w:rsidR="00A5296D">
        <w:rPr>
          <w:rFonts w:ascii="Arial" w:hAnsi="Arial" w:cs="Arial"/>
        </w:rPr>
        <w:t xml:space="preserve">se touto </w:t>
      </w:r>
      <w:r w:rsidR="00E849BF">
        <w:rPr>
          <w:rFonts w:ascii="Arial" w:hAnsi="Arial" w:cs="Arial"/>
        </w:rPr>
        <w:t>S</w:t>
      </w:r>
      <w:r w:rsidR="00A5296D">
        <w:rPr>
          <w:rFonts w:ascii="Arial" w:hAnsi="Arial" w:cs="Arial"/>
        </w:rPr>
        <w:t xml:space="preserve">mlouvou </w:t>
      </w:r>
      <w:r w:rsidRPr="00A765C9">
        <w:rPr>
          <w:rFonts w:ascii="Arial" w:hAnsi="Arial" w:cs="Arial"/>
        </w:rPr>
        <w:t xml:space="preserve">zavazuje dodat kupujícímu </w:t>
      </w:r>
      <w:r w:rsidR="00C6224D">
        <w:rPr>
          <w:rFonts w:ascii="Arial" w:hAnsi="Arial" w:cs="Arial"/>
        </w:rPr>
        <w:t>předmět koupě</w:t>
      </w:r>
      <w:r w:rsidRPr="00A765C9">
        <w:rPr>
          <w:rFonts w:ascii="Arial" w:hAnsi="Arial" w:cs="Arial"/>
        </w:rPr>
        <w:t xml:space="preserve"> ve stanovených termínech v požadovaném množství a kvalitě a kupující se zavazuje toto plnění odebrat a </w:t>
      </w:r>
      <w:r w:rsidR="00E849BF">
        <w:rPr>
          <w:rFonts w:ascii="Arial" w:hAnsi="Arial" w:cs="Arial"/>
        </w:rPr>
        <w:t>zaplatit za ně cenu podle této S</w:t>
      </w:r>
      <w:r w:rsidRPr="00A765C9">
        <w:rPr>
          <w:rFonts w:ascii="Arial" w:hAnsi="Arial" w:cs="Arial"/>
        </w:rPr>
        <w:t>mlouvy.</w:t>
      </w:r>
    </w:p>
    <w:p w14:paraId="22FA5CA1" w14:textId="0D4FA589" w:rsidR="00A5296D" w:rsidRDefault="00A5296D" w:rsidP="00A5296D">
      <w:pPr>
        <w:pStyle w:val="Bod"/>
        <w:numPr>
          <w:ilvl w:val="0"/>
          <w:numId w:val="1"/>
        </w:numPr>
        <w:rPr>
          <w:rFonts w:ascii="Arial" w:hAnsi="Arial" w:cs="Arial"/>
        </w:rPr>
      </w:pPr>
      <w:bookmarkStart w:id="1" w:name="_Ref383700240"/>
      <w:bookmarkEnd w:id="0"/>
      <w:r w:rsidRPr="00C6234F">
        <w:rPr>
          <w:rFonts w:ascii="Arial" w:hAnsi="Arial" w:cs="Arial"/>
        </w:rPr>
        <w:t xml:space="preserve">Podrobná </w:t>
      </w:r>
      <w:r w:rsidR="007051F3" w:rsidRPr="00C6234F">
        <w:rPr>
          <w:rFonts w:ascii="Arial" w:hAnsi="Arial" w:cs="Arial"/>
        </w:rPr>
        <w:t xml:space="preserve">specifikace </w:t>
      </w:r>
      <w:r w:rsidR="00A765C9">
        <w:rPr>
          <w:rFonts w:ascii="Arial" w:hAnsi="Arial" w:cs="Arial"/>
        </w:rPr>
        <w:t>předmětu koupě</w:t>
      </w:r>
      <w:r w:rsidR="008D0C96">
        <w:rPr>
          <w:rFonts w:ascii="Arial" w:hAnsi="Arial" w:cs="Arial"/>
        </w:rPr>
        <w:t xml:space="preserve"> </w:t>
      </w:r>
      <w:r w:rsidR="007051F3" w:rsidRPr="00C6234F">
        <w:rPr>
          <w:rFonts w:ascii="Arial" w:hAnsi="Arial" w:cs="Arial"/>
        </w:rPr>
        <w:t>j</w:t>
      </w:r>
      <w:r w:rsidR="00A765C9">
        <w:rPr>
          <w:rFonts w:ascii="Arial" w:hAnsi="Arial" w:cs="Arial"/>
        </w:rPr>
        <w:t>e</w:t>
      </w:r>
      <w:r w:rsidR="007051F3" w:rsidRPr="00C6234F">
        <w:rPr>
          <w:rFonts w:ascii="Arial" w:hAnsi="Arial" w:cs="Arial"/>
        </w:rPr>
        <w:t xml:space="preserve"> uveden</w:t>
      </w:r>
      <w:r w:rsidR="00A765C9">
        <w:rPr>
          <w:rFonts w:ascii="Arial" w:hAnsi="Arial" w:cs="Arial"/>
        </w:rPr>
        <w:t>a</w:t>
      </w:r>
      <w:r w:rsidR="007051F3" w:rsidRPr="00C6234F">
        <w:rPr>
          <w:rFonts w:ascii="Arial" w:hAnsi="Arial" w:cs="Arial"/>
        </w:rPr>
        <w:t xml:space="preserve"> v přílo</w:t>
      </w:r>
      <w:r w:rsidR="000B6E68" w:rsidRPr="00C6234F">
        <w:rPr>
          <w:rFonts w:ascii="Arial" w:hAnsi="Arial" w:cs="Arial"/>
        </w:rPr>
        <w:t>ze</w:t>
      </w:r>
      <w:r w:rsidRPr="00C6234F">
        <w:rPr>
          <w:rFonts w:ascii="Arial" w:hAnsi="Arial" w:cs="Arial"/>
        </w:rPr>
        <w:t xml:space="preserve"> č. 1</w:t>
      </w:r>
      <w:r w:rsidR="00650DDC" w:rsidRPr="00C6234F">
        <w:rPr>
          <w:rFonts w:ascii="Arial" w:hAnsi="Arial" w:cs="Arial"/>
        </w:rPr>
        <w:t>,</w:t>
      </w:r>
      <w:r w:rsidR="000B6E68" w:rsidRPr="00C6234F">
        <w:rPr>
          <w:rFonts w:ascii="Arial" w:hAnsi="Arial" w:cs="Arial"/>
        </w:rPr>
        <w:t xml:space="preserve"> která</w:t>
      </w:r>
      <w:r w:rsidR="00650DDC" w:rsidRPr="00C6234F">
        <w:rPr>
          <w:rFonts w:ascii="Arial" w:hAnsi="Arial" w:cs="Arial"/>
        </w:rPr>
        <w:t xml:space="preserve"> j</w:t>
      </w:r>
      <w:r w:rsidR="00C6234F" w:rsidRPr="00C6234F">
        <w:rPr>
          <w:rFonts w:ascii="Arial" w:hAnsi="Arial" w:cs="Arial"/>
        </w:rPr>
        <w:t>e</w:t>
      </w:r>
      <w:r w:rsidRPr="00C6234F">
        <w:rPr>
          <w:rFonts w:ascii="Arial" w:hAnsi="Arial" w:cs="Arial"/>
        </w:rPr>
        <w:t xml:space="preserve"> nedílnou součástí této </w:t>
      </w:r>
      <w:r w:rsidR="000A315C">
        <w:rPr>
          <w:rFonts w:ascii="Arial" w:hAnsi="Arial" w:cs="Arial"/>
        </w:rPr>
        <w:t>S</w:t>
      </w:r>
      <w:r w:rsidRPr="00C6234F">
        <w:rPr>
          <w:rFonts w:ascii="Arial" w:hAnsi="Arial" w:cs="Arial"/>
        </w:rPr>
        <w:t>mlouvy.</w:t>
      </w:r>
      <w:bookmarkEnd w:id="1"/>
    </w:p>
    <w:p w14:paraId="5B7696B2" w14:textId="2C5B24BD" w:rsidR="004A6F80" w:rsidRDefault="004A6F80" w:rsidP="00D66046">
      <w:pPr>
        <w:pStyle w:val="Bo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 případě rozporu mezi </w:t>
      </w:r>
      <w:r w:rsidRPr="004A6F80">
        <w:rPr>
          <w:rFonts w:ascii="Arial" w:hAnsi="Arial" w:cs="Arial"/>
        </w:rPr>
        <w:t xml:space="preserve">ustanovením obsaženým ve vlastním textu </w:t>
      </w:r>
      <w:r w:rsidR="00D66046">
        <w:rPr>
          <w:rFonts w:ascii="Arial" w:hAnsi="Arial" w:cs="Arial"/>
        </w:rPr>
        <w:t>S</w:t>
      </w:r>
      <w:r w:rsidRPr="004A6F80">
        <w:rPr>
          <w:rFonts w:ascii="Arial" w:hAnsi="Arial" w:cs="Arial"/>
        </w:rPr>
        <w:t>mlouvy</w:t>
      </w:r>
      <w:r>
        <w:rPr>
          <w:rFonts w:ascii="Arial" w:hAnsi="Arial" w:cs="Arial"/>
        </w:rPr>
        <w:t xml:space="preserve"> a informací v přílohách </w:t>
      </w:r>
      <w:r w:rsidR="00D66046">
        <w:rPr>
          <w:rFonts w:ascii="Arial" w:hAnsi="Arial" w:cs="Arial"/>
        </w:rPr>
        <w:t>S</w:t>
      </w:r>
      <w:r>
        <w:rPr>
          <w:rFonts w:ascii="Arial" w:hAnsi="Arial" w:cs="Arial"/>
        </w:rPr>
        <w:t>mlouvy</w:t>
      </w:r>
      <w:r w:rsidR="00D66046">
        <w:rPr>
          <w:rFonts w:ascii="Arial" w:hAnsi="Arial" w:cs="Arial"/>
        </w:rPr>
        <w:t xml:space="preserve"> </w:t>
      </w:r>
      <w:r w:rsidR="00D66046" w:rsidRPr="00D66046">
        <w:rPr>
          <w:rFonts w:ascii="Arial" w:hAnsi="Arial" w:cs="Arial"/>
        </w:rPr>
        <w:t>má přednost ustanov</w:t>
      </w:r>
      <w:r w:rsidR="00D66046">
        <w:rPr>
          <w:rFonts w:ascii="Arial" w:hAnsi="Arial" w:cs="Arial"/>
        </w:rPr>
        <w:t>ení obsažené ve vlastním textu S</w:t>
      </w:r>
      <w:r w:rsidR="00D66046" w:rsidRPr="00D66046">
        <w:rPr>
          <w:rFonts w:ascii="Arial" w:hAnsi="Arial" w:cs="Arial"/>
        </w:rPr>
        <w:t>mlouvy</w:t>
      </w:r>
      <w:r w:rsidR="00D66046">
        <w:rPr>
          <w:rFonts w:ascii="Arial" w:hAnsi="Arial" w:cs="Arial"/>
        </w:rPr>
        <w:t xml:space="preserve"> a rozporná informace v příloze se nepoužije.</w:t>
      </w:r>
    </w:p>
    <w:p w14:paraId="372F780B" w14:textId="77777777" w:rsidR="000139AA" w:rsidRPr="005F3990" w:rsidRDefault="000139AA" w:rsidP="000139AA">
      <w:pPr>
        <w:rPr>
          <w:rFonts w:ascii="Arial" w:hAnsi="Arial" w:cs="Arial"/>
        </w:rPr>
      </w:pPr>
    </w:p>
    <w:p w14:paraId="331D0195" w14:textId="77777777" w:rsidR="000139AA" w:rsidRPr="005F3990" w:rsidRDefault="000139AA" w:rsidP="000139AA">
      <w:pPr>
        <w:pStyle w:val="lnek"/>
        <w:rPr>
          <w:rFonts w:ascii="Arial" w:hAnsi="Arial" w:cs="Arial"/>
        </w:rPr>
      </w:pPr>
    </w:p>
    <w:p w14:paraId="7AD284D2" w14:textId="12782AEC" w:rsidR="000139AA" w:rsidRPr="005F3990" w:rsidRDefault="0091197F" w:rsidP="000139AA">
      <w:pPr>
        <w:pStyle w:val="Nadpis1"/>
        <w:widowControl/>
        <w:rPr>
          <w:rFonts w:ascii="Arial" w:hAnsi="Arial" w:cs="Arial"/>
          <w:sz w:val="24"/>
        </w:rPr>
      </w:pPr>
      <w:r w:rsidRPr="005F3990">
        <w:rPr>
          <w:rFonts w:ascii="Arial" w:hAnsi="Arial" w:cs="Arial"/>
          <w:sz w:val="24"/>
        </w:rPr>
        <w:t xml:space="preserve">Doba a předání </w:t>
      </w:r>
      <w:r w:rsidR="003C65A1">
        <w:rPr>
          <w:rFonts w:ascii="Arial" w:hAnsi="Arial" w:cs="Arial"/>
          <w:sz w:val="24"/>
        </w:rPr>
        <w:t>předmětu koupě</w:t>
      </w:r>
    </w:p>
    <w:p w14:paraId="793E685E" w14:textId="77777777" w:rsidR="000139AA" w:rsidRPr="005F3990" w:rsidRDefault="000139AA" w:rsidP="000139AA">
      <w:pPr>
        <w:pStyle w:val="lnek"/>
        <w:rPr>
          <w:rFonts w:ascii="Arial" w:hAnsi="Arial" w:cs="Arial"/>
        </w:rPr>
      </w:pPr>
    </w:p>
    <w:p w14:paraId="6A36D68E" w14:textId="188B2168" w:rsidR="00DC319B" w:rsidRPr="00081871" w:rsidRDefault="00463F57" w:rsidP="00362802">
      <w:pPr>
        <w:pStyle w:val="Bod"/>
        <w:numPr>
          <w:ilvl w:val="0"/>
          <w:numId w:val="1"/>
        </w:numPr>
        <w:rPr>
          <w:rFonts w:ascii="Arial" w:hAnsi="Arial" w:cs="Arial"/>
        </w:rPr>
      </w:pPr>
      <w:bookmarkStart w:id="2" w:name="_Ref225150285"/>
      <w:bookmarkStart w:id="3" w:name="_Ref116724415"/>
      <w:r w:rsidRPr="00463F57">
        <w:rPr>
          <w:rFonts w:ascii="Arial" w:hAnsi="Arial" w:cs="Arial"/>
        </w:rPr>
        <w:t xml:space="preserve">Prodávající </w:t>
      </w:r>
      <w:r>
        <w:rPr>
          <w:rFonts w:ascii="Arial" w:hAnsi="Arial" w:cs="Arial"/>
        </w:rPr>
        <w:t>se zavazuje</w:t>
      </w:r>
      <w:r w:rsidRPr="00463F57">
        <w:rPr>
          <w:rFonts w:ascii="Arial" w:hAnsi="Arial" w:cs="Arial"/>
        </w:rPr>
        <w:t xml:space="preserve"> dodat </w:t>
      </w:r>
      <w:r>
        <w:rPr>
          <w:rFonts w:ascii="Arial" w:hAnsi="Arial" w:cs="Arial"/>
        </w:rPr>
        <w:t>předmět koupě na</w:t>
      </w:r>
      <w:r w:rsidRPr="00463F57">
        <w:rPr>
          <w:rFonts w:ascii="Arial" w:hAnsi="Arial" w:cs="Arial"/>
        </w:rPr>
        <w:t xml:space="preserve"> míst</w:t>
      </w:r>
      <w:r>
        <w:rPr>
          <w:rFonts w:ascii="Arial" w:hAnsi="Arial" w:cs="Arial"/>
        </w:rPr>
        <w:t>o</w:t>
      </w:r>
      <w:r w:rsidRPr="00463F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předání</w:t>
      </w:r>
      <w:r w:rsidRPr="00463F57">
        <w:rPr>
          <w:rFonts w:ascii="Arial" w:hAnsi="Arial" w:cs="Arial"/>
        </w:rPr>
        <w:t xml:space="preserve"> a předat </w:t>
      </w:r>
      <w:r>
        <w:rPr>
          <w:rFonts w:ascii="Arial" w:hAnsi="Arial" w:cs="Arial"/>
        </w:rPr>
        <w:t xml:space="preserve">jej </w:t>
      </w:r>
      <w:r w:rsidRPr="00463F57">
        <w:rPr>
          <w:rFonts w:ascii="Arial" w:hAnsi="Arial" w:cs="Arial"/>
        </w:rPr>
        <w:t xml:space="preserve">kupujícímu ve lhůtě </w:t>
      </w:r>
      <w:r w:rsidRPr="00B045D7">
        <w:rPr>
          <w:rFonts w:ascii="Arial" w:hAnsi="Arial" w:cs="Arial"/>
        </w:rPr>
        <w:t xml:space="preserve">do </w:t>
      </w:r>
      <w:r w:rsidR="00B045D7" w:rsidRPr="00B045D7">
        <w:rPr>
          <w:rFonts w:ascii="Arial" w:hAnsi="Arial" w:cs="Arial"/>
        </w:rPr>
        <w:t>4</w:t>
      </w:r>
      <w:r w:rsidRPr="00B045D7">
        <w:rPr>
          <w:rFonts w:ascii="Arial" w:hAnsi="Arial" w:cs="Arial"/>
        </w:rPr>
        <w:t xml:space="preserve"> týdnů </w:t>
      </w:r>
      <w:r w:rsidRPr="00463F57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 xml:space="preserve">podpisu </w:t>
      </w:r>
      <w:r w:rsidR="00CC5F87">
        <w:rPr>
          <w:rFonts w:ascii="Arial" w:hAnsi="Arial" w:cs="Arial"/>
        </w:rPr>
        <w:t>S</w:t>
      </w:r>
      <w:r>
        <w:rPr>
          <w:rFonts w:ascii="Arial" w:hAnsi="Arial" w:cs="Arial"/>
        </w:rPr>
        <w:t>mlouvy</w:t>
      </w:r>
      <w:r w:rsidRPr="00463F57">
        <w:rPr>
          <w:rFonts w:ascii="Arial" w:hAnsi="Arial" w:cs="Arial"/>
        </w:rPr>
        <w:t>.</w:t>
      </w:r>
      <w:bookmarkEnd w:id="2"/>
    </w:p>
    <w:p w14:paraId="54D201E4" w14:textId="706376B3" w:rsidR="0099163F" w:rsidRPr="005F3990" w:rsidRDefault="00DC319B" w:rsidP="00DC319B">
      <w:pPr>
        <w:numPr>
          <w:ilvl w:val="0"/>
          <w:numId w:val="1"/>
        </w:numPr>
        <w:rPr>
          <w:rFonts w:ascii="Arial" w:hAnsi="Arial" w:cs="Arial"/>
        </w:rPr>
      </w:pPr>
      <w:bookmarkStart w:id="4" w:name="_Ref75084346"/>
      <w:r w:rsidRPr="005F3990">
        <w:rPr>
          <w:rFonts w:ascii="Arial" w:hAnsi="Arial" w:cs="Arial"/>
        </w:rPr>
        <w:t xml:space="preserve">Místem </w:t>
      </w:r>
      <w:r w:rsidR="00171599" w:rsidRPr="005F3990">
        <w:rPr>
          <w:rFonts w:ascii="Arial" w:hAnsi="Arial" w:cs="Arial"/>
        </w:rPr>
        <w:t xml:space="preserve">předání </w:t>
      </w:r>
      <w:r w:rsidRPr="005F3990">
        <w:rPr>
          <w:rFonts w:ascii="Arial" w:hAnsi="Arial" w:cs="Arial"/>
        </w:rPr>
        <w:t xml:space="preserve">je </w:t>
      </w:r>
      <w:bookmarkStart w:id="5" w:name="_Ref70828905"/>
      <w:bookmarkEnd w:id="4"/>
      <w:r w:rsidR="00081871" w:rsidRPr="00B045D7">
        <w:rPr>
          <w:rFonts w:ascii="Arial" w:hAnsi="Arial" w:cs="Arial"/>
        </w:rPr>
        <w:t xml:space="preserve">sídlo </w:t>
      </w:r>
      <w:r w:rsidR="00CC6223" w:rsidRPr="00B045D7">
        <w:rPr>
          <w:rFonts w:ascii="Arial" w:hAnsi="Arial" w:cs="Arial"/>
        </w:rPr>
        <w:t>kupujícího</w:t>
      </w:r>
      <w:r w:rsidR="00081871" w:rsidRPr="00B045D7">
        <w:rPr>
          <w:rFonts w:ascii="Arial" w:hAnsi="Arial" w:cs="Arial"/>
        </w:rPr>
        <w:t>.</w:t>
      </w:r>
    </w:p>
    <w:p w14:paraId="185690D9" w14:textId="7F9F9EA5" w:rsidR="00C6224D" w:rsidRDefault="00512B10" w:rsidP="00512B10">
      <w:pPr>
        <w:pStyle w:val="Bod"/>
        <w:numPr>
          <w:ilvl w:val="0"/>
          <w:numId w:val="1"/>
        </w:numPr>
        <w:rPr>
          <w:rFonts w:ascii="Arial" w:hAnsi="Arial" w:cs="Arial"/>
        </w:rPr>
      </w:pPr>
      <w:bookmarkStart w:id="6" w:name="_Ref116724552"/>
      <w:bookmarkStart w:id="7" w:name="_Ref210034712"/>
      <w:bookmarkEnd w:id="3"/>
      <w:bookmarkEnd w:id="5"/>
      <w:r w:rsidRPr="00512B10">
        <w:rPr>
          <w:rFonts w:ascii="Arial" w:hAnsi="Arial" w:cs="Arial"/>
        </w:rPr>
        <w:t xml:space="preserve">Kupující je povinen řádně a včas </w:t>
      </w:r>
      <w:r w:rsidR="006B7012">
        <w:rPr>
          <w:rFonts w:ascii="Arial" w:hAnsi="Arial" w:cs="Arial"/>
        </w:rPr>
        <w:t>předmět koupě</w:t>
      </w:r>
      <w:r w:rsidRPr="00512B10">
        <w:rPr>
          <w:rFonts w:ascii="Arial" w:hAnsi="Arial" w:cs="Arial"/>
        </w:rPr>
        <w:t xml:space="preserve"> od prodávajícího </w:t>
      </w:r>
      <w:r w:rsidR="00C6224D">
        <w:rPr>
          <w:rFonts w:ascii="Arial" w:hAnsi="Arial" w:cs="Arial"/>
        </w:rPr>
        <w:t>převzít.</w:t>
      </w:r>
    </w:p>
    <w:p w14:paraId="249211E1" w14:textId="4BFF8203" w:rsidR="0069269D" w:rsidRDefault="00512B10" w:rsidP="00512B10">
      <w:pPr>
        <w:pStyle w:val="Bod"/>
        <w:numPr>
          <w:ilvl w:val="0"/>
          <w:numId w:val="1"/>
        </w:numPr>
        <w:rPr>
          <w:rFonts w:ascii="Arial" w:hAnsi="Arial" w:cs="Arial"/>
        </w:rPr>
      </w:pPr>
      <w:r w:rsidRPr="00512B10">
        <w:rPr>
          <w:rFonts w:ascii="Arial" w:hAnsi="Arial" w:cs="Arial"/>
        </w:rPr>
        <w:t>Pokud kupující bezdůvodně odepře řádně a včas dodané zboží převzít nebo požádá o změnu termínu převzetí zboží, není prodávající v prodlení.</w:t>
      </w:r>
    </w:p>
    <w:p w14:paraId="4F0B8E3C" w14:textId="685139D7" w:rsidR="00C6224D" w:rsidRPr="00C6224D" w:rsidRDefault="00C6224D" w:rsidP="00C6224D">
      <w:pPr>
        <w:pStyle w:val="Bod"/>
        <w:numPr>
          <w:ilvl w:val="0"/>
          <w:numId w:val="1"/>
        </w:numPr>
        <w:rPr>
          <w:rFonts w:ascii="Arial" w:hAnsi="Arial" w:cs="Arial"/>
        </w:rPr>
      </w:pPr>
      <w:bookmarkStart w:id="8" w:name="_Ref384981886"/>
      <w:r w:rsidRPr="00C6224D">
        <w:rPr>
          <w:rFonts w:ascii="Arial" w:hAnsi="Arial" w:cs="Arial"/>
        </w:rPr>
        <w:t xml:space="preserve">Za splněný termín dodání </w:t>
      </w:r>
      <w:r w:rsidR="00B530D4">
        <w:rPr>
          <w:rFonts w:ascii="Arial" w:hAnsi="Arial" w:cs="Arial"/>
        </w:rPr>
        <w:t>předmětu koupě</w:t>
      </w:r>
      <w:r w:rsidRPr="00C6224D">
        <w:rPr>
          <w:rFonts w:ascii="Arial" w:hAnsi="Arial" w:cs="Arial"/>
        </w:rPr>
        <w:t xml:space="preserve"> považují smluvní strany jeho dodání do místa přejímky</w:t>
      </w:r>
      <w:bookmarkEnd w:id="8"/>
      <w:r w:rsidRPr="00C6224D">
        <w:rPr>
          <w:rFonts w:ascii="Arial" w:hAnsi="Arial" w:cs="Arial"/>
        </w:rPr>
        <w:t xml:space="preserve"> </w:t>
      </w:r>
    </w:p>
    <w:p w14:paraId="18363AF5" w14:textId="50A48F4C" w:rsidR="00C6224D" w:rsidRPr="00997740" w:rsidRDefault="00C6224D" w:rsidP="008772FD">
      <w:pPr>
        <w:pStyle w:val="Bod"/>
        <w:ind w:left="567"/>
        <w:rPr>
          <w:rFonts w:ascii="Arial" w:hAnsi="Arial" w:cs="Arial"/>
        </w:rPr>
      </w:pPr>
      <w:r w:rsidRPr="00C6224D">
        <w:rPr>
          <w:rFonts w:ascii="Arial" w:hAnsi="Arial" w:cs="Arial"/>
        </w:rPr>
        <w:t xml:space="preserve">a hmotné převzetí zmocněným zástupcem kupujícího. Dokladem o splnění dodávky zboží podle této </w:t>
      </w:r>
      <w:r w:rsidR="00CC5F87">
        <w:rPr>
          <w:rFonts w:ascii="Arial" w:hAnsi="Arial" w:cs="Arial"/>
        </w:rPr>
        <w:t>S</w:t>
      </w:r>
      <w:r w:rsidRPr="00C6224D">
        <w:rPr>
          <w:rFonts w:ascii="Arial" w:hAnsi="Arial" w:cs="Arial"/>
        </w:rPr>
        <w:t>mlouvy je dodací list zboží podepsaný zmocněným zástupcem kupujícího.</w:t>
      </w:r>
    </w:p>
    <w:bookmarkEnd w:id="6"/>
    <w:bookmarkEnd w:id="7"/>
    <w:p w14:paraId="015E2AFB" w14:textId="5813E9BE" w:rsidR="00997C25" w:rsidRPr="0095317F" w:rsidRDefault="0095317F" w:rsidP="008772FD">
      <w:pPr>
        <w:pStyle w:val="Bo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="00997C25" w:rsidRPr="0095317F">
        <w:rPr>
          <w:rFonts w:ascii="Arial" w:hAnsi="Arial" w:cs="Arial"/>
        </w:rPr>
        <w:t xml:space="preserve"> si </w:t>
      </w:r>
      <w:r w:rsidR="0069269D" w:rsidRPr="0095317F">
        <w:rPr>
          <w:rFonts w:ascii="Arial" w:hAnsi="Arial" w:cs="Arial"/>
        </w:rPr>
        <w:t xml:space="preserve">v souladu s </w:t>
      </w:r>
      <w:r w:rsidR="00997C25" w:rsidRPr="0095317F">
        <w:rPr>
          <w:rFonts w:ascii="Arial" w:hAnsi="Arial" w:cs="Arial"/>
        </w:rPr>
        <w:t>ust</w:t>
      </w:r>
      <w:r w:rsidR="0069269D" w:rsidRPr="0095317F">
        <w:rPr>
          <w:rFonts w:ascii="Arial" w:hAnsi="Arial" w:cs="Arial"/>
        </w:rPr>
        <w:t>anovením</w:t>
      </w:r>
      <w:r w:rsidR="00997C25" w:rsidRPr="0095317F">
        <w:rPr>
          <w:rFonts w:ascii="Arial" w:hAnsi="Arial" w:cs="Arial"/>
        </w:rPr>
        <w:t xml:space="preserve"> § 2132 </w:t>
      </w:r>
      <w:r w:rsidR="0069269D" w:rsidRPr="0095317F">
        <w:rPr>
          <w:rFonts w:ascii="Arial" w:hAnsi="Arial" w:cs="Arial"/>
        </w:rPr>
        <w:t>NOZ</w:t>
      </w:r>
      <w:r w:rsidR="00997C25" w:rsidRPr="0095317F">
        <w:rPr>
          <w:rFonts w:ascii="Arial" w:hAnsi="Arial" w:cs="Arial"/>
        </w:rPr>
        <w:t xml:space="preserve"> vyhrazuje vlastnické právo k</w:t>
      </w:r>
      <w:r>
        <w:rPr>
          <w:rFonts w:ascii="Arial" w:hAnsi="Arial" w:cs="Arial"/>
        </w:rPr>
        <w:t xml:space="preserve"> celému předmětu koupě až </w:t>
      </w:r>
      <w:r w:rsidRPr="0095317F">
        <w:rPr>
          <w:rFonts w:ascii="Arial" w:hAnsi="Arial" w:cs="Arial"/>
        </w:rPr>
        <w:t>do úplného zaplacení kupní ceny</w:t>
      </w:r>
      <w:r w:rsidR="00997C25" w:rsidRPr="0095317F">
        <w:rPr>
          <w:rFonts w:ascii="Arial" w:hAnsi="Arial" w:cs="Arial"/>
        </w:rPr>
        <w:t xml:space="preserve">. Rovněž právo </w:t>
      </w:r>
      <w:r w:rsidR="00990BA2">
        <w:rPr>
          <w:rFonts w:ascii="Arial" w:hAnsi="Arial" w:cs="Arial"/>
        </w:rPr>
        <w:t>kupujícího</w:t>
      </w:r>
      <w:r w:rsidR="00AB3D8D" w:rsidRPr="0095317F">
        <w:rPr>
          <w:rFonts w:ascii="Arial" w:hAnsi="Arial" w:cs="Arial"/>
        </w:rPr>
        <w:t xml:space="preserve"> </w:t>
      </w:r>
      <w:r w:rsidR="00997C25" w:rsidRPr="0095317F">
        <w:rPr>
          <w:rFonts w:ascii="Arial" w:hAnsi="Arial" w:cs="Arial"/>
        </w:rPr>
        <w:t xml:space="preserve">užívat </w:t>
      </w:r>
      <w:r w:rsidR="00537784" w:rsidRPr="0095317F">
        <w:rPr>
          <w:rFonts w:ascii="Arial" w:hAnsi="Arial" w:cs="Arial"/>
        </w:rPr>
        <w:t>Software</w:t>
      </w:r>
      <w:r w:rsidR="00997C25" w:rsidRPr="0095317F">
        <w:rPr>
          <w:rFonts w:ascii="Arial" w:hAnsi="Arial" w:cs="Arial"/>
        </w:rPr>
        <w:t xml:space="preserve"> dodan</w:t>
      </w:r>
      <w:r w:rsidR="00537784" w:rsidRPr="0095317F">
        <w:rPr>
          <w:rFonts w:ascii="Arial" w:hAnsi="Arial" w:cs="Arial"/>
        </w:rPr>
        <w:t>ý</w:t>
      </w:r>
      <w:r w:rsidR="00997C25" w:rsidRPr="0095317F">
        <w:rPr>
          <w:rFonts w:ascii="Arial" w:hAnsi="Arial" w:cs="Arial"/>
        </w:rPr>
        <w:t xml:space="preserve"> </w:t>
      </w:r>
      <w:r w:rsidR="005018D4">
        <w:rPr>
          <w:rFonts w:ascii="Arial" w:hAnsi="Arial" w:cs="Arial"/>
        </w:rPr>
        <w:t>jako součást předmětu koupě</w:t>
      </w:r>
      <w:r w:rsidR="00997C25" w:rsidRPr="0095317F">
        <w:rPr>
          <w:rFonts w:ascii="Arial" w:hAnsi="Arial" w:cs="Arial"/>
        </w:rPr>
        <w:t xml:space="preserve"> podle této </w:t>
      </w:r>
      <w:r w:rsidR="00537784" w:rsidRPr="0095317F">
        <w:rPr>
          <w:rFonts w:ascii="Arial" w:hAnsi="Arial" w:cs="Arial"/>
        </w:rPr>
        <w:t>S</w:t>
      </w:r>
      <w:r w:rsidR="00997C25" w:rsidRPr="0095317F">
        <w:rPr>
          <w:rFonts w:ascii="Arial" w:hAnsi="Arial" w:cs="Arial"/>
        </w:rPr>
        <w:t xml:space="preserve">mlouvy </w:t>
      </w:r>
      <w:r w:rsidR="00AB3D8D" w:rsidRPr="0095317F">
        <w:rPr>
          <w:rFonts w:ascii="Arial" w:hAnsi="Arial" w:cs="Arial"/>
        </w:rPr>
        <w:t xml:space="preserve">vzniká </w:t>
      </w:r>
      <w:r w:rsidR="000A315C" w:rsidRPr="0095317F">
        <w:rPr>
          <w:rFonts w:ascii="Arial" w:hAnsi="Arial" w:cs="Arial"/>
        </w:rPr>
        <w:t>teprve</w:t>
      </w:r>
      <w:r w:rsidR="00997C25" w:rsidRPr="0095317F">
        <w:rPr>
          <w:rFonts w:ascii="Arial" w:hAnsi="Arial" w:cs="Arial"/>
        </w:rPr>
        <w:t xml:space="preserve"> úplným zaplacením </w:t>
      </w:r>
      <w:r w:rsidR="00D7691E">
        <w:rPr>
          <w:rFonts w:ascii="Arial" w:hAnsi="Arial" w:cs="Arial"/>
        </w:rPr>
        <w:t>kupní ceny</w:t>
      </w:r>
      <w:r w:rsidR="00997C25" w:rsidRPr="0095317F">
        <w:rPr>
          <w:rFonts w:ascii="Arial" w:hAnsi="Arial" w:cs="Arial"/>
        </w:rPr>
        <w:t>.</w:t>
      </w:r>
    </w:p>
    <w:p w14:paraId="14A38F97" w14:textId="673D9A34" w:rsidR="00537784" w:rsidRDefault="00537784" w:rsidP="00537784">
      <w:pPr>
        <w:pStyle w:val="Bod"/>
        <w:numPr>
          <w:ilvl w:val="0"/>
          <w:numId w:val="1"/>
        </w:numPr>
        <w:rPr>
          <w:rFonts w:ascii="Arial" w:hAnsi="Arial" w:cs="Arial"/>
        </w:rPr>
      </w:pPr>
      <w:bookmarkStart w:id="9" w:name="_Ref384114757"/>
      <w:bookmarkStart w:id="10" w:name="_Ref384115087"/>
      <w:r>
        <w:rPr>
          <w:rFonts w:ascii="Arial" w:hAnsi="Arial" w:cs="Arial"/>
        </w:rPr>
        <w:t xml:space="preserve">Právo </w:t>
      </w:r>
      <w:r w:rsidR="00990BA2">
        <w:rPr>
          <w:rFonts w:ascii="Arial" w:hAnsi="Arial" w:cs="Arial"/>
        </w:rPr>
        <w:t>kupujícího</w:t>
      </w:r>
      <w:r>
        <w:rPr>
          <w:rFonts w:ascii="Arial" w:hAnsi="Arial" w:cs="Arial"/>
        </w:rPr>
        <w:t xml:space="preserve"> uží</w:t>
      </w:r>
      <w:r w:rsidR="005F5CC5">
        <w:rPr>
          <w:rFonts w:ascii="Arial" w:hAnsi="Arial" w:cs="Arial"/>
        </w:rPr>
        <w:t>va</w:t>
      </w:r>
      <w:r>
        <w:rPr>
          <w:rFonts w:ascii="Arial" w:hAnsi="Arial" w:cs="Arial"/>
        </w:rPr>
        <w:t xml:space="preserve">t Software </w:t>
      </w:r>
      <w:r w:rsidRPr="00537784">
        <w:rPr>
          <w:rFonts w:ascii="Arial" w:hAnsi="Arial" w:cs="Arial"/>
        </w:rPr>
        <w:t>je předmětem samosta</w:t>
      </w:r>
      <w:r w:rsidR="005F5CC5">
        <w:rPr>
          <w:rFonts w:ascii="Arial" w:hAnsi="Arial" w:cs="Arial"/>
        </w:rPr>
        <w:t>tné softwarové licenční smlouvy</w:t>
      </w:r>
      <w:r>
        <w:rPr>
          <w:rFonts w:ascii="Arial" w:hAnsi="Arial" w:cs="Arial"/>
        </w:rPr>
        <w:t xml:space="preserve"> (End User </w:t>
      </w:r>
      <w:proofErr w:type="spellStart"/>
      <w:r>
        <w:rPr>
          <w:rFonts w:ascii="Arial" w:hAnsi="Arial" w:cs="Arial"/>
        </w:rPr>
        <w:t>License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Agreement</w:t>
      </w:r>
      <w:proofErr w:type="spellEnd"/>
      <w:r w:rsidR="005F5CC5">
        <w:rPr>
          <w:rFonts w:ascii="Arial" w:hAnsi="Arial" w:cs="Arial"/>
        </w:rPr>
        <w:t xml:space="preserve">) mezi </w:t>
      </w:r>
      <w:r w:rsidR="005018D4">
        <w:rPr>
          <w:rFonts w:ascii="Arial" w:hAnsi="Arial" w:cs="Arial"/>
        </w:rPr>
        <w:t xml:space="preserve">kupujícím </w:t>
      </w:r>
      <w:r w:rsidR="005F5CC5">
        <w:rPr>
          <w:rFonts w:ascii="Arial" w:hAnsi="Arial" w:cs="Arial"/>
        </w:rPr>
        <w:t xml:space="preserve">a výrobcem Software. </w:t>
      </w:r>
      <w:r w:rsidR="005018D4">
        <w:rPr>
          <w:rFonts w:ascii="Arial" w:hAnsi="Arial" w:cs="Arial"/>
        </w:rPr>
        <w:t xml:space="preserve">Kupující </w:t>
      </w:r>
      <w:r w:rsidR="005F5CC5">
        <w:rPr>
          <w:rFonts w:ascii="Arial" w:hAnsi="Arial" w:cs="Arial"/>
        </w:rPr>
        <w:t>se zavazuje dodržovat ustanovení této softwarové licenční smlouvy.</w:t>
      </w:r>
      <w:bookmarkEnd w:id="9"/>
      <w:r w:rsidR="005F5CC5">
        <w:rPr>
          <w:rFonts w:ascii="Arial" w:hAnsi="Arial" w:cs="Arial"/>
        </w:rPr>
        <w:t xml:space="preserve"> Aktuální plné znění softwarové licenční smlouvy poskytne </w:t>
      </w:r>
      <w:r w:rsidR="005018D4">
        <w:rPr>
          <w:rFonts w:ascii="Arial" w:hAnsi="Arial" w:cs="Arial"/>
        </w:rPr>
        <w:t xml:space="preserve">prodávající </w:t>
      </w:r>
      <w:r w:rsidR="00705385">
        <w:rPr>
          <w:rFonts w:ascii="Arial" w:hAnsi="Arial" w:cs="Arial"/>
        </w:rPr>
        <w:t>kupujícímu</w:t>
      </w:r>
      <w:r w:rsidR="005F5CC5">
        <w:rPr>
          <w:rFonts w:ascii="Arial" w:hAnsi="Arial" w:cs="Arial"/>
        </w:rPr>
        <w:t xml:space="preserve"> na vyžádání.</w:t>
      </w:r>
      <w:bookmarkEnd w:id="10"/>
    </w:p>
    <w:p w14:paraId="61C8545E" w14:textId="071FA711" w:rsidR="005F5CC5" w:rsidRDefault="005018D4" w:rsidP="00537784">
      <w:pPr>
        <w:pStyle w:val="Bo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Prodávající </w:t>
      </w:r>
      <w:r w:rsidR="005F5CC5">
        <w:rPr>
          <w:rFonts w:ascii="Arial" w:hAnsi="Arial" w:cs="Arial"/>
        </w:rPr>
        <w:t xml:space="preserve">se zavazuje poskytnout či zpřístupnit </w:t>
      </w:r>
      <w:r>
        <w:rPr>
          <w:rFonts w:ascii="Arial" w:hAnsi="Arial" w:cs="Arial"/>
        </w:rPr>
        <w:t xml:space="preserve">kupujícímu </w:t>
      </w:r>
      <w:r w:rsidR="005F5CC5">
        <w:rPr>
          <w:rFonts w:ascii="Arial" w:hAnsi="Arial" w:cs="Arial"/>
        </w:rPr>
        <w:t xml:space="preserve">Software v rozsahu softwarové licenční smlouvy dle bodu </w:t>
      </w:r>
      <w:r w:rsidR="005F5CC5">
        <w:rPr>
          <w:rFonts w:ascii="Arial" w:hAnsi="Arial" w:cs="Arial"/>
        </w:rPr>
        <w:fldChar w:fldCharType="begin"/>
      </w:r>
      <w:r w:rsidR="005F5CC5">
        <w:rPr>
          <w:rFonts w:ascii="Arial" w:hAnsi="Arial" w:cs="Arial"/>
        </w:rPr>
        <w:instrText xml:space="preserve"> REF _Ref384114757 \r \h </w:instrText>
      </w:r>
      <w:r w:rsidR="005F5CC5">
        <w:rPr>
          <w:rFonts w:ascii="Arial" w:hAnsi="Arial" w:cs="Arial"/>
        </w:rPr>
      </w:r>
      <w:r w:rsidR="005F5CC5">
        <w:rPr>
          <w:rFonts w:ascii="Arial" w:hAnsi="Arial" w:cs="Arial"/>
        </w:rPr>
        <w:fldChar w:fldCharType="separate"/>
      </w:r>
      <w:r w:rsidR="004F6FC9">
        <w:rPr>
          <w:rFonts w:ascii="Arial" w:hAnsi="Arial" w:cs="Arial"/>
        </w:rPr>
        <w:t>(13)</w:t>
      </w:r>
      <w:r w:rsidR="005F5CC5">
        <w:rPr>
          <w:rFonts w:ascii="Arial" w:hAnsi="Arial" w:cs="Arial"/>
        </w:rPr>
        <w:fldChar w:fldCharType="end"/>
      </w:r>
      <w:r w:rsidR="005F5CC5">
        <w:rPr>
          <w:rFonts w:ascii="Arial" w:hAnsi="Arial" w:cs="Arial"/>
        </w:rPr>
        <w:t>.</w:t>
      </w:r>
    </w:p>
    <w:p w14:paraId="4FBE84B3" w14:textId="77777777" w:rsidR="000139AA" w:rsidRDefault="000139AA" w:rsidP="000139AA">
      <w:pPr>
        <w:pStyle w:val="lnek"/>
        <w:rPr>
          <w:rFonts w:ascii="Arial" w:hAnsi="Arial" w:cs="Arial"/>
        </w:rPr>
      </w:pPr>
    </w:p>
    <w:p w14:paraId="5AF599D2" w14:textId="77777777" w:rsidR="00362802" w:rsidRDefault="00362802" w:rsidP="00C334E1">
      <w:pPr>
        <w:pStyle w:val="lnek"/>
        <w:spacing w:after="120"/>
        <w:rPr>
          <w:rFonts w:ascii="Arial" w:hAnsi="Arial" w:cs="Arial"/>
        </w:rPr>
      </w:pPr>
    </w:p>
    <w:p w14:paraId="1B1B027B" w14:textId="3C47A2C1" w:rsidR="000139AA" w:rsidRPr="00CA2BE0" w:rsidRDefault="00832195" w:rsidP="00BE494F">
      <w:pPr>
        <w:pStyle w:val="lnek"/>
        <w:spacing w:after="240"/>
        <w:rPr>
          <w:rFonts w:ascii="Arial" w:hAnsi="Arial" w:cs="Arial"/>
        </w:rPr>
      </w:pPr>
      <w:r w:rsidRPr="00CA2BE0">
        <w:rPr>
          <w:rFonts w:ascii="Arial" w:hAnsi="Arial" w:cs="Arial"/>
        </w:rPr>
        <w:t>Zmocněn</w:t>
      </w:r>
      <w:r w:rsidR="00BA260D" w:rsidRPr="00CA2BE0">
        <w:rPr>
          <w:rFonts w:ascii="Arial" w:hAnsi="Arial" w:cs="Arial"/>
        </w:rPr>
        <w:t>í</w:t>
      </w:r>
      <w:r w:rsidRPr="00CA2BE0">
        <w:rPr>
          <w:rFonts w:ascii="Arial" w:hAnsi="Arial" w:cs="Arial"/>
        </w:rPr>
        <w:t xml:space="preserve"> </w:t>
      </w:r>
      <w:r w:rsidR="000C63C4" w:rsidRPr="00CA2BE0">
        <w:rPr>
          <w:rFonts w:ascii="Arial" w:hAnsi="Arial" w:cs="Arial"/>
        </w:rPr>
        <w:t>zástupc</w:t>
      </w:r>
      <w:r w:rsidR="00BA260D" w:rsidRPr="00CA2BE0">
        <w:rPr>
          <w:rFonts w:ascii="Arial" w:hAnsi="Arial" w:cs="Arial"/>
        </w:rPr>
        <w:t>i</w:t>
      </w:r>
      <w:r w:rsidR="000139AA" w:rsidRPr="00CA2BE0">
        <w:rPr>
          <w:rFonts w:ascii="Arial" w:hAnsi="Arial" w:cs="Arial"/>
        </w:rPr>
        <w:t xml:space="preserve"> </w:t>
      </w:r>
    </w:p>
    <w:p w14:paraId="763ADF74" w14:textId="5A1E835E" w:rsidR="000139AA" w:rsidRPr="00CA2BE0" w:rsidRDefault="00BA4851" w:rsidP="00362802">
      <w:pPr>
        <w:pStyle w:val="Bo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Kupující</w:t>
      </w:r>
      <w:r w:rsidRPr="00CA2BE0">
        <w:rPr>
          <w:rFonts w:ascii="Arial" w:hAnsi="Arial" w:cs="Arial"/>
        </w:rPr>
        <w:t xml:space="preserve"> </w:t>
      </w:r>
      <w:r w:rsidR="00832195" w:rsidRPr="00CA2BE0">
        <w:rPr>
          <w:rFonts w:ascii="Arial" w:hAnsi="Arial" w:cs="Arial"/>
        </w:rPr>
        <w:t xml:space="preserve">tímto zmocňuje </w:t>
      </w:r>
      <w:r w:rsidR="007C2C70">
        <w:rPr>
          <w:rFonts w:ascii="Arial" w:hAnsi="Arial" w:cs="Arial"/>
        </w:rPr>
        <w:t xml:space="preserve">tyto </w:t>
      </w:r>
      <w:r w:rsidR="000139AA" w:rsidRPr="00CA2BE0">
        <w:rPr>
          <w:rFonts w:ascii="Arial" w:hAnsi="Arial" w:cs="Arial"/>
        </w:rPr>
        <w:t>osoby k</w:t>
      </w:r>
      <w:r w:rsidR="007C2C70">
        <w:rPr>
          <w:rFonts w:ascii="Arial" w:hAnsi="Arial" w:cs="Arial"/>
        </w:rPr>
        <w:t xml:space="preserve"> převzetí </w:t>
      </w:r>
      <w:r>
        <w:rPr>
          <w:rFonts w:ascii="Arial" w:hAnsi="Arial" w:cs="Arial"/>
        </w:rPr>
        <w:t>předmětu koupě</w:t>
      </w:r>
      <w:r w:rsidR="000139AA" w:rsidRPr="00CA2BE0">
        <w:rPr>
          <w:rFonts w:ascii="Arial" w:hAnsi="Arial" w:cs="Arial"/>
        </w:rPr>
        <w:t>:</w:t>
      </w:r>
      <w:r w:rsidR="007C22DF">
        <w:rPr>
          <w:rFonts w:ascii="Arial" w:hAnsi="Arial" w:cs="Arial"/>
        </w:rPr>
        <w:t xml:space="preserve"> Tomáš Koc</w:t>
      </w:r>
    </w:p>
    <w:p w14:paraId="2246E168" w14:textId="77777777" w:rsidR="00CA2BE0" w:rsidRPr="00CA2BE0" w:rsidRDefault="00CA2BE0" w:rsidP="00CA2BE0">
      <w:pPr>
        <w:pStyle w:val="Bod"/>
        <w:ind w:left="2832" w:firstLine="708"/>
        <w:rPr>
          <w:rFonts w:ascii="Arial" w:hAnsi="Arial" w:cs="Arial"/>
        </w:rPr>
      </w:pPr>
    </w:p>
    <w:p w14:paraId="2EA79A85" w14:textId="77777777" w:rsidR="000139AA" w:rsidRPr="005F3990" w:rsidRDefault="000139AA" w:rsidP="008772FD">
      <w:pPr>
        <w:pStyle w:val="lnek"/>
        <w:rPr>
          <w:rFonts w:ascii="Arial" w:hAnsi="Arial" w:cs="Arial"/>
        </w:rPr>
      </w:pPr>
    </w:p>
    <w:p w14:paraId="6EDFB32F" w14:textId="77777777" w:rsidR="00CC1C1B" w:rsidRPr="005F3990" w:rsidRDefault="00CC1C1B" w:rsidP="008772FD">
      <w:pPr>
        <w:pStyle w:val="lnek"/>
        <w:rPr>
          <w:rFonts w:ascii="Arial" w:hAnsi="Arial" w:cs="Arial"/>
        </w:rPr>
      </w:pPr>
    </w:p>
    <w:p w14:paraId="16EA0E3C" w14:textId="35381B88" w:rsidR="000139AA" w:rsidRPr="005F3990" w:rsidRDefault="000139AA" w:rsidP="00BE494F">
      <w:pPr>
        <w:pStyle w:val="lnek"/>
        <w:spacing w:after="240"/>
        <w:rPr>
          <w:rFonts w:ascii="Arial" w:hAnsi="Arial" w:cs="Arial"/>
        </w:rPr>
      </w:pPr>
      <w:r w:rsidRPr="005F3990">
        <w:rPr>
          <w:rFonts w:ascii="Arial" w:hAnsi="Arial" w:cs="Arial"/>
        </w:rPr>
        <w:t xml:space="preserve">Součinnost </w:t>
      </w:r>
      <w:r w:rsidR="00E01496">
        <w:rPr>
          <w:rFonts w:ascii="Arial" w:hAnsi="Arial" w:cs="Arial"/>
        </w:rPr>
        <w:t>kupujícího</w:t>
      </w:r>
    </w:p>
    <w:p w14:paraId="4ABC08DD" w14:textId="62472A55" w:rsidR="00E01496" w:rsidRPr="00E01496" w:rsidRDefault="00E01496" w:rsidP="008772FD">
      <w:pPr>
        <w:pStyle w:val="Bod"/>
        <w:numPr>
          <w:ilvl w:val="0"/>
          <w:numId w:val="1"/>
        </w:numPr>
        <w:rPr>
          <w:rFonts w:ascii="Arial" w:hAnsi="Arial" w:cs="Arial"/>
        </w:rPr>
      </w:pPr>
      <w:r w:rsidRPr="00E01496">
        <w:rPr>
          <w:rFonts w:ascii="Arial" w:hAnsi="Arial" w:cs="Arial"/>
        </w:rPr>
        <w:t xml:space="preserve">Kupující se zavazuje zabezpečit zaměstnancům prodávajícího potřebnou součinnost při plnění </w:t>
      </w:r>
      <w:r>
        <w:rPr>
          <w:rFonts w:ascii="Arial" w:hAnsi="Arial" w:cs="Arial"/>
        </w:rPr>
        <w:t>podle této S</w:t>
      </w:r>
      <w:r w:rsidRPr="00E01496">
        <w:rPr>
          <w:rFonts w:ascii="Arial" w:hAnsi="Arial" w:cs="Arial"/>
        </w:rPr>
        <w:t xml:space="preserve">mlouvy tak, aby ze strany kupujícího nebyly prodávajícímu činěny překážky pro plnění závazků prodávajícího podle této </w:t>
      </w:r>
      <w:r>
        <w:rPr>
          <w:rFonts w:ascii="Arial" w:hAnsi="Arial" w:cs="Arial"/>
        </w:rPr>
        <w:t>S</w:t>
      </w:r>
      <w:r w:rsidRPr="00E01496">
        <w:rPr>
          <w:rFonts w:ascii="Arial" w:hAnsi="Arial" w:cs="Arial"/>
        </w:rPr>
        <w:t xml:space="preserve">mlouvy. </w:t>
      </w:r>
    </w:p>
    <w:p w14:paraId="663CDB65" w14:textId="47A48BE8" w:rsidR="000139AA" w:rsidRDefault="00E01496" w:rsidP="000139AA">
      <w:pPr>
        <w:pStyle w:val="Bod"/>
        <w:numPr>
          <w:ilvl w:val="0"/>
          <w:numId w:val="1"/>
        </w:numPr>
        <w:rPr>
          <w:rFonts w:ascii="Arial" w:hAnsi="Arial" w:cs="Arial"/>
        </w:rPr>
      </w:pPr>
      <w:r w:rsidRPr="00E01496">
        <w:rPr>
          <w:rFonts w:ascii="Arial" w:hAnsi="Arial" w:cs="Arial"/>
        </w:rPr>
        <w:lastRenderedPageBreak/>
        <w:t xml:space="preserve">Kupující se zavazuje učinit taková opatření, aby byly minimalizovány možnosti neúmyslného porušení ustanovení vnitřních předpisů a směrnic kupujícího ze strany zaměstnanců prodávajícího při činnostech vyplývajících ze závazků prodávajícího podle této </w:t>
      </w:r>
      <w:r>
        <w:rPr>
          <w:rFonts w:ascii="Arial" w:hAnsi="Arial" w:cs="Arial"/>
        </w:rPr>
        <w:t>S</w:t>
      </w:r>
      <w:r w:rsidRPr="00E01496">
        <w:rPr>
          <w:rFonts w:ascii="Arial" w:hAnsi="Arial" w:cs="Arial"/>
        </w:rPr>
        <w:t>mlouvy.</w:t>
      </w:r>
    </w:p>
    <w:p w14:paraId="47B98DEE" w14:textId="77777777" w:rsidR="00251A58" w:rsidRDefault="00251A58" w:rsidP="00251A58">
      <w:pPr>
        <w:pStyle w:val="Bod"/>
        <w:rPr>
          <w:rFonts w:ascii="Arial" w:hAnsi="Arial" w:cs="Arial"/>
        </w:rPr>
      </w:pPr>
    </w:p>
    <w:p w14:paraId="3486ADF1" w14:textId="77777777" w:rsidR="00251A58" w:rsidRPr="005F3990" w:rsidRDefault="00251A58" w:rsidP="00251A58">
      <w:pPr>
        <w:pStyle w:val="Bod"/>
        <w:rPr>
          <w:rFonts w:ascii="Arial" w:hAnsi="Arial" w:cs="Arial"/>
        </w:rPr>
      </w:pPr>
    </w:p>
    <w:p w14:paraId="2DCBBF28" w14:textId="7EE6A5CE" w:rsidR="00D868D3" w:rsidRPr="009E435E" w:rsidRDefault="00E01496" w:rsidP="00997740">
      <w:pPr>
        <w:pStyle w:val="lnek"/>
        <w:spacing w:after="24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03F9C">
        <w:rPr>
          <w:rFonts w:ascii="Arial" w:hAnsi="Arial" w:cs="Arial"/>
        </w:rPr>
        <w:t>áruka</w:t>
      </w:r>
    </w:p>
    <w:p w14:paraId="1F0DDC8A" w14:textId="5D62AA5B" w:rsidR="000B4269" w:rsidRPr="00E01496" w:rsidRDefault="00E0149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="000B4269" w:rsidRPr="00E01496">
        <w:rPr>
          <w:rFonts w:ascii="Arial" w:hAnsi="Arial" w:cs="Arial"/>
        </w:rPr>
        <w:t xml:space="preserve"> prohlašuje, že </w:t>
      </w:r>
      <w:r w:rsidR="00C071AA" w:rsidRPr="00E01496">
        <w:rPr>
          <w:rFonts w:ascii="Arial" w:hAnsi="Arial" w:cs="Arial"/>
        </w:rPr>
        <w:t xml:space="preserve">dodá </w:t>
      </w:r>
      <w:r>
        <w:rPr>
          <w:rFonts w:ascii="Arial" w:hAnsi="Arial" w:cs="Arial"/>
        </w:rPr>
        <w:t>předmět koupě</w:t>
      </w:r>
      <w:r w:rsidR="00D868D3" w:rsidRPr="00E01496">
        <w:rPr>
          <w:rFonts w:ascii="Arial" w:hAnsi="Arial" w:cs="Arial"/>
        </w:rPr>
        <w:t xml:space="preserve"> </w:t>
      </w:r>
      <w:r w:rsidR="000B4269" w:rsidRPr="00E01496">
        <w:rPr>
          <w:rFonts w:ascii="Arial" w:hAnsi="Arial" w:cs="Arial"/>
        </w:rPr>
        <w:t>nov</w:t>
      </w:r>
      <w:r>
        <w:rPr>
          <w:rFonts w:ascii="Arial" w:hAnsi="Arial" w:cs="Arial"/>
        </w:rPr>
        <w:t>ý</w:t>
      </w:r>
      <w:r w:rsidR="00C071AA" w:rsidRPr="00E01496">
        <w:rPr>
          <w:rFonts w:ascii="Arial" w:hAnsi="Arial" w:cs="Arial"/>
        </w:rPr>
        <w:t xml:space="preserve">, </w:t>
      </w:r>
      <w:r w:rsidR="000B4269" w:rsidRPr="00E01496">
        <w:rPr>
          <w:rFonts w:ascii="Arial" w:hAnsi="Arial" w:cs="Arial"/>
        </w:rPr>
        <w:t>nepoužívan</w:t>
      </w:r>
      <w:r>
        <w:rPr>
          <w:rFonts w:ascii="Arial" w:hAnsi="Arial" w:cs="Arial"/>
        </w:rPr>
        <w:t>ý</w:t>
      </w:r>
      <w:r w:rsidR="00C071AA" w:rsidRPr="00E01496">
        <w:rPr>
          <w:rFonts w:ascii="Arial" w:hAnsi="Arial" w:cs="Arial"/>
        </w:rPr>
        <w:t xml:space="preserve">, </w:t>
      </w:r>
      <w:r w:rsidR="000B4269" w:rsidRPr="00E01496">
        <w:rPr>
          <w:rFonts w:ascii="Arial" w:hAnsi="Arial" w:cs="Arial"/>
        </w:rPr>
        <w:t>odpovíd</w:t>
      </w:r>
      <w:r w:rsidR="00C071AA" w:rsidRPr="00E01496">
        <w:rPr>
          <w:rFonts w:ascii="Arial" w:hAnsi="Arial" w:cs="Arial"/>
        </w:rPr>
        <w:t>ající</w:t>
      </w:r>
      <w:r w:rsidR="000B4269" w:rsidRPr="00E01496">
        <w:rPr>
          <w:rFonts w:ascii="Arial" w:hAnsi="Arial" w:cs="Arial"/>
        </w:rPr>
        <w:t xml:space="preserve"> platné dokumentaci</w:t>
      </w:r>
      <w:r w:rsidR="00865EE7" w:rsidRPr="00E01496">
        <w:rPr>
          <w:rFonts w:ascii="Arial" w:hAnsi="Arial" w:cs="Arial"/>
        </w:rPr>
        <w:t>,</w:t>
      </w:r>
      <w:r w:rsidR="000B4269" w:rsidRPr="00E01496">
        <w:rPr>
          <w:rFonts w:ascii="Arial" w:hAnsi="Arial" w:cs="Arial"/>
        </w:rPr>
        <w:t xml:space="preserve"> předpisům </w:t>
      </w:r>
      <w:r w:rsidR="00F84D07" w:rsidRPr="00E01496">
        <w:rPr>
          <w:rFonts w:ascii="Arial" w:hAnsi="Arial" w:cs="Arial"/>
        </w:rPr>
        <w:t>výrobce a platným</w:t>
      </w:r>
      <w:r w:rsidR="00865EE7" w:rsidRPr="00E01496">
        <w:rPr>
          <w:rFonts w:ascii="Arial" w:hAnsi="Arial" w:cs="Arial"/>
        </w:rPr>
        <w:t xml:space="preserve"> obecně závazným právním předpisům.</w:t>
      </w:r>
    </w:p>
    <w:p w14:paraId="33B6777C" w14:textId="4278DD4C" w:rsidR="006416AE" w:rsidRDefault="006416AE" w:rsidP="00997C2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416AE">
        <w:rPr>
          <w:rFonts w:ascii="Arial" w:hAnsi="Arial" w:cs="Arial"/>
        </w:rPr>
        <w:t xml:space="preserve">Nebezpečí škody na </w:t>
      </w:r>
      <w:r w:rsidR="00616244">
        <w:rPr>
          <w:rFonts w:ascii="Arial" w:hAnsi="Arial" w:cs="Arial"/>
        </w:rPr>
        <w:t>předmětu koupě</w:t>
      </w:r>
      <w:r w:rsidRPr="006416AE">
        <w:rPr>
          <w:rFonts w:ascii="Arial" w:hAnsi="Arial" w:cs="Arial"/>
        </w:rPr>
        <w:t xml:space="preserve"> přechází na kupujícího jeho převzetím dle bodu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_Ref384981886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F6FC9">
        <w:rPr>
          <w:rFonts w:ascii="Arial" w:hAnsi="Arial" w:cs="Arial"/>
        </w:rPr>
        <w:t>(11)</w:t>
      </w:r>
      <w:r>
        <w:rPr>
          <w:rFonts w:ascii="Arial" w:hAnsi="Arial" w:cs="Arial"/>
        </w:rPr>
        <w:fldChar w:fldCharType="end"/>
      </w:r>
      <w:r w:rsidRPr="006416AE">
        <w:rPr>
          <w:rFonts w:ascii="Arial" w:hAnsi="Arial" w:cs="Arial"/>
        </w:rPr>
        <w:t>.</w:t>
      </w:r>
    </w:p>
    <w:p w14:paraId="2E930D57" w14:textId="2662D337" w:rsidR="00997C25" w:rsidRPr="00997740" w:rsidRDefault="006D6CED" w:rsidP="00997C25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="00CD09C9" w:rsidRPr="009E435E">
        <w:rPr>
          <w:rFonts w:ascii="Arial" w:hAnsi="Arial" w:cs="Arial"/>
        </w:rPr>
        <w:t xml:space="preserve"> poskytuje </w:t>
      </w:r>
      <w:r w:rsidR="000B4269" w:rsidRPr="009E435E">
        <w:rPr>
          <w:rFonts w:ascii="Arial" w:hAnsi="Arial" w:cs="Arial"/>
        </w:rPr>
        <w:t>na</w:t>
      </w:r>
      <w:r w:rsidR="00CD09C9" w:rsidRPr="00BB5946">
        <w:rPr>
          <w:rFonts w:ascii="Arial" w:hAnsi="Arial" w:cs="Arial"/>
        </w:rPr>
        <w:t xml:space="preserve"> </w:t>
      </w:r>
      <w:r w:rsidR="006B0DDD" w:rsidRPr="00BB5946">
        <w:rPr>
          <w:rFonts w:ascii="Arial" w:hAnsi="Arial" w:cs="Arial"/>
        </w:rPr>
        <w:t>Výrobky</w:t>
      </w:r>
      <w:r w:rsidR="000B4269" w:rsidRPr="00BB5946">
        <w:rPr>
          <w:rFonts w:ascii="Arial" w:hAnsi="Arial" w:cs="Arial"/>
        </w:rPr>
        <w:t xml:space="preserve"> </w:t>
      </w:r>
      <w:r w:rsidR="00CD09C9" w:rsidRPr="00BB5946">
        <w:rPr>
          <w:rFonts w:ascii="Arial" w:hAnsi="Arial" w:cs="Arial"/>
        </w:rPr>
        <w:t xml:space="preserve">záruku v délce </w:t>
      </w:r>
      <w:r w:rsidR="00BB5946" w:rsidRPr="00997740">
        <w:rPr>
          <w:rFonts w:ascii="Arial" w:hAnsi="Arial" w:cs="Arial"/>
        </w:rPr>
        <w:t>12</w:t>
      </w:r>
      <w:r w:rsidR="00BB5946" w:rsidRPr="009E435E">
        <w:rPr>
          <w:rFonts w:ascii="Arial" w:hAnsi="Arial" w:cs="Arial"/>
        </w:rPr>
        <w:t xml:space="preserve"> </w:t>
      </w:r>
      <w:r w:rsidR="00CD09C9" w:rsidRPr="009E435E">
        <w:rPr>
          <w:rFonts w:ascii="Arial" w:hAnsi="Arial" w:cs="Arial"/>
        </w:rPr>
        <w:t>měsíců.</w:t>
      </w:r>
      <w:r w:rsidR="000B4269" w:rsidRPr="009E435E">
        <w:rPr>
          <w:rFonts w:ascii="Arial" w:hAnsi="Arial" w:cs="Arial"/>
        </w:rPr>
        <w:t xml:space="preserve"> </w:t>
      </w:r>
      <w:r w:rsidR="00997C25" w:rsidRPr="00BB5946">
        <w:rPr>
          <w:rFonts w:ascii="Arial" w:hAnsi="Arial" w:cs="Arial"/>
        </w:rPr>
        <w:t xml:space="preserve">Záruční doba počíná běžet </w:t>
      </w:r>
      <w:r w:rsidR="00EF7751" w:rsidRPr="00BB5946">
        <w:rPr>
          <w:rFonts w:ascii="Arial" w:hAnsi="Arial" w:cs="Arial"/>
        </w:rPr>
        <w:t xml:space="preserve">dnem </w:t>
      </w:r>
      <w:r w:rsidR="00EF7751" w:rsidRPr="00EF7751">
        <w:rPr>
          <w:rFonts w:ascii="Arial" w:hAnsi="Arial" w:cs="Arial"/>
        </w:rPr>
        <w:t xml:space="preserve">dodání </w:t>
      </w:r>
      <w:r w:rsidR="006416AE">
        <w:rPr>
          <w:rFonts w:ascii="Arial" w:hAnsi="Arial" w:cs="Arial"/>
        </w:rPr>
        <w:t>předmětu koupě</w:t>
      </w:r>
      <w:r w:rsidR="00EF7751" w:rsidRPr="00EF7751">
        <w:rPr>
          <w:rFonts w:ascii="Arial" w:hAnsi="Arial" w:cs="Arial"/>
        </w:rPr>
        <w:t xml:space="preserve"> </w:t>
      </w:r>
      <w:r w:rsidR="00EF7751" w:rsidRPr="00997740">
        <w:rPr>
          <w:rFonts w:ascii="Arial" w:hAnsi="Arial" w:cs="Arial"/>
        </w:rPr>
        <w:t>dle bodu</w:t>
      </w:r>
      <w:r w:rsidR="006416AE">
        <w:rPr>
          <w:rFonts w:ascii="Arial" w:hAnsi="Arial" w:cs="Arial"/>
        </w:rPr>
        <w:t xml:space="preserve"> </w:t>
      </w:r>
      <w:r w:rsidR="006416AE">
        <w:rPr>
          <w:rFonts w:ascii="Arial" w:hAnsi="Arial" w:cs="Arial"/>
        </w:rPr>
        <w:fldChar w:fldCharType="begin"/>
      </w:r>
      <w:r w:rsidR="006416AE">
        <w:rPr>
          <w:rFonts w:ascii="Arial" w:hAnsi="Arial" w:cs="Arial"/>
        </w:rPr>
        <w:instrText xml:space="preserve"> REF _Ref384981886 \r \h </w:instrText>
      </w:r>
      <w:r w:rsidR="006416AE">
        <w:rPr>
          <w:rFonts w:ascii="Arial" w:hAnsi="Arial" w:cs="Arial"/>
        </w:rPr>
      </w:r>
      <w:r w:rsidR="006416AE">
        <w:rPr>
          <w:rFonts w:ascii="Arial" w:hAnsi="Arial" w:cs="Arial"/>
        </w:rPr>
        <w:fldChar w:fldCharType="separate"/>
      </w:r>
      <w:r w:rsidR="004F6FC9">
        <w:rPr>
          <w:rFonts w:ascii="Arial" w:hAnsi="Arial" w:cs="Arial"/>
        </w:rPr>
        <w:t>(11)</w:t>
      </w:r>
      <w:r w:rsidR="006416AE">
        <w:rPr>
          <w:rFonts w:ascii="Arial" w:hAnsi="Arial" w:cs="Arial"/>
        </w:rPr>
        <w:fldChar w:fldCharType="end"/>
      </w:r>
      <w:r w:rsidR="00EF7751" w:rsidRPr="00997740">
        <w:rPr>
          <w:rFonts w:ascii="Arial" w:hAnsi="Arial" w:cs="Arial"/>
        </w:rPr>
        <w:t>.</w:t>
      </w:r>
    </w:p>
    <w:p w14:paraId="5A739F24" w14:textId="0436C094" w:rsidR="00CD7CFB" w:rsidRPr="00997740" w:rsidRDefault="006416AE" w:rsidP="009E435E">
      <w:pPr>
        <w:numPr>
          <w:ilvl w:val="0"/>
          <w:numId w:val="1"/>
        </w:numPr>
        <w:jc w:val="both"/>
        <w:rPr>
          <w:rFonts w:ascii="Arial" w:hAnsi="Arial" w:cs="Arial"/>
        </w:rPr>
      </w:pPr>
      <w:bookmarkStart w:id="11" w:name="_Ref384119219"/>
      <w:r>
        <w:rPr>
          <w:rFonts w:ascii="Arial" w:hAnsi="Arial" w:cs="Arial"/>
        </w:rPr>
        <w:t>Prodávající</w:t>
      </w:r>
      <w:r w:rsidRPr="00997740">
        <w:rPr>
          <w:rFonts w:ascii="Arial" w:hAnsi="Arial" w:cs="Arial"/>
        </w:rPr>
        <w:t xml:space="preserve"> </w:t>
      </w:r>
      <w:r w:rsidR="00CD7CFB" w:rsidRPr="00997740">
        <w:rPr>
          <w:rFonts w:ascii="Arial" w:hAnsi="Arial" w:cs="Arial"/>
        </w:rPr>
        <w:t>se zaručuje za to, že Výrobky budou odpovídat své produktové specifikaci a budou bez materiálních vad po dobu záruky.</w:t>
      </w:r>
      <w:bookmarkEnd w:id="11"/>
    </w:p>
    <w:p w14:paraId="20AD0E6F" w14:textId="78B8AA33" w:rsidR="00CD7CFB" w:rsidRPr="009E435E" w:rsidRDefault="006416AE" w:rsidP="009E435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997740">
        <w:rPr>
          <w:rFonts w:ascii="Arial" w:hAnsi="Arial" w:cs="Arial"/>
        </w:rPr>
        <w:t xml:space="preserve"> </w:t>
      </w:r>
      <w:r w:rsidR="00CD7CFB" w:rsidRPr="00997740">
        <w:rPr>
          <w:rFonts w:ascii="Arial" w:hAnsi="Arial" w:cs="Arial"/>
        </w:rPr>
        <w:t>na základě své volby buď opraví, nebo vymění oprávněně reklamované Výrobky,</w:t>
      </w:r>
      <w:r w:rsidR="00CD7CFB" w:rsidRPr="009E435E">
        <w:t xml:space="preserve"> </w:t>
      </w:r>
      <w:r w:rsidR="00CD7CFB" w:rsidRPr="00997740">
        <w:rPr>
          <w:rFonts w:ascii="Arial" w:hAnsi="Arial" w:cs="Arial"/>
        </w:rPr>
        <w:t xml:space="preserve">které neodpovídají sjednaným podmínkám v rozsahu záruky dle bodu </w:t>
      </w:r>
      <w:r w:rsidR="00CD7CFB" w:rsidRPr="00997740">
        <w:rPr>
          <w:rFonts w:ascii="Arial" w:hAnsi="Arial" w:cs="Arial"/>
        </w:rPr>
        <w:fldChar w:fldCharType="begin"/>
      </w:r>
      <w:r w:rsidR="00CD7CFB" w:rsidRPr="00997740">
        <w:rPr>
          <w:rFonts w:ascii="Arial" w:hAnsi="Arial" w:cs="Arial"/>
        </w:rPr>
        <w:instrText xml:space="preserve"> REF _Ref384119219 \r \h </w:instrText>
      </w:r>
      <w:r w:rsidR="00CD7CFB" w:rsidRPr="0038182D">
        <w:rPr>
          <w:rFonts w:ascii="Arial" w:hAnsi="Arial" w:cs="Arial"/>
        </w:rPr>
        <w:instrText xml:space="preserve"> \* MERGEFORMAT </w:instrText>
      </w:r>
      <w:r w:rsidR="00CD7CFB" w:rsidRPr="00997740">
        <w:rPr>
          <w:rFonts w:ascii="Arial" w:hAnsi="Arial" w:cs="Arial"/>
        </w:rPr>
      </w:r>
      <w:r w:rsidR="00CD7CFB" w:rsidRPr="00997740">
        <w:rPr>
          <w:rFonts w:ascii="Arial" w:hAnsi="Arial" w:cs="Arial"/>
        </w:rPr>
        <w:fldChar w:fldCharType="separate"/>
      </w:r>
      <w:r w:rsidR="004F6FC9">
        <w:rPr>
          <w:rFonts w:ascii="Arial" w:hAnsi="Arial" w:cs="Arial"/>
        </w:rPr>
        <w:t>(21)</w:t>
      </w:r>
      <w:r w:rsidR="00CD7CFB" w:rsidRPr="00997740">
        <w:rPr>
          <w:rFonts w:ascii="Arial" w:hAnsi="Arial" w:cs="Arial"/>
        </w:rPr>
        <w:fldChar w:fldCharType="end"/>
      </w:r>
      <w:r w:rsidR="00CD7CFB" w:rsidRPr="00997740">
        <w:rPr>
          <w:rFonts w:ascii="Arial" w:hAnsi="Arial" w:cs="Arial"/>
        </w:rPr>
        <w:t>.</w:t>
      </w:r>
      <w:r w:rsidR="00CD7CFB" w:rsidRPr="009E435E">
        <w:rPr>
          <w:rFonts w:ascii="Arial" w:hAnsi="Arial" w:cs="Arial"/>
        </w:rPr>
        <w:t xml:space="preserve"> Pokud </w:t>
      </w:r>
      <w:r w:rsidR="00DE3E6A">
        <w:rPr>
          <w:rFonts w:ascii="Arial" w:hAnsi="Arial" w:cs="Arial"/>
        </w:rPr>
        <w:t>prodávající</w:t>
      </w:r>
      <w:r w:rsidR="00DE3E6A" w:rsidRPr="009E435E">
        <w:rPr>
          <w:rFonts w:ascii="Arial" w:hAnsi="Arial" w:cs="Arial"/>
        </w:rPr>
        <w:t xml:space="preserve"> </w:t>
      </w:r>
      <w:r w:rsidR="00CD7CFB" w:rsidRPr="009E435E">
        <w:rPr>
          <w:rFonts w:ascii="Arial" w:hAnsi="Arial" w:cs="Arial"/>
        </w:rPr>
        <w:t xml:space="preserve">přistoupí k výměně Výrobku nebo jeho části podle ustanovení o záruce dodá </w:t>
      </w:r>
      <w:r w:rsidR="00DE3E6A">
        <w:rPr>
          <w:rFonts w:ascii="Arial" w:hAnsi="Arial" w:cs="Arial"/>
        </w:rPr>
        <w:t>prodávající</w:t>
      </w:r>
      <w:r w:rsidR="00DE3E6A" w:rsidRPr="0038182D" w:rsidDel="00DE3E6A">
        <w:rPr>
          <w:rFonts w:ascii="Arial" w:hAnsi="Arial" w:cs="Arial"/>
        </w:rPr>
        <w:t xml:space="preserve"> </w:t>
      </w:r>
      <w:r w:rsidR="00CD7CFB" w:rsidRPr="0038182D">
        <w:rPr>
          <w:rFonts w:ascii="Arial" w:hAnsi="Arial" w:cs="Arial"/>
        </w:rPr>
        <w:t xml:space="preserve"> náhradní Výrobek nebo součást </w:t>
      </w:r>
      <w:r w:rsidR="00DE3E6A">
        <w:rPr>
          <w:rFonts w:ascii="Arial" w:hAnsi="Arial" w:cs="Arial"/>
        </w:rPr>
        <w:t>kupujícímu</w:t>
      </w:r>
      <w:r w:rsidR="00DE3E6A" w:rsidRPr="0038182D">
        <w:rPr>
          <w:rFonts w:ascii="Arial" w:hAnsi="Arial" w:cs="Arial"/>
        </w:rPr>
        <w:t xml:space="preserve"> </w:t>
      </w:r>
      <w:r w:rsidR="00CD7CFB" w:rsidRPr="0038182D">
        <w:rPr>
          <w:rFonts w:ascii="Arial" w:hAnsi="Arial" w:cs="Arial"/>
        </w:rPr>
        <w:t xml:space="preserve">na vlastní náklady na adresu, kam byly Výrobky dodány. Vlastnictví k vadným Výrobkům či součástem, které budou vyměněny, bude znovu převedeno na </w:t>
      </w:r>
      <w:r w:rsidR="00DE3E6A">
        <w:rPr>
          <w:rFonts w:ascii="Arial" w:hAnsi="Arial" w:cs="Arial"/>
        </w:rPr>
        <w:t>prodávajícího</w:t>
      </w:r>
      <w:r w:rsidR="00CD7CFB" w:rsidRPr="0038182D">
        <w:rPr>
          <w:rFonts w:ascii="Arial" w:hAnsi="Arial" w:cs="Arial"/>
        </w:rPr>
        <w:t xml:space="preserve">. </w:t>
      </w:r>
      <w:r w:rsidR="0038182D" w:rsidRPr="0038182D">
        <w:rPr>
          <w:rFonts w:ascii="Arial" w:hAnsi="Arial" w:cs="Arial"/>
        </w:rPr>
        <w:t xml:space="preserve">Vlastnictví k náhradním Výrobkům či součástem bude převedeno na </w:t>
      </w:r>
      <w:r w:rsidR="00DE3E6A">
        <w:rPr>
          <w:rFonts w:ascii="Arial" w:hAnsi="Arial" w:cs="Arial"/>
        </w:rPr>
        <w:t>kupujícího</w:t>
      </w:r>
      <w:r w:rsidR="0038182D" w:rsidRPr="0038182D">
        <w:rPr>
          <w:rFonts w:ascii="Arial" w:hAnsi="Arial" w:cs="Arial"/>
        </w:rPr>
        <w:t xml:space="preserve">. </w:t>
      </w:r>
      <w:r w:rsidR="00DE3E6A">
        <w:rPr>
          <w:rFonts w:ascii="Arial" w:hAnsi="Arial" w:cs="Arial"/>
        </w:rPr>
        <w:t>Prodávající</w:t>
      </w:r>
      <w:r w:rsidR="00DE3E6A" w:rsidRPr="0038182D">
        <w:rPr>
          <w:rFonts w:ascii="Arial" w:hAnsi="Arial" w:cs="Arial"/>
        </w:rPr>
        <w:t xml:space="preserve"> </w:t>
      </w:r>
      <w:r w:rsidR="00CD7CFB" w:rsidRPr="0038182D">
        <w:rPr>
          <w:rFonts w:ascii="Arial" w:hAnsi="Arial" w:cs="Arial"/>
        </w:rPr>
        <w:t>je oprávněn</w:t>
      </w:r>
      <w:r w:rsidR="0038182D">
        <w:rPr>
          <w:rFonts w:ascii="Arial" w:hAnsi="Arial" w:cs="Arial"/>
        </w:rPr>
        <w:t xml:space="preserve"> </w:t>
      </w:r>
      <w:r w:rsidR="00CD7CFB" w:rsidRPr="009E435E">
        <w:rPr>
          <w:rFonts w:ascii="Arial" w:hAnsi="Arial" w:cs="Arial"/>
        </w:rPr>
        <w:t xml:space="preserve">vyúčtovat </w:t>
      </w:r>
      <w:r w:rsidR="00537345">
        <w:rPr>
          <w:rFonts w:ascii="Arial" w:hAnsi="Arial" w:cs="Arial"/>
        </w:rPr>
        <w:t>kupujícímu</w:t>
      </w:r>
      <w:r w:rsidR="00CD7CFB" w:rsidRPr="009E435E">
        <w:rPr>
          <w:rFonts w:ascii="Arial" w:hAnsi="Arial" w:cs="Arial"/>
        </w:rPr>
        <w:t xml:space="preserve"> finanční náhradu v případě, že vadný Výrobek či součásti nebudou </w:t>
      </w:r>
      <w:r w:rsidR="00DE3E6A">
        <w:rPr>
          <w:rFonts w:ascii="Arial" w:hAnsi="Arial" w:cs="Arial"/>
        </w:rPr>
        <w:t xml:space="preserve">prodávajícímu </w:t>
      </w:r>
      <w:r w:rsidR="0038182D">
        <w:rPr>
          <w:rFonts w:ascii="Arial" w:hAnsi="Arial" w:cs="Arial"/>
        </w:rPr>
        <w:t>předány</w:t>
      </w:r>
      <w:r w:rsidR="00CD7CFB" w:rsidRPr="00CD7CFB">
        <w:rPr>
          <w:rFonts w:ascii="Arial" w:hAnsi="Arial" w:cs="Arial"/>
        </w:rPr>
        <w:t>.</w:t>
      </w:r>
    </w:p>
    <w:p w14:paraId="7724EB2C" w14:textId="636F9EC1" w:rsidR="00E4450B" w:rsidRPr="00E4450B" w:rsidRDefault="00D03F9C" w:rsidP="009E435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E0D97">
        <w:rPr>
          <w:rFonts w:ascii="Arial" w:hAnsi="Arial" w:cs="Arial"/>
        </w:rPr>
        <w:t xml:space="preserve">Rozsah záruky za Software se řídí softwarovou licenční smlouvou dle bodu </w:t>
      </w:r>
      <w:r w:rsidRPr="00DE0D97">
        <w:rPr>
          <w:rFonts w:ascii="Arial" w:hAnsi="Arial" w:cs="Arial"/>
        </w:rPr>
        <w:fldChar w:fldCharType="begin"/>
      </w:r>
      <w:r w:rsidRPr="00DE0D97">
        <w:rPr>
          <w:rFonts w:ascii="Arial" w:hAnsi="Arial" w:cs="Arial"/>
        </w:rPr>
        <w:instrText xml:space="preserve"> REF _Ref384115087 \r \h  \* MERGEFORMAT </w:instrText>
      </w:r>
      <w:r w:rsidRPr="00DE0D97">
        <w:rPr>
          <w:rFonts w:ascii="Arial" w:hAnsi="Arial" w:cs="Arial"/>
        </w:rPr>
      </w:r>
      <w:r w:rsidRPr="00DE0D97">
        <w:rPr>
          <w:rFonts w:ascii="Arial" w:hAnsi="Arial" w:cs="Arial"/>
        </w:rPr>
        <w:fldChar w:fldCharType="separate"/>
      </w:r>
      <w:r w:rsidR="004F6FC9">
        <w:rPr>
          <w:rFonts w:ascii="Arial" w:hAnsi="Arial" w:cs="Arial"/>
        </w:rPr>
        <w:t>(13)</w:t>
      </w:r>
      <w:r w:rsidRPr="00DE0D97">
        <w:rPr>
          <w:rFonts w:ascii="Arial" w:hAnsi="Arial" w:cs="Arial"/>
        </w:rPr>
        <w:fldChar w:fldCharType="end"/>
      </w:r>
      <w:r w:rsidRPr="00DE0D97">
        <w:rPr>
          <w:rFonts w:ascii="Arial" w:hAnsi="Arial" w:cs="Arial"/>
        </w:rPr>
        <w:t>.</w:t>
      </w:r>
    </w:p>
    <w:p w14:paraId="7BE78210" w14:textId="77777777" w:rsidR="005F3990" w:rsidRPr="005F3990" w:rsidRDefault="005F3990" w:rsidP="005F3990">
      <w:pPr>
        <w:pStyle w:val="Bod"/>
        <w:rPr>
          <w:rFonts w:ascii="Arial" w:hAnsi="Arial" w:cs="Arial"/>
          <w:color w:val="FF00FF"/>
        </w:rPr>
      </w:pPr>
    </w:p>
    <w:p w14:paraId="7B7588B5" w14:textId="77777777" w:rsidR="000B4269" w:rsidRPr="005F3990" w:rsidRDefault="000B4269" w:rsidP="000B4269">
      <w:pPr>
        <w:pStyle w:val="lnek"/>
        <w:jc w:val="left"/>
        <w:rPr>
          <w:rFonts w:ascii="Arial" w:hAnsi="Arial" w:cs="Arial"/>
        </w:rPr>
      </w:pPr>
    </w:p>
    <w:p w14:paraId="670A9358" w14:textId="4C2A3458" w:rsidR="008952B9" w:rsidRPr="005F3990" w:rsidRDefault="00D03F9C" w:rsidP="00997740">
      <w:pPr>
        <w:pStyle w:val="lnek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Servisní zajištění </w:t>
      </w:r>
      <w:r w:rsidR="001A323B">
        <w:rPr>
          <w:rFonts w:ascii="Arial" w:hAnsi="Arial" w:cs="Arial"/>
        </w:rPr>
        <w:t>předmětu koupě</w:t>
      </w:r>
    </w:p>
    <w:p w14:paraId="3615EC7D" w14:textId="661ED23B" w:rsidR="00D03F9C" w:rsidRDefault="00486B01" w:rsidP="0099774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 zajištění fungování Výrobků a Software v souladu s produktovou specifikací nebo dokumentací vý</w:t>
      </w:r>
      <w:r w:rsidR="00FB1E98">
        <w:rPr>
          <w:rFonts w:ascii="Arial" w:hAnsi="Arial" w:cs="Arial"/>
        </w:rPr>
        <w:t xml:space="preserve">robce jsou součástí </w:t>
      </w:r>
      <w:r w:rsidR="001A323B">
        <w:rPr>
          <w:rFonts w:ascii="Arial" w:hAnsi="Arial" w:cs="Arial"/>
        </w:rPr>
        <w:t xml:space="preserve">předmětu koupě </w:t>
      </w:r>
      <w:r w:rsidR="00FB1E98">
        <w:rPr>
          <w:rFonts w:ascii="Arial" w:hAnsi="Arial" w:cs="Arial"/>
        </w:rPr>
        <w:t>servisní služby v rozsahu detailně specifikovaném u každého Výrobku či Software v příloze č. 1 Smlouvy. Spe</w:t>
      </w:r>
      <w:r w:rsidR="00B762F1">
        <w:rPr>
          <w:rFonts w:ascii="Arial" w:hAnsi="Arial" w:cs="Arial"/>
        </w:rPr>
        <w:t>cifikace obsahuje název služby,</w:t>
      </w:r>
      <w:r w:rsidR="00FB1E98">
        <w:rPr>
          <w:rFonts w:ascii="Arial" w:hAnsi="Arial" w:cs="Arial"/>
        </w:rPr>
        <w:t xml:space="preserve"> poskytovatele služby</w:t>
      </w:r>
      <w:r w:rsidR="00B762F1">
        <w:rPr>
          <w:rFonts w:ascii="Arial" w:hAnsi="Arial" w:cs="Arial"/>
        </w:rPr>
        <w:t xml:space="preserve"> a dobu poskytování služby ode dne</w:t>
      </w:r>
      <w:r w:rsidR="00B762F1" w:rsidRPr="00B762F1">
        <w:rPr>
          <w:rFonts w:ascii="Arial" w:hAnsi="Arial" w:cs="Arial"/>
        </w:rPr>
        <w:t xml:space="preserve"> dodání </w:t>
      </w:r>
      <w:r w:rsidR="001A323B">
        <w:rPr>
          <w:rFonts w:ascii="Arial" w:hAnsi="Arial" w:cs="Arial"/>
        </w:rPr>
        <w:t xml:space="preserve">předmětu koupě </w:t>
      </w:r>
      <w:r w:rsidR="00100408">
        <w:rPr>
          <w:rFonts w:ascii="Arial" w:hAnsi="Arial" w:cs="Arial"/>
        </w:rPr>
        <w:t xml:space="preserve">dle bodu </w:t>
      </w:r>
      <w:r w:rsidR="00100408">
        <w:rPr>
          <w:rFonts w:ascii="Arial" w:hAnsi="Arial" w:cs="Arial"/>
        </w:rPr>
        <w:fldChar w:fldCharType="begin"/>
      </w:r>
      <w:r w:rsidR="00100408">
        <w:rPr>
          <w:rFonts w:ascii="Arial" w:hAnsi="Arial" w:cs="Arial"/>
        </w:rPr>
        <w:instrText xml:space="preserve"> REF _Ref384981886 \r \h </w:instrText>
      </w:r>
      <w:r w:rsidR="00100408">
        <w:rPr>
          <w:rFonts w:ascii="Arial" w:hAnsi="Arial" w:cs="Arial"/>
        </w:rPr>
      </w:r>
      <w:r w:rsidR="00100408">
        <w:rPr>
          <w:rFonts w:ascii="Arial" w:hAnsi="Arial" w:cs="Arial"/>
        </w:rPr>
        <w:fldChar w:fldCharType="separate"/>
      </w:r>
      <w:r w:rsidR="004F6FC9">
        <w:rPr>
          <w:rFonts w:ascii="Arial" w:hAnsi="Arial" w:cs="Arial"/>
        </w:rPr>
        <w:t>(11)</w:t>
      </w:r>
      <w:r w:rsidR="00100408">
        <w:rPr>
          <w:rFonts w:ascii="Arial" w:hAnsi="Arial" w:cs="Arial"/>
        </w:rPr>
        <w:fldChar w:fldCharType="end"/>
      </w:r>
      <w:r w:rsidR="00B762F1" w:rsidRPr="00B762F1">
        <w:rPr>
          <w:rFonts w:ascii="Arial" w:hAnsi="Arial" w:cs="Arial"/>
        </w:rPr>
        <w:t>.</w:t>
      </w:r>
    </w:p>
    <w:p w14:paraId="021E541A" w14:textId="47742011" w:rsidR="00FB1E98" w:rsidRDefault="00AA01BF" w:rsidP="0099774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Pravidla poskytování servisních služeb se řídí podmínkami </w:t>
      </w:r>
      <w:r w:rsidR="008A2FE9">
        <w:rPr>
          <w:rFonts w:ascii="Arial" w:hAnsi="Arial" w:cs="Arial"/>
        </w:rPr>
        <w:t xml:space="preserve">jednotlivých </w:t>
      </w:r>
      <w:r>
        <w:rPr>
          <w:rFonts w:ascii="Arial" w:hAnsi="Arial" w:cs="Arial"/>
        </w:rPr>
        <w:t>poskytovatel</w:t>
      </w:r>
      <w:r w:rsidR="008A2FE9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služeb. Aktuální plné znění těchto podmínek poskytne </w:t>
      </w:r>
      <w:r w:rsidR="00100408">
        <w:rPr>
          <w:rFonts w:ascii="Arial" w:hAnsi="Arial" w:cs="Arial"/>
        </w:rPr>
        <w:t>prodávající kupujícímu</w:t>
      </w:r>
      <w:r>
        <w:rPr>
          <w:rFonts w:ascii="Arial" w:hAnsi="Arial" w:cs="Arial"/>
        </w:rPr>
        <w:t xml:space="preserve"> na vyžádání.</w:t>
      </w:r>
    </w:p>
    <w:p w14:paraId="1ED24FF9" w14:textId="77777777" w:rsidR="00D03F9C" w:rsidRDefault="00D03F9C" w:rsidP="00997740">
      <w:pPr>
        <w:ind w:left="567"/>
        <w:jc w:val="both"/>
        <w:rPr>
          <w:rFonts w:ascii="Arial" w:hAnsi="Arial" w:cs="Arial"/>
        </w:rPr>
      </w:pPr>
    </w:p>
    <w:p w14:paraId="0552D090" w14:textId="77777777" w:rsidR="00D03F9C" w:rsidRDefault="00D03F9C" w:rsidP="00997740">
      <w:pPr>
        <w:ind w:left="567"/>
        <w:jc w:val="both"/>
        <w:rPr>
          <w:rFonts w:ascii="Arial" w:hAnsi="Arial" w:cs="Arial"/>
        </w:rPr>
      </w:pPr>
    </w:p>
    <w:p w14:paraId="5517D444" w14:textId="77777777" w:rsidR="00761EA7" w:rsidRPr="00997740" w:rsidRDefault="008952B9" w:rsidP="00997740">
      <w:pPr>
        <w:pStyle w:val="lnek"/>
        <w:spacing w:after="240"/>
        <w:rPr>
          <w:rFonts w:ascii="Arial" w:hAnsi="Arial" w:cs="Arial"/>
        </w:rPr>
      </w:pPr>
      <w:r w:rsidRPr="005F3990">
        <w:rPr>
          <w:rFonts w:ascii="Arial" w:hAnsi="Arial" w:cs="Arial"/>
        </w:rPr>
        <w:t xml:space="preserve">Cena a </w:t>
      </w:r>
      <w:r w:rsidRPr="00997740">
        <w:rPr>
          <w:rFonts w:ascii="Arial" w:hAnsi="Arial" w:cs="Arial"/>
        </w:rPr>
        <w:t>platební podmínky</w:t>
      </w:r>
    </w:p>
    <w:p w14:paraId="72A5AB9D" w14:textId="75A90DFA" w:rsidR="008952B9" w:rsidRPr="004140A9" w:rsidRDefault="001978CE" w:rsidP="00997740">
      <w:pPr>
        <w:pStyle w:val="Bod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Kupní cena</w:t>
      </w:r>
      <w:r w:rsidR="008952B9" w:rsidRPr="004140A9">
        <w:rPr>
          <w:rFonts w:ascii="Arial" w:hAnsi="Arial" w:cs="Arial"/>
          <w:color w:val="000000"/>
        </w:rPr>
        <w:t xml:space="preserve"> byla stanovena dohodou </w:t>
      </w:r>
      <w:r w:rsidR="00C8211A" w:rsidRPr="004140A9">
        <w:rPr>
          <w:rFonts w:ascii="Arial" w:hAnsi="Arial" w:cs="Arial"/>
          <w:color w:val="000000"/>
        </w:rPr>
        <w:t>S</w:t>
      </w:r>
      <w:r w:rsidR="008952B9" w:rsidRPr="004140A9">
        <w:rPr>
          <w:rFonts w:ascii="Arial" w:hAnsi="Arial" w:cs="Arial"/>
          <w:color w:val="000000"/>
        </w:rPr>
        <w:t>mluvních stran jako pevná a nejvýše přípustná. V ceně jsou uplatněny všechny slevy dohodnuté mezi</w:t>
      </w:r>
      <w:r>
        <w:rPr>
          <w:rFonts w:ascii="Arial" w:hAnsi="Arial" w:cs="Arial"/>
          <w:color w:val="000000"/>
        </w:rPr>
        <w:t xml:space="preserve"> kupujícím a prodávajícím</w:t>
      </w:r>
      <w:r w:rsidR="008952B9" w:rsidRPr="004140A9">
        <w:rPr>
          <w:rFonts w:ascii="Arial" w:hAnsi="Arial" w:cs="Arial"/>
          <w:color w:val="000000"/>
        </w:rPr>
        <w:t>.</w:t>
      </w:r>
      <w:r w:rsidR="00EB16C2" w:rsidRPr="004140A9">
        <w:rPr>
          <w:rFonts w:ascii="Arial" w:hAnsi="Arial" w:cs="Arial"/>
          <w:color w:val="000000"/>
        </w:rPr>
        <w:t xml:space="preserve"> </w:t>
      </w:r>
    </w:p>
    <w:p w14:paraId="47563658" w14:textId="781AF342" w:rsidR="008952B9" w:rsidRPr="005F3990" w:rsidRDefault="008952B9" w:rsidP="008952B9">
      <w:pPr>
        <w:pStyle w:val="lnek"/>
        <w:numPr>
          <w:ilvl w:val="0"/>
          <w:numId w:val="1"/>
        </w:numPr>
        <w:jc w:val="left"/>
        <w:rPr>
          <w:rFonts w:ascii="Arial" w:hAnsi="Arial" w:cs="Arial"/>
          <w:b w:val="0"/>
          <w:sz w:val="20"/>
        </w:rPr>
      </w:pPr>
      <w:r w:rsidRPr="005F3990">
        <w:rPr>
          <w:rFonts w:ascii="Arial" w:hAnsi="Arial" w:cs="Arial"/>
          <w:b w:val="0"/>
          <w:sz w:val="20"/>
        </w:rPr>
        <w:t xml:space="preserve">Cena za </w:t>
      </w:r>
      <w:r w:rsidR="00537345">
        <w:rPr>
          <w:rFonts w:ascii="Arial" w:hAnsi="Arial" w:cs="Arial"/>
          <w:b w:val="0"/>
          <w:sz w:val="20"/>
        </w:rPr>
        <w:t>předmět koupě</w:t>
      </w:r>
      <w:r w:rsidRPr="005F3990">
        <w:rPr>
          <w:rFonts w:ascii="Arial" w:hAnsi="Arial" w:cs="Arial"/>
          <w:b w:val="0"/>
          <w:sz w:val="20"/>
        </w:rPr>
        <w:t xml:space="preserve"> je souhrnně uvedena v tabulce:</w:t>
      </w:r>
    </w:p>
    <w:p w14:paraId="516FAA48" w14:textId="77777777" w:rsidR="008952B9" w:rsidRPr="005F3990" w:rsidRDefault="008952B9" w:rsidP="008952B9">
      <w:pPr>
        <w:rPr>
          <w:rFonts w:ascii="Arial" w:hAnsi="Arial" w:cs="Arial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817"/>
        <w:gridCol w:w="3102"/>
      </w:tblGrid>
      <w:tr w:rsidR="00BC3372" w:rsidRPr="008E77C8" w14:paraId="2D1C5ADF" w14:textId="77777777">
        <w:tc>
          <w:tcPr>
            <w:tcW w:w="2835" w:type="dxa"/>
          </w:tcPr>
          <w:p w14:paraId="43E45D9A" w14:textId="77777777" w:rsidR="00BC3372" w:rsidRPr="008E77C8" w:rsidRDefault="00BC3372" w:rsidP="008E77C8">
            <w:pPr>
              <w:ind w:right="71"/>
              <w:jc w:val="center"/>
              <w:rPr>
                <w:rFonts w:ascii="Arial" w:hAnsi="Arial" w:cs="Arial"/>
                <w:b/>
                <w:lang w:val="en-US"/>
              </w:rPr>
            </w:pPr>
            <w:r w:rsidRPr="008E77C8">
              <w:rPr>
                <w:rFonts w:ascii="Arial" w:hAnsi="Arial" w:cs="Arial"/>
                <w:b/>
              </w:rPr>
              <w:t>Cena bez DPH</w:t>
            </w:r>
          </w:p>
        </w:tc>
        <w:tc>
          <w:tcPr>
            <w:tcW w:w="2977" w:type="dxa"/>
          </w:tcPr>
          <w:p w14:paraId="2AE7C7CB" w14:textId="77777777" w:rsidR="00BC3372" w:rsidRPr="008E77C8" w:rsidRDefault="00BC3372" w:rsidP="008E77C8">
            <w:pPr>
              <w:ind w:right="5"/>
              <w:jc w:val="center"/>
              <w:rPr>
                <w:rFonts w:ascii="Arial" w:hAnsi="Arial" w:cs="Arial"/>
                <w:b/>
              </w:rPr>
            </w:pPr>
            <w:r w:rsidRPr="008E77C8">
              <w:rPr>
                <w:rFonts w:ascii="Arial" w:hAnsi="Arial" w:cs="Arial"/>
                <w:b/>
              </w:rPr>
              <w:t>DPH</w:t>
            </w:r>
          </w:p>
        </w:tc>
        <w:tc>
          <w:tcPr>
            <w:tcW w:w="3260" w:type="dxa"/>
          </w:tcPr>
          <w:p w14:paraId="18E89156" w14:textId="77777777" w:rsidR="00BC3372" w:rsidRPr="008E77C8" w:rsidRDefault="00BC3372" w:rsidP="008E77C8">
            <w:pPr>
              <w:tabs>
                <w:tab w:val="left" w:pos="1480"/>
              </w:tabs>
              <w:ind w:right="141"/>
              <w:jc w:val="center"/>
              <w:rPr>
                <w:rFonts w:ascii="Arial" w:hAnsi="Arial" w:cs="Arial"/>
                <w:b/>
              </w:rPr>
            </w:pPr>
            <w:r w:rsidRPr="008E77C8">
              <w:rPr>
                <w:rFonts w:ascii="Arial" w:hAnsi="Arial" w:cs="Arial"/>
                <w:b/>
              </w:rPr>
              <w:t>Cena s DPH</w:t>
            </w:r>
          </w:p>
        </w:tc>
      </w:tr>
      <w:tr w:rsidR="00BC3372" w:rsidRPr="008E77C8" w14:paraId="3FBD2834" w14:textId="77777777">
        <w:tc>
          <w:tcPr>
            <w:tcW w:w="2835" w:type="dxa"/>
          </w:tcPr>
          <w:p w14:paraId="33D6F38E" w14:textId="77777777" w:rsidR="00BC3372" w:rsidRPr="00D10AEF" w:rsidRDefault="00BC3372" w:rsidP="008E77C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  <w:p w14:paraId="584A608E" w14:textId="13D50642" w:rsidR="00BC3372" w:rsidRPr="00D10AEF" w:rsidRDefault="00D10AEF" w:rsidP="008E77C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D10AEF">
              <w:rPr>
                <w:rFonts w:ascii="Arial" w:hAnsi="Arial" w:cs="Arial"/>
                <w:b/>
              </w:rPr>
              <w:t>818 300</w:t>
            </w:r>
            <w:r w:rsidR="00BC3372" w:rsidRPr="00D10AEF">
              <w:rPr>
                <w:rFonts w:ascii="Arial" w:hAnsi="Arial" w:cs="Arial"/>
                <w:b/>
              </w:rPr>
              <w:t xml:space="preserve"> Kč</w:t>
            </w:r>
          </w:p>
          <w:p w14:paraId="38671CD9" w14:textId="77777777" w:rsidR="00BC3372" w:rsidRPr="00D10AEF" w:rsidRDefault="00BC3372" w:rsidP="008E77C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66CA94EF" w14:textId="77777777" w:rsidR="00BC3372" w:rsidRPr="00D10AEF" w:rsidRDefault="00BC3372" w:rsidP="008E77C8">
            <w:pPr>
              <w:ind w:right="5"/>
              <w:jc w:val="center"/>
              <w:rPr>
                <w:rFonts w:ascii="Arial" w:hAnsi="Arial" w:cs="Arial"/>
                <w:b/>
              </w:rPr>
            </w:pPr>
          </w:p>
          <w:p w14:paraId="04C08871" w14:textId="4601ACA1" w:rsidR="00BC3372" w:rsidRPr="00D10AEF" w:rsidRDefault="00D10AEF" w:rsidP="008E77C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D10AEF">
              <w:rPr>
                <w:rFonts w:ascii="Arial" w:hAnsi="Arial" w:cs="Arial"/>
                <w:b/>
              </w:rPr>
              <w:t>171 843</w:t>
            </w:r>
            <w:r w:rsidR="00BC3372" w:rsidRPr="00D10AEF">
              <w:rPr>
                <w:rFonts w:ascii="Arial" w:hAnsi="Arial" w:cs="Arial"/>
                <w:b/>
              </w:rPr>
              <w:t xml:space="preserve"> Kč</w:t>
            </w:r>
          </w:p>
          <w:p w14:paraId="693F14F0" w14:textId="77777777" w:rsidR="00BC3372" w:rsidRPr="00D10AEF" w:rsidRDefault="00BC3372" w:rsidP="008E77C8">
            <w:pPr>
              <w:ind w:right="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34133CBD" w14:textId="77777777" w:rsidR="00BC3372" w:rsidRPr="00D10AEF" w:rsidRDefault="00BC3372" w:rsidP="008E77C8">
            <w:pPr>
              <w:tabs>
                <w:tab w:val="left" w:pos="1480"/>
              </w:tabs>
              <w:ind w:right="141"/>
              <w:jc w:val="center"/>
              <w:rPr>
                <w:rFonts w:ascii="Arial" w:hAnsi="Arial" w:cs="Arial"/>
                <w:b/>
              </w:rPr>
            </w:pPr>
          </w:p>
          <w:p w14:paraId="610DFAAC" w14:textId="0E06551E" w:rsidR="00BC3372" w:rsidRPr="00D10AEF" w:rsidRDefault="00D10AEF" w:rsidP="008E77C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D10AEF">
              <w:rPr>
                <w:rFonts w:ascii="Arial" w:hAnsi="Arial" w:cs="Arial"/>
                <w:b/>
              </w:rPr>
              <w:t>990 143</w:t>
            </w:r>
            <w:r w:rsidR="00BC3372" w:rsidRPr="00D10AEF">
              <w:rPr>
                <w:rFonts w:ascii="Arial" w:hAnsi="Arial" w:cs="Arial"/>
                <w:b/>
              </w:rPr>
              <w:t xml:space="preserve"> Kč</w:t>
            </w:r>
          </w:p>
          <w:p w14:paraId="7056746B" w14:textId="77777777" w:rsidR="00BC3372" w:rsidRPr="00D10AEF" w:rsidRDefault="00BC3372" w:rsidP="008E77C8">
            <w:pPr>
              <w:tabs>
                <w:tab w:val="left" w:pos="1480"/>
              </w:tabs>
              <w:ind w:right="141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6BC2C21" w14:textId="77777777" w:rsidR="00BC3372" w:rsidRPr="005F3990" w:rsidRDefault="00BC3372" w:rsidP="008952B9">
      <w:pPr>
        <w:pStyle w:val="lnek"/>
        <w:jc w:val="left"/>
        <w:rPr>
          <w:rFonts w:ascii="Arial" w:hAnsi="Arial" w:cs="Arial"/>
          <w:color w:val="0000FF"/>
        </w:rPr>
      </w:pPr>
    </w:p>
    <w:p w14:paraId="13EE0915" w14:textId="1409B03D" w:rsidR="002E6BA3" w:rsidRDefault="002E6BA3" w:rsidP="008772FD">
      <w:pPr>
        <w:numPr>
          <w:ilvl w:val="0"/>
          <w:numId w:val="1"/>
        </w:numPr>
        <w:jc w:val="both"/>
        <w:rPr>
          <w:rFonts w:ascii="Arial" w:hAnsi="Arial" w:cs="Arial"/>
        </w:rPr>
      </w:pPr>
      <w:bookmarkStart w:id="12" w:name="_Ref384995964"/>
      <w:bookmarkStart w:id="13" w:name="_Ref225153597"/>
      <w:r w:rsidRPr="00E44946">
        <w:rPr>
          <w:rFonts w:ascii="Arial" w:hAnsi="Arial" w:cs="Arial"/>
        </w:rPr>
        <w:t xml:space="preserve">Cena bude uhrazena </w:t>
      </w:r>
      <w:r w:rsidR="00705385">
        <w:rPr>
          <w:rFonts w:ascii="Arial" w:hAnsi="Arial" w:cs="Arial"/>
        </w:rPr>
        <w:t>kupujícím</w:t>
      </w:r>
      <w:r w:rsidRPr="00E44946">
        <w:rPr>
          <w:rFonts w:ascii="Arial" w:hAnsi="Arial" w:cs="Arial"/>
        </w:rPr>
        <w:t xml:space="preserve"> na základě faktury </w:t>
      </w:r>
      <w:r w:rsidR="006D6CED">
        <w:rPr>
          <w:rFonts w:ascii="Arial" w:hAnsi="Arial" w:cs="Arial"/>
        </w:rPr>
        <w:t>prodávajícího</w:t>
      </w:r>
      <w:r w:rsidRPr="00E44946">
        <w:rPr>
          <w:rFonts w:ascii="Arial" w:hAnsi="Arial" w:cs="Arial"/>
        </w:rPr>
        <w:t>. Faktury budou sloužit jako daňové doklady.</w:t>
      </w:r>
    </w:p>
    <w:p w14:paraId="34FEE1CD" w14:textId="2DDF1BC9" w:rsidR="004F6FC9" w:rsidRPr="008772FD" w:rsidRDefault="004F6FC9" w:rsidP="008772FD">
      <w:pPr>
        <w:numPr>
          <w:ilvl w:val="0"/>
          <w:numId w:val="1"/>
        </w:numPr>
        <w:jc w:val="both"/>
        <w:rPr>
          <w:rFonts w:ascii="Arial" w:hAnsi="Arial" w:cs="Arial"/>
        </w:rPr>
      </w:pPr>
      <w:bookmarkStart w:id="14" w:name="_Ref384996004"/>
      <w:r w:rsidRPr="00E44946">
        <w:rPr>
          <w:rFonts w:ascii="Arial" w:hAnsi="Arial" w:cs="Arial"/>
          <w:color w:val="000000"/>
        </w:rPr>
        <w:t>Faktury musí obsahovat veškeré náležitosti daňového dokladu podle ustanovení zák. 235/2004 Sb. v platném znění.</w:t>
      </w:r>
      <w:bookmarkEnd w:id="12"/>
      <w:bookmarkEnd w:id="14"/>
    </w:p>
    <w:bookmarkEnd w:id="13"/>
    <w:p w14:paraId="2B393271" w14:textId="1D5E8329" w:rsidR="001978CE" w:rsidRPr="008772FD" w:rsidRDefault="001978CE" w:rsidP="008772F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772FD">
        <w:rPr>
          <w:rFonts w:ascii="Arial" w:hAnsi="Arial" w:cs="Arial"/>
        </w:rPr>
        <w:t>Prodávající je oprávněn fakturovat ceny předmětu koupě po předání zboží podle dodacího listu k datu podpisu dodacího listu zmocněným zástupcem kupujícího. Dnem zdanitelného plnění je den podpisu dodacího listu.</w:t>
      </w:r>
    </w:p>
    <w:p w14:paraId="170120D2" w14:textId="6F9651DB" w:rsidR="009D22D8" w:rsidRPr="009D22D8" w:rsidRDefault="009D22D8" w:rsidP="009D22D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D22D8">
        <w:rPr>
          <w:rFonts w:ascii="Arial" w:hAnsi="Arial" w:cs="Arial"/>
        </w:rPr>
        <w:t xml:space="preserve">Kupující je povinen zaplatit prodávajícímu oprávněně fakturovanou částku se splatností uvedenou na faktuře, přičemž lhůta splatnosti faktur je </w:t>
      </w:r>
      <w:r w:rsidRPr="00B045D7">
        <w:rPr>
          <w:rFonts w:ascii="Arial" w:hAnsi="Arial" w:cs="Arial"/>
        </w:rPr>
        <w:t xml:space="preserve">14 dnů </w:t>
      </w:r>
      <w:r w:rsidRPr="009D22D8">
        <w:rPr>
          <w:rFonts w:ascii="Arial" w:hAnsi="Arial" w:cs="Arial"/>
        </w:rPr>
        <w:t>ode dne doručení kupujícímu. Pokud den splatnosti připadne na sobotu, neděli nebo státní svátek, je dnem splatnosti nejblíže následující pracovní den.</w:t>
      </w:r>
    </w:p>
    <w:p w14:paraId="2154E518" w14:textId="1359D0AF" w:rsidR="009D22D8" w:rsidRPr="009D22D8" w:rsidRDefault="009D22D8" w:rsidP="009D22D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D22D8">
        <w:rPr>
          <w:rFonts w:ascii="Arial" w:hAnsi="Arial" w:cs="Arial"/>
        </w:rPr>
        <w:lastRenderedPageBreak/>
        <w:t>V případě, že faktura prodávajícího nebude obsahovat některou povin</w:t>
      </w:r>
      <w:r>
        <w:rPr>
          <w:rFonts w:ascii="Arial" w:hAnsi="Arial" w:cs="Arial"/>
        </w:rPr>
        <w:t xml:space="preserve">nou náležitost dle odstavce </w:t>
      </w:r>
      <w:r w:rsidR="002E6BA3">
        <w:rPr>
          <w:rFonts w:ascii="Arial" w:hAnsi="Arial" w:cs="Arial"/>
        </w:rPr>
        <w:fldChar w:fldCharType="begin"/>
      </w:r>
      <w:r w:rsidR="002E6BA3">
        <w:rPr>
          <w:rFonts w:ascii="Arial" w:hAnsi="Arial" w:cs="Arial"/>
        </w:rPr>
        <w:instrText xml:space="preserve"> REF _Ref384996004 \r \h </w:instrText>
      </w:r>
      <w:r w:rsidR="002E6BA3">
        <w:rPr>
          <w:rFonts w:ascii="Arial" w:hAnsi="Arial" w:cs="Arial"/>
        </w:rPr>
      </w:r>
      <w:r w:rsidR="002E6BA3">
        <w:rPr>
          <w:rFonts w:ascii="Arial" w:hAnsi="Arial" w:cs="Arial"/>
        </w:rPr>
        <w:fldChar w:fldCharType="separate"/>
      </w:r>
      <w:r w:rsidR="002E6BA3">
        <w:rPr>
          <w:rFonts w:ascii="Arial" w:hAnsi="Arial" w:cs="Arial"/>
        </w:rPr>
        <w:t>(29)</w:t>
      </w:r>
      <w:r w:rsidR="002E6BA3">
        <w:rPr>
          <w:rFonts w:ascii="Arial" w:hAnsi="Arial" w:cs="Arial"/>
        </w:rPr>
        <w:fldChar w:fldCharType="end"/>
      </w:r>
      <w:r w:rsidRPr="009D22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9D22D8">
        <w:rPr>
          <w:rFonts w:ascii="Arial" w:hAnsi="Arial" w:cs="Arial"/>
        </w:rPr>
        <w:t xml:space="preserve">mlouvy nebo ji bude obsahovat neúplně nebo nesprávně, nebude proplacena a bude kupujícím vrácena prodávajícímu k přepracování. Kupující je oprávněn vrátit takovou fakturu do data splatnosti. Termín splatnosti nově vyhotovené či doplněné faktury je 14 dnů ode dne jejího doručení </w:t>
      </w:r>
      <w:r w:rsidR="00705385">
        <w:rPr>
          <w:rFonts w:ascii="Arial" w:hAnsi="Arial" w:cs="Arial"/>
        </w:rPr>
        <w:t>kupujícímu</w:t>
      </w:r>
      <w:r w:rsidRPr="009D22D8">
        <w:rPr>
          <w:rFonts w:ascii="Arial" w:hAnsi="Arial" w:cs="Arial"/>
        </w:rPr>
        <w:t>.</w:t>
      </w:r>
    </w:p>
    <w:p w14:paraId="24B7DCAE" w14:textId="5DE2DADB" w:rsidR="00C00F46" w:rsidRDefault="00C00F46" w:rsidP="00C00F46">
      <w:pPr>
        <w:pStyle w:val="Bod"/>
        <w:numPr>
          <w:ilvl w:val="0"/>
          <w:numId w:val="1"/>
        </w:numPr>
        <w:jc w:val="left"/>
        <w:rPr>
          <w:rFonts w:ascii="Arial" w:hAnsi="Arial" w:cs="Arial"/>
          <w:color w:val="000000"/>
        </w:rPr>
      </w:pPr>
      <w:r w:rsidRPr="00B045D7">
        <w:rPr>
          <w:rFonts w:ascii="Arial" w:hAnsi="Arial" w:cs="Arial"/>
        </w:rPr>
        <w:t xml:space="preserve">Faktury budou </w:t>
      </w:r>
      <w:r w:rsidR="009D22D8" w:rsidRPr="00B045D7">
        <w:rPr>
          <w:rFonts w:ascii="Arial" w:hAnsi="Arial" w:cs="Arial"/>
        </w:rPr>
        <w:t>prodávajícím</w:t>
      </w:r>
      <w:r w:rsidRPr="00B045D7">
        <w:rPr>
          <w:rFonts w:ascii="Arial" w:hAnsi="Arial" w:cs="Arial"/>
        </w:rPr>
        <w:t xml:space="preserve"> zasílány </w:t>
      </w:r>
      <w:r w:rsidR="009D22D8" w:rsidRPr="00B045D7">
        <w:rPr>
          <w:rFonts w:ascii="Arial" w:hAnsi="Arial" w:cs="Arial"/>
        </w:rPr>
        <w:t xml:space="preserve">kupujícímu </w:t>
      </w:r>
      <w:r w:rsidRPr="00B045D7">
        <w:rPr>
          <w:rFonts w:ascii="Arial" w:hAnsi="Arial" w:cs="Arial"/>
        </w:rPr>
        <w:t xml:space="preserve">v elektronické podobě </w:t>
      </w:r>
      <w:r w:rsidR="00303711" w:rsidRPr="00B045D7">
        <w:rPr>
          <w:rFonts w:ascii="Arial" w:hAnsi="Arial" w:cs="Arial"/>
        </w:rPr>
        <w:t>opatřené</w:t>
      </w:r>
      <w:r w:rsidRPr="00B045D7">
        <w:rPr>
          <w:rFonts w:ascii="Arial" w:hAnsi="Arial" w:cs="Arial"/>
        </w:rPr>
        <w:t xml:space="preserve"> zaručeným elektronickým podpisem v souladu s ustanoveními zákona č. 227/2000 Sb., o elektr</w:t>
      </w:r>
      <w:r w:rsidR="00303711" w:rsidRPr="00B045D7">
        <w:rPr>
          <w:rFonts w:ascii="Arial" w:hAnsi="Arial" w:cs="Arial"/>
        </w:rPr>
        <w:t xml:space="preserve">onickém podpisu v platném znění na adresu </w:t>
      </w:r>
      <w:r w:rsidR="00BF0DA9" w:rsidRPr="00BF0DA9">
        <w:rPr>
          <w:rFonts w:ascii="Arial" w:hAnsi="Arial" w:cs="Arial"/>
        </w:rPr>
        <w:t>tomas.koc@nature.cz</w:t>
      </w:r>
    </w:p>
    <w:p w14:paraId="7043E4CC" w14:textId="6A97EC27" w:rsidR="003970FA" w:rsidRPr="00997740" w:rsidRDefault="008952B9" w:rsidP="0008187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97740">
        <w:rPr>
          <w:rFonts w:ascii="Arial" w:hAnsi="Arial" w:cs="Arial"/>
        </w:rPr>
        <w:t xml:space="preserve">Všechny platby budou prováděny bezhotovostním bankovním převodem na účet </w:t>
      </w:r>
      <w:r w:rsidR="009D22D8">
        <w:rPr>
          <w:rFonts w:ascii="Arial" w:hAnsi="Arial" w:cs="Arial"/>
        </w:rPr>
        <w:t>prodávajícího</w:t>
      </w:r>
      <w:r w:rsidRPr="00997740">
        <w:rPr>
          <w:rFonts w:ascii="Arial" w:hAnsi="Arial" w:cs="Arial"/>
        </w:rPr>
        <w:t xml:space="preserve">. </w:t>
      </w:r>
    </w:p>
    <w:p w14:paraId="33DBBA5A" w14:textId="1B76C166" w:rsidR="008952B9" w:rsidRPr="00997740" w:rsidRDefault="008952B9" w:rsidP="0008187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97740">
        <w:rPr>
          <w:rFonts w:ascii="Arial" w:hAnsi="Arial" w:cs="Arial"/>
        </w:rPr>
        <w:t>K ceně se připočítá daň z přidané hodnoty podle platných předpisů.</w:t>
      </w:r>
    </w:p>
    <w:p w14:paraId="0F88D0D3" w14:textId="77777777" w:rsidR="008952B9" w:rsidRPr="005F3990" w:rsidRDefault="008952B9" w:rsidP="008952B9">
      <w:pPr>
        <w:jc w:val="both"/>
        <w:rPr>
          <w:rFonts w:ascii="Arial" w:hAnsi="Arial" w:cs="Arial"/>
        </w:rPr>
      </w:pPr>
    </w:p>
    <w:p w14:paraId="0EBFDA60" w14:textId="77777777" w:rsidR="00BC768B" w:rsidRPr="005F3990" w:rsidRDefault="00BC768B" w:rsidP="00BC768B">
      <w:pPr>
        <w:pStyle w:val="Bod"/>
        <w:rPr>
          <w:rFonts w:ascii="Arial" w:hAnsi="Arial" w:cs="Arial"/>
        </w:rPr>
      </w:pPr>
    </w:p>
    <w:p w14:paraId="71295B0B" w14:textId="77777777" w:rsidR="008952B9" w:rsidRDefault="008952B9" w:rsidP="00997740">
      <w:pPr>
        <w:pStyle w:val="lnek"/>
        <w:spacing w:after="240"/>
        <w:rPr>
          <w:rFonts w:ascii="Arial" w:hAnsi="Arial" w:cs="Arial"/>
        </w:rPr>
      </w:pPr>
      <w:r w:rsidRPr="005F3990">
        <w:rPr>
          <w:rFonts w:ascii="Arial" w:hAnsi="Arial" w:cs="Arial"/>
        </w:rPr>
        <w:t>Smluvní sankce</w:t>
      </w:r>
    </w:p>
    <w:p w14:paraId="606F014B" w14:textId="26E76815" w:rsidR="008952B9" w:rsidRPr="005F3990" w:rsidRDefault="008952B9" w:rsidP="00456B9C">
      <w:pPr>
        <w:numPr>
          <w:ilvl w:val="0"/>
          <w:numId w:val="1"/>
        </w:numPr>
        <w:ind w:right="72"/>
        <w:jc w:val="both"/>
        <w:rPr>
          <w:rFonts w:ascii="Arial" w:hAnsi="Arial" w:cs="Arial"/>
        </w:rPr>
      </w:pPr>
      <w:r w:rsidRPr="005F3990">
        <w:rPr>
          <w:rFonts w:ascii="Arial" w:hAnsi="Arial" w:cs="Arial"/>
        </w:rPr>
        <w:t xml:space="preserve">Pro případ prodlení </w:t>
      </w:r>
      <w:r w:rsidR="00E62C7C">
        <w:rPr>
          <w:rFonts w:ascii="Arial" w:hAnsi="Arial" w:cs="Arial"/>
        </w:rPr>
        <w:t>prodávajícího</w:t>
      </w:r>
      <w:r w:rsidR="00E62C7C" w:rsidRPr="005F3990">
        <w:rPr>
          <w:rFonts w:ascii="Arial" w:hAnsi="Arial" w:cs="Arial"/>
        </w:rPr>
        <w:t xml:space="preserve"> </w:t>
      </w:r>
      <w:r w:rsidRPr="005F3990">
        <w:rPr>
          <w:rFonts w:ascii="Arial" w:hAnsi="Arial" w:cs="Arial"/>
        </w:rPr>
        <w:t xml:space="preserve">s dodáním </w:t>
      </w:r>
      <w:r w:rsidR="003C65A1">
        <w:rPr>
          <w:rFonts w:ascii="Arial" w:hAnsi="Arial" w:cs="Arial"/>
        </w:rPr>
        <w:t>předmětu koupě</w:t>
      </w:r>
      <w:r w:rsidRPr="005F3990">
        <w:rPr>
          <w:rFonts w:ascii="Arial" w:hAnsi="Arial" w:cs="Arial"/>
        </w:rPr>
        <w:t xml:space="preserve"> a předáním </w:t>
      </w:r>
      <w:r w:rsidR="00E62C7C">
        <w:rPr>
          <w:rFonts w:ascii="Arial" w:hAnsi="Arial" w:cs="Arial"/>
        </w:rPr>
        <w:t>kupujícímu</w:t>
      </w:r>
      <w:r w:rsidR="00E62C7C" w:rsidRPr="005F3990">
        <w:rPr>
          <w:rFonts w:ascii="Arial" w:hAnsi="Arial" w:cs="Arial"/>
        </w:rPr>
        <w:t xml:space="preserve"> </w:t>
      </w:r>
      <w:r w:rsidR="00C071AA">
        <w:rPr>
          <w:rFonts w:ascii="Arial" w:hAnsi="Arial" w:cs="Arial"/>
        </w:rPr>
        <w:t>ve lhůtě</w:t>
      </w:r>
      <w:r w:rsidRPr="005F3990">
        <w:rPr>
          <w:rFonts w:ascii="Arial" w:hAnsi="Arial" w:cs="Arial"/>
        </w:rPr>
        <w:t xml:space="preserve"> podle bodu </w:t>
      </w:r>
      <w:r w:rsidR="00A703B7">
        <w:rPr>
          <w:rFonts w:ascii="Arial" w:hAnsi="Arial" w:cs="Arial"/>
        </w:rPr>
        <w:fldChar w:fldCharType="begin"/>
      </w:r>
      <w:r w:rsidR="00A703B7">
        <w:rPr>
          <w:rFonts w:ascii="Arial" w:hAnsi="Arial" w:cs="Arial"/>
        </w:rPr>
        <w:instrText xml:space="preserve"> REF _Ref225150285 \r \h </w:instrText>
      </w:r>
      <w:r w:rsidR="00A703B7">
        <w:rPr>
          <w:rFonts w:ascii="Arial" w:hAnsi="Arial" w:cs="Arial"/>
        </w:rPr>
      </w:r>
      <w:r w:rsidR="00A703B7">
        <w:rPr>
          <w:rFonts w:ascii="Arial" w:hAnsi="Arial" w:cs="Arial"/>
        </w:rPr>
        <w:fldChar w:fldCharType="separate"/>
      </w:r>
      <w:r w:rsidR="004F6FC9">
        <w:rPr>
          <w:rFonts w:ascii="Arial" w:hAnsi="Arial" w:cs="Arial"/>
        </w:rPr>
        <w:t>(7)</w:t>
      </w:r>
      <w:r w:rsidR="00A703B7">
        <w:rPr>
          <w:rFonts w:ascii="Arial" w:hAnsi="Arial" w:cs="Arial"/>
        </w:rPr>
        <w:fldChar w:fldCharType="end"/>
      </w:r>
      <w:r w:rsidRPr="005F3990">
        <w:rPr>
          <w:rFonts w:ascii="Arial" w:hAnsi="Arial" w:cs="Arial"/>
        </w:rPr>
        <w:t xml:space="preserve"> je </w:t>
      </w:r>
      <w:r w:rsidR="00272F04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 xml:space="preserve">mluvními stranami dohodnutá smluvní pokuta ve výši </w:t>
      </w:r>
      <w:r w:rsidRPr="00081871">
        <w:rPr>
          <w:rFonts w:ascii="Arial" w:hAnsi="Arial" w:cs="Arial"/>
        </w:rPr>
        <w:t xml:space="preserve">0,05% </w:t>
      </w:r>
      <w:r w:rsidR="003C65A1">
        <w:rPr>
          <w:rFonts w:ascii="Arial" w:hAnsi="Arial" w:cs="Arial"/>
        </w:rPr>
        <w:t>z ceny předmětu koupě</w:t>
      </w:r>
      <w:r w:rsidRPr="005F3990">
        <w:rPr>
          <w:rFonts w:ascii="Arial" w:hAnsi="Arial" w:cs="Arial"/>
        </w:rPr>
        <w:t xml:space="preserve"> za každý den prodlení, kterou uhradí </w:t>
      </w:r>
      <w:r w:rsidR="00E62C7C">
        <w:rPr>
          <w:rFonts w:ascii="Arial" w:hAnsi="Arial" w:cs="Arial"/>
        </w:rPr>
        <w:t>prodávající kupujícímu</w:t>
      </w:r>
      <w:r w:rsidRPr="005F3990">
        <w:rPr>
          <w:rFonts w:ascii="Arial" w:hAnsi="Arial" w:cs="Arial"/>
        </w:rPr>
        <w:t>.</w:t>
      </w:r>
    </w:p>
    <w:p w14:paraId="1D918FE3" w14:textId="43A64058" w:rsidR="008952B9" w:rsidRDefault="008952B9" w:rsidP="00456B9C">
      <w:pPr>
        <w:numPr>
          <w:ilvl w:val="0"/>
          <w:numId w:val="1"/>
        </w:numPr>
        <w:ind w:right="72"/>
        <w:jc w:val="both"/>
        <w:rPr>
          <w:rFonts w:ascii="Arial" w:hAnsi="Arial" w:cs="Arial"/>
        </w:rPr>
      </w:pPr>
      <w:r w:rsidRPr="005F3990">
        <w:rPr>
          <w:rFonts w:ascii="Arial" w:hAnsi="Arial" w:cs="Arial"/>
        </w:rPr>
        <w:t xml:space="preserve">Pro případ prodlení </w:t>
      </w:r>
      <w:r w:rsidR="00E62C7C">
        <w:rPr>
          <w:rFonts w:ascii="Arial" w:hAnsi="Arial" w:cs="Arial"/>
        </w:rPr>
        <w:t>kupujícího</w:t>
      </w:r>
      <w:r w:rsidR="00E62C7C" w:rsidRPr="005F3990">
        <w:rPr>
          <w:rFonts w:ascii="Arial" w:hAnsi="Arial" w:cs="Arial"/>
        </w:rPr>
        <w:t xml:space="preserve"> </w:t>
      </w:r>
      <w:r w:rsidRPr="005F3990">
        <w:rPr>
          <w:rFonts w:ascii="Arial" w:hAnsi="Arial" w:cs="Arial"/>
        </w:rPr>
        <w:t xml:space="preserve">s úhradou ceny ve lhůtě splatnosti podle daňového dokladu je </w:t>
      </w:r>
      <w:r w:rsidR="001E5CDE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>mluvními stranami dohodnutý úrok z prodlení</w:t>
      </w:r>
      <w:r w:rsidRPr="00081871">
        <w:rPr>
          <w:rFonts w:ascii="Arial" w:hAnsi="Arial" w:cs="Arial"/>
        </w:rPr>
        <w:t xml:space="preserve"> 0,05% </w:t>
      </w:r>
      <w:r w:rsidRPr="005F3990">
        <w:rPr>
          <w:rFonts w:ascii="Arial" w:hAnsi="Arial" w:cs="Arial"/>
        </w:rPr>
        <w:t xml:space="preserve">z dlužné částky za každý den prodlení, který uhradí </w:t>
      </w:r>
      <w:r w:rsidR="004B0EED">
        <w:rPr>
          <w:rFonts w:ascii="Arial" w:hAnsi="Arial" w:cs="Arial"/>
        </w:rPr>
        <w:t>kupující prodávajícímu</w:t>
      </w:r>
      <w:r w:rsidRPr="005F3990">
        <w:rPr>
          <w:rFonts w:ascii="Arial" w:hAnsi="Arial" w:cs="Arial"/>
        </w:rPr>
        <w:t>.</w:t>
      </w:r>
    </w:p>
    <w:p w14:paraId="7449B1AE" w14:textId="06BB69D1" w:rsidR="008952B9" w:rsidRDefault="008952B9" w:rsidP="00456B9C">
      <w:pPr>
        <w:numPr>
          <w:ilvl w:val="0"/>
          <w:numId w:val="1"/>
        </w:numPr>
        <w:ind w:right="72"/>
        <w:jc w:val="both"/>
        <w:rPr>
          <w:rFonts w:ascii="Arial" w:hAnsi="Arial" w:cs="Arial"/>
        </w:rPr>
      </w:pPr>
      <w:r w:rsidRPr="005F50E8">
        <w:rPr>
          <w:rFonts w:ascii="Arial" w:hAnsi="Arial" w:cs="Arial"/>
          <w:color w:val="000000"/>
        </w:rPr>
        <w:t xml:space="preserve">Smluvní pokuta a úrok z prodlení jsou splatné do </w:t>
      </w:r>
      <w:r w:rsidR="005F1002" w:rsidRPr="005F50E8">
        <w:rPr>
          <w:rFonts w:ascii="Arial" w:hAnsi="Arial" w:cs="Arial"/>
          <w:color w:val="000000"/>
        </w:rPr>
        <w:t xml:space="preserve">14 </w:t>
      </w:r>
      <w:r w:rsidRPr="005F50E8">
        <w:rPr>
          <w:rFonts w:ascii="Arial" w:hAnsi="Arial" w:cs="Arial"/>
          <w:color w:val="000000"/>
        </w:rPr>
        <w:t>dnů od jejich vyžádání oprávněnou</w:t>
      </w:r>
      <w:r w:rsidRPr="005F3990">
        <w:rPr>
          <w:rFonts w:ascii="Arial" w:hAnsi="Arial" w:cs="Arial"/>
        </w:rPr>
        <w:t xml:space="preserve"> </w:t>
      </w:r>
      <w:r w:rsidR="00C8211A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>mluvní stranou.</w:t>
      </w:r>
    </w:p>
    <w:p w14:paraId="0A6FEB42" w14:textId="77777777" w:rsidR="008952B9" w:rsidRPr="005F3990" w:rsidRDefault="008952B9" w:rsidP="008952B9">
      <w:pPr>
        <w:pStyle w:val="Bod"/>
        <w:rPr>
          <w:rFonts w:ascii="Arial" w:hAnsi="Arial" w:cs="Arial"/>
        </w:rPr>
      </w:pPr>
    </w:p>
    <w:p w14:paraId="02A10C8F" w14:textId="77777777" w:rsidR="00BC768B" w:rsidRPr="005F3990" w:rsidRDefault="00BC768B" w:rsidP="00BC768B">
      <w:pPr>
        <w:pStyle w:val="Bod"/>
        <w:rPr>
          <w:rFonts w:ascii="Arial" w:hAnsi="Arial" w:cs="Arial"/>
        </w:rPr>
      </w:pPr>
    </w:p>
    <w:p w14:paraId="776B8BA9" w14:textId="77777777" w:rsidR="00BC768B" w:rsidRPr="009E435E" w:rsidRDefault="00BC768B" w:rsidP="00997740">
      <w:pPr>
        <w:pStyle w:val="lnek"/>
        <w:spacing w:after="240"/>
        <w:rPr>
          <w:rFonts w:ascii="Arial" w:hAnsi="Arial" w:cs="Arial"/>
        </w:rPr>
      </w:pPr>
      <w:r w:rsidRPr="009E435E">
        <w:rPr>
          <w:rFonts w:ascii="Arial" w:hAnsi="Arial" w:cs="Arial"/>
        </w:rPr>
        <w:t>Ochrana informací</w:t>
      </w:r>
    </w:p>
    <w:p w14:paraId="02692EC4" w14:textId="6D26ABB4" w:rsidR="00BC768B" w:rsidRPr="005F3990" w:rsidRDefault="00BC768B" w:rsidP="00BC768B">
      <w:pPr>
        <w:pStyle w:val="Bod"/>
        <w:numPr>
          <w:ilvl w:val="0"/>
          <w:numId w:val="1"/>
        </w:numPr>
        <w:rPr>
          <w:rFonts w:ascii="Arial" w:hAnsi="Arial" w:cs="Arial"/>
        </w:rPr>
      </w:pPr>
      <w:r w:rsidRPr="005F3990">
        <w:rPr>
          <w:rFonts w:ascii="Arial" w:hAnsi="Arial" w:cs="Arial"/>
        </w:rPr>
        <w:t xml:space="preserve">Smluvní strany se zavazují k mlčenlivosti o všech informacích a skutečnostech týkajících se druhé </w:t>
      </w:r>
      <w:r w:rsidR="00C8211A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 xml:space="preserve">mluvní strany, se kterými přijdou do styku v souvislosti s plněním této </w:t>
      </w:r>
      <w:r w:rsidR="00CC5F87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 xml:space="preserve">mlouvy a o kterých je druhá </w:t>
      </w:r>
      <w:r w:rsidR="00C8211A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 xml:space="preserve">mluvní strana prokazatelně informuje, že podléhají ochraně podle tohoto ustanovení. Smluvní strany jsou pak zavázány nesdělit, nezpřístupnit nebo nepoužít pro sebe nebo další osobu takovéto informace, které jim v souvislosti s činnostmi podle této </w:t>
      </w:r>
      <w:r w:rsidR="00CC5F87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 xml:space="preserve">mlouvy byly poskytnuty, pokud k tomu nebudou zástupcem druhé </w:t>
      </w:r>
      <w:r w:rsidR="00C8211A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>mluvní strany písemně oprávněny.</w:t>
      </w:r>
    </w:p>
    <w:p w14:paraId="1833B580" w14:textId="47376B3E" w:rsidR="00BC768B" w:rsidRDefault="00BC768B" w:rsidP="00BC768B">
      <w:pPr>
        <w:pStyle w:val="Bod"/>
        <w:numPr>
          <w:ilvl w:val="0"/>
          <w:numId w:val="1"/>
        </w:numPr>
        <w:rPr>
          <w:rFonts w:ascii="Arial" w:hAnsi="Arial" w:cs="Arial"/>
        </w:rPr>
      </w:pPr>
      <w:r w:rsidRPr="005F3990">
        <w:rPr>
          <w:rFonts w:ascii="Arial" w:hAnsi="Arial" w:cs="Arial"/>
        </w:rPr>
        <w:t xml:space="preserve">Převzetí závazku mlčenlivosti se netýká jakýchkoli informací, které jsou všeobecně známé nebo dostupné veřejnosti nebo které se stanou známé či veřejné bez zavinění druhé </w:t>
      </w:r>
      <w:r w:rsidR="00C8211A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>mluvní strany, nebo které jsou obsaženy v jakékoli publikaci nebo jiném zdroji, který je nebo se stane obecně dostupný veřejnosti.</w:t>
      </w:r>
      <w:bookmarkStart w:id="15" w:name="_Ref115782524"/>
    </w:p>
    <w:p w14:paraId="12C6ADFF" w14:textId="77777777" w:rsidR="00116D50" w:rsidRDefault="00116D50" w:rsidP="00116D50">
      <w:pPr>
        <w:pStyle w:val="Bod"/>
        <w:rPr>
          <w:rFonts w:ascii="Arial" w:hAnsi="Arial" w:cs="Arial"/>
        </w:rPr>
      </w:pPr>
    </w:p>
    <w:p w14:paraId="6B0DC67B" w14:textId="77777777" w:rsidR="00116D50" w:rsidRDefault="00116D50" w:rsidP="00116D50">
      <w:pPr>
        <w:pStyle w:val="Bod"/>
        <w:rPr>
          <w:rFonts w:ascii="Arial" w:hAnsi="Arial" w:cs="Arial"/>
        </w:rPr>
      </w:pPr>
    </w:p>
    <w:p w14:paraId="0A845B64" w14:textId="77777777" w:rsidR="00116D50" w:rsidRPr="009E435E" w:rsidRDefault="00116D50" w:rsidP="00997740">
      <w:pPr>
        <w:pStyle w:val="lnek"/>
        <w:spacing w:after="240"/>
        <w:rPr>
          <w:rFonts w:ascii="Arial" w:hAnsi="Arial" w:cs="Arial"/>
        </w:rPr>
      </w:pPr>
      <w:r w:rsidRPr="009E435E">
        <w:rPr>
          <w:rFonts w:ascii="Arial" w:hAnsi="Arial" w:cs="Arial"/>
        </w:rPr>
        <w:t>Odstoupení</w:t>
      </w:r>
    </w:p>
    <w:p w14:paraId="12B2C4CD" w14:textId="3860C2A3" w:rsidR="00116D50" w:rsidRPr="005F3990" w:rsidRDefault="00116D50" w:rsidP="00BC768B">
      <w:pPr>
        <w:pStyle w:val="Bo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Odstoupit od této </w:t>
      </w:r>
      <w:r w:rsidR="00CC5F8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lze v případě podstatného porušení smluvních povinností jednou ze </w:t>
      </w:r>
      <w:r w:rsidR="00C8211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mluvních stran. Pro účely výkladu této </w:t>
      </w:r>
      <w:r w:rsidR="00CC5F8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se za podstatné porušení smluvní povinnosti považuje takový stav, kdy kterákoli ze </w:t>
      </w:r>
      <w:r w:rsidR="00C8211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mluvních stran porušuje povinnost stanovenou pro ni </w:t>
      </w:r>
      <w:r w:rsidRPr="005F50E8">
        <w:rPr>
          <w:rFonts w:ascii="Arial" w:hAnsi="Arial" w:cs="Arial"/>
          <w:color w:val="000000"/>
        </w:rPr>
        <w:t xml:space="preserve">touto </w:t>
      </w:r>
      <w:r w:rsidR="00CC5F87">
        <w:rPr>
          <w:rFonts w:ascii="Arial" w:hAnsi="Arial" w:cs="Arial"/>
          <w:color w:val="000000"/>
        </w:rPr>
        <w:t>S</w:t>
      </w:r>
      <w:r w:rsidRPr="005F50E8">
        <w:rPr>
          <w:rFonts w:ascii="Arial" w:hAnsi="Arial" w:cs="Arial"/>
          <w:color w:val="000000"/>
        </w:rPr>
        <w:t>mlouvou a nesjedná nápravu ani dodatečně ve lhůtě nejdéle 14 dnů ode dne, kdy je</w:t>
      </w:r>
      <w:r>
        <w:rPr>
          <w:rFonts w:ascii="Arial" w:hAnsi="Arial" w:cs="Arial"/>
        </w:rPr>
        <w:t xml:space="preserve"> </w:t>
      </w:r>
      <w:r w:rsidR="00D677BC">
        <w:rPr>
          <w:rFonts w:ascii="Arial" w:hAnsi="Arial" w:cs="Arial"/>
        </w:rPr>
        <w:t>druh</w:t>
      </w:r>
      <w:r>
        <w:rPr>
          <w:rFonts w:ascii="Arial" w:hAnsi="Arial" w:cs="Arial"/>
        </w:rPr>
        <w:t xml:space="preserve">ou </w:t>
      </w:r>
      <w:r w:rsidR="00C8211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mluvní stranou na porušení smluvní povinnosti písemně upozorněna a vyzvána k jejímu odstranění. Odstoupení je účinné dnem doručení oznámení o odstoupení </w:t>
      </w:r>
      <w:r w:rsidR="00D677BC">
        <w:rPr>
          <w:rFonts w:ascii="Arial" w:hAnsi="Arial" w:cs="Arial"/>
        </w:rPr>
        <w:t>druhé</w:t>
      </w:r>
      <w:r>
        <w:rPr>
          <w:rFonts w:ascii="Arial" w:hAnsi="Arial" w:cs="Arial"/>
        </w:rPr>
        <w:t xml:space="preserve"> </w:t>
      </w:r>
      <w:r w:rsidR="00C8211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mluvní straně nebo dnem odmítnutí přijetí oznámení o odstoupení </w:t>
      </w:r>
      <w:r w:rsidR="00D677BC">
        <w:rPr>
          <w:rFonts w:ascii="Arial" w:hAnsi="Arial" w:cs="Arial"/>
        </w:rPr>
        <w:t>druh</w:t>
      </w:r>
      <w:r>
        <w:rPr>
          <w:rFonts w:ascii="Arial" w:hAnsi="Arial" w:cs="Arial"/>
        </w:rPr>
        <w:t xml:space="preserve">ou </w:t>
      </w:r>
      <w:r w:rsidR="00C8211A">
        <w:rPr>
          <w:rFonts w:ascii="Arial" w:hAnsi="Arial" w:cs="Arial"/>
        </w:rPr>
        <w:t>S</w:t>
      </w:r>
      <w:r>
        <w:rPr>
          <w:rFonts w:ascii="Arial" w:hAnsi="Arial" w:cs="Arial"/>
        </w:rPr>
        <w:t>mluvní stranou, jinak posledním dnem jeho uložení na doručovací poště adresáta.</w:t>
      </w:r>
    </w:p>
    <w:bookmarkEnd w:id="15"/>
    <w:p w14:paraId="6F34AC29" w14:textId="77777777" w:rsidR="005F1002" w:rsidRDefault="005F1002" w:rsidP="000139AA">
      <w:pPr>
        <w:pStyle w:val="lnek"/>
        <w:jc w:val="left"/>
        <w:rPr>
          <w:rFonts w:ascii="Arial" w:hAnsi="Arial" w:cs="Arial"/>
        </w:rPr>
      </w:pPr>
    </w:p>
    <w:p w14:paraId="4C5EF5EB" w14:textId="77777777" w:rsidR="005F1002" w:rsidRPr="005F3990" w:rsidRDefault="005F1002" w:rsidP="000139AA">
      <w:pPr>
        <w:pStyle w:val="lnek"/>
        <w:jc w:val="left"/>
        <w:rPr>
          <w:rFonts w:ascii="Arial" w:hAnsi="Arial" w:cs="Arial"/>
        </w:rPr>
      </w:pPr>
    </w:p>
    <w:p w14:paraId="720D2444" w14:textId="77777777" w:rsidR="000139AA" w:rsidRPr="005F3990" w:rsidRDefault="000139AA" w:rsidP="00997740">
      <w:pPr>
        <w:pStyle w:val="lnek"/>
        <w:spacing w:after="240"/>
        <w:rPr>
          <w:rFonts w:ascii="Arial" w:hAnsi="Arial" w:cs="Arial"/>
        </w:rPr>
      </w:pPr>
      <w:r w:rsidRPr="005F3990">
        <w:rPr>
          <w:rFonts w:ascii="Arial" w:hAnsi="Arial" w:cs="Arial"/>
        </w:rPr>
        <w:t>Závěrečná ustanovení</w:t>
      </w:r>
    </w:p>
    <w:p w14:paraId="7D1D66FE" w14:textId="79C7C9D9" w:rsidR="00E9275C" w:rsidRDefault="004B0EED" w:rsidP="00E9275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B0EED">
        <w:rPr>
          <w:rFonts w:ascii="Arial" w:hAnsi="Arial" w:cs="Arial"/>
        </w:rPr>
        <w:t xml:space="preserve">rodávající prohlašuje, že je oprávněn uzavřít s kupujícím </w:t>
      </w:r>
      <w:r w:rsidR="00CC5F87">
        <w:rPr>
          <w:rFonts w:ascii="Arial" w:hAnsi="Arial" w:cs="Arial"/>
        </w:rPr>
        <w:t>S</w:t>
      </w:r>
      <w:r w:rsidRPr="004B0EED">
        <w:rPr>
          <w:rFonts w:ascii="Arial" w:hAnsi="Arial" w:cs="Arial"/>
        </w:rPr>
        <w:t>mlouvu v plném rozsahu.</w:t>
      </w:r>
    </w:p>
    <w:p w14:paraId="6C052777" w14:textId="0C13D311" w:rsidR="000139AA" w:rsidRPr="005F3990" w:rsidRDefault="001E5FF9" w:rsidP="001E5FF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F3990">
        <w:rPr>
          <w:rFonts w:ascii="Arial" w:hAnsi="Arial" w:cs="Arial"/>
        </w:rPr>
        <w:t>Smlouvu</w:t>
      </w:r>
      <w:r w:rsidR="00E4450B">
        <w:rPr>
          <w:rFonts w:ascii="Arial" w:hAnsi="Arial" w:cs="Arial"/>
        </w:rPr>
        <w:t xml:space="preserve"> </w:t>
      </w:r>
      <w:r w:rsidRPr="005F3990">
        <w:rPr>
          <w:rFonts w:ascii="Arial" w:hAnsi="Arial" w:cs="Arial"/>
        </w:rPr>
        <w:t xml:space="preserve">lze měnit a doplňovat po dohodě </w:t>
      </w:r>
      <w:r w:rsidR="00C8211A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 xml:space="preserve">mluvních stran a to pouze písemnými dodatky </w:t>
      </w:r>
      <w:r w:rsidR="00CC5F87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 xml:space="preserve">mlouvy </w:t>
      </w:r>
      <w:r w:rsidRPr="005F3990">
        <w:rPr>
          <w:rFonts w:ascii="Arial" w:hAnsi="Arial" w:cs="Arial"/>
          <w:color w:val="000000"/>
        </w:rPr>
        <w:t>schválenými</w:t>
      </w:r>
      <w:r w:rsidRPr="005F3990">
        <w:rPr>
          <w:rFonts w:ascii="Arial" w:hAnsi="Arial" w:cs="Arial"/>
        </w:rPr>
        <w:t xml:space="preserve"> oběma </w:t>
      </w:r>
      <w:r w:rsidR="00C8211A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 xml:space="preserve">mluvními stranami. K úpravám nebo změnám </w:t>
      </w:r>
      <w:r w:rsidR="00CC5F87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>mlouvy jsou oprávněni pouze statutární orgán nebo zaměstnanci s</w:t>
      </w:r>
      <w:r w:rsidR="00096D4A" w:rsidRPr="005F3990">
        <w:rPr>
          <w:rFonts w:ascii="Arial" w:hAnsi="Arial" w:cs="Arial"/>
        </w:rPr>
        <w:t> </w:t>
      </w:r>
      <w:r w:rsidRPr="005F3990">
        <w:rPr>
          <w:rFonts w:ascii="Arial" w:hAnsi="Arial" w:cs="Arial"/>
        </w:rPr>
        <w:t>odpovídající</w:t>
      </w:r>
      <w:r w:rsidR="00096D4A" w:rsidRPr="005F3990">
        <w:rPr>
          <w:rFonts w:ascii="Arial" w:hAnsi="Arial" w:cs="Arial"/>
        </w:rPr>
        <w:t xml:space="preserve">m </w:t>
      </w:r>
      <w:r w:rsidRPr="005F3990">
        <w:rPr>
          <w:rFonts w:ascii="Arial" w:hAnsi="Arial" w:cs="Arial"/>
        </w:rPr>
        <w:t>oprávněním.</w:t>
      </w:r>
    </w:p>
    <w:p w14:paraId="1CC7F08D" w14:textId="09CA838B" w:rsidR="00E9275C" w:rsidRPr="000E3089" w:rsidRDefault="00E9275C" w:rsidP="00E9275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F3990">
        <w:rPr>
          <w:rFonts w:ascii="Arial" w:hAnsi="Arial" w:cs="Arial"/>
        </w:rPr>
        <w:lastRenderedPageBreak/>
        <w:t xml:space="preserve">Pokud jakákoliv ustanovení nebo jakákoliv část ustanovení této </w:t>
      </w:r>
      <w:r w:rsidR="004B0EED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 xml:space="preserve">mlouvy budou považovány za neplatné, nebude mít taková neplatnost za následek neplatnost celé </w:t>
      </w:r>
      <w:r w:rsidR="004B0EED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 xml:space="preserve">mlouvy, ale celá </w:t>
      </w:r>
      <w:r w:rsidR="004B0EED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 xml:space="preserve">mlouva </w:t>
      </w:r>
      <w:r w:rsidRPr="000E3089">
        <w:rPr>
          <w:rFonts w:ascii="Arial" w:hAnsi="Arial" w:cs="Arial"/>
        </w:rPr>
        <w:t>se bude vykládat tak, jako kdyby neobsahovala příslušné neplatné ustanovení.</w:t>
      </w:r>
    </w:p>
    <w:p w14:paraId="3D640F7D" w14:textId="392512E9" w:rsidR="005F3990" w:rsidRPr="00A407A2" w:rsidRDefault="00931484" w:rsidP="000E3089">
      <w:pPr>
        <w:pStyle w:val="Zkladntext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E3089">
        <w:rPr>
          <w:rFonts w:ascii="Arial" w:hAnsi="Arial" w:cs="Arial"/>
        </w:rPr>
        <w:t xml:space="preserve">Smluvní strany prohlašují, že </w:t>
      </w:r>
      <w:r w:rsidR="00CC5F87">
        <w:rPr>
          <w:rFonts w:ascii="Arial" w:hAnsi="Arial" w:cs="Arial"/>
        </w:rPr>
        <w:t>S</w:t>
      </w:r>
      <w:r w:rsidRPr="000E3089">
        <w:rPr>
          <w:rFonts w:ascii="Arial" w:hAnsi="Arial" w:cs="Arial"/>
        </w:rPr>
        <w:t xml:space="preserve">mlouva byla </w:t>
      </w:r>
      <w:r w:rsidR="00AB45CA">
        <w:rPr>
          <w:rFonts w:ascii="Arial" w:hAnsi="Arial" w:cs="Arial"/>
        </w:rPr>
        <w:t>uzavřen</w:t>
      </w:r>
      <w:r w:rsidRPr="000E3089">
        <w:rPr>
          <w:rFonts w:ascii="Arial" w:hAnsi="Arial" w:cs="Arial"/>
        </w:rPr>
        <w:t>a</w:t>
      </w:r>
      <w:r w:rsidR="00AB45CA">
        <w:rPr>
          <w:rFonts w:ascii="Arial" w:hAnsi="Arial" w:cs="Arial"/>
        </w:rPr>
        <w:t xml:space="preserve"> v souladu s pravidly poctivého obchodního styku.</w:t>
      </w:r>
    </w:p>
    <w:p w14:paraId="42B30614" w14:textId="5E533CF3" w:rsidR="005F3990" w:rsidRPr="00A407A2" w:rsidRDefault="005F3990" w:rsidP="005F3990">
      <w:pPr>
        <w:pStyle w:val="Zkladntext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407A2">
        <w:rPr>
          <w:rFonts w:ascii="Arial" w:hAnsi="Arial" w:cs="Arial"/>
        </w:rPr>
        <w:t xml:space="preserve">Tato </w:t>
      </w:r>
      <w:r w:rsidR="00CC5F87">
        <w:rPr>
          <w:rFonts w:ascii="Arial" w:hAnsi="Arial" w:cs="Arial"/>
        </w:rPr>
        <w:t>S</w:t>
      </w:r>
      <w:r w:rsidRPr="00A407A2">
        <w:rPr>
          <w:rFonts w:ascii="Arial" w:hAnsi="Arial" w:cs="Arial"/>
        </w:rPr>
        <w:t xml:space="preserve">mlouva nabývá platnosti a účinnosti dnem </w:t>
      </w:r>
      <w:r w:rsidR="00A407A2" w:rsidRPr="00A407A2">
        <w:rPr>
          <w:rFonts w:ascii="Arial" w:hAnsi="Arial" w:cs="Arial"/>
        </w:rPr>
        <w:t xml:space="preserve">podpisu oprávněnými zástupci </w:t>
      </w:r>
      <w:r w:rsidR="00C8211A">
        <w:rPr>
          <w:rFonts w:ascii="Arial" w:hAnsi="Arial" w:cs="Arial"/>
        </w:rPr>
        <w:t>S</w:t>
      </w:r>
      <w:r w:rsidR="00A407A2" w:rsidRPr="00A407A2">
        <w:rPr>
          <w:rFonts w:ascii="Arial" w:hAnsi="Arial" w:cs="Arial"/>
        </w:rPr>
        <w:t>mluvních stran</w:t>
      </w:r>
      <w:r w:rsidRPr="00A407A2">
        <w:rPr>
          <w:rFonts w:ascii="Arial" w:hAnsi="Arial" w:cs="Arial"/>
        </w:rPr>
        <w:t xml:space="preserve">. </w:t>
      </w:r>
    </w:p>
    <w:p w14:paraId="68FCF4AC" w14:textId="25B6CAC2" w:rsidR="000139AA" w:rsidRPr="005F50E8" w:rsidRDefault="00931484" w:rsidP="005F3990">
      <w:pPr>
        <w:pStyle w:val="Zkladntext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5F50E8">
        <w:rPr>
          <w:rFonts w:ascii="Arial" w:hAnsi="Arial" w:cs="Arial"/>
          <w:color w:val="000000"/>
        </w:rPr>
        <w:t xml:space="preserve">Smlouva je vyhotovena ve </w:t>
      </w:r>
      <w:r w:rsidR="000B6E68" w:rsidRPr="005F50E8">
        <w:rPr>
          <w:rFonts w:ascii="Arial" w:hAnsi="Arial" w:cs="Arial"/>
          <w:color w:val="000000"/>
        </w:rPr>
        <w:t>dvou</w:t>
      </w:r>
      <w:r w:rsidRPr="005F50E8">
        <w:rPr>
          <w:rFonts w:ascii="Arial" w:hAnsi="Arial" w:cs="Arial"/>
          <w:color w:val="000000"/>
        </w:rPr>
        <w:t xml:space="preserve"> výtiscích s platností originálu, z nichž </w:t>
      </w:r>
      <w:r w:rsidR="000B6E68" w:rsidRPr="005F50E8">
        <w:rPr>
          <w:rFonts w:ascii="Arial" w:hAnsi="Arial" w:cs="Arial"/>
          <w:color w:val="000000"/>
        </w:rPr>
        <w:t>jeden</w:t>
      </w:r>
      <w:r w:rsidRPr="005F50E8">
        <w:rPr>
          <w:rFonts w:ascii="Arial" w:hAnsi="Arial" w:cs="Arial"/>
          <w:color w:val="000000"/>
        </w:rPr>
        <w:t xml:space="preserve"> výtisk obdrží </w:t>
      </w:r>
      <w:r w:rsidR="00705385">
        <w:rPr>
          <w:rFonts w:ascii="Arial" w:hAnsi="Arial" w:cs="Arial"/>
          <w:color w:val="000000"/>
        </w:rPr>
        <w:t>kupující</w:t>
      </w:r>
      <w:r w:rsidRPr="005F50E8">
        <w:rPr>
          <w:rFonts w:ascii="Arial" w:hAnsi="Arial" w:cs="Arial"/>
          <w:color w:val="000000"/>
        </w:rPr>
        <w:t xml:space="preserve"> a jeden výtisk obdrží </w:t>
      </w:r>
      <w:r w:rsidR="00705385">
        <w:rPr>
          <w:rFonts w:ascii="Arial" w:hAnsi="Arial" w:cs="Arial"/>
          <w:color w:val="000000"/>
        </w:rPr>
        <w:t>prodávající</w:t>
      </w:r>
      <w:r w:rsidRPr="005F50E8">
        <w:rPr>
          <w:rFonts w:ascii="Arial" w:hAnsi="Arial" w:cs="Arial"/>
          <w:color w:val="000000"/>
        </w:rPr>
        <w:t>.</w:t>
      </w:r>
    </w:p>
    <w:p w14:paraId="4B43484B" w14:textId="1455EDD2" w:rsidR="000139AA" w:rsidRPr="005F3990" w:rsidRDefault="000139AA" w:rsidP="000139AA">
      <w:pPr>
        <w:pStyle w:val="Bod"/>
        <w:numPr>
          <w:ilvl w:val="0"/>
          <w:numId w:val="1"/>
        </w:numPr>
        <w:jc w:val="left"/>
        <w:rPr>
          <w:rFonts w:ascii="Arial" w:hAnsi="Arial" w:cs="Arial"/>
          <w:color w:val="000000"/>
        </w:rPr>
      </w:pPr>
      <w:r w:rsidRPr="005F3990">
        <w:rPr>
          <w:rFonts w:ascii="Arial" w:hAnsi="Arial" w:cs="Arial"/>
        </w:rPr>
        <w:t xml:space="preserve">Nedílnou součástí </w:t>
      </w:r>
      <w:r w:rsidR="00CC5F87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 xml:space="preserve">mlouvy jsou přílohy ke </w:t>
      </w:r>
      <w:r w:rsidR="00CC5F87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>mlouvě:</w:t>
      </w:r>
    </w:p>
    <w:p w14:paraId="6F394EF8" w14:textId="77777777" w:rsidR="000139AA" w:rsidRPr="005F3990" w:rsidRDefault="000139AA" w:rsidP="000139AA">
      <w:pPr>
        <w:pStyle w:val="Bod"/>
        <w:jc w:val="left"/>
        <w:rPr>
          <w:rFonts w:ascii="Arial" w:hAnsi="Arial" w:cs="Arial"/>
          <w:dstrike/>
          <w:color w:val="0000FF"/>
        </w:rPr>
      </w:pPr>
    </w:p>
    <w:p w14:paraId="04976540" w14:textId="3F915493" w:rsidR="00E4450B" w:rsidRDefault="00E4450B" w:rsidP="00E4450B">
      <w:pPr>
        <w:ind w:left="708" w:firstLine="708"/>
        <w:rPr>
          <w:rFonts w:ascii="Arial" w:hAnsi="Arial" w:cs="Arial"/>
        </w:rPr>
      </w:pPr>
      <w:r w:rsidRPr="005F3990">
        <w:rPr>
          <w:rFonts w:ascii="Arial" w:hAnsi="Arial" w:cs="Arial"/>
        </w:rPr>
        <w:t>Příloha č.</w:t>
      </w:r>
      <w:r w:rsidR="001E5CDE">
        <w:rPr>
          <w:rFonts w:ascii="Arial" w:hAnsi="Arial" w:cs="Arial"/>
        </w:rPr>
        <w:t xml:space="preserve"> </w:t>
      </w:r>
      <w:r w:rsidRPr="005F3990">
        <w:rPr>
          <w:rFonts w:ascii="Arial" w:hAnsi="Arial" w:cs="Arial"/>
        </w:rPr>
        <w:t>1: Specifikace</w:t>
      </w:r>
      <w:r w:rsidRPr="000B6E68">
        <w:rPr>
          <w:rFonts w:ascii="Arial" w:hAnsi="Arial" w:cs="Arial"/>
        </w:rPr>
        <w:t xml:space="preserve"> </w:t>
      </w:r>
      <w:r w:rsidR="00CE655D">
        <w:rPr>
          <w:rFonts w:ascii="Arial" w:hAnsi="Arial" w:cs="Arial"/>
        </w:rPr>
        <w:t>předmětu koupě</w:t>
      </w:r>
    </w:p>
    <w:p w14:paraId="3F14041E" w14:textId="77777777" w:rsidR="00BE494F" w:rsidRDefault="00BE494F" w:rsidP="00DA59FA">
      <w:pPr>
        <w:ind w:left="708" w:firstLine="708"/>
        <w:rPr>
          <w:rFonts w:ascii="Arial" w:hAnsi="Arial" w:cs="Arial"/>
        </w:rPr>
      </w:pPr>
    </w:p>
    <w:p w14:paraId="7DEED1C1" w14:textId="77777777" w:rsidR="00BE494F" w:rsidRDefault="00BE494F" w:rsidP="00DA59FA">
      <w:pPr>
        <w:ind w:left="708" w:firstLine="708"/>
        <w:rPr>
          <w:rFonts w:ascii="Arial" w:hAnsi="Arial" w:cs="Arial"/>
        </w:rPr>
      </w:pPr>
    </w:p>
    <w:p w14:paraId="4DF1D7AB" w14:textId="77777777" w:rsidR="00116D50" w:rsidRPr="005F3990" w:rsidRDefault="00116D50" w:rsidP="00DA59FA">
      <w:pPr>
        <w:ind w:left="708" w:firstLine="708"/>
        <w:rPr>
          <w:rFonts w:ascii="Arial" w:hAnsi="Arial" w:cs="Arial"/>
        </w:rPr>
      </w:pPr>
    </w:p>
    <w:p w14:paraId="51EB8D04" w14:textId="77777777" w:rsidR="000139AA" w:rsidRPr="005F3990" w:rsidRDefault="000139AA" w:rsidP="000139AA">
      <w:pPr>
        <w:rPr>
          <w:rFonts w:ascii="Arial" w:hAnsi="Arial" w:cs="Arial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326"/>
        <w:gridCol w:w="1714"/>
        <w:gridCol w:w="3561"/>
      </w:tblGrid>
      <w:tr w:rsidR="001D3B1A" w:rsidRPr="005F3990" w14:paraId="0A15C3C5" w14:textId="77777777">
        <w:tc>
          <w:tcPr>
            <w:tcW w:w="3326" w:type="dxa"/>
          </w:tcPr>
          <w:p w14:paraId="548DC0BF" w14:textId="7EF5F5E7" w:rsidR="001D3B1A" w:rsidRPr="005F3990" w:rsidRDefault="00CA2BE0" w:rsidP="00EB05C2">
            <w:pPr>
              <w:pStyle w:val="Bo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Praze dne</w:t>
            </w:r>
            <w:r w:rsidR="00110D79">
              <w:rPr>
                <w:rFonts w:ascii="Arial" w:hAnsi="Arial" w:cs="Arial"/>
              </w:rPr>
              <w:t>:</w:t>
            </w:r>
            <w:r w:rsidR="001D3B1A" w:rsidRPr="005F3990">
              <w:rPr>
                <w:rFonts w:ascii="Arial" w:hAnsi="Arial" w:cs="Arial"/>
              </w:rPr>
              <w:t xml:space="preserve"> </w:t>
            </w:r>
            <w:r w:rsidR="00280D76">
              <w:rPr>
                <w:rFonts w:ascii="Arial" w:hAnsi="Arial" w:cs="Arial"/>
              </w:rPr>
              <w:t>2. 11. 2016</w:t>
            </w:r>
          </w:p>
          <w:p w14:paraId="5D28479C" w14:textId="77777777" w:rsidR="001D3B1A" w:rsidRDefault="001D3B1A" w:rsidP="00EB05C2">
            <w:pPr>
              <w:rPr>
                <w:rFonts w:ascii="Arial" w:hAnsi="Arial" w:cs="Arial"/>
                <w:bCs/>
              </w:rPr>
            </w:pPr>
          </w:p>
          <w:p w14:paraId="6D501EE9" w14:textId="77777777" w:rsidR="00116D50" w:rsidRPr="005F3990" w:rsidRDefault="00116D50" w:rsidP="00EB05C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4" w:type="dxa"/>
          </w:tcPr>
          <w:p w14:paraId="35BEB86C" w14:textId="77777777" w:rsidR="001D3B1A" w:rsidRPr="005F3990" w:rsidRDefault="001D3B1A" w:rsidP="00EB05C2">
            <w:pPr>
              <w:rPr>
                <w:rFonts w:ascii="Arial" w:hAnsi="Arial" w:cs="Arial"/>
              </w:rPr>
            </w:pPr>
          </w:p>
        </w:tc>
        <w:tc>
          <w:tcPr>
            <w:tcW w:w="3561" w:type="dxa"/>
          </w:tcPr>
          <w:p w14:paraId="70B5D0BD" w14:textId="1D7132C5" w:rsidR="001D3B1A" w:rsidRPr="000E5323" w:rsidRDefault="001D3B1A" w:rsidP="007C22DF">
            <w:pPr>
              <w:rPr>
                <w:rFonts w:ascii="Arial" w:hAnsi="Arial" w:cs="Arial"/>
                <w:bCs/>
              </w:rPr>
            </w:pPr>
            <w:r w:rsidRPr="000E5323">
              <w:rPr>
                <w:rFonts w:ascii="Arial" w:hAnsi="Arial" w:cs="Arial"/>
                <w:bCs/>
              </w:rPr>
              <w:t>V</w:t>
            </w:r>
            <w:r w:rsidR="007C22DF">
              <w:rPr>
                <w:rFonts w:ascii="Arial" w:hAnsi="Arial" w:cs="Arial"/>
                <w:bCs/>
              </w:rPr>
              <w:t xml:space="preserve"> Praze</w:t>
            </w:r>
            <w:r w:rsidR="000E5323" w:rsidRPr="000E5323">
              <w:rPr>
                <w:rFonts w:ascii="Arial" w:hAnsi="Arial" w:cs="Arial"/>
                <w:bCs/>
              </w:rPr>
              <w:t xml:space="preserve"> </w:t>
            </w:r>
            <w:r w:rsidRPr="000E5323">
              <w:rPr>
                <w:rFonts w:ascii="Arial" w:hAnsi="Arial" w:cs="Arial"/>
                <w:bCs/>
              </w:rPr>
              <w:t>dne:</w:t>
            </w:r>
            <w:r w:rsidR="00280D76">
              <w:rPr>
                <w:rFonts w:ascii="Arial" w:hAnsi="Arial" w:cs="Arial"/>
                <w:bCs/>
              </w:rPr>
              <w:t xml:space="preserve"> 21. 11. 2016</w:t>
            </w:r>
            <w:bookmarkStart w:id="16" w:name="_GoBack"/>
            <w:bookmarkEnd w:id="16"/>
          </w:p>
        </w:tc>
      </w:tr>
      <w:tr w:rsidR="001D3B1A" w:rsidRPr="005F3990" w14:paraId="6DDC5BDA" w14:textId="77777777">
        <w:tc>
          <w:tcPr>
            <w:tcW w:w="3326" w:type="dxa"/>
          </w:tcPr>
          <w:p w14:paraId="00041FA2" w14:textId="7BA40BB6" w:rsidR="001D3B1A" w:rsidRPr="005F3990" w:rsidRDefault="001D3B1A" w:rsidP="00872672">
            <w:pPr>
              <w:rPr>
                <w:rFonts w:ascii="Arial" w:hAnsi="Arial" w:cs="Arial"/>
              </w:rPr>
            </w:pPr>
            <w:r w:rsidRPr="005F3990">
              <w:rPr>
                <w:rFonts w:ascii="Arial" w:hAnsi="Arial" w:cs="Arial"/>
                <w:bCs/>
              </w:rPr>
              <w:t xml:space="preserve">Za </w:t>
            </w:r>
            <w:r w:rsidR="00872672">
              <w:rPr>
                <w:rFonts w:ascii="Arial" w:hAnsi="Arial" w:cs="Arial"/>
                <w:bCs/>
              </w:rPr>
              <w:t>prodávajícího</w:t>
            </w:r>
            <w:r w:rsidRPr="005F3990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714" w:type="dxa"/>
          </w:tcPr>
          <w:p w14:paraId="393E2CC5" w14:textId="77777777" w:rsidR="001D3B1A" w:rsidRPr="005F3990" w:rsidRDefault="001D3B1A" w:rsidP="00EB05C2">
            <w:pPr>
              <w:rPr>
                <w:rFonts w:ascii="Arial" w:hAnsi="Arial" w:cs="Arial"/>
              </w:rPr>
            </w:pPr>
          </w:p>
        </w:tc>
        <w:tc>
          <w:tcPr>
            <w:tcW w:w="3561" w:type="dxa"/>
          </w:tcPr>
          <w:p w14:paraId="21484DC6" w14:textId="58B6A4C6" w:rsidR="001D3B1A" w:rsidRPr="000E5323" w:rsidRDefault="001D3B1A" w:rsidP="00872672">
            <w:pPr>
              <w:rPr>
                <w:rFonts w:ascii="Arial" w:hAnsi="Arial" w:cs="Arial"/>
              </w:rPr>
            </w:pPr>
            <w:r w:rsidRPr="000E5323">
              <w:rPr>
                <w:rFonts w:ascii="Arial" w:hAnsi="Arial" w:cs="Arial"/>
                <w:bCs/>
              </w:rPr>
              <w:t xml:space="preserve">Za </w:t>
            </w:r>
            <w:r w:rsidR="00872672">
              <w:rPr>
                <w:rFonts w:ascii="Arial" w:hAnsi="Arial" w:cs="Arial"/>
                <w:bCs/>
              </w:rPr>
              <w:t>kupujícího</w:t>
            </w:r>
            <w:r w:rsidRPr="000E5323">
              <w:rPr>
                <w:rFonts w:ascii="Arial" w:hAnsi="Arial" w:cs="Arial"/>
                <w:bCs/>
              </w:rPr>
              <w:t>:</w:t>
            </w:r>
          </w:p>
        </w:tc>
      </w:tr>
      <w:tr w:rsidR="001D3B1A" w:rsidRPr="00E16B1E" w14:paraId="285BB8BC" w14:textId="77777777">
        <w:trPr>
          <w:trHeight w:val="418"/>
        </w:trPr>
        <w:tc>
          <w:tcPr>
            <w:tcW w:w="3326" w:type="dxa"/>
          </w:tcPr>
          <w:p w14:paraId="39BC9981" w14:textId="77777777" w:rsidR="001D3B1A" w:rsidRPr="00E16B1E" w:rsidRDefault="001D3B1A" w:rsidP="00EB05C2">
            <w:pPr>
              <w:rPr>
                <w:rFonts w:ascii="Arial" w:hAnsi="Arial" w:cs="Arial"/>
              </w:rPr>
            </w:pPr>
          </w:p>
          <w:p w14:paraId="1359C581" w14:textId="77777777" w:rsidR="00E16B1E" w:rsidRDefault="00E16B1E" w:rsidP="00EB05C2">
            <w:pPr>
              <w:rPr>
                <w:rFonts w:ascii="Arial" w:hAnsi="Arial" w:cs="Arial"/>
              </w:rPr>
            </w:pPr>
          </w:p>
          <w:p w14:paraId="75FA9EF5" w14:textId="77777777" w:rsidR="00116D50" w:rsidRDefault="00116D50" w:rsidP="00EB05C2">
            <w:pPr>
              <w:rPr>
                <w:rFonts w:ascii="Arial" w:hAnsi="Arial" w:cs="Arial"/>
              </w:rPr>
            </w:pPr>
          </w:p>
          <w:p w14:paraId="2AB10694" w14:textId="77777777" w:rsidR="00116D50" w:rsidRPr="00E16B1E" w:rsidRDefault="00116D50" w:rsidP="00EB05C2">
            <w:pPr>
              <w:rPr>
                <w:rFonts w:ascii="Arial" w:hAnsi="Arial" w:cs="Arial"/>
              </w:rPr>
            </w:pPr>
          </w:p>
          <w:p w14:paraId="6456330E" w14:textId="77777777" w:rsidR="00E16B1E" w:rsidRPr="00E16B1E" w:rsidRDefault="00E16B1E" w:rsidP="00EB05C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59F19160" w14:textId="77777777" w:rsidR="001D3B1A" w:rsidRPr="00E16B1E" w:rsidRDefault="001D3B1A" w:rsidP="00EB05C2">
            <w:pPr>
              <w:rPr>
                <w:rFonts w:ascii="Arial" w:hAnsi="Arial" w:cs="Arial"/>
              </w:rPr>
            </w:pPr>
          </w:p>
        </w:tc>
        <w:tc>
          <w:tcPr>
            <w:tcW w:w="3561" w:type="dxa"/>
          </w:tcPr>
          <w:p w14:paraId="2363024B" w14:textId="77777777" w:rsidR="001D3B1A" w:rsidRPr="00E16B1E" w:rsidRDefault="001D3B1A" w:rsidP="00EB05C2">
            <w:pPr>
              <w:rPr>
                <w:rFonts w:ascii="Arial" w:hAnsi="Arial" w:cs="Arial"/>
              </w:rPr>
            </w:pPr>
          </w:p>
        </w:tc>
      </w:tr>
      <w:tr w:rsidR="001D3B1A" w:rsidRPr="00E16B1E" w14:paraId="57F870BC" w14:textId="77777777">
        <w:tc>
          <w:tcPr>
            <w:tcW w:w="3326" w:type="dxa"/>
          </w:tcPr>
          <w:p w14:paraId="61CAD4B1" w14:textId="77777777" w:rsidR="001D3B1A" w:rsidRPr="00E16B1E" w:rsidRDefault="001D3B1A" w:rsidP="00EB05C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3D4E86AF" w14:textId="77777777" w:rsidR="001D3B1A" w:rsidRPr="00E16B1E" w:rsidRDefault="001D3B1A" w:rsidP="00EB05C2">
            <w:pPr>
              <w:rPr>
                <w:rFonts w:ascii="Arial" w:hAnsi="Arial" w:cs="Arial"/>
              </w:rPr>
            </w:pPr>
          </w:p>
        </w:tc>
        <w:tc>
          <w:tcPr>
            <w:tcW w:w="3561" w:type="dxa"/>
          </w:tcPr>
          <w:p w14:paraId="0891AF22" w14:textId="77777777" w:rsidR="001D3B1A" w:rsidRPr="00E16B1E" w:rsidRDefault="001D3B1A" w:rsidP="00EB05C2">
            <w:pPr>
              <w:rPr>
                <w:rFonts w:ascii="Arial" w:hAnsi="Arial" w:cs="Arial"/>
              </w:rPr>
            </w:pPr>
          </w:p>
        </w:tc>
      </w:tr>
      <w:tr w:rsidR="001D3B1A" w:rsidRPr="00E16B1E" w14:paraId="34EA16F8" w14:textId="77777777">
        <w:tc>
          <w:tcPr>
            <w:tcW w:w="3326" w:type="dxa"/>
          </w:tcPr>
          <w:p w14:paraId="7109BDC7" w14:textId="77777777" w:rsidR="001D3B1A" w:rsidRPr="00E16B1E" w:rsidRDefault="001D3B1A" w:rsidP="00EB05C2">
            <w:pPr>
              <w:rPr>
                <w:rFonts w:ascii="Arial" w:hAnsi="Arial" w:cs="Arial"/>
              </w:rPr>
            </w:pPr>
            <w:r w:rsidRPr="00E16B1E">
              <w:rPr>
                <w:rFonts w:ascii="Arial" w:hAnsi="Arial" w:cs="Arial"/>
                <w:b/>
              </w:rPr>
              <w:t>……………………………</w:t>
            </w:r>
            <w:r w:rsidR="00BD7DD5">
              <w:rPr>
                <w:rFonts w:ascii="Arial" w:hAnsi="Arial" w:cs="Arial"/>
                <w:b/>
              </w:rPr>
              <w:t>………..</w:t>
            </w:r>
          </w:p>
        </w:tc>
        <w:tc>
          <w:tcPr>
            <w:tcW w:w="1714" w:type="dxa"/>
          </w:tcPr>
          <w:p w14:paraId="1DC26133" w14:textId="77777777" w:rsidR="001D3B1A" w:rsidRPr="00E16B1E" w:rsidRDefault="001D3B1A" w:rsidP="00EB05C2">
            <w:pPr>
              <w:rPr>
                <w:rFonts w:ascii="Arial" w:hAnsi="Arial" w:cs="Arial"/>
              </w:rPr>
            </w:pPr>
          </w:p>
        </w:tc>
        <w:tc>
          <w:tcPr>
            <w:tcW w:w="3561" w:type="dxa"/>
          </w:tcPr>
          <w:p w14:paraId="45179634" w14:textId="63DF352C" w:rsidR="001D3B1A" w:rsidRPr="00E16B1E" w:rsidRDefault="00BD7DD5" w:rsidP="00EB05C2">
            <w:pPr>
              <w:rPr>
                <w:rFonts w:ascii="Arial" w:hAnsi="Arial" w:cs="Arial"/>
              </w:rPr>
            </w:pPr>
            <w:r w:rsidRPr="00E16B1E">
              <w:rPr>
                <w:rFonts w:ascii="Arial" w:hAnsi="Arial" w:cs="Arial"/>
                <w:b/>
              </w:rPr>
              <w:t>……………………………</w:t>
            </w:r>
            <w:r>
              <w:rPr>
                <w:rFonts w:ascii="Arial" w:hAnsi="Arial" w:cs="Arial"/>
                <w:b/>
              </w:rPr>
              <w:t>………</w:t>
            </w:r>
            <w:r w:rsidR="0045620C">
              <w:rPr>
                <w:rFonts w:ascii="Arial" w:hAnsi="Arial" w:cs="Arial"/>
                <w:b/>
              </w:rPr>
              <w:t>……..</w:t>
            </w:r>
          </w:p>
        </w:tc>
      </w:tr>
      <w:tr w:rsidR="001D3B1A" w:rsidRPr="00E16B1E" w14:paraId="33AFD16F" w14:textId="77777777">
        <w:tc>
          <w:tcPr>
            <w:tcW w:w="3326" w:type="dxa"/>
          </w:tcPr>
          <w:p w14:paraId="137FE5EA" w14:textId="77777777" w:rsidR="001D3B1A" w:rsidRPr="002550E4" w:rsidRDefault="00E16B1E" w:rsidP="0045620C">
            <w:pPr>
              <w:jc w:val="center"/>
              <w:rPr>
                <w:rFonts w:ascii="Arial" w:hAnsi="Arial" w:cs="Arial"/>
              </w:rPr>
            </w:pPr>
            <w:r w:rsidRPr="002550E4">
              <w:rPr>
                <w:rFonts w:ascii="Arial" w:hAnsi="Arial" w:cs="Arial"/>
              </w:rPr>
              <w:t xml:space="preserve">Ing. </w:t>
            </w:r>
            <w:smartTag w:uri="urn:schemas-microsoft-com:office:smarttags" w:element="PersonName">
              <w:smartTagPr>
                <w:attr w:name="ProductID" w:val="Jiří Palkovský"/>
              </w:smartTagPr>
              <w:r w:rsidRPr="002550E4">
                <w:rPr>
                  <w:rFonts w:ascii="Arial" w:hAnsi="Arial" w:cs="Arial"/>
                </w:rPr>
                <w:t xml:space="preserve">Jiří </w:t>
              </w:r>
              <w:proofErr w:type="spellStart"/>
              <w:r w:rsidRPr="002550E4">
                <w:rPr>
                  <w:rFonts w:ascii="Arial" w:hAnsi="Arial" w:cs="Arial"/>
                </w:rPr>
                <w:t>Palkovský</w:t>
              </w:r>
            </w:smartTag>
            <w:proofErr w:type="spellEnd"/>
            <w:r w:rsidR="00761EA7" w:rsidRPr="002550E4">
              <w:rPr>
                <w:rFonts w:ascii="Arial" w:hAnsi="Arial" w:cs="Arial"/>
              </w:rPr>
              <w:t>, j</w:t>
            </w:r>
            <w:r w:rsidR="00096D4A" w:rsidRPr="002550E4">
              <w:rPr>
                <w:rFonts w:ascii="Arial" w:hAnsi="Arial" w:cs="Arial"/>
              </w:rPr>
              <w:t>e</w:t>
            </w:r>
            <w:r w:rsidR="00CC1C1B" w:rsidRPr="002550E4">
              <w:rPr>
                <w:rFonts w:ascii="Arial" w:hAnsi="Arial" w:cs="Arial"/>
              </w:rPr>
              <w:t>d</w:t>
            </w:r>
            <w:r w:rsidR="00096D4A" w:rsidRPr="002550E4">
              <w:rPr>
                <w:rFonts w:ascii="Arial" w:hAnsi="Arial" w:cs="Arial"/>
              </w:rPr>
              <w:t>natel</w:t>
            </w:r>
          </w:p>
        </w:tc>
        <w:tc>
          <w:tcPr>
            <w:tcW w:w="1714" w:type="dxa"/>
          </w:tcPr>
          <w:p w14:paraId="2CA3EFDE" w14:textId="77777777" w:rsidR="001D3B1A" w:rsidRPr="00E16B1E" w:rsidRDefault="001D3B1A" w:rsidP="00EB05C2">
            <w:pPr>
              <w:rPr>
                <w:rFonts w:ascii="Arial" w:hAnsi="Arial" w:cs="Arial"/>
              </w:rPr>
            </w:pPr>
          </w:p>
        </w:tc>
        <w:tc>
          <w:tcPr>
            <w:tcW w:w="3561" w:type="dxa"/>
          </w:tcPr>
          <w:p w14:paraId="2835D16C" w14:textId="59DDCF6A" w:rsidR="00E16B1E" w:rsidRPr="00BD7DD5" w:rsidRDefault="007C22DF" w:rsidP="0045620C">
            <w:pPr>
              <w:jc w:val="center"/>
              <w:rPr>
                <w:rFonts w:ascii="Arial" w:hAnsi="Arial" w:cs="Arial"/>
              </w:rPr>
            </w:pPr>
            <w:r w:rsidRPr="007C22DF">
              <w:rPr>
                <w:rFonts w:ascii="Arial" w:hAnsi="Arial" w:cs="Arial"/>
              </w:rPr>
              <w:t xml:space="preserve">RNDr. František Pelc- ředitel </w:t>
            </w:r>
          </w:p>
        </w:tc>
      </w:tr>
      <w:tr w:rsidR="001D3B1A" w:rsidRPr="0045620C" w14:paraId="09A275C6" w14:textId="77777777">
        <w:trPr>
          <w:trHeight w:val="71"/>
        </w:trPr>
        <w:tc>
          <w:tcPr>
            <w:tcW w:w="3326" w:type="dxa"/>
          </w:tcPr>
          <w:p w14:paraId="7B0267D0" w14:textId="77777777" w:rsidR="001D3B1A" w:rsidRPr="0045620C" w:rsidRDefault="001D3B1A" w:rsidP="0045620C">
            <w:pPr>
              <w:jc w:val="center"/>
              <w:rPr>
                <w:rFonts w:ascii="Arial" w:hAnsi="Arial" w:cs="Arial"/>
                <w:bCs/>
              </w:rPr>
            </w:pPr>
            <w:r w:rsidRPr="0045620C">
              <w:rPr>
                <w:rFonts w:ascii="Arial" w:hAnsi="Arial" w:cs="Arial"/>
                <w:bCs/>
              </w:rPr>
              <w:t xml:space="preserve">GAPP </w:t>
            </w:r>
            <w:proofErr w:type="spellStart"/>
            <w:r w:rsidRPr="0045620C">
              <w:rPr>
                <w:rFonts w:ascii="Arial" w:hAnsi="Arial" w:cs="Arial"/>
                <w:bCs/>
              </w:rPr>
              <w:t>System</w:t>
            </w:r>
            <w:proofErr w:type="spellEnd"/>
            <w:r w:rsidRPr="0045620C">
              <w:rPr>
                <w:rFonts w:ascii="Arial" w:hAnsi="Arial" w:cs="Arial"/>
                <w:bCs/>
              </w:rPr>
              <w:t>, spol. s r.o.</w:t>
            </w:r>
          </w:p>
        </w:tc>
        <w:tc>
          <w:tcPr>
            <w:tcW w:w="1714" w:type="dxa"/>
          </w:tcPr>
          <w:p w14:paraId="26558442" w14:textId="77777777" w:rsidR="001D3B1A" w:rsidRPr="0045620C" w:rsidRDefault="001D3B1A" w:rsidP="00EB05C2">
            <w:pPr>
              <w:rPr>
                <w:rFonts w:ascii="Arial" w:hAnsi="Arial" w:cs="Arial"/>
              </w:rPr>
            </w:pPr>
          </w:p>
        </w:tc>
        <w:tc>
          <w:tcPr>
            <w:tcW w:w="3561" w:type="dxa"/>
          </w:tcPr>
          <w:p w14:paraId="39BFAED2" w14:textId="7E8B9BA5" w:rsidR="001D3B1A" w:rsidRPr="0045620C" w:rsidRDefault="0045620C" w:rsidP="0045620C">
            <w:pPr>
              <w:jc w:val="center"/>
              <w:rPr>
                <w:rFonts w:ascii="Arial" w:hAnsi="Arial" w:cs="Arial"/>
                <w:color w:val="FF00FF"/>
              </w:rPr>
            </w:pPr>
            <w:r w:rsidRPr="0045620C">
              <w:rPr>
                <w:rFonts w:ascii="Arial" w:hAnsi="Arial" w:cs="Arial"/>
              </w:rPr>
              <w:t xml:space="preserve">Agentura ochrany přírody a krajiny </w:t>
            </w:r>
            <w:r>
              <w:rPr>
                <w:rFonts w:ascii="Arial" w:hAnsi="Arial" w:cs="Arial"/>
              </w:rPr>
              <w:t xml:space="preserve">   </w:t>
            </w:r>
            <w:r w:rsidRPr="0045620C">
              <w:rPr>
                <w:rFonts w:ascii="Arial" w:hAnsi="Arial" w:cs="Arial"/>
              </w:rPr>
              <w:t>České republiky</w:t>
            </w:r>
          </w:p>
        </w:tc>
      </w:tr>
    </w:tbl>
    <w:p w14:paraId="388CEB59" w14:textId="77777777" w:rsidR="00FF5A65" w:rsidRPr="0045620C" w:rsidRDefault="00FF5A65" w:rsidP="000B6E68"/>
    <w:sectPr w:rsidR="00FF5A65" w:rsidRPr="0045620C">
      <w:footerReference w:type="default" r:id="rId9"/>
      <w:pgSz w:w="11906" w:h="16838"/>
      <w:pgMar w:top="1417" w:right="1417" w:bottom="156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29293" w14:textId="77777777" w:rsidR="00C5400C" w:rsidRDefault="00C5400C">
      <w:r>
        <w:separator/>
      </w:r>
    </w:p>
  </w:endnote>
  <w:endnote w:type="continuationSeparator" w:id="0">
    <w:p w14:paraId="54C0F15E" w14:textId="77777777" w:rsidR="00C5400C" w:rsidRDefault="00C5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59B54" w14:textId="768DF6A1" w:rsidR="00AB45CA" w:rsidRDefault="005A14DE" w:rsidP="00D04397">
    <w:pPr>
      <w:pStyle w:val="Zpat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Kupní smlouva</w:t>
    </w:r>
    <w:r w:rsidR="00D04397">
      <w:rPr>
        <w:rFonts w:ascii="Arial" w:hAnsi="Arial" w:cs="Arial"/>
        <w:sz w:val="16"/>
        <w:szCs w:val="16"/>
      </w:rPr>
      <w:tab/>
    </w:r>
    <w:r w:rsidR="00D04397">
      <w:rPr>
        <w:rFonts w:ascii="Arial" w:hAnsi="Arial" w:cs="Arial"/>
        <w:sz w:val="16"/>
        <w:szCs w:val="16"/>
      </w:rPr>
      <w:tab/>
    </w:r>
    <w:r w:rsidR="00AB45CA">
      <w:rPr>
        <w:rFonts w:ascii="Arial" w:hAnsi="Arial" w:cs="Arial"/>
        <w:sz w:val="16"/>
        <w:szCs w:val="16"/>
      </w:rPr>
      <w:t xml:space="preserve">Strana </w:t>
    </w:r>
    <w:r w:rsidR="00AB45CA">
      <w:rPr>
        <w:rFonts w:ascii="Arial" w:hAnsi="Arial" w:cs="Arial"/>
        <w:sz w:val="16"/>
        <w:szCs w:val="16"/>
      </w:rPr>
      <w:fldChar w:fldCharType="begin"/>
    </w:r>
    <w:r w:rsidR="00AB45CA">
      <w:rPr>
        <w:rFonts w:ascii="Arial" w:hAnsi="Arial" w:cs="Arial"/>
        <w:sz w:val="16"/>
        <w:szCs w:val="16"/>
      </w:rPr>
      <w:instrText xml:space="preserve"> PAGE </w:instrText>
    </w:r>
    <w:r w:rsidR="00AB45CA">
      <w:rPr>
        <w:rFonts w:ascii="Arial" w:hAnsi="Arial" w:cs="Arial"/>
        <w:sz w:val="16"/>
        <w:szCs w:val="16"/>
      </w:rPr>
      <w:fldChar w:fldCharType="separate"/>
    </w:r>
    <w:r w:rsidR="00280D76">
      <w:rPr>
        <w:rFonts w:ascii="Arial" w:hAnsi="Arial" w:cs="Arial"/>
        <w:noProof/>
        <w:sz w:val="16"/>
        <w:szCs w:val="16"/>
      </w:rPr>
      <w:t>4</w:t>
    </w:r>
    <w:r w:rsidR="00AB45CA">
      <w:rPr>
        <w:rFonts w:ascii="Arial" w:hAnsi="Arial" w:cs="Arial"/>
        <w:sz w:val="16"/>
        <w:szCs w:val="16"/>
      </w:rPr>
      <w:fldChar w:fldCharType="end"/>
    </w:r>
    <w:r w:rsidR="00AB45CA">
      <w:rPr>
        <w:rFonts w:ascii="Arial" w:hAnsi="Arial" w:cs="Arial"/>
        <w:sz w:val="16"/>
        <w:szCs w:val="16"/>
      </w:rPr>
      <w:t xml:space="preserve"> (celkem </w:t>
    </w:r>
    <w:r w:rsidR="00AB45CA">
      <w:rPr>
        <w:rStyle w:val="slostrnky"/>
        <w:rFonts w:ascii="Arial" w:hAnsi="Arial" w:cs="Arial"/>
        <w:sz w:val="16"/>
        <w:szCs w:val="16"/>
      </w:rPr>
      <w:fldChar w:fldCharType="begin"/>
    </w:r>
    <w:r w:rsidR="00AB45CA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AB45CA">
      <w:rPr>
        <w:rStyle w:val="slostrnky"/>
        <w:rFonts w:ascii="Arial" w:hAnsi="Arial" w:cs="Arial"/>
        <w:sz w:val="16"/>
        <w:szCs w:val="16"/>
      </w:rPr>
      <w:fldChar w:fldCharType="separate"/>
    </w:r>
    <w:r w:rsidR="00280D76">
      <w:rPr>
        <w:rStyle w:val="slostrnky"/>
        <w:rFonts w:ascii="Arial" w:hAnsi="Arial" w:cs="Arial"/>
        <w:noProof/>
        <w:sz w:val="16"/>
        <w:szCs w:val="16"/>
      </w:rPr>
      <w:t>5</w:t>
    </w:r>
    <w:r w:rsidR="00AB45CA">
      <w:rPr>
        <w:rStyle w:val="slostrnky"/>
        <w:rFonts w:ascii="Arial" w:hAnsi="Arial" w:cs="Arial"/>
        <w:sz w:val="16"/>
        <w:szCs w:val="16"/>
      </w:rPr>
      <w:fldChar w:fldCharType="end"/>
    </w:r>
    <w:r w:rsidR="00AB45CA">
      <w:rPr>
        <w:rFonts w:ascii="Arial" w:hAnsi="Arial" w:cs="Arial"/>
        <w:sz w:val="16"/>
        <w:szCs w:val="16"/>
      </w:rPr>
      <w:t>)</w:t>
    </w:r>
  </w:p>
  <w:p w14:paraId="689A2A9C" w14:textId="1B095533" w:rsidR="00AB45CA" w:rsidRDefault="00AB45CA" w:rsidP="00D04397">
    <w:pPr>
      <w:pStyle w:val="Zpat"/>
      <w:jc w:val="center"/>
      <w:rPr>
        <w:rFonts w:ascii="Arial" w:hAnsi="Arial" w:cs="Arial"/>
        <w:sz w:val="16"/>
        <w:szCs w:val="16"/>
      </w:rPr>
    </w:pPr>
    <w:smartTag w:uri="urn:schemas-microsoft-com:office:smarttags" w:element="PersonName">
      <w:smartTagPr>
        <w:attr w:name="ProductID" w:val="GAPP System spol."/>
      </w:smartTagPr>
      <w:r>
        <w:rPr>
          <w:rFonts w:ascii="Arial" w:hAnsi="Arial" w:cs="Arial"/>
          <w:sz w:val="16"/>
          <w:szCs w:val="16"/>
        </w:rPr>
        <w:t xml:space="preserve">GAPP </w:t>
      </w:r>
      <w:proofErr w:type="spellStart"/>
      <w:r>
        <w:rPr>
          <w:rFonts w:ascii="Arial" w:hAnsi="Arial" w:cs="Arial"/>
          <w:sz w:val="16"/>
          <w:szCs w:val="16"/>
        </w:rPr>
        <w:t>System</w:t>
      </w:r>
      <w:proofErr w:type="spellEnd"/>
      <w:r>
        <w:rPr>
          <w:rFonts w:ascii="Arial" w:hAnsi="Arial" w:cs="Arial"/>
          <w:sz w:val="16"/>
          <w:szCs w:val="16"/>
        </w:rPr>
        <w:t xml:space="preserve"> spol.</w:t>
      </w:r>
    </w:smartTag>
    <w:r>
      <w:rPr>
        <w:rFonts w:ascii="Arial" w:hAnsi="Arial" w:cs="Arial"/>
        <w:sz w:val="16"/>
        <w:szCs w:val="16"/>
      </w:rPr>
      <w:t xml:space="preserve"> s r.o.</w:t>
    </w:r>
    <w:r w:rsidR="00D04397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Petržílkova 23, 158 00 Praha 5, tel: 251 </w:t>
    </w:r>
    <w:r w:rsidR="00D04397">
      <w:rPr>
        <w:rFonts w:ascii="Arial" w:hAnsi="Arial" w:cs="Arial"/>
        <w:sz w:val="16"/>
        <w:szCs w:val="16"/>
      </w:rPr>
      <w:t>081</w:t>
    </w:r>
    <w:r>
      <w:rPr>
        <w:rFonts w:ascii="Arial" w:hAnsi="Arial" w:cs="Arial"/>
        <w:sz w:val="16"/>
        <w:szCs w:val="16"/>
      </w:rPr>
      <w:t xml:space="preserve"> </w:t>
    </w:r>
    <w:r w:rsidR="00D04397">
      <w:rPr>
        <w:rFonts w:ascii="Arial" w:hAnsi="Arial" w:cs="Arial"/>
        <w:sz w:val="16"/>
        <w:szCs w:val="16"/>
      </w:rPr>
      <w:t xml:space="preserve">731, </w:t>
    </w:r>
    <w:r>
      <w:rPr>
        <w:rFonts w:ascii="Arial" w:hAnsi="Arial" w:cs="Arial"/>
        <w:sz w:val="16"/>
        <w:szCs w:val="16"/>
      </w:rPr>
      <w:t>IČ: 60487291, E-mail: sales</w:t>
    </w:r>
    <w:r>
      <w:rPr>
        <w:rFonts w:ascii="Arial" w:hAnsi="Arial" w:cs="Arial"/>
        <w:b/>
        <w:vanish/>
        <w:sz w:val="16"/>
        <w:szCs w:val="16"/>
      </w:rPr>
      <w:t>_</w:t>
    </w:r>
    <w:r>
      <w:rPr>
        <w:rFonts w:ascii="Arial" w:hAnsi="Arial" w:cs="Arial"/>
        <w:sz w:val="16"/>
        <w:szCs w:val="16"/>
      </w:rPr>
      <w:t>@gapp.cz</w:t>
    </w:r>
  </w:p>
  <w:p w14:paraId="7D619648" w14:textId="77777777" w:rsidR="00AB45CA" w:rsidRPr="00510B3B" w:rsidRDefault="00AB45CA" w:rsidP="000139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0F085" w14:textId="77777777" w:rsidR="00C5400C" w:rsidRDefault="00C5400C">
      <w:r>
        <w:separator/>
      </w:r>
    </w:p>
  </w:footnote>
  <w:footnote w:type="continuationSeparator" w:id="0">
    <w:p w14:paraId="0E2D4060" w14:textId="77777777" w:rsidR="00C5400C" w:rsidRDefault="00C54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257A"/>
    <w:multiLevelType w:val="multilevel"/>
    <w:tmpl w:val="059A42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14181231"/>
    <w:multiLevelType w:val="multilevel"/>
    <w:tmpl w:val="34EC93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17596708"/>
    <w:multiLevelType w:val="multilevel"/>
    <w:tmpl w:val="4E6E32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530"/>
        </w:tabs>
        <w:ind w:left="530" w:hanging="17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24FA54BC"/>
    <w:multiLevelType w:val="multilevel"/>
    <w:tmpl w:val="059A42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280A4E6E"/>
    <w:multiLevelType w:val="hybridMultilevel"/>
    <w:tmpl w:val="AB72E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C729A"/>
    <w:multiLevelType w:val="multilevel"/>
    <w:tmpl w:val="059A42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37C131F5"/>
    <w:multiLevelType w:val="multilevel"/>
    <w:tmpl w:val="059A42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4BE2613A"/>
    <w:multiLevelType w:val="hybridMultilevel"/>
    <w:tmpl w:val="4EB04534"/>
    <w:lvl w:ilvl="0" w:tplc="54A49120">
      <w:start w:val="8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0E5713"/>
    <w:multiLevelType w:val="multilevel"/>
    <w:tmpl w:val="059A42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6CBB0E44"/>
    <w:multiLevelType w:val="multilevel"/>
    <w:tmpl w:val="059A42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71094501"/>
    <w:multiLevelType w:val="hybridMultilevel"/>
    <w:tmpl w:val="E65023EA"/>
    <w:lvl w:ilvl="0" w:tplc="5DE4666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CDF4307"/>
    <w:multiLevelType w:val="multilevel"/>
    <w:tmpl w:val="34EC93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7DD81937"/>
    <w:multiLevelType w:val="multilevel"/>
    <w:tmpl w:val="1E5052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(%1.%2)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"/>
  </w:num>
  <w:num w:numId="5">
    <w:abstractNumId w:val="2"/>
  </w:num>
  <w:num w:numId="6">
    <w:abstractNumId w:val="11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AA"/>
    <w:rsid w:val="000110D3"/>
    <w:rsid w:val="000139AA"/>
    <w:rsid w:val="00016A41"/>
    <w:rsid w:val="00034AD5"/>
    <w:rsid w:val="0004674B"/>
    <w:rsid w:val="00046E6A"/>
    <w:rsid w:val="00052C8B"/>
    <w:rsid w:val="00055F76"/>
    <w:rsid w:val="0006053E"/>
    <w:rsid w:val="00061660"/>
    <w:rsid w:val="00066A8C"/>
    <w:rsid w:val="00072B89"/>
    <w:rsid w:val="00073D11"/>
    <w:rsid w:val="0007486D"/>
    <w:rsid w:val="00081871"/>
    <w:rsid w:val="00087E79"/>
    <w:rsid w:val="00091625"/>
    <w:rsid w:val="000969C7"/>
    <w:rsid w:val="00096D4A"/>
    <w:rsid w:val="000A00C5"/>
    <w:rsid w:val="000A122B"/>
    <w:rsid w:val="000A315C"/>
    <w:rsid w:val="000B1FD9"/>
    <w:rsid w:val="000B4269"/>
    <w:rsid w:val="000B5BBC"/>
    <w:rsid w:val="000B6E68"/>
    <w:rsid w:val="000C3B28"/>
    <w:rsid w:val="000C50C0"/>
    <w:rsid w:val="000C63C4"/>
    <w:rsid w:val="000C690E"/>
    <w:rsid w:val="000C7E8E"/>
    <w:rsid w:val="000D7A55"/>
    <w:rsid w:val="000E3089"/>
    <w:rsid w:val="000E4EC1"/>
    <w:rsid w:val="000E5323"/>
    <w:rsid w:val="000E6AAE"/>
    <w:rsid w:val="00100408"/>
    <w:rsid w:val="00110D79"/>
    <w:rsid w:val="00112997"/>
    <w:rsid w:val="00112ABC"/>
    <w:rsid w:val="00112D2E"/>
    <w:rsid w:val="00113B14"/>
    <w:rsid w:val="00116D50"/>
    <w:rsid w:val="00153269"/>
    <w:rsid w:val="00163CC4"/>
    <w:rsid w:val="00171599"/>
    <w:rsid w:val="00171AB8"/>
    <w:rsid w:val="00172BB9"/>
    <w:rsid w:val="00176489"/>
    <w:rsid w:val="001766DF"/>
    <w:rsid w:val="00177C58"/>
    <w:rsid w:val="00185A03"/>
    <w:rsid w:val="001978CE"/>
    <w:rsid w:val="001A0C4A"/>
    <w:rsid w:val="001A323B"/>
    <w:rsid w:val="001B4139"/>
    <w:rsid w:val="001C3422"/>
    <w:rsid w:val="001C3646"/>
    <w:rsid w:val="001D2B4D"/>
    <w:rsid w:val="001D3B1A"/>
    <w:rsid w:val="001D7086"/>
    <w:rsid w:val="001E5CDE"/>
    <w:rsid w:val="001E5FF9"/>
    <w:rsid w:val="00200523"/>
    <w:rsid w:val="00210427"/>
    <w:rsid w:val="00224A08"/>
    <w:rsid w:val="002257F3"/>
    <w:rsid w:val="002309C6"/>
    <w:rsid w:val="002310FE"/>
    <w:rsid w:val="002311B3"/>
    <w:rsid w:val="00241965"/>
    <w:rsid w:val="0024744C"/>
    <w:rsid w:val="00251A58"/>
    <w:rsid w:val="00252961"/>
    <w:rsid w:val="002550E4"/>
    <w:rsid w:val="00255B86"/>
    <w:rsid w:val="002648CA"/>
    <w:rsid w:val="00270C06"/>
    <w:rsid w:val="00272F04"/>
    <w:rsid w:val="002769DE"/>
    <w:rsid w:val="00280D76"/>
    <w:rsid w:val="00283CE1"/>
    <w:rsid w:val="00283E5D"/>
    <w:rsid w:val="00286591"/>
    <w:rsid w:val="0029062C"/>
    <w:rsid w:val="00297228"/>
    <w:rsid w:val="002B23F1"/>
    <w:rsid w:val="002C02E3"/>
    <w:rsid w:val="002E07E8"/>
    <w:rsid w:val="002E6BA3"/>
    <w:rsid w:val="002F39B8"/>
    <w:rsid w:val="003022F1"/>
    <w:rsid w:val="00303711"/>
    <w:rsid w:val="003045E6"/>
    <w:rsid w:val="00307028"/>
    <w:rsid w:val="0031075E"/>
    <w:rsid w:val="00314514"/>
    <w:rsid w:val="0032069A"/>
    <w:rsid w:val="003213AE"/>
    <w:rsid w:val="00324485"/>
    <w:rsid w:val="00325C66"/>
    <w:rsid w:val="00331AC1"/>
    <w:rsid w:val="0034226D"/>
    <w:rsid w:val="00350569"/>
    <w:rsid w:val="00357EFE"/>
    <w:rsid w:val="00360C6B"/>
    <w:rsid w:val="00362802"/>
    <w:rsid w:val="00362D5B"/>
    <w:rsid w:val="003633A1"/>
    <w:rsid w:val="00370AF1"/>
    <w:rsid w:val="00380CA4"/>
    <w:rsid w:val="0038182D"/>
    <w:rsid w:val="003912D1"/>
    <w:rsid w:val="00395202"/>
    <w:rsid w:val="003970FA"/>
    <w:rsid w:val="003A043D"/>
    <w:rsid w:val="003A437E"/>
    <w:rsid w:val="003B7958"/>
    <w:rsid w:val="003C1DFA"/>
    <w:rsid w:val="003C5087"/>
    <w:rsid w:val="003C53A3"/>
    <w:rsid w:val="003C65A1"/>
    <w:rsid w:val="003C76A9"/>
    <w:rsid w:val="003D0000"/>
    <w:rsid w:val="003D3093"/>
    <w:rsid w:val="003E6F03"/>
    <w:rsid w:val="003F4363"/>
    <w:rsid w:val="0040039D"/>
    <w:rsid w:val="00403831"/>
    <w:rsid w:val="004140A9"/>
    <w:rsid w:val="00415558"/>
    <w:rsid w:val="00423BAD"/>
    <w:rsid w:val="0043218F"/>
    <w:rsid w:val="004376CA"/>
    <w:rsid w:val="00453C8E"/>
    <w:rsid w:val="0045620C"/>
    <w:rsid w:val="00456B9C"/>
    <w:rsid w:val="00461A3D"/>
    <w:rsid w:val="00463F57"/>
    <w:rsid w:val="00474B05"/>
    <w:rsid w:val="00480033"/>
    <w:rsid w:val="004804C9"/>
    <w:rsid w:val="00486B01"/>
    <w:rsid w:val="0049285E"/>
    <w:rsid w:val="004A2DC6"/>
    <w:rsid w:val="004A6F80"/>
    <w:rsid w:val="004B0ACE"/>
    <w:rsid w:val="004B0EED"/>
    <w:rsid w:val="004B6E8E"/>
    <w:rsid w:val="004C7D24"/>
    <w:rsid w:val="004D2B55"/>
    <w:rsid w:val="004D3F81"/>
    <w:rsid w:val="004D4D13"/>
    <w:rsid w:val="004D7A2F"/>
    <w:rsid w:val="004D7B7B"/>
    <w:rsid w:val="004E2D59"/>
    <w:rsid w:val="004E33D9"/>
    <w:rsid w:val="004F0F71"/>
    <w:rsid w:val="004F6FC9"/>
    <w:rsid w:val="004F7606"/>
    <w:rsid w:val="005018D4"/>
    <w:rsid w:val="005050A5"/>
    <w:rsid w:val="005123C0"/>
    <w:rsid w:val="00512B10"/>
    <w:rsid w:val="00516938"/>
    <w:rsid w:val="00531A75"/>
    <w:rsid w:val="00533139"/>
    <w:rsid w:val="0053718B"/>
    <w:rsid w:val="00537345"/>
    <w:rsid w:val="00537784"/>
    <w:rsid w:val="00541ED4"/>
    <w:rsid w:val="00555F4A"/>
    <w:rsid w:val="00557297"/>
    <w:rsid w:val="00560499"/>
    <w:rsid w:val="00567E49"/>
    <w:rsid w:val="005801D6"/>
    <w:rsid w:val="00583548"/>
    <w:rsid w:val="005848DF"/>
    <w:rsid w:val="005867CF"/>
    <w:rsid w:val="005876FC"/>
    <w:rsid w:val="005A14DE"/>
    <w:rsid w:val="005A1EB0"/>
    <w:rsid w:val="005A61C1"/>
    <w:rsid w:val="005B40B8"/>
    <w:rsid w:val="005B45A7"/>
    <w:rsid w:val="005C13A8"/>
    <w:rsid w:val="005D088E"/>
    <w:rsid w:val="005E6993"/>
    <w:rsid w:val="005F1002"/>
    <w:rsid w:val="005F3990"/>
    <w:rsid w:val="005F50E8"/>
    <w:rsid w:val="005F5CC5"/>
    <w:rsid w:val="0060133B"/>
    <w:rsid w:val="00604BE3"/>
    <w:rsid w:val="00616244"/>
    <w:rsid w:val="00623111"/>
    <w:rsid w:val="00624A26"/>
    <w:rsid w:val="00633826"/>
    <w:rsid w:val="006416AE"/>
    <w:rsid w:val="00642173"/>
    <w:rsid w:val="006430EA"/>
    <w:rsid w:val="006461EF"/>
    <w:rsid w:val="00650DDC"/>
    <w:rsid w:val="00650F3F"/>
    <w:rsid w:val="00653FD9"/>
    <w:rsid w:val="00655779"/>
    <w:rsid w:val="00667950"/>
    <w:rsid w:val="0067243F"/>
    <w:rsid w:val="00673C73"/>
    <w:rsid w:val="00674CB1"/>
    <w:rsid w:val="00677198"/>
    <w:rsid w:val="00683D58"/>
    <w:rsid w:val="0069269D"/>
    <w:rsid w:val="006938F4"/>
    <w:rsid w:val="0069619D"/>
    <w:rsid w:val="006A1A3C"/>
    <w:rsid w:val="006B0DDD"/>
    <w:rsid w:val="006B4272"/>
    <w:rsid w:val="006B6D82"/>
    <w:rsid w:val="006B7012"/>
    <w:rsid w:val="006C28E7"/>
    <w:rsid w:val="006D2479"/>
    <w:rsid w:val="006D2A97"/>
    <w:rsid w:val="006D6CED"/>
    <w:rsid w:val="006D7AB4"/>
    <w:rsid w:val="006E188D"/>
    <w:rsid w:val="006E5DC9"/>
    <w:rsid w:val="006F5A2E"/>
    <w:rsid w:val="0070244B"/>
    <w:rsid w:val="007051F3"/>
    <w:rsid w:val="00705385"/>
    <w:rsid w:val="00716553"/>
    <w:rsid w:val="00716FEE"/>
    <w:rsid w:val="00726BC1"/>
    <w:rsid w:val="0073081D"/>
    <w:rsid w:val="00734545"/>
    <w:rsid w:val="00737A51"/>
    <w:rsid w:val="0075225B"/>
    <w:rsid w:val="00761EA7"/>
    <w:rsid w:val="007678F5"/>
    <w:rsid w:val="00773AD9"/>
    <w:rsid w:val="00775F51"/>
    <w:rsid w:val="00781708"/>
    <w:rsid w:val="00782EAF"/>
    <w:rsid w:val="007837EE"/>
    <w:rsid w:val="00784789"/>
    <w:rsid w:val="00790C23"/>
    <w:rsid w:val="007A6CCF"/>
    <w:rsid w:val="007B019E"/>
    <w:rsid w:val="007B1CA9"/>
    <w:rsid w:val="007C136B"/>
    <w:rsid w:val="007C22DF"/>
    <w:rsid w:val="007C2C70"/>
    <w:rsid w:val="007C69E4"/>
    <w:rsid w:val="007D6A9B"/>
    <w:rsid w:val="007D7ACD"/>
    <w:rsid w:val="007E1695"/>
    <w:rsid w:val="007F1D9B"/>
    <w:rsid w:val="007F3FEE"/>
    <w:rsid w:val="00802EBF"/>
    <w:rsid w:val="00803C45"/>
    <w:rsid w:val="00831368"/>
    <w:rsid w:val="00831A0A"/>
    <w:rsid w:val="00832195"/>
    <w:rsid w:val="00833052"/>
    <w:rsid w:val="00847F93"/>
    <w:rsid w:val="00856FBD"/>
    <w:rsid w:val="0086454D"/>
    <w:rsid w:val="00865EE7"/>
    <w:rsid w:val="00872672"/>
    <w:rsid w:val="008772FD"/>
    <w:rsid w:val="00882A46"/>
    <w:rsid w:val="00883498"/>
    <w:rsid w:val="008859E8"/>
    <w:rsid w:val="008942D3"/>
    <w:rsid w:val="008952B9"/>
    <w:rsid w:val="008A2FE9"/>
    <w:rsid w:val="008A3DE5"/>
    <w:rsid w:val="008A7F94"/>
    <w:rsid w:val="008C7B2D"/>
    <w:rsid w:val="008D0C96"/>
    <w:rsid w:val="008D7824"/>
    <w:rsid w:val="008E6693"/>
    <w:rsid w:val="008E77C8"/>
    <w:rsid w:val="008F43CE"/>
    <w:rsid w:val="008F7EF4"/>
    <w:rsid w:val="0090125D"/>
    <w:rsid w:val="009025E0"/>
    <w:rsid w:val="00904702"/>
    <w:rsid w:val="00905370"/>
    <w:rsid w:val="00910BBA"/>
    <w:rsid w:val="0091197F"/>
    <w:rsid w:val="00914A1B"/>
    <w:rsid w:val="00915287"/>
    <w:rsid w:val="00915345"/>
    <w:rsid w:val="009201FE"/>
    <w:rsid w:val="00920ADD"/>
    <w:rsid w:val="0093010F"/>
    <w:rsid w:val="00931484"/>
    <w:rsid w:val="009323FE"/>
    <w:rsid w:val="0093423C"/>
    <w:rsid w:val="009428C0"/>
    <w:rsid w:val="00944780"/>
    <w:rsid w:val="0095317F"/>
    <w:rsid w:val="0095497F"/>
    <w:rsid w:val="009556EB"/>
    <w:rsid w:val="00956D70"/>
    <w:rsid w:val="00956D7C"/>
    <w:rsid w:val="009600A5"/>
    <w:rsid w:val="00960F83"/>
    <w:rsid w:val="009745DA"/>
    <w:rsid w:val="009752E6"/>
    <w:rsid w:val="009758A1"/>
    <w:rsid w:val="00981FFC"/>
    <w:rsid w:val="00990BA2"/>
    <w:rsid w:val="0099163F"/>
    <w:rsid w:val="00993BEE"/>
    <w:rsid w:val="00997740"/>
    <w:rsid w:val="00997C25"/>
    <w:rsid w:val="009A1CCD"/>
    <w:rsid w:val="009C346B"/>
    <w:rsid w:val="009C50DF"/>
    <w:rsid w:val="009C6A37"/>
    <w:rsid w:val="009D15F0"/>
    <w:rsid w:val="009D22D8"/>
    <w:rsid w:val="009E0373"/>
    <w:rsid w:val="009E23D7"/>
    <w:rsid w:val="009E435E"/>
    <w:rsid w:val="009E4CC1"/>
    <w:rsid w:val="009E6B5C"/>
    <w:rsid w:val="009F3A72"/>
    <w:rsid w:val="009F79F9"/>
    <w:rsid w:val="00A0776B"/>
    <w:rsid w:val="00A1145A"/>
    <w:rsid w:val="00A125BE"/>
    <w:rsid w:val="00A17D95"/>
    <w:rsid w:val="00A27B48"/>
    <w:rsid w:val="00A3503D"/>
    <w:rsid w:val="00A407A2"/>
    <w:rsid w:val="00A5296D"/>
    <w:rsid w:val="00A703B7"/>
    <w:rsid w:val="00A71D6D"/>
    <w:rsid w:val="00A72D39"/>
    <w:rsid w:val="00A765C9"/>
    <w:rsid w:val="00A96458"/>
    <w:rsid w:val="00AA01BF"/>
    <w:rsid w:val="00AA285F"/>
    <w:rsid w:val="00AA45A5"/>
    <w:rsid w:val="00AA4F8E"/>
    <w:rsid w:val="00AB3D8D"/>
    <w:rsid w:val="00AB413F"/>
    <w:rsid w:val="00AB45CA"/>
    <w:rsid w:val="00AC1437"/>
    <w:rsid w:val="00AC1763"/>
    <w:rsid w:val="00AE0534"/>
    <w:rsid w:val="00AE737E"/>
    <w:rsid w:val="00AF110B"/>
    <w:rsid w:val="00B045D7"/>
    <w:rsid w:val="00B058B5"/>
    <w:rsid w:val="00B41B32"/>
    <w:rsid w:val="00B41EF8"/>
    <w:rsid w:val="00B444EA"/>
    <w:rsid w:val="00B5002F"/>
    <w:rsid w:val="00B530D4"/>
    <w:rsid w:val="00B62D97"/>
    <w:rsid w:val="00B644A8"/>
    <w:rsid w:val="00B65AA9"/>
    <w:rsid w:val="00B722E5"/>
    <w:rsid w:val="00B762F1"/>
    <w:rsid w:val="00B94C78"/>
    <w:rsid w:val="00B97A64"/>
    <w:rsid w:val="00BA260D"/>
    <w:rsid w:val="00BA4851"/>
    <w:rsid w:val="00BB3619"/>
    <w:rsid w:val="00BB5946"/>
    <w:rsid w:val="00BB7025"/>
    <w:rsid w:val="00BC012B"/>
    <w:rsid w:val="00BC3335"/>
    <w:rsid w:val="00BC3372"/>
    <w:rsid w:val="00BC768B"/>
    <w:rsid w:val="00BD47CB"/>
    <w:rsid w:val="00BD7DD5"/>
    <w:rsid w:val="00BE2816"/>
    <w:rsid w:val="00BE494F"/>
    <w:rsid w:val="00BE5F9B"/>
    <w:rsid w:val="00BF0DA9"/>
    <w:rsid w:val="00BF4450"/>
    <w:rsid w:val="00BF6C7C"/>
    <w:rsid w:val="00C00F46"/>
    <w:rsid w:val="00C011D8"/>
    <w:rsid w:val="00C06F68"/>
    <w:rsid w:val="00C071AA"/>
    <w:rsid w:val="00C22957"/>
    <w:rsid w:val="00C23331"/>
    <w:rsid w:val="00C249B2"/>
    <w:rsid w:val="00C334E1"/>
    <w:rsid w:val="00C43CE9"/>
    <w:rsid w:val="00C44966"/>
    <w:rsid w:val="00C50D1F"/>
    <w:rsid w:val="00C5400C"/>
    <w:rsid w:val="00C551FF"/>
    <w:rsid w:val="00C6224D"/>
    <w:rsid w:val="00C6234F"/>
    <w:rsid w:val="00C7246D"/>
    <w:rsid w:val="00C8211A"/>
    <w:rsid w:val="00C82F90"/>
    <w:rsid w:val="00C8337E"/>
    <w:rsid w:val="00C94F74"/>
    <w:rsid w:val="00C95944"/>
    <w:rsid w:val="00CA2BE0"/>
    <w:rsid w:val="00CA72A1"/>
    <w:rsid w:val="00CC12B1"/>
    <w:rsid w:val="00CC149C"/>
    <w:rsid w:val="00CC1C1B"/>
    <w:rsid w:val="00CC5F87"/>
    <w:rsid w:val="00CC6223"/>
    <w:rsid w:val="00CC65FD"/>
    <w:rsid w:val="00CD09C9"/>
    <w:rsid w:val="00CD3BFF"/>
    <w:rsid w:val="00CD7CFB"/>
    <w:rsid w:val="00CE655D"/>
    <w:rsid w:val="00CF18FC"/>
    <w:rsid w:val="00CF5E03"/>
    <w:rsid w:val="00CF74F9"/>
    <w:rsid w:val="00D02C46"/>
    <w:rsid w:val="00D03F9C"/>
    <w:rsid w:val="00D04397"/>
    <w:rsid w:val="00D05111"/>
    <w:rsid w:val="00D05E7A"/>
    <w:rsid w:val="00D10059"/>
    <w:rsid w:val="00D10AEF"/>
    <w:rsid w:val="00D15DEB"/>
    <w:rsid w:val="00D206F6"/>
    <w:rsid w:val="00D20947"/>
    <w:rsid w:val="00D218FA"/>
    <w:rsid w:val="00D60FCE"/>
    <w:rsid w:val="00D66046"/>
    <w:rsid w:val="00D677BC"/>
    <w:rsid w:val="00D7253C"/>
    <w:rsid w:val="00D7610C"/>
    <w:rsid w:val="00D7691E"/>
    <w:rsid w:val="00D770C0"/>
    <w:rsid w:val="00D77BF9"/>
    <w:rsid w:val="00D868D3"/>
    <w:rsid w:val="00D91D11"/>
    <w:rsid w:val="00D9248B"/>
    <w:rsid w:val="00D93147"/>
    <w:rsid w:val="00D97FD5"/>
    <w:rsid w:val="00DA3E33"/>
    <w:rsid w:val="00DA47C6"/>
    <w:rsid w:val="00DA59FA"/>
    <w:rsid w:val="00DB1A22"/>
    <w:rsid w:val="00DC319B"/>
    <w:rsid w:val="00DC4448"/>
    <w:rsid w:val="00DC7527"/>
    <w:rsid w:val="00DD6FAC"/>
    <w:rsid w:val="00DE3E6A"/>
    <w:rsid w:val="00DE4797"/>
    <w:rsid w:val="00DE7598"/>
    <w:rsid w:val="00DF08D1"/>
    <w:rsid w:val="00DF2F84"/>
    <w:rsid w:val="00DF5E42"/>
    <w:rsid w:val="00DF6180"/>
    <w:rsid w:val="00E00CA3"/>
    <w:rsid w:val="00E01496"/>
    <w:rsid w:val="00E0546C"/>
    <w:rsid w:val="00E07443"/>
    <w:rsid w:val="00E074FD"/>
    <w:rsid w:val="00E13AFC"/>
    <w:rsid w:val="00E15687"/>
    <w:rsid w:val="00E16B1E"/>
    <w:rsid w:val="00E2200E"/>
    <w:rsid w:val="00E25BE3"/>
    <w:rsid w:val="00E264BA"/>
    <w:rsid w:val="00E320E6"/>
    <w:rsid w:val="00E34CFA"/>
    <w:rsid w:val="00E36E6C"/>
    <w:rsid w:val="00E4450B"/>
    <w:rsid w:val="00E62C7C"/>
    <w:rsid w:val="00E721FC"/>
    <w:rsid w:val="00E7674E"/>
    <w:rsid w:val="00E82428"/>
    <w:rsid w:val="00E8305A"/>
    <w:rsid w:val="00E849BF"/>
    <w:rsid w:val="00E9275C"/>
    <w:rsid w:val="00E92866"/>
    <w:rsid w:val="00E94553"/>
    <w:rsid w:val="00E9647C"/>
    <w:rsid w:val="00EA3A72"/>
    <w:rsid w:val="00EB05C2"/>
    <w:rsid w:val="00EB16C2"/>
    <w:rsid w:val="00EB2B1E"/>
    <w:rsid w:val="00EB5E71"/>
    <w:rsid w:val="00EC16EA"/>
    <w:rsid w:val="00EC7475"/>
    <w:rsid w:val="00EC7F8C"/>
    <w:rsid w:val="00ED4E84"/>
    <w:rsid w:val="00EE0BA2"/>
    <w:rsid w:val="00EE27A2"/>
    <w:rsid w:val="00EE683D"/>
    <w:rsid w:val="00EE7E5F"/>
    <w:rsid w:val="00EF1D30"/>
    <w:rsid w:val="00EF2AD1"/>
    <w:rsid w:val="00EF7751"/>
    <w:rsid w:val="00F075D3"/>
    <w:rsid w:val="00F07DE5"/>
    <w:rsid w:val="00F1184A"/>
    <w:rsid w:val="00F11B55"/>
    <w:rsid w:val="00F14121"/>
    <w:rsid w:val="00F15F3F"/>
    <w:rsid w:val="00F16862"/>
    <w:rsid w:val="00F3120D"/>
    <w:rsid w:val="00F35419"/>
    <w:rsid w:val="00F4223F"/>
    <w:rsid w:val="00F44E6A"/>
    <w:rsid w:val="00F44F74"/>
    <w:rsid w:val="00F45CF6"/>
    <w:rsid w:val="00F5050E"/>
    <w:rsid w:val="00F5400E"/>
    <w:rsid w:val="00F57804"/>
    <w:rsid w:val="00F601E4"/>
    <w:rsid w:val="00F63A17"/>
    <w:rsid w:val="00F64CC0"/>
    <w:rsid w:val="00F8357D"/>
    <w:rsid w:val="00F84D07"/>
    <w:rsid w:val="00F925AD"/>
    <w:rsid w:val="00F95CF4"/>
    <w:rsid w:val="00F965A9"/>
    <w:rsid w:val="00F97563"/>
    <w:rsid w:val="00FA4CEE"/>
    <w:rsid w:val="00FB1E98"/>
    <w:rsid w:val="00FB1ECE"/>
    <w:rsid w:val="00FB40D9"/>
    <w:rsid w:val="00FB4AD9"/>
    <w:rsid w:val="00FC027E"/>
    <w:rsid w:val="00FC3671"/>
    <w:rsid w:val="00FC3F9A"/>
    <w:rsid w:val="00FC69F0"/>
    <w:rsid w:val="00FD6249"/>
    <w:rsid w:val="00FE7492"/>
    <w:rsid w:val="00FE7C2F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491E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39AA"/>
  </w:style>
  <w:style w:type="paragraph" w:styleId="Nadpis1">
    <w:name w:val="heading 1"/>
    <w:basedOn w:val="Normln"/>
    <w:next w:val="Normln"/>
    <w:qFormat/>
    <w:rsid w:val="000139AA"/>
    <w:pPr>
      <w:keepNext/>
      <w:widowControl w:val="0"/>
      <w:jc w:val="center"/>
      <w:outlineLvl w:val="0"/>
    </w:pPr>
    <w:rPr>
      <w:b/>
    </w:rPr>
  </w:style>
  <w:style w:type="paragraph" w:styleId="Nadpis3">
    <w:name w:val="heading 3"/>
    <w:basedOn w:val="Normln"/>
    <w:next w:val="Normln"/>
    <w:qFormat/>
    <w:rsid w:val="000139AA"/>
    <w:pPr>
      <w:keepNext/>
      <w:outlineLvl w:val="2"/>
    </w:pPr>
    <w:rPr>
      <w:b/>
    </w:rPr>
  </w:style>
  <w:style w:type="paragraph" w:styleId="Nadpis5">
    <w:name w:val="heading 5"/>
    <w:basedOn w:val="Normln"/>
    <w:next w:val="Normln"/>
    <w:qFormat/>
    <w:rsid w:val="000139AA"/>
    <w:pPr>
      <w:keepNext/>
      <w:outlineLvl w:val="4"/>
    </w:pPr>
    <w:rPr>
      <w:color w:val="0000FF"/>
      <w:sz w:val="24"/>
    </w:rPr>
  </w:style>
  <w:style w:type="paragraph" w:styleId="Nadpis8">
    <w:name w:val="heading 8"/>
    <w:basedOn w:val="Normln"/>
    <w:next w:val="Normln"/>
    <w:qFormat/>
    <w:rsid w:val="000B42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139AA"/>
    <w:pPr>
      <w:widowControl w:val="0"/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0139AA"/>
    <w:pPr>
      <w:widowControl w:val="0"/>
    </w:pPr>
    <w:rPr>
      <w:rFonts w:ascii="Arial" w:hAnsi="Arial"/>
    </w:rPr>
  </w:style>
  <w:style w:type="paragraph" w:customStyle="1" w:styleId="lnek">
    <w:name w:val="Článek"/>
    <w:basedOn w:val="Normln"/>
    <w:rsid w:val="000139AA"/>
    <w:pPr>
      <w:jc w:val="center"/>
    </w:pPr>
    <w:rPr>
      <w:b/>
      <w:sz w:val="24"/>
    </w:rPr>
  </w:style>
  <w:style w:type="paragraph" w:customStyle="1" w:styleId="Bod">
    <w:name w:val="Bod"/>
    <w:basedOn w:val="Normln"/>
    <w:rsid w:val="000139AA"/>
    <w:pPr>
      <w:jc w:val="both"/>
    </w:pPr>
  </w:style>
  <w:style w:type="paragraph" w:customStyle="1" w:styleId="Psmeno">
    <w:name w:val="Písmeno"/>
    <w:basedOn w:val="Normln"/>
    <w:rsid w:val="000139AA"/>
    <w:pPr>
      <w:ind w:left="1418" w:hanging="709"/>
      <w:jc w:val="both"/>
    </w:pPr>
  </w:style>
  <w:style w:type="paragraph" w:customStyle="1" w:styleId="Zkladntext21">
    <w:name w:val="Základní text 21"/>
    <w:basedOn w:val="Normln"/>
    <w:rsid w:val="000139AA"/>
    <w:rPr>
      <w:b/>
      <w:sz w:val="24"/>
    </w:rPr>
  </w:style>
  <w:style w:type="paragraph" w:customStyle="1" w:styleId="psmeno0">
    <w:name w:val="písmeno"/>
    <w:basedOn w:val="Normln"/>
    <w:rsid w:val="000139AA"/>
    <w:pPr>
      <w:ind w:left="1418" w:right="567" w:hanging="709"/>
      <w:jc w:val="both"/>
    </w:pPr>
  </w:style>
  <w:style w:type="paragraph" w:styleId="Zkladntextodsazen3">
    <w:name w:val="Body Text Indent 3"/>
    <w:basedOn w:val="Normln"/>
    <w:rsid w:val="000139AA"/>
    <w:pPr>
      <w:tabs>
        <w:tab w:val="left" w:pos="284"/>
      </w:tabs>
      <w:ind w:left="284" w:hanging="284"/>
      <w:jc w:val="both"/>
    </w:pPr>
  </w:style>
  <w:style w:type="character" w:styleId="slostrnky">
    <w:name w:val="page number"/>
    <w:basedOn w:val="Standardnpsmoodstavce"/>
    <w:rsid w:val="000139AA"/>
  </w:style>
  <w:style w:type="paragraph" w:styleId="Nzev">
    <w:name w:val="Title"/>
    <w:basedOn w:val="Normln"/>
    <w:qFormat/>
    <w:rsid w:val="000139AA"/>
    <w:pPr>
      <w:jc w:val="center"/>
    </w:pPr>
    <w:rPr>
      <w:b/>
      <w:sz w:val="28"/>
    </w:rPr>
  </w:style>
  <w:style w:type="paragraph" w:customStyle="1" w:styleId="Char2">
    <w:name w:val="Char2"/>
    <w:basedOn w:val="Normln"/>
    <w:rsid w:val="000139AA"/>
    <w:pPr>
      <w:spacing w:after="160" w:line="240" w:lineRule="exact"/>
    </w:pPr>
    <w:rPr>
      <w:rFonts w:ascii="Verdana" w:hAnsi="Verdana"/>
      <w:lang w:val="en-US" w:eastAsia="en-US"/>
    </w:rPr>
  </w:style>
  <w:style w:type="paragraph" w:styleId="Zhlav">
    <w:name w:val="header"/>
    <w:basedOn w:val="Normln"/>
    <w:rsid w:val="00210427"/>
    <w:pPr>
      <w:tabs>
        <w:tab w:val="center" w:pos="4536"/>
        <w:tab w:val="right" w:pos="9072"/>
      </w:tabs>
    </w:pPr>
  </w:style>
  <w:style w:type="paragraph" w:customStyle="1" w:styleId="Char21">
    <w:name w:val="Char21"/>
    <w:basedOn w:val="Normln"/>
    <w:rsid w:val="00210427"/>
    <w:pPr>
      <w:tabs>
        <w:tab w:val="num" w:pos="360"/>
      </w:tabs>
      <w:spacing w:after="160" w:line="240" w:lineRule="exact"/>
      <w:ind w:left="567" w:hanging="170"/>
    </w:pPr>
    <w:rPr>
      <w:rFonts w:ascii="Verdana" w:hAnsi="Verdana"/>
      <w:lang w:val="en-US" w:eastAsia="en-US"/>
    </w:rPr>
  </w:style>
  <w:style w:type="paragraph" w:styleId="Textbubliny">
    <w:name w:val="Balloon Text"/>
    <w:basedOn w:val="Normln"/>
    <w:semiHidden/>
    <w:rsid w:val="008A7F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36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rsid w:val="00931484"/>
    <w:pPr>
      <w:spacing w:after="120" w:line="480" w:lineRule="auto"/>
    </w:pPr>
  </w:style>
  <w:style w:type="character" w:styleId="Odkaznakoment">
    <w:name w:val="annotation reference"/>
    <w:semiHidden/>
    <w:rsid w:val="009600A5"/>
    <w:rPr>
      <w:sz w:val="16"/>
      <w:szCs w:val="16"/>
    </w:rPr>
  </w:style>
  <w:style w:type="paragraph" w:styleId="Textkomente">
    <w:name w:val="annotation text"/>
    <w:basedOn w:val="Normln"/>
    <w:semiHidden/>
    <w:rsid w:val="009600A5"/>
  </w:style>
  <w:style w:type="paragraph" w:styleId="Pedmtkomente">
    <w:name w:val="annotation subject"/>
    <w:basedOn w:val="Textkomente"/>
    <w:next w:val="Textkomente"/>
    <w:semiHidden/>
    <w:rsid w:val="009600A5"/>
    <w:rPr>
      <w:b/>
      <w:bCs/>
    </w:rPr>
  </w:style>
  <w:style w:type="paragraph" w:customStyle="1" w:styleId="CharCharCharChar">
    <w:name w:val="Char Char Char Char"/>
    <w:basedOn w:val="Normln"/>
    <w:rsid w:val="005F39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extpraporvlevo">
    <w:name w:val="Text prapor vlevo"/>
    <w:basedOn w:val="Normln"/>
    <w:rsid w:val="00E16B1E"/>
    <w:pPr>
      <w:suppressAutoHyphens/>
      <w:spacing w:after="120"/>
      <w:ind w:left="1701" w:firstLine="1"/>
    </w:pPr>
    <w:rPr>
      <w:rFonts w:ascii="Georgia" w:hAnsi="Georgia"/>
    </w:rPr>
  </w:style>
  <w:style w:type="paragraph" w:styleId="Zkladntextodsazen2">
    <w:name w:val="Body Text Indent 2"/>
    <w:basedOn w:val="Normln"/>
    <w:rsid w:val="00A5296D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016A41"/>
    <w:pPr>
      <w:ind w:left="708"/>
    </w:pPr>
  </w:style>
  <w:style w:type="paragraph" w:styleId="Revize">
    <w:name w:val="Revision"/>
    <w:hidden/>
    <w:uiPriority w:val="99"/>
    <w:semiHidden/>
    <w:rsid w:val="00997740"/>
  </w:style>
  <w:style w:type="paragraph" w:customStyle="1" w:styleId="Default">
    <w:name w:val="Default"/>
    <w:rsid w:val="00B045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39AA"/>
  </w:style>
  <w:style w:type="paragraph" w:styleId="Nadpis1">
    <w:name w:val="heading 1"/>
    <w:basedOn w:val="Normln"/>
    <w:next w:val="Normln"/>
    <w:qFormat/>
    <w:rsid w:val="000139AA"/>
    <w:pPr>
      <w:keepNext/>
      <w:widowControl w:val="0"/>
      <w:jc w:val="center"/>
      <w:outlineLvl w:val="0"/>
    </w:pPr>
    <w:rPr>
      <w:b/>
    </w:rPr>
  </w:style>
  <w:style w:type="paragraph" w:styleId="Nadpis3">
    <w:name w:val="heading 3"/>
    <w:basedOn w:val="Normln"/>
    <w:next w:val="Normln"/>
    <w:qFormat/>
    <w:rsid w:val="000139AA"/>
    <w:pPr>
      <w:keepNext/>
      <w:outlineLvl w:val="2"/>
    </w:pPr>
    <w:rPr>
      <w:b/>
    </w:rPr>
  </w:style>
  <w:style w:type="paragraph" w:styleId="Nadpis5">
    <w:name w:val="heading 5"/>
    <w:basedOn w:val="Normln"/>
    <w:next w:val="Normln"/>
    <w:qFormat/>
    <w:rsid w:val="000139AA"/>
    <w:pPr>
      <w:keepNext/>
      <w:outlineLvl w:val="4"/>
    </w:pPr>
    <w:rPr>
      <w:color w:val="0000FF"/>
      <w:sz w:val="24"/>
    </w:rPr>
  </w:style>
  <w:style w:type="paragraph" w:styleId="Nadpis8">
    <w:name w:val="heading 8"/>
    <w:basedOn w:val="Normln"/>
    <w:next w:val="Normln"/>
    <w:qFormat/>
    <w:rsid w:val="000B42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139AA"/>
    <w:pPr>
      <w:widowControl w:val="0"/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0139AA"/>
    <w:pPr>
      <w:widowControl w:val="0"/>
    </w:pPr>
    <w:rPr>
      <w:rFonts w:ascii="Arial" w:hAnsi="Arial"/>
    </w:rPr>
  </w:style>
  <w:style w:type="paragraph" w:customStyle="1" w:styleId="lnek">
    <w:name w:val="Článek"/>
    <w:basedOn w:val="Normln"/>
    <w:rsid w:val="000139AA"/>
    <w:pPr>
      <w:jc w:val="center"/>
    </w:pPr>
    <w:rPr>
      <w:b/>
      <w:sz w:val="24"/>
    </w:rPr>
  </w:style>
  <w:style w:type="paragraph" w:customStyle="1" w:styleId="Bod">
    <w:name w:val="Bod"/>
    <w:basedOn w:val="Normln"/>
    <w:rsid w:val="000139AA"/>
    <w:pPr>
      <w:jc w:val="both"/>
    </w:pPr>
  </w:style>
  <w:style w:type="paragraph" w:customStyle="1" w:styleId="Psmeno">
    <w:name w:val="Písmeno"/>
    <w:basedOn w:val="Normln"/>
    <w:rsid w:val="000139AA"/>
    <w:pPr>
      <w:ind w:left="1418" w:hanging="709"/>
      <w:jc w:val="both"/>
    </w:pPr>
  </w:style>
  <w:style w:type="paragraph" w:customStyle="1" w:styleId="Zkladntext21">
    <w:name w:val="Základní text 21"/>
    <w:basedOn w:val="Normln"/>
    <w:rsid w:val="000139AA"/>
    <w:rPr>
      <w:b/>
      <w:sz w:val="24"/>
    </w:rPr>
  </w:style>
  <w:style w:type="paragraph" w:customStyle="1" w:styleId="psmeno0">
    <w:name w:val="písmeno"/>
    <w:basedOn w:val="Normln"/>
    <w:rsid w:val="000139AA"/>
    <w:pPr>
      <w:ind w:left="1418" w:right="567" w:hanging="709"/>
      <w:jc w:val="both"/>
    </w:pPr>
  </w:style>
  <w:style w:type="paragraph" w:styleId="Zkladntextodsazen3">
    <w:name w:val="Body Text Indent 3"/>
    <w:basedOn w:val="Normln"/>
    <w:rsid w:val="000139AA"/>
    <w:pPr>
      <w:tabs>
        <w:tab w:val="left" w:pos="284"/>
      </w:tabs>
      <w:ind w:left="284" w:hanging="284"/>
      <w:jc w:val="both"/>
    </w:pPr>
  </w:style>
  <w:style w:type="character" w:styleId="slostrnky">
    <w:name w:val="page number"/>
    <w:basedOn w:val="Standardnpsmoodstavce"/>
    <w:rsid w:val="000139AA"/>
  </w:style>
  <w:style w:type="paragraph" w:styleId="Nzev">
    <w:name w:val="Title"/>
    <w:basedOn w:val="Normln"/>
    <w:qFormat/>
    <w:rsid w:val="000139AA"/>
    <w:pPr>
      <w:jc w:val="center"/>
    </w:pPr>
    <w:rPr>
      <w:b/>
      <w:sz w:val="28"/>
    </w:rPr>
  </w:style>
  <w:style w:type="paragraph" w:customStyle="1" w:styleId="Char2">
    <w:name w:val="Char2"/>
    <w:basedOn w:val="Normln"/>
    <w:rsid w:val="000139AA"/>
    <w:pPr>
      <w:spacing w:after="160" w:line="240" w:lineRule="exact"/>
    </w:pPr>
    <w:rPr>
      <w:rFonts w:ascii="Verdana" w:hAnsi="Verdana"/>
      <w:lang w:val="en-US" w:eastAsia="en-US"/>
    </w:rPr>
  </w:style>
  <w:style w:type="paragraph" w:styleId="Zhlav">
    <w:name w:val="header"/>
    <w:basedOn w:val="Normln"/>
    <w:rsid w:val="00210427"/>
    <w:pPr>
      <w:tabs>
        <w:tab w:val="center" w:pos="4536"/>
        <w:tab w:val="right" w:pos="9072"/>
      </w:tabs>
    </w:pPr>
  </w:style>
  <w:style w:type="paragraph" w:customStyle="1" w:styleId="Char21">
    <w:name w:val="Char21"/>
    <w:basedOn w:val="Normln"/>
    <w:rsid w:val="00210427"/>
    <w:pPr>
      <w:tabs>
        <w:tab w:val="num" w:pos="360"/>
      </w:tabs>
      <w:spacing w:after="160" w:line="240" w:lineRule="exact"/>
      <w:ind w:left="567" w:hanging="170"/>
    </w:pPr>
    <w:rPr>
      <w:rFonts w:ascii="Verdana" w:hAnsi="Verdana"/>
      <w:lang w:val="en-US" w:eastAsia="en-US"/>
    </w:rPr>
  </w:style>
  <w:style w:type="paragraph" w:styleId="Textbubliny">
    <w:name w:val="Balloon Text"/>
    <w:basedOn w:val="Normln"/>
    <w:semiHidden/>
    <w:rsid w:val="008A7F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36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rsid w:val="00931484"/>
    <w:pPr>
      <w:spacing w:after="120" w:line="480" w:lineRule="auto"/>
    </w:pPr>
  </w:style>
  <w:style w:type="character" w:styleId="Odkaznakoment">
    <w:name w:val="annotation reference"/>
    <w:semiHidden/>
    <w:rsid w:val="009600A5"/>
    <w:rPr>
      <w:sz w:val="16"/>
      <w:szCs w:val="16"/>
    </w:rPr>
  </w:style>
  <w:style w:type="paragraph" w:styleId="Textkomente">
    <w:name w:val="annotation text"/>
    <w:basedOn w:val="Normln"/>
    <w:semiHidden/>
    <w:rsid w:val="009600A5"/>
  </w:style>
  <w:style w:type="paragraph" w:styleId="Pedmtkomente">
    <w:name w:val="annotation subject"/>
    <w:basedOn w:val="Textkomente"/>
    <w:next w:val="Textkomente"/>
    <w:semiHidden/>
    <w:rsid w:val="009600A5"/>
    <w:rPr>
      <w:b/>
      <w:bCs/>
    </w:rPr>
  </w:style>
  <w:style w:type="paragraph" w:customStyle="1" w:styleId="CharCharCharChar">
    <w:name w:val="Char Char Char Char"/>
    <w:basedOn w:val="Normln"/>
    <w:rsid w:val="005F39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extpraporvlevo">
    <w:name w:val="Text prapor vlevo"/>
    <w:basedOn w:val="Normln"/>
    <w:rsid w:val="00E16B1E"/>
    <w:pPr>
      <w:suppressAutoHyphens/>
      <w:spacing w:after="120"/>
      <w:ind w:left="1701" w:firstLine="1"/>
    </w:pPr>
    <w:rPr>
      <w:rFonts w:ascii="Georgia" w:hAnsi="Georgia"/>
    </w:rPr>
  </w:style>
  <w:style w:type="paragraph" w:styleId="Zkladntextodsazen2">
    <w:name w:val="Body Text Indent 2"/>
    <w:basedOn w:val="Normln"/>
    <w:rsid w:val="00A5296D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016A41"/>
    <w:pPr>
      <w:ind w:left="708"/>
    </w:pPr>
  </w:style>
  <w:style w:type="paragraph" w:styleId="Revize">
    <w:name w:val="Revision"/>
    <w:hidden/>
    <w:uiPriority w:val="99"/>
    <w:semiHidden/>
    <w:rsid w:val="00997740"/>
  </w:style>
  <w:style w:type="paragraph" w:customStyle="1" w:styleId="Default">
    <w:name w:val="Default"/>
    <w:rsid w:val="00B045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83603-5179-4234-8326-FF6E1AC0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1655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GAPP System</Company>
  <LinksUpToDate>false</LinksUpToDate>
  <CharactersWithSpaces>11404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Ivan</dc:creator>
  <cp:lastModifiedBy>Renata Helebrantová</cp:lastModifiedBy>
  <cp:revision>4</cp:revision>
  <cp:lastPrinted>2009-04-23T12:34:00Z</cp:lastPrinted>
  <dcterms:created xsi:type="dcterms:W3CDTF">2016-10-31T09:15:00Z</dcterms:created>
  <dcterms:modified xsi:type="dcterms:W3CDTF">2016-11-25T09:52:00Z</dcterms:modified>
</cp:coreProperties>
</file>