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D77909D" w14:textId="2D532431" w:rsidR="00A1183C" w:rsidRDefault="001B09B8" w:rsidP="00927372">
      <w:pPr>
        <w:ind w:left="0" w:firstLine="0"/>
        <w:jc w:val="center"/>
        <w:outlineLvl w:val="0"/>
        <w:rPr>
          <w:sz w:val="32"/>
          <w:szCs w:val="32"/>
        </w:rPr>
      </w:pPr>
      <w:r>
        <w:rPr>
          <w:b/>
          <w:bCs/>
          <w:sz w:val="32"/>
          <w:szCs w:val="32"/>
        </w:rPr>
        <w:t>KUPNÍ SMLOUVA</w:t>
      </w:r>
    </w:p>
    <w:p w14:paraId="113E3A0C" w14:textId="0B6401B1" w:rsidR="00A1183C" w:rsidRDefault="00A17431" w:rsidP="00927372">
      <w:pPr>
        <w:ind w:left="0" w:firstLine="0"/>
        <w:jc w:val="center"/>
      </w:pPr>
      <w:r>
        <w:t>uzavřená na základě dohody smluvních stran podle ustanovení § 2079 a následujících</w:t>
      </w:r>
      <w:r w:rsidR="00927372">
        <w:t xml:space="preserve"> </w:t>
      </w:r>
      <w:r>
        <w:t>zákona č. 89/2012 Sb., občanský zákoník, ve znění pozdějších předpisů (dále jen „občanský</w:t>
      </w:r>
      <w:r w:rsidR="00927372">
        <w:t xml:space="preserve"> </w:t>
      </w:r>
      <w:r>
        <w:t>zákoník“)</w:t>
      </w:r>
    </w:p>
    <w:p w14:paraId="1B4597D5" w14:textId="77777777" w:rsidR="00A1183C" w:rsidRDefault="00A1183C" w:rsidP="00927372">
      <w:pPr>
        <w:ind w:left="0" w:firstLine="0"/>
        <w:jc w:val="center"/>
        <w:rPr>
          <w:b/>
          <w:bCs/>
        </w:rPr>
      </w:pPr>
    </w:p>
    <w:p w14:paraId="0ECA2327" w14:textId="718D5C96" w:rsidR="00A1183C" w:rsidRPr="00263FF1" w:rsidRDefault="00A17431" w:rsidP="00263FF1">
      <w:pPr>
        <w:jc w:val="center"/>
        <w:outlineLvl w:val="0"/>
        <w:rPr>
          <w:b/>
          <w:bCs/>
        </w:rPr>
      </w:pPr>
      <w:r>
        <w:rPr>
          <w:b/>
          <w:bCs/>
        </w:rPr>
        <w:t>Smluvní strany</w:t>
      </w:r>
    </w:p>
    <w:p w14:paraId="7BB354FF" w14:textId="0E141DEB" w:rsidR="003B6AD2" w:rsidRPr="008319DD" w:rsidRDefault="00A17431" w:rsidP="00927372">
      <w:pPr>
        <w:ind w:left="0" w:firstLine="0"/>
        <w:outlineLvl w:val="0"/>
        <w:rPr>
          <w:rStyle w:val="Siln"/>
        </w:rPr>
      </w:pPr>
      <w:r>
        <w:t xml:space="preserve">1. </w:t>
      </w:r>
      <w:r>
        <w:tab/>
      </w:r>
      <w:r w:rsidR="007333AA">
        <w:rPr>
          <w:rStyle w:val="Siln"/>
        </w:rPr>
        <w:t>Domov pro seniory Kosmonautů</w:t>
      </w:r>
      <w:r w:rsidR="003B6AD2" w:rsidRPr="008319DD">
        <w:rPr>
          <w:rStyle w:val="Siln"/>
        </w:rPr>
        <w:t>, příspěvková organizace</w:t>
      </w:r>
    </w:p>
    <w:p w14:paraId="29D0C5EE" w14:textId="2F175337" w:rsidR="00D67F7C" w:rsidRPr="008319DD" w:rsidRDefault="003B6AD2" w:rsidP="00927372">
      <w:pPr>
        <w:ind w:left="0" w:firstLine="0"/>
        <w:outlineLvl w:val="0"/>
        <w:rPr>
          <w:bCs/>
        </w:rPr>
      </w:pPr>
      <w:r w:rsidRPr="008319DD">
        <w:t xml:space="preserve">            </w:t>
      </w:r>
      <w:r w:rsidR="00A17431" w:rsidRPr="008319DD">
        <w:t xml:space="preserve">se sídlem: </w:t>
      </w:r>
      <w:r w:rsidR="007333AA">
        <w:t>ulice Kosmonautů 548/21</w:t>
      </w:r>
      <w:r w:rsidR="007333AA">
        <w:t>,</w:t>
      </w:r>
      <w:r w:rsidR="007333AA" w:rsidRPr="007333AA">
        <w:t xml:space="preserve"> </w:t>
      </w:r>
      <w:r w:rsidR="007333AA">
        <w:t>625 00</w:t>
      </w:r>
      <w:r w:rsidR="007333AA">
        <w:t>,</w:t>
      </w:r>
      <w:r w:rsidR="007333AA">
        <w:t xml:space="preserve"> Brno - Starý Lískovec</w:t>
      </w:r>
    </w:p>
    <w:p w14:paraId="494608B6" w14:textId="42EEA31C" w:rsidR="00A1183C" w:rsidRPr="008319DD" w:rsidRDefault="00D67F7C" w:rsidP="00927372">
      <w:pPr>
        <w:ind w:left="0" w:firstLine="0"/>
        <w:outlineLvl w:val="0"/>
      </w:pPr>
      <w:r w:rsidRPr="008319DD">
        <w:rPr>
          <w:bCs/>
        </w:rPr>
        <w:tab/>
        <w:t xml:space="preserve">IČ: </w:t>
      </w:r>
      <w:r w:rsidR="007333AA">
        <w:t>70887209</w:t>
      </w:r>
    </w:p>
    <w:p w14:paraId="1EC91260" w14:textId="5028EE10" w:rsidR="00A1183C" w:rsidRPr="008319DD" w:rsidRDefault="00A17431" w:rsidP="00927372">
      <w:pPr>
        <w:ind w:left="0" w:firstLine="709"/>
      </w:pPr>
      <w:r w:rsidRPr="008319DD">
        <w:t xml:space="preserve">zastoupený: </w:t>
      </w:r>
      <w:r w:rsidR="007333AA">
        <w:t>Ing. Jiří Šula</w:t>
      </w:r>
      <w:r w:rsidR="007333AA">
        <w:rPr>
          <w:rStyle w:val="Siln"/>
          <w:b w:val="0"/>
        </w:rPr>
        <w:t>, ředitel</w:t>
      </w:r>
      <w:r w:rsidR="008319DD" w:rsidRPr="008319DD">
        <w:rPr>
          <w:rStyle w:val="Siln"/>
          <w:b w:val="0"/>
        </w:rPr>
        <w:t xml:space="preserve"> organizace</w:t>
      </w:r>
    </w:p>
    <w:p w14:paraId="05922C0B" w14:textId="4B7AA704" w:rsidR="00A1183C" w:rsidRDefault="00A17431" w:rsidP="00A8162C">
      <w:pPr>
        <w:ind w:firstLine="425"/>
      </w:pPr>
      <w:r w:rsidRPr="008319DD">
        <w:t xml:space="preserve">(dále jen </w:t>
      </w:r>
      <w:r w:rsidRPr="008319DD">
        <w:rPr>
          <w:b/>
          <w:bCs/>
        </w:rPr>
        <w:t>„kupující“</w:t>
      </w:r>
      <w:r w:rsidRPr="008319DD">
        <w:t>)</w:t>
      </w:r>
    </w:p>
    <w:p w14:paraId="2F1C5102" w14:textId="3B662B7B" w:rsidR="00A1183C" w:rsidRDefault="00A17431" w:rsidP="00A8162C">
      <w:r>
        <w:t>a</w:t>
      </w:r>
    </w:p>
    <w:p w14:paraId="6C5C92D0" w14:textId="77777777" w:rsidR="00A1183C" w:rsidRDefault="00A17431" w:rsidP="00927372">
      <w:pPr>
        <w:ind w:left="0" w:firstLine="0"/>
        <w:outlineLvl w:val="0"/>
      </w:pPr>
      <w:r>
        <w:t xml:space="preserve">2. </w:t>
      </w:r>
      <w:r>
        <w:tab/>
      </w:r>
      <w:r>
        <w:rPr>
          <w:b/>
          <w:bCs/>
        </w:rPr>
        <w:t>Pro CleanLife s. r. o.</w:t>
      </w:r>
    </w:p>
    <w:p w14:paraId="367934A4" w14:textId="77777777" w:rsidR="00A1183C" w:rsidRDefault="00A17431" w:rsidP="00927372">
      <w:pPr>
        <w:ind w:left="0" w:firstLine="709"/>
      </w:pPr>
      <w:r>
        <w:t>sídlo: Rybná 716/24, Staré Město, 110 00 Praha 1</w:t>
      </w:r>
    </w:p>
    <w:p w14:paraId="62E553D0" w14:textId="77777777" w:rsidR="00A1183C" w:rsidRDefault="00A17431" w:rsidP="00927372">
      <w:pPr>
        <w:ind w:left="0" w:firstLine="709"/>
      </w:pPr>
      <w:r>
        <w:t>zastoupená: Daniel Večerka, jednatel společnosti</w:t>
      </w:r>
    </w:p>
    <w:p w14:paraId="12CD4368" w14:textId="77777777" w:rsidR="00A1183C" w:rsidRDefault="00A17431" w:rsidP="00927372">
      <w:pPr>
        <w:ind w:left="0" w:firstLine="709"/>
      </w:pPr>
      <w:r>
        <w:t>IČ: 04303342, DIČ: CZ04303342</w:t>
      </w:r>
    </w:p>
    <w:p w14:paraId="679FB562" w14:textId="77777777" w:rsidR="00A1183C" w:rsidRDefault="00A17431" w:rsidP="00927372">
      <w:pPr>
        <w:ind w:left="0" w:firstLine="709"/>
      </w:pPr>
      <w:r>
        <w:t xml:space="preserve">bankovní spojení: </w:t>
      </w:r>
      <w:r w:rsidR="00BC11FE">
        <w:t>ČSOB</w:t>
      </w:r>
    </w:p>
    <w:p w14:paraId="0E0517CD" w14:textId="746EC6DF" w:rsidR="00927372" w:rsidRDefault="00A17431" w:rsidP="00927372">
      <w:pPr>
        <w:ind w:left="0" w:firstLine="709"/>
      </w:pPr>
      <w:r>
        <w:t xml:space="preserve">číslo účtu: </w:t>
      </w:r>
      <w:r w:rsidR="00B8707B">
        <w:t>279115058/0300</w:t>
      </w:r>
    </w:p>
    <w:p w14:paraId="49B6BEDA" w14:textId="599EDE28" w:rsidR="00927372" w:rsidRDefault="00A17431" w:rsidP="00A8162C">
      <w:pPr>
        <w:ind w:firstLine="425"/>
      </w:pPr>
      <w:r>
        <w:t xml:space="preserve">(dále jen </w:t>
      </w:r>
      <w:r>
        <w:rPr>
          <w:b/>
          <w:bCs/>
        </w:rPr>
        <w:t>„prodávající“</w:t>
      </w:r>
      <w:r>
        <w:t>)</w:t>
      </w:r>
    </w:p>
    <w:p w14:paraId="3EBD8185" w14:textId="77777777" w:rsidR="00A8162C" w:rsidRDefault="00A8162C" w:rsidP="00A8162C">
      <w:pPr>
        <w:ind w:firstLine="425"/>
      </w:pPr>
    </w:p>
    <w:p w14:paraId="61F54624" w14:textId="071E8EC1" w:rsidR="00A1183C" w:rsidRDefault="00927372" w:rsidP="00A8162C">
      <w:r w:rsidRPr="009C0DBD">
        <w:t xml:space="preserve">uzavírají tuto </w:t>
      </w:r>
      <w:r w:rsidRPr="009C0DBD">
        <w:rPr>
          <w:b/>
        </w:rPr>
        <w:t>kupní smlouvu</w:t>
      </w:r>
      <w:r w:rsidRPr="009C0DBD">
        <w:t>:</w:t>
      </w:r>
    </w:p>
    <w:p w14:paraId="64385E8B" w14:textId="77777777" w:rsidR="009C0DBD" w:rsidRPr="009C0DBD" w:rsidRDefault="009C0DBD" w:rsidP="00A8162C"/>
    <w:p w14:paraId="1990D083" w14:textId="77777777" w:rsidR="00A1183C" w:rsidRPr="009C0DBD" w:rsidRDefault="00A17431" w:rsidP="00927372">
      <w:pPr>
        <w:ind w:left="0" w:firstLine="0"/>
        <w:jc w:val="center"/>
        <w:rPr>
          <w:b/>
          <w:bCs/>
        </w:rPr>
      </w:pPr>
      <w:r w:rsidRPr="009C0DBD">
        <w:t>Článek I.</w:t>
      </w:r>
    </w:p>
    <w:p w14:paraId="639BE79C" w14:textId="77777777" w:rsidR="00A1183C" w:rsidRPr="009C0DBD" w:rsidRDefault="00A17431" w:rsidP="00927372">
      <w:pPr>
        <w:ind w:left="0" w:firstLine="0"/>
        <w:jc w:val="center"/>
      </w:pPr>
      <w:r w:rsidRPr="009C0DBD">
        <w:rPr>
          <w:b/>
          <w:bCs/>
        </w:rPr>
        <w:t>Předmět smlouvy</w:t>
      </w:r>
    </w:p>
    <w:p w14:paraId="05620482" w14:textId="55AD09FF" w:rsidR="00A1183C" w:rsidRPr="009C0DBD" w:rsidRDefault="001B09B8" w:rsidP="001B09B8">
      <w:pPr>
        <w:ind w:left="0" w:firstLine="0"/>
      </w:pPr>
      <w:r w:rsidRPr="009C0DBD">
        <w:t xml:space="preserve">Předmětem této smlouvy je závazek prodávajícího odevzdat kupujícímu předmět koupě </w:t>
      </w:r>
      <w:r w:rsidR="008319DD" w:rsidRPr="009C0DBD">
        <w:t xml:space="preserve">– podlahový mycí stroj CL 351 </w:t>
      </w:r>
      <w:r w:rsidRPr="009C0DBD">
        <w:rPr>
          <w:b/>
        </w:rPr>
        <w:t xml:space="preserve">- </w:t>
      </w:r>
      <w:r w:rsidRPr="009C0DBD">
        <w:t>s veškerým příslušenstvím, blíže specifikovaný v příloze č. 1) této smlouvy, a umožnit kupujícímu nabytí vlastnického práva k předmětu koupě a závazek na kupujícího tento předmět koupě s veškerým příslušenstvím převzít a zaplatit za něj prodávajícímu sjednanou kupní cenu.</w:t>
      </w:r>
    </w:p>
    <w:p w14:paraId="1C53A3E7" w14:textId="77777777" w:rsidR="00A1183C" w:rsidRDefault="00A1183C" w:rsidP="00927372">
      <w:pPr>
        <w:ind w:left="705" w:hanging="705"/>
        <w:jc w:val="left"/>
      </w:pPr>
    </w:p>
    <w:p w14:paraId="4F896018" w14:textId="77777777" w:rsidR="009C0DBD" w:rsidRDefault="009C0DBD" w:rsidP="00927372">
      <w:pPr>
        <w:ind w:left="705" w:hanging="705"/>
        <w:jc w:val="left"/>
      </w:pPr>
    </w:p>
    <w:p w14:paraId="4FC3A2FE" w14:textId="77777777" w:rsidR="00A1183C" w:rsidRDefault="00A17431" w:rsidP="00927372">
      <w:pPr>
        <w:ind w:left="0" w:firstLine="0"/>
        <w:jc w:val="center"/>
        <w:rPr>
          <w:b/>
          <w:bCs/>
        </w:rPr>
      </w:pPr>
      <w:r>
        <w:t>Článek II.</w:t>
      </w:r>
    </w:p>
    <w:p w14:paraId="1F50CE74" w14:textId="77777777" w:rsidR="00A1183C" w:rsidRDefault="00A17431" w:rsidP="00927372">
      <w:pPr>
        <w:ind w:left="0" w:firstLine="0"/>
        <w:jc w:val="center"/>
      </w:pPr>
      <w:r>
        <w:rPr>
          <w:b/>
          <w:bCs/>
        </w:rPr>
        <w:t>Místo plnění</w:t>
      </w:r>
    </w:p>
    <w:p w14:paraId="6B826B22" w14:textId="77777777" w:rsidR="007333AA" w:rsidRPr="008319DD" w:rsidRDefault="00A17431" w:rsidP="007333AA">
      <w:pPr>
        <w:ind w:left="0" w:firstLine="0"/>
        <w:outlineLvl w:val="0"/>
        <w:rPr>
          <w:bCs/>
        </w:rPr>
      </w:pPr>
      <w:r>
        <w:t xml:space="preserve">Místem plnění pro dodání zboží je </w:t>
      </w:r>
      <w:r w:rsidR="007333AA">
        <w:rPr>
          <w:rStyle w:val="Siln"/>
        </w:rPr>
        <w:t xml:space="preserve">Domov pro seniory Kosmonautů, p.o., </w:t>
      </w:r>
      <w:r w:rsidR="007333AA" w:rsidRPr="007333AA">
        <w:rPr>
          <w:rStyle w:val="Siln"/>
        </w:rPr>
        <w:t>ulice Kosmonautů 548/21, 625 00, Brno - Starý Lískovec</w:t>
      </w:r>
    </w:p>
    <w:p w14:paraId="61A0058E" w14:textId="59291101" w:rsidR="003B6AD2" w:rsidRPr="001B09B8" w:rsidRDefault="003B6AD2" w:rsidP="00927372">
      <w:pPr>
        <w:ind w:left="0" w:firstLine="0"/>
        <w:outlineLvl w:val="0"/>
        <w:rPr>
          <w:b/>
          <w:bCs/>
        </w:rPr>
      </w:pPr>
    </w:p>
    <w:p w14:paraId="79F1E273" w14:textId="77777777" w:rsidR="009C0DBD" w:rsidRDefault="009C0DBD" w:rsidP="001B09B8">
      <w:pPr>
        <w:ind w:left="0" w:firstLine="0"/>
      </w:pPr>
    </w:p>
    <w:p w14:paraId="49434AD5" w14:textId="77777777" w:rsidR="00A1183C" w:rsidRDefault="00A17431" w:rsidP="00927372">
      <w:pPr>
        <w:ind w:left="0" w:firstLine="0"/>
        <w:jc w:val="center"/>
        <w:rPr>
          <w:b/>
          <w:bCs/>
        </w:rPr>
      </w:pPr>
      <w:r>
        <w:t>Článek III.</w:t>
      </w:r>
    </w:p>
    <w:p w14:paraId="359AA499" w14:textId="77777777" w:rsidR="00A1183C" w:rsidRDefault="00A17431" w:rsidP="00927372">
      <w:pPr>
        <w:ind w:left="0" w:firstLine="0"/>
        <w:jc w:val="center"/>
      </w:pPr>
      <w:r>
        <w:rPr>
          <w:b/>
          <w:bCs/>
        </w:rPr>
        <w:t>Doba plnění</w:t>
      </w:r>
    </w:p>
    <w:p w14:paraId="634115B8" w14:textId="44D4AE5B" w:rsidR="00263FF1" w:rsidRDefault="00A17431" w:rsidP="00263FF1">
      <w:r>
        <w:t>Prod</w:t>
      </w:r>
      <w:r w:rsidR="00FC0102">
        <w:t>ávající se zavazuje dodat zboží nejpozději do</w:t>
      </w:r>
      <w:r w:rsidR="00627589">
        <w:t xml:space="preserve"> </w:t>
      </w:r>
      <w:r w:rsidR="00F14C92">
        <w:t xml:space="preserve"> </w:t>
      </w:r>
      <w:r w:rsidR="007333AA">
        <w:t>30</w:t>
      </w:r>
      <w:r w:rsidR="008319DD">
        <w:t>.11.2018</w:t>
      </w:r>
    </w:p>
    <w:p w14:paraId="23ABA85F" w14:textId="77777777" w:rsidR="00263FF1" w:rsidRDefault="00263FF1" w:rsidP="00263FF1"/>
    <w:p w14:paraId="3C0C9762" w14:textId="52EB3060" w:rsidR="00A1183C" w:rsidRPr="00263FF1" w:rsidRDefault="00A17431" w:rsidP="00263FF1">
      <w:pPr>
        <w:jc w:val="center"/>
      </w:pPr>
      <w:r>
        <w:lastRenderedPageBreak/>
        <w:t>Článek IV.</w:t>
      </w:r>
    </w:p>
    <w:p w14:paraId="4A186890" w14:textId="77777777" w:rsidR="00A1183C" w:rsidRDefault="00A17431" w:rsidP="00927372">
      <w:pPr>
        <w:ind w:left="0" w:firstLine="0"/>
        <w:jc w:val="center"/>
      </w:pPr>
      <w:r>
        <w:rPr>
          <w:b/>
          <w:bCs/>
        </w:rPr>
        <w:t>Dodací podmínky</w:t>
      </w:r>
    </w:p>
    <w:p w14:paraId="25702D9D" w14:textId="49251140" w:rsidR="00A1183C" w:rsidRDefault="00A17431" w:rsidP="00927372">
      <w:r>
        <w:t>1.</w:t>
      </w:r>
      <w:r>
        <w:tab/>
        <w:t>Prod</w:t>
      </w:r>
      <w:r w:rsidRPr="009C0DBD">
        <w:t xml:space="preserve">ávající se zavazuje dodat kupujícímu předmět koupě v rozsahu uvedeném v příloze č. </w:t>
      </w:r>
      <w:r w:rsidR="00EA3E62" w:rsidRPr="009C0DBD">
        <w:t xml:space="preserve">1 </w:t>
      </w:r>
      <w:r w:rsidRPr="009C0DBD">
        <w:t>této smlouvy</w:t>
      </w:r>
      <w:r w:rsidR="001B09B8" w:rsidRPr="009C0DBD">
        <w:t>, včetně dokladů nutných pro užívání věci a uplatnění případných práv z vad z titulu záruky za jakost,</w:t>
      </w:r>
      <w:r>
        <w:t xml:space="preserve"> a zaškolit obsluhu.</w:t>
      </w:r>
    </w:p>
    <w:p w14:paraId="5B929695" w14:textId="77777777" w:rsidR="00A1183C" w:rsidRDefault="00A17431" w:rsidP="00927372">
      <w:pPr>
        <w:pStyle w:val="Bezmezer"/>
      </w:pPr>
      <w:r>
        <w:t xml:space="preserve">2. </w:t>
      </w:r>
      <w:r>
        <w:tab/>
        <w:t>Dodávka se považuje dle této smlouvy za splněnou, pokud předmět koupě bude řádně předán kupujícímu v místě plnění. Přijetí bude potvrzeno podpisem dodacího listu oprávněnými zástupci obou smluvních stran.</w:t>
      </w:r>
    </w:p>
    <w:p w14:paraId="21A7B4F6" w14:textId="77777777" w:rsidR="00A1183C" w:rsidRDefault="00A1183C" w:rsidP="00927372">
      <w:pPr>
        <w:ind w:left="0" w:firstLine="0"/>
        <w:jc w:val="left"/>
      </w:pPr>
    </w:p>
    <w:p w14:paraId="1FCE6BB0" w14:textId="77777777" w:rsidR="009C0DBD" w:rsidRDefault="009C0DBD" w:rsidP="00927372">
      <w:pPr>
        <w:ind w:left="0" w:firstLine="0"/>
        <w:jc w:val="left"/>
      </w:pPr>
    </w:p>
    <w:p w14:paraId="39D60B3F" w14:textId="77777777" w:rsidR="00A1183C" w:rsidRDefault="00A17431" w:rsidP="00927372">
      <w:pPr>
        <w:ind w:left="3545" w:firstLine="709"/>
        <w:jc w:val="left"/>
        <w:rPr>
          <w:b/>
          <w:bCs/>
        </w:rPr>
      </w:pPr>
      <w:r>
        <w:t>Článek V.</w:t>
      </w:r>
    </w:p>
    <w:p w14:paraId="637A4D78" w14:textId="77777777" w:rsidR="00A1183C" w:rsidRDefault="00A17431" w:rsidP="00927372">
      <w:pPr>
        <w:ind w:left="0" w:firstLine="0"/>
        <w:jc w:val="center"/>
        <w:outlineLvl w:val="0"/>
      </w:pPr>
      <w:r>
        <w:rPr>
          <w:b/>
          <w:bCs/>
        </w:rPr>
        <w:t>Kupní cena a platební podmínky</w:t>
      </w:r>
    </w:p>
    <w:p w14:paraId="65FAEFC6" w14:textId="734554E5" w:rsidR="00A1183C" w:rsidRPr="009C0DBD" w:rsidRDefault="00A17431" w:rsidP="00927372">
      <w:pPr>
        <w:outlineLvl w:val="0"/>
      </w:pPr>
      <w:r>
        <w:t>1.</w:t>
      </w:r>
      <w:r>
        <w:tab/>
        <w:t>Celková kupní cena byla dohodou smlu</w:t>
      </w:r>
      <w:r w:rsidR="00FC0102">
        <w:t xml:space="preserve">vních stran stanovena ve výši </w:t>
      </w:r>
      <w:r w:rsidR="007333AA">
        <w:t>86 760</w:t>
      </w:r>
      <w:r w:rsidR="008E5516">
        <w:t xml:space="preserve"> </w:t>
      </w:r>
      <w:r w:rsidR="00FC0102">
        <w:t xml:space="preserve">bez DPH, tj. </w:t>
      </w:r>
      <w:r w:rsidR="007333AA">
        <w:t>104 980</w:t>
      </w:r>
      <w:r w:rsidR="009C0DBD">
        <w:t xml:space="preserve"> </w:t>
      </w:r>
      <w:r>
        <w:t xml:space="preserve">včetně DPH (DPH je vy výši 21 %). Kupní cena je dohodou stanovena jako nejvýše přípustná a je možno ji překročit pouze v případě změny sazby DPH, a to o částku odpovídající </w:t>
      </w:r>
      <w:r w:rsidRPr="009C0DBD">
        <w:t>změně DPH. Celkovou a pro účely fakturace rozhodnou cenou se rozumí cena včetně DPH.</w:t>
      </w:r>
    </w:p>
    <w:p w14:paraId="66CD7072" w14:textId="4F67643C" w:rsidR="00A1183C" w:rsidRPr="009C0DBD" w:rsidRDefault="001B09B8" w:rsidP="00927372">
      <w:pPr>
        <w:outlineLvl w:val="0"/>
      </w:pPr>
      <w:r w:rsidRPr="009C0DBD">
        <w:t xml:space="preserve">2. </w:t>
      </w:r>
      <w:r w:rsidR="00A17431" w:rsidRPr="009C0DBD">
        <w:t xml:space="preserve">Kupní cena </w:t>
      </w:r>
      <w:r w:rsidRPr="009C0DBD">
        <w:t xml:space="preserve">je cena konečná a </w:t>
      </w:r>
      <w:r w:rsidR="00A17431" w:rsidRPr="009C0DBD">
        <w:t>zahrnuje veškeré náklady prodávajícího</w:t>
      </w:r>
      <w:r w:rsidRPr="009C0DBD">
        <w:t xml:space="preserve"> na dopravu předmětu koupě do místa dodání a zaškolení personálu</w:t>
      </w:r>
      <w:r w:rsidR="00A17431" w:rsidRPr="009C0DBD">
        <w:t>.</w:t>
      </w:r>
    </w:p>
    <w:p w14:paraId="725FA65E" w14:textId="24454D39" w:rsidR="00A1183C" w:rsidRDefault="00A17431" w:rsidP="00927372">
      <w:pPr>
        <w:outlineLvl w:val="0"/>
      </w:pPr>
      <w:r w:rsidRPr="009C0DBD">
        <w:t>3.</w:t>
      </w:r>
      <w:r w:rsidRPr="009C0DBD">
        <w:tab/>
        <w:t>Doba splatnosti faktury je stanovena vzájemnou dohodou smluvních stran v délce 10 kalendářních dnů ode dne následujícího po dni doručení faktury kupujícímu. Za den doručení faktury se považuje den potvrzeného osobního předání faktury kupujícím nebo den potvrzeného doručení faktury poštou či kurýrní službou</w:t>
      </w:r>
      <w:r w:rsidR="001B09B8" w:rsidRPr="009C0DBD">
        <w:t>, to vše nejpozději do 14 dnů od předání předmětu koupě</w:t>
      </w:r>
      <w:r>
        <w:t>. Den uskutečněného zdanitelného plnění je den předání a převzetí zboží jako celku.</w:t>
      </w:r>
    </w:p>
    <w:p w14:paraId="5A7E65FF" w14:textId="77777777" w:rsidR="00A1183C" w:rsidRDefault="00A17431" w:rsidP="00927372">
      <w:pPr>
        <w:outlineLvl w:val="0"/>
      </w:pPr>
      <w:r>
        <w:t>4.</w:t>
      </w:r>
      <w:r>
        <w:tab/>
        <w:t>Daňové doklady musí obsahovat náležitosti daňového dokladu podle platné daňové legislativy. Kupující si vyhrazuje právo před uplynutím lhůty splatnosti vrátit fakturu, pokud neobsahuje požadované náležitosti nebo obsahuje nesprávné cenové údaje. Oprávněným vrácením faktury přestává běžet původní lhůta splatnosti. Opravená nebo přepracovaná faktura bude opatřena novou lhůtou splatnosti.</w:t>
      </w:r>
    </w:p>
    <w:p w14:paraId="3E1BDF99" w14:textId="77777777" w:rsidR="00A1183C" w:rsidRDefault="00A17431" w:rsidP="00927372">
      <w:pPr>
        <w:outlineLvl w:val="0"/>
      </w:pPr>
      <w:r>
        <w:t>5.</w:t>
      </w:r>
      <w:r>
        <w:tab/>
        <w:t>Kupní cena bude kupujícím zaplacena bezhotovostním převodem na účet prodávajícího uvedený v čl. I. této smlouvy, tj. na účet, který je správcem daně (finančním úřadem) zveřejněn způsobem umožňujícím dálkový přístup dle ustanovení § 98 zákona o DPH. Okamžikem zaplacení se rozumí datum odepsání příslušné částky z účtu kupujícího ve prospěch účtu prodávajícího.</w:t>
      </w:r>
    </w:p>
    <w:p w14:paraId="4E5DC301" w14:textId="77777777" w:rsidR="00A1183C" w:rsidRDefault="00A17431" w:rsidP="00927372">
      <w:pPr>
        <w:outlineLvl w:val="0"/>
      </w:pPr>
      <w:r>
        <w:t>6.</w:t>
      </w:r>
      <w:r>
        <w:tab/>
        <w:t>Pokud se po dobu účinnosti této smlouvy prodávající stane nespolehlivým plátcem ve smyslu ustanovení § 109 odst. 3 zákona o DPH, smluvní strany se dohodly, že kupující uhradí ve faktuře kupujícím vyčíslenou výši DPH přímo příslušnému správci daně. V takovém případě je kupujícím takto provedená úhrada DPH považována za uhrazení příslušné výše DPH fakturované prodávajícím.</w:t>
      </w:r>
    </w:p>
    <w:p w14:paraId="536D3671" w14:textId="77777777" w:rsidR="009C0DBD" w:rsidRDefault="009C0DBD" w:rsidP="00927372">
      <w:pPr>
        <w:outlineLvl w:val="0"/>
      </w:pPr>
    </w:p>
    <w:p w14:paraId="7E0ECFB5" w14:textId="77777777" w:rsidR="00A1183C" w:rsidRDefault="00A1183C" w:rsidP="00927372">
      <w:pPr>
        <w:outlineLvl w:val="0"/>
      </w:pPr>
    </w:p>
    <w:p w14:paraId="1943447F" w14:textId="77777777" w:rsidR="00A1183C" w:rsidRDefault="00A17431" w:rsidP="00927372">
      <w:pPr>
        <w:ind w:left="0" w:firstLine="0"/>
        <w:jc w:val="center"/>
        <w:rPr>
          <w:b/>
          <w:bCs/>
        </w:rPr>
      </w:pPr>
      <w:r>
        <w:t>Článek VI.</w:t>
      </w:r>
    </w:p>
    <w:p w14:paraId="44A78BC9" w14:textId="77777777" w:rsidR="00A1183C" w:rsidRDefault="00A17431" w:rsidP="00927372">
      <w:pPr>
        <w:ind w:left="0" w:firstLine="0"/>
        <w:jc w:val="center"/>
        <w:rPr>
          <w:b/>
          <w:bCs/>
        </w:rPr>
      </w:pPr>
      <w:r>
        <w:rPr>
          <w:b/>
          <w:bCs/>
        </w:rPr>
        <w:t>Záruka</w:t>
      </w:r>
    </w:p>
    <w:p w14:paraId="6AAA7B14" w14:textId="00D6E071" w:rsidR="00A1183C" w:rsidRDefault="00A17431" w:rsidP="00927372">
      <w:r>
        <w:t>1.</w:t>
      </w:r>
      <w:r>
        <w:tab/>
      </w:r>
      <w:r w:rsidR="009C0DBD" w:rsidRPr="006973CF">
        <w:t>U předmětu koupě</w:t>
      </w:r>
      <w:r w:rsidR="009C0DBD">
        <w:t xml:space="preserve"> se sjednává </w:t>
      </w:r>
      <w:r w:rsidR="009C0DBD" w:rsidRPr="005D48F7">
        <w:rPr>
          <w:b/>
        </w:rPr>
        <w:t xml:space="preserve">prodloužená záruční doba na 24 měsíců v případě řádně prováděných garančních prohlídek stroje 1 x za rok v ceně </w:t>
      </w:r>
      <w:r w:rsidR="009C0DBD">
        <w:rPr>
          <w:b/>
        </w:rPr>
        <w:t>3 990 Kč bez DPH, tj. 4 829</w:t>
      </w:r>
      <w:r w:rsidR="009C0DBD" w:rsidRPr="005D48F7">
        <w:rPr>
          <w:b/>
        </w:rPr>
        <w:t xml:space="preserve"> Kč včetně DPH.</w:t>
      </w:r>
      <w:r w:rsidR="009C0DBD">
        <w:t xml:space="preserve"> Odpovědnost prodávajícího za vady prodávaného zboží zaniká v případě běžného opotřebení, mechanického poškození zařízení kupujícím (uživatelem) či neodbornými zásahy do zařízení</w:t>
      </w:r>
    </w:p>
    <w:p w14:paraId="29409F09" w14:textId="4F6D8713" w:rsidR="00BE3727" w:rsidRPr="009C0DBD" w:rsidRDefault="00BE3727" w:rsidP="00927372">
      <w:r>
        <w:lastRenderedPageBreak/>
        <w:t xml:space="preserve">2. </w:t>
      </w:r>
      <w:r w:rsidRPr="009C0DBD">
        <w:t xml:space="preserve">V případě nedodržení garančních prohlídek ve stanovené lhůtě </w:t>
      </w:r>
      <w:r w:rsidR="001B09B8" w:rsidRPr="009C0DBD">
        <w:t>ujednání smluvních stran o</w:t>
      </w:r>
      <w:r w:rsidRPr="009C0DBD">
        <w:t xml:space="preserve"> prodloužení záruční doby</w:t>
      </w:r>
      <w:r w:rsidR="001B09B8" w:rsidRPr="009C0DBD">
        <w:t xml:space="preserve"> dle čl. VI. odst. 1 této smlouvy pozbývá platnosti a </w:t>
      </w:r>
      <w:r w:rsidRPr="009C0DBD">
        <w:t xml:space="preserve">záruční doba </w:t>
      </w:r>
      <w:r w:rsidR="001B09B8" w:rsidRPr="009C0DBD">
        <w:t>činí</w:t>
      </w:r>
      <w:r w:rsidRPr="009C0DBD">
        <w:t xml:space="preserve"> 12 měsíců.</w:t>
      </w:r>
    </w:p>
    <w:p w14:paraId="414AEB9E" w14:textId="482DB346" w:rsidR="003B6AD2" w:rsidRDefault="00BE3727" w:rsidP="00983113">
      <w:r w:rsidRPr="009C0DBD">
        <w:t>3</w:t>
      </w:r>
      <w:r w:rsidR="00A17431" w:rsidRPr="009C0DBD">
        <w:t>.</w:t>
      </w:r>
      <w:r w:rsidR="00A17431" w:rsidRPr="009C0DBD">
        <w:tab/>
        <w:t>S</w:t>
      </w:r>
      <w:r w:rsidR="001B09B8" w:rsidRPr="009C0DBD">
        <w:t> předmětem koupě</w:t>
      </w:r>
      <w:r w:rsidR="00A17431" w:rsidRPr="009C0DBD">
        <w:t xml:space="preserve"> smí pracovat pouze osoba</w:t>
      </w:r>
      <w:r w:rsidR="00983113" w:rsidRPr="009C0DBD">
        <w:t xml:space="preserve"> proškolená prodávajícím</w:t>
      </w:r>
      <w:r w:rsidR="00A17431" w:rsidRPr="009C0DBD">
        <w:t>. V opačném případě záruka zaniká.</w:t>
      </w:r>
    </w:p>
    <w:p w14:paraId="34736F1E" w14:textId="77777777" w:rsidR="00A8162C" w:rsidRDefault="00A8162C" w:rsidP="00927372">
      <w:pPr>
        <w:ind w:left="0" w:firstLine="0"/>
        <w:jc w:val="center"/>
      </w:pPr>
    </w:p>
    <w:p w14:paraId="107AFC51" w14:textId="77777777" w:rsidR="00A8162C" w:rsidRDefault="00A8162C" w:rsidP="00927372">
      <w:pPr>
        <w:ind w:left="0" w:firstLine="0"/>
        <w:jc w:val="center"/>
      </w:pPr>
    </w:p>
    <w:p w14:paraId="723DDA2C" w14:textId="77777777" w:rsidR="00A1183C" w:rsidRDefault="00A17431" w:rsidP="00927372">
      <w:pPr>
        <w:ind w:left="0" w:firstLine="0"/>
        <w:jc w:val="center"/>
        <w:rPr>
          <w:b/>
          <w:bCs/>
        </w:rPr>
      </w:pPr>
      <w:r>
        <w:t>Článek VII.</w:t>
      </w:r>
    </w:p>
    <w:p w14:paraId="49E7B8A7" w14:textId="77777777" w:rsidR="00A1183C" w:rsidRPr="009C0DBD" w:rsidRDefault="00A17431" w:rsidP="00927372">
      <w:pPr>
        <w:ind w:left="0" w:firstLine="0"/>
        <w:jc w:val="center"/>
      </w:pPr>
      <w:r w:rsidRPr="009C0DBD">
        <w:rPr>
          <w:b/>
          <w:bCs/>
        </w:rPr>
        <w:t>Smluvní pokuta</w:t>
      </w:r>
    </w:p>
    <w:p w14:paraId="59A3C372" w14:textId="136A1ED2" w:rsidR="00A1183C" w:rsidRPr="009C0DBD" w:rsidRDefault="00A17431" w:rsidP="00927372">
      <w:pPr>
        <w:numPr>
          <w:ilvl w:val="0"/>
          <w:numId w:val="2"/>
        </w:numPr>
      </w:pPr>
      <w:r w:rsidRPr="009C0DBD">
        <w:t xml:space="preserve">V případě, že kupující nedodrží dobu splatnosti faktur </w:t>
      </w:r>
      <w:r w:rsidR="00263FF1" w:rsidRPr="009C0DBD">
        <w:t>uvedeném v čl. III. Smlouvy, má prodávající právo požadovat od kupujícího smluvní pokutu ve výši 0,05 % z celkové kupní ceny za každý i započatý den prodlení</w:t>
      </w:r>
      <w:r w:rsidR="001B09B8" w:rsidRPr="009C0DBD">
        <w:t>.</w:t>
      </w:r>
    </w:p>
    <w:p w14:paraId="7A8DD203" w14:textId="77777777" w:rsidR="00A1183C" w:rsidRDefault="00A17431" w:rsidP="00927372">
      <w:pPr>
        <w:numPr>
          <w:ilvl w:val="0"/>
          <w:numId w:val="2"/>
        </w:numPr>
      </w:pPr>
      <w:r>
        <w:t>V případě, že prodávající nesplní dodání předmětu koupě v termínu uvedeném v čl. III. Smlouvy, má kupující právo požadovat od prodávajícího smluvní pokutu ve výši 0,05 % z celkové kupní ceny za každý i započatý den prodlení.</w:t>
      </w:r>
    </w:p>
    <w:p w14:paraId="78BFE010" w14:textId="6DE4FCE9" w:rsidR="00263FF1" w:rsidRPr="009C0DBD" w:rsidRDefault="00263FF1" w:rsidP="00927372">
      <w:pPr>
        <w:numPr>
          <w:ilvl w:val="0"/>
          <w:numId w:val="2"/>
        </w:numPr>
      </w:pPr>
      <w:r w:rsidRPr="009C0DBD">
        <w:rPr>
          <w:rFonts w:eastAsia="Times New Roman" w:cs="Times New Roman"/>
          <w:snapToGrid w:val="0"/>
        </w:rPr>
        <w:t>Smluvní pokuta je splatná do 14-ti dnů od vyčíslení a doručení druhé smluvní straně, na základě faktury vystavené dotčenou smluvní stranou, nedohodnou-li se smluvní strany písemně jinak</w:t>
      </w:r>
    </w:p>
    <w:p w14:paraId="1D36D6EE" w14:textId="77777777" w:rsidR="00263FF1" w:rsidRDefault="00263FF1" w:rsidP="00927372">
      <w:pPr>
        <w:ind w:left="0" w:firstLine="0"/>
        <w:jc w:val="center"/>
      </w:pPr>
    </w:p>
    <w:p w14:paraId="38DB62E1" w14:textId="77777777" w:rsidR="009C0DBD" w:rsidRDefault="009C0DBD" w:rsidP="00927372">
      <w:pPr>
        <w:ind w:left="0" w:firstLine="0"/>
        <w:jc w:val="center"/>
      </w:pPr>
    </w:p>
    <w:p w14:paraId="3BB3BED5" w14:textId="77777777" w:rsidR="00263FF1" w:rsidRDefault="00A17431" w:rsidP="00263FF1">
      <w:pPr>
        <w:ind w:left="0" w:firstLine="0"/>
        <w:jc w:val="center"/>
        <w:rPr>
          <w:b/>
          <w:bCs/>
        </w:rPr>
      </w:pPr>
      <w:r>
        <w:t>Článek VIII.</w:t>
      </w:r>
      <w:r w:rsidR="00263FF1">
        <w:rPr>
          <w:b/>
          <w:bCs/>
        </w:rPr>
        <w:t xml:space="preserve"> </w:t>
      </w:r>
    </w:p>
    <w:p w14:paraId="0B3123D2" w14:textId="79ACB449" w:rsidR="00A1183C" w:rsidRPr="00263FF1" w:rsidRDefault="00A17431" w:rsidP="00263FF1">
      <w:pPr>
        <w:ind w:left="0" w:firstLine="0"/>
        <w:jc w:val="center"/>
        <w:rPr>
          <w:b/>
          <w:bCs/>
        </w:rPr>
      </w:pPr>
      <w:r>
        <w:rPr>
          <w:b/>
          <w:bCs/>
        </w:rPr>
        <w:t>Nabytí vlastnického práva</w:t>
      </w:r>
    </w:p>
    <w:p w14:paraId="7737F292" w14:textId="77777777" w:rsidR="00A1183C" w:rsidRDefault="00A17431" w:rsidP="00927372">
      <w:pPr>
        <w:ind w:left="0" w:firstLine="0"/>
      </w:pPr>
      <w:r>
        <w:t>Kupující nabývá vlastnické právo k předmětu koupě okamžikem jeho převzetí.</w:t>
      </w:r>
    </w:p>
    <w:p w14:paraId="3861CF97" w14:textId="77777777" w:rsidR="00A1183C" w:rsidRDefault="00A1183C" w:rsidP="00927372">
      <w:pPr>
        <w:ind w:left="0" w:firstLine="0"/>
        <w:jc w:val="left"/>
      </w:pPr>
    </w:p>
    <w:p w14:paraId="665DD5AE" w14:textId="77777777" w:rsidR="009C0DBD" w:rsidRDefault="009C0DBD" w:rsidP="00927372">
      <w:pPr>
        <w:ind w:left="0" w:firstLine="0"/>
        <w:jc w:val="left"/>
      </w:pPr>
    </w:p>
    <w:p w14:paraId="1B6593C6" w14:textId="77777777" w:rsidR="00A1183C" w:rsidRDefault="00A17431" w:rsidP="00927372">
      <w:pPr>
        <w:ind w:left="0" w:firstLine="0"/>
        <w:jc w:val="center"/>
        <w:rPr>
          <w:b/>
          <w:bCs/>
        </w:rPr>
      </w:pPr>
      <w:r>
        <w:t>Článek IX.</w:t>
      </w:r>
    </w:p>
    <w:p w14:paraId="22E2C416" w14:textId="77777777" w:rsidR="00A1183C" w:rsidRDefault="00A17431" w:rsidP="00927372">
      <w:pPr>
        <w:ind w:left="0" w:firstLine="0"/>
        <w:jc w:val="center"/>
      </w:pPr>
      <w:r>
        <w:rPr>
          <w:b/>
          <w:bCs/>
        </w:rPr>
        <w:t>Odstoupení od smlouvy</w:t>
      </w:r>
    </w:p>
    <w:p w14:paraId="70893976" w14:textId="77777777" w:rsidR="00A1183C" w:rsidRDefault="00A17431" w:rsidP="00927372">
      <w:pPr>
        <w:ind w:left="0" w:firstLine="0"/>
      </w:pPr>
      <w:r>
        <w:t>Kromě důvodů stanovených občanským zákoníkem lze od této smlouvy jednostranně odstoupit v následujících případech:</w:t>
      </w:r>
    </w:p>
    <w:p w14:paraId="5B6E49EB" w14:textId="2A79BD73" w:rsidR="00A1183C" w:rsidRDefault="00A17431" w:rsidP="00927372">
      <w:pPr>
        <w:outlineLvl w:val="0"/>
      </w:pPr>
      <w:r>
        <w:t>a.</w:t>
      </w:r>
      <w:r>
        <w:tab/>
      </w:r>
      <w:r w:rsidR="00263FF1">
        <w:t>p</w:t>
      </w:r>
      <w:r>
        <w:t>rodávající v případě, že na straně kupujícího dojde k prodlení s platbou delší než 30 dnů po splatnosti a pokud kupující nesjedná nápravu do 7 dnů, přestože bude prodávajícím na tuto sk</w:t>
      </w:r>
      <w:r w:rsidR="00263FF1">
        <w:t>utečnost prokazatelně upozorněn,</w:t>
      </w:r>
    </w:p>
    <w:p w14:paraId="4CD7CCE8" w14:textId="7D143805" w:rsidR="00A1183C" w:rsidRDefault="00A17431" w:rsidP="00263FF1">
      <w:pPr>
        <w:outlineLvl w:val="0"/>
      </w:pPr>
      <w:r>
        <w:t>b.</w:t>
      </w:r>
      <w:r>
        <w:tab/>
      </w:r>
      <w:r w:rsidR="00263FF1">
        <w:t>k</w:t>
      </w:r>
      <w:r>
        <w:t>upující v případě, že na straně prodávajícího dojde k neplnění předmětu této smlouvy v termínech a kvalitě dle příslušných ustanovení této smlouvy a pokud prodávající nesjedná do 7 dnů nápravu, přestože bude kupujícím na tuto skutečnost prokazatelně</w:t>
      </w:r>
      <w:r w:rsidR="00263FF1">
        <w:t xml:space="preserve"> </w:t>
      </w:r>
      <w:r>
        <w:t>upozorněn.</w:t>
      </w:r>
    </w:p>
    <w:p w14:paraId="0BB60810" w14:textId="77777777" w:rsidR="00263FF1" w:rsidRDefault="00263FF1" w:rsidP="00927372">
      <w:pPr>
        <w:ind w:left="0" w:firstLine="0"/>
        <w:jc w:val="center"/>
        <w:outlineLvl w:val="0"/>
      </w:pPr>
    </w:p>
    <w:p w14:paraId="3347D908" w14:textId="77777777" w:rsidR="009C0DBD" w:rsidRDefault="009C0DBD" w:rsidP="00927372">
      <w:pPr>
        <w:ind w:left="0" w:firstLine="0"/>
        <w:jc w:val="center"/>
        <w:outlineLvl w:val="0"/>
      </w:pPr>
    </w:p>
    <w:p w14:paraId="0DDCBCF9" w14:textId="77777777" w:rsidR="00A1183C" w:rsidRDefault="00A17431" w:rsidP="00927372">
      <w:pPr>
        <w:ind w:left="0" w:firstLine="0"/>
        <w:jc w:val="center"/>
        <w:outlineLvl w:val="0"/>
        <w:rPr>
          <w:b/>
          <w:bCs/>
        </w:rPr>
      </w:pPr>
      <w:r>
        <w:t>Článek X.</w:t>
      </w:r>
    </w:p>
    <w:p w14:paraId="04204A10" w14:textId="07F80F84" w:rsidR="00A1183C" w:rsidRDefault="00A17431" w:rsidP="00A8162C">
      <w:r>
        <w:t>1.</w:t>
      </w:r>
      <w:r>
        <w:tab/>
        <w:t>Tato smlouva se vyhotovuje ve dvou vyhotoveních, jedno pro kupujícího a jedno pro prodávajícího.</w:t>
      </w:r>
      <w:r w:rsidR="00A8162C">
        <w:t xml:space="preserve"> </w:t>
      </w:r>
      <w:r>
        <w:t xml:space="preserve">Nedílnou </w:t>
      </w:r>
      <w:r w:rsidR="00B8707B">
        <w:t>součástí smlouvy je příloha č. 1</w:t>
      </w:r>
      <w:r>
        <w:t>.</w:t>
      </w:r>
    </w:p>
    <w:p w14:paraId="57D71A07" w14:textId="5FDD0E4B" w:rsidR="00A8162C" w:rsidRPr="00A8162C" w:rsidRDefault="00A8162C" w:rsidP="00A8162C">
      <w:pPr>
        <w:rPr>
          <w:rFonts w:eastAsia="Times New Roman" w:cs="Times New Roman"/>
        </w:rPr>
      </w:pPr>
      <w:r>
        <w:t xml:space="preserve">2. </w:t>
      </w:r>
      <w:r w:rsidRPr="009C0DBD">
        <w:rPr>
          <w:rFonts w:cs="Times New Roman"/>
        </w:rPr>
        <w:t>Prodávající předem výslovně souhlasí s využitím jeho osobních údajů kupujícím pro účely vnitřní potřeby a kontroly a dále pro informování veřejnosti o jeho činnosti. Za tímto účelem je kupujícímu konstatován i souhlas prodávajícího s možným zpřístupněním či zveřejněním celé smlouvy v plném znění, jakož i všech jednání a okolností se smlouvou souvisejících.</w:t>
      </w:r>
    </w:p>
    <w:p w14:paraId="65C5FDE9" w14:textId="71A48534" w:rsidR="00A1183C" w:rsidRDefault="00A8162C" w:rsidP="00927372">
      <w:r>
        <w:lastRenderedPageBreak/>
        <w:t>3</w:t>
      </w:r>
      <w:r w:rsidR="00A17431">
        <w:t>.</w:t>
      </w:r>
      <w:r w:rsidR="00A17431">
        <w:tab/>
        <w:t>Smluvní strany prohlašují, že si tuto smlouvu přečetly, že se dohodly na celém jejím obsahu, že se smluvními podmínkami souhlasí a že smlouva nebyla podepsána v tísni ani za nápadně jednostranně nevýhodných podmínek.</w:t>
      </w:r>
    </w:p>
    <w:p w14:paraId="6AA2F625" w14:textId="70299867" w:rsidR="00A1183C" w:rsidRDefault="00A8162C" w:rsidP="00A8162C">
      <w:r>
        <w:t>4</w:t>
      </w:r>
      <w:r w:rsidR="00A17431">
        <w:t>.</w:t>
      </w:r>
      <w:r w:rsidR="00A17431">
        <w:tab/>
        <w:t>Právní vztahy touto smlouvou výslovně neupravené se řídí příslušnými ustanoveními občanského zákoníku.</w:t>
      </w:r>
    </w:p>
    <w:p w14:paraId="7DBF136C" w14:textId="77777777" w:rsidR="00F14C92" w:rsidRDefault="00F14C92" w:rsidP="00A8162C"/>
    <w:p w14:paraId="274F965B" w14:textId="77777777" w:rsidR="009C0DBD" w:rsidRDefault="009C0DBD" w:rsidP="00A8162C"/>
    <w:p w14:paraId="461EFD55" w14:textId="77777777" w:rsidR="009C0DBD" w:rsidRDefault="009C0DBD" w:rsidP="00A8162C"/>
    <w:p w14:paraId="4461E2C7" w14:textId="29F6D7BC" w:rsidR="00A8162C" w:rsidRDefault="00FC0102" w:rsidP="00A8162C">
      <w:pPr>
        <w:ind w:left="0" w:firstLine="0"/>
      </w:pPr>
      <w:r>
        <w:t>V </w:t>
      </w:r>
      <w:r w:rsidR="00F14C92">
        <w:t>………………</w:t>
      </w:r>
      <w:r>
        <w:t>dne</w:t>
      </w:r>
      <w:r w:rsidR="003B6AD2">
        <w:t xml:space="preserve"> </w:t>
      </w:r>
      <w:r w:rsidR="00F14C92">
        <w:t>…………….</w:t>
      </w:r>
      <w:r w:rsidR="00A17431">
        <w:tab/>
      </w:r>
      <w:r w:rsidR="00A17431">
        <w:tab/>
      </w:r>
      <w:r w:rsidR="00A17431">
        <w:tab/>
      </w:r>
      <w:r w:rsidR="00A17431">
        <w:tab/>
      </w:r>
      <w:r w:rsidR="003B6AD2">
        <w:t xml:space="preserve">           </w:t>
      </w:r>
      <w:r w:rsidR="00A17431">
        <w:t>V</w:t>
      </w:r>
      <w:r w:rsidR="00B8707B">
        <w:t> </w:t>
      </w:r>
      <w:r w:rsidR="00EA3E62">
        <w:rPr>
          <w:bCs/>
        </w:rPr>
        <w:t xml:space="preserve">…………….. </w:t>
      </w:r>
      <w:r>
        <w:rPr>
          <w:bCs/>
        </w:rPr>
        <w:t xml:space="preserve">dne </w:t>
      </w:r>
      <w:r w:rsidR="00F14C92">
        <w:rPr>
          <w:bCs/>
        </w:rPr>
        <w:t>……………</w:t>
      </w:r>
    </w:p>
    <w:p w14:paraId="567522E4" w14:textId="77777777" w:rsidR="00A8162C" w:rsidRDefault="00A8162C" w:rsidP="00A8162C">
      <w:pPr>
        <w:ind w:left="0" w:firstLine="0"/>
      </w:pPr>
    </w:p>
    <w:p w14:paraId="1D844749" w14:textId="77777777" w:rsidR="009C0DBD" w:rsidRDefault="009C0DBD" w:rsidP="00A8162C">
      <w:pPr>
        <w:ind w:left="0" w:firstLine="0"/>
      </w:pPr>
    </w:p>
    <w:p w14:paraId="76AF8219" w14:textId="77777777" w:rsidR="009C0DBD" w:rsidRDefault="009C0DBD" w:rsidP="00A8162C">
      <w:pPr>
        <w:ind w:left="0" w:firstLine="0"/>
      </w:pPr>
    </w:p>
    <w:p w14:paraId="45D6C176" w14:textId="77777777" w:rsidR="007333AA" w:rsidRDefault="007333AA" w:rsidP="00A8162C">
      <w:pPr>
        <w:ind w:left="0" w:firstLine="0"/>
      </w:pPr>
    </w:p>
    <w:p w14:paraId="0DDE44CA" w14:textId="77777777" w:rsidR="00A1183C" w:rsidRDefault="00A17431" w:rsidP="00983113">
      <w:pPr>
        <w:spacing w:after="0"/>
        <w:ind w:left="0" w:firstLine="0"/>
      </w:pPr>
      <w:r>
        <w:t>…………............…………………</w:t>
      </w:r>
      <w:r>
        <w:tab/>
      </w:r>
      <w:r>
        <w:tab/>
      </w:r>
      <w:r>
        <w:tab/>
      </w:r>
      <w:r>
        <w:tab/>
      </w:r>
      <w:r>
        <w:tab/>
        <w:t>.…………............………………</w:t>
      </w:r>
    </w:p>
    <w:p w14:paraId="2B725BD4" w14:textId="04156A07" w:rsidR="00C42BF2" w:rsidRDefault="00A17431" w:rsidP="00983113">
      <w:pPr>
        <w:spacing w:after="0"/>
        <w:ind w:left="0" w:firstLine="709"/>
      </w:pPr>
      <w:r>
        <w:t>prodávajíc</w:t>
      </w:r>
      <w:r w:rsidR="00983113">
        <w:t>í</w:t>
      </w:r>
      <w:r>
        <w:t xml:space="preserve"> </w:t>
      </w:r>
      <w:r>
        <w:tab/>
      </w:r>
      <w:r>
        <w:tab/>
      </w:r>
      <w:r>
        <w:tab/>
      </w:r>
      <w:r>
        <w:tab/>
      </w:r>
      <w:r>
        <w:tab/>
      </w:r>
      <w:r>
        <w:tab/>
      </w:r>
      <w:r>
        <w:tab/>
        <w:t xml:space="preserve"> </w:t>
      </w:r>
      <w:r w:rsidR="00983113">
        <w:tab/>
        <w:t xml:space="preserve">       </w:t>
      </w:r>
      <w:r>
        <w:t>kupující</w:t>
      </w:r>
    </w:p>
    <w:p w14:paraId="351EF98D" w14:textId="77777777" w:rsidR="00A8162C" w:rsidRPr="00F14C92" w:rsidRDefault="00A8162C" w:rsidP="00A8162C">
      <w:pPr>
        <w:ind w:hanging="710"/>
        <w:rPr>
          <w:b/>
        </w:rPr>
      </w:pPr>
    </w:p>
    <w:p w14:paraId="618FF4ED" w14:textId="77777777" w:rsidR="009C0DBD" w:rsidRDefault="009C0DBD" w:rsidP="00A8162C">
      <w:pPr>
        <w:ind w:hanging="710"/>
        <w:rPr>
          <w:b/>
        </w:rPr>
      </w:pPr>
    </w:p>
    <w:p w14:paraId="6AB420A8" w14:textId="77777777" w:rsidR="009C0DBD" w:rsidRDefault="009C0DBD" w:rsidP="00A8162C">
      <w:pPr>
        <w:ind w:hanging="710"/>
        <w:rPr>
          <w:b/>
        </w:rPr>
      </w:pPr>
    </w:p>
    <w:p w14:paraId="1B55B0D7" w14:textId="77777777" w:rsidR="009C0DBD" w:rsidRDefault="009C0DBD" w:rsidP="00A8162C">
      <w:pPr>
        <w:ind w:hanging="710"/>
        <w:rPr>
          <w:b/>
        </w:rPr>
      </w:pPr>
    </w:p>
    <w:p w14:paraId="416DD97C" w14:textId="77777777" w:rsidR="009C0DBD" w:rsidRDefault="009C0DBD" w:rsidP="00A8162C">
      <w:pPr>
        <w:ind w:hanging="710"/>
        <w:rPr>
          <w:b/>
        </w:rPr>
      </w:pPr>
    </w:p>
    <w:p w14:paraId="2E3D386C" w14:textId="77777777" w:rsidR="009C0DBD" w:rsidRDefault="009C0DBD" w:rsidP="00A8162C">
      <w:pPr>
        <w:ind w:hanging="710"/>
        <w:rPr>
          <w:b/>
        </w:rPr>
      </w:pPr>
    </w:p>
    <w:p w14:paraId="7DAA60EC" w14:textId="77777777" w:rsidR="009C0DBD" w:rsidRDefault="009C0DBD" w:rsidP="00A8162C">
      <w:pPr>
        <w:ind w:hanging="710"/>
        <w:rPr>
          <w:b/>
        </w:rPr>
      </w:pPr>
    </w:p>
    <w:p w14:paraId="0C5527D6" w14:textId="77777777" w:rsidR="009C0DBD" w:rsidRDefault="009C0DBD" w:rsidP="00A8162C">
      <w:pPr>
        <w:ind w:hanging="710"/>
        <w:rPr>
          <w:b/>
        </w:rPr>
      </w:pPr>
    </w:p>
    <w:p w14:paraId="39E5F803" w14:textId="77777777" w:rsidR="009C0DBD" w:rsidRDefault="009C0DBD" w:rsidP="00A8162C">
      <w:pPr>
        <w:ind w:hanging="710"/>
        <w:rPr>
          <w:b/>
        </w:rPr>
      </w:pPr>
    </w:p>
    <w:p w14:paraId="46685891" w14:textId="77777777" w:rsidR="009C0DBD" w:rsidRDefault="009C0DBD" w:rsidP="00A8162C">
      <w:pPr>
        <w:ind w:hanging="710"/>
        <w:rPr>
          <w:b/>
        </w:rPr>
      </w:pPr>
    </w:p>
    <w:p w14:paraId="2C1A8579" w14:textId="77777777" w:rsidR="009C0DBD" w:rsidRDefault="009C0DBD" w:rsidP="00A8162C">
      <w:pPr>
        <w:ind w:hanging="710"/>
        <w:rPr>
          <w:b/>
        </w:rPr>
      </w:pPr>
    </w:p>
    <w:p w14:paraId="107F41C9" w14:textId="77777777" w:rsidR="009C0DBD" w:rsidRDefault="009C0DBD" w:rsidP="00A8162C">
      <w:pPr>
        <w:ind w:hanging="710"/>
        <w:rPr>
          <w:b/>
        </w:rPr>
      </w:pPr>
    </w:p>
    <w:p w14:paraId="7D0B72CA" w14:textId="77777777" w:rsidR="009C0DBD" w:rsidRDefault="009C0DBD" w:rsidP="00A8162C">
      <w:pPr>
        <w:ind w:hanging="710"/>
        <w:rPr>
          <w:b/>
        </w:rPr>
      </w:pPr>
    </w:p>
    <w:p w14:paraId="3B3FA71E" w14:textId="77777777" w:rsidR="009C0DBD" w:rsidRDefault="009C0DBD" w:rsidP="00A8162C">
      <w:pPr>
        <w:ind w:hanging="710"/>
        <w:rPr>
          <w:b/>
        </w:rPr>
      </w:pPr>
    </w:p>
    <w:p w14:paraId="13FB0DEE" w14:textId="77777777" w:rsidR="009C0DBD" w:rsidRDefault="009C0DBD" w:rsidP="00A8162C">
      <w:pPr>
        <w:ind w:hanging="710"/>
        <w:rPr>
          <w:b/>
        </w:rPr>
      </w:pPr>
    </w:p>
    <w:p w14:paraId="215229BF" w14:textId="77777777" w:rsidR="009C0DBD" w:rsidRDefault="009C0DBD" w:rsidP="00A8162C">
      <w:pPr>
        <w:ind w:hanging="710"/>
        <w:rPr>
          <w:b/>
        </w:rPr>
      </w:pPr>
    </w:p>
    <w:p w14:paraId="68184665" w14:textId="77777777" w:rsidR="009C0DBD" w:rsidRDefault="009C0DBD" w:rsidP="00A8162C">
      <w:pPr>
        <w:ind w:hanging="710"/>
        <w:rPr>
          <w:b/>
        </w:rPr>
      </w:pPr>
    </w:p>
    <w:p w14:paraId="065191DF" w14:textId="77777777" w:rsidR="009C0DBD" w:rsidRDefault="009C0DBD" w:rsidP="00A8162C">
      <w:pPr>
        <w:ind w:hanging="710"/>
        <w:rPr>
          <w:b/>
        </w:rPr>
      </w:pPr>
    </w:p>
    <w:p w14:paraId="0255D130" w14:textId="77777777" w:rsidR="009C0DBD" w:rsidRDefault="009C0DBD" w:rsidP="00A8162C">
      <w:pPr>
        <w:ind w:hanging="710"/>
        <w:rPr>
          <w:b/>
        </w:rPr>
      </w:pPr>
    </w:p>
    <w:p w14:paraId="3146C241" w14:textId="77777777" w:rsidR="009C0DBD" w:rsidRDefault="009C0DBD" w:rsidP="00A8162C">
      <w:pPr>
        <w:ind w:hanging="710"/>
        <w:rPr>
          <w:b/>
        </w:rPr>
      </w:pPr>
    </w:p>
    <w:p w14:paraId="02970AB7" w14:textId="77777777" w:rsidR="009C0DBD" w:rsidRDefault="009C0DBD" w:rsidP="00A8162C">
      <w:pPr>
        <w:ind w:hanging="710"/>
        <w:rPr>
          <w:b/>
        </w:rPr>
      </w:pPr>
    </w:p>
    <w:p w14:paraId="7782C374" w14:textId="77777777" w:rsidR="009C0DBD" w:rsidRDefault="009C0DBD" w:rsidP="00A8162C">
      <w:pPr>
        <w:ind w:hanging="710"/>
        <w:rPr>
          <w:b/>
        </w:rPr>
      </w:pPr>
    </w:p>
    <w:p w14:paraId="6E912317" w14:textId="77777777" w:rsidR="009C0DBD" w:rsidRDefault="009C0DBD" w:rsidP="00A8162C">
      <w:pPr>
        <w:ind w:hanging="710"/>
        <w:rPr>
          <w:b/>
        </w:rPr>
      </w:pPr>
    </w:p>
    <w:p w14:paraId="50FC1421" w14:textId="77777777" w:rsidR="009C0DBD" w:rsidRDefault="009C0DBD" w:rsidP="00A8162C">
      <w:pPr>
        <w:ind w:hanging="710"/>
        <w:rPr>
          <w:b/>
        </w:rPr>
      </w:pPr>
    </w:p>
    <w:p w14:paraId="719D09AE" w14:textId="77777777" w:rsidR="009C0DBD" w:rsidRDefault="009C0DBD" w:rsidP="00A8162C">
      <w:pPr>
        <w:ind w:hanging="710"/>
        <w:rPr>
          <w:b/>
        </w:rPr>
      </w:pPr>
    </w:p>
    <w:p w14:paraId="3089544B" w14:textId="77777777" w:rsidR="009C0DBD" w:rsidRDefault="009C0DBD" w:rsidP="00A8162C">
      <w:pPr>
        <w:ind w:hanging="710"/>
        <w:rPr>
          <w:b/>
        </w:rPr>
      </w:pPr>
    </w:p>
    <w:p w14:paraId="5D399294" w14:textId="308D3B0C" w:rsidR="00C42BF2" w:rsidRDefault="00C42BF2" w:rsidP="00A8162C">
      <w:pPr>
        <w:ind w:hanging="710"/>
        <w:rPr>
          <w:b/>
        </w:rPr>
      </w:pPr>
      <w:r w:rsidRPr="00F14C92">
        <w:rPr>
          <w:b/>
        </w:rPr>
        <w:t>Příloha č. 1</w:t>
      </w:r>
    </w:p>
    <w:p w14:paraId="370FAB30" w14:textId="77777777" w:rsidR="009C0DBD" w:rsidRDefault="009C0DBD" w:rsidP="009C0DBD">
      <w:pPr>
        <w:jc w:val="center"/>
        <w:rPr>
          <w:rStyle w:val="dn"/>
          <w:b/>
          <w:bCs/>
          <w:sz w:val="44"/>
          <w:szCs w:val="44"/>
        </w:rPr>
      </w:pPr>
    </w:p>
    <w:p w14:paraId="6F27299A" w14:textId="77777777" w:rsidR="009C0DBD" w:rsidRDefault="009C0DBD" w:rsidP="009C0DBD">
      <w:pPr>
        <w:jc w:val="center"/>
        <w:rPr>
          <w:rStyle w:val="dn"/>
          <w:b/>
          <w:bCs/>
          <w:sz w:val="44"/>
          <w:szCs w:val="44"/>
        </w:rPr>
      </w:pPr>
    </w:p>
    <w:p w14:paraId="4C73D8A1" w14:textId="77777777" w:rsidR="009C0DBD" w:rsidRDefault="009C0DBD" w:rsidP="009C0DBD">
      <w:pPr>
        <w:rPr>
          <w:rStyle w:val="dn"/>
          <w:b/>
          <w:bCs/>
          <w:sz w:val="44"/>
          <w:szCs w:val="44"/>
        </w:rPr>
      </w:pPr>
    </w:p>
    <w:p w14:paraId="134A70AF" w14:textId="77777777" w:rsidR="009C0DBD" w:rsidRPr="00CF2967" w:rsidRDefault="009C0DBD" w:rsidP="009C0DBD">
      <w:pPr>
        <w:jc w:val="center"/>
        <w:rPr>
          <w:rStyle w:val="dn"/>
          <w:rFonts w:ascii="Tahoma" w:hAnsi="Tahoma" w:cs="Tahoma"/>
          <w:b/>
          <w:bCs/>
          <w:color w:val="365F91"/>
          <w:sz w:val="88"/>
          <w:szCs w:val="88"/>
        </w:rPr>
      </w:pPr>
      <w:r w:rsidRPr="00CF2967">
        <w:rPr>
          <w:rStyle w:val="dn"/>
          <w:rFonts w:ascii="Tahoma" w:hAnsi="Tahoma" w:cs="Tahoma"/>
          <w:b/>
          <w:bCs/>
          <w:color w:val="365F91"/>
          <w:sz w:val="88"/>
          <w:szCs w:val="88"/>
        </w:rPr>
        <w:t>NABÍDKA</w:t>
      </w:r>
    </w:p>
    <w:p w14:paraId="5AC8B7D6" w14:textId="61418321" w:rsidR="007333AA" w:rsidRPr="007333AA" w:rsidRDefault="007333AA" w:rsidP="009C0DBD">
      <w:pPr>
        <w:tabs>
          <w:tab w:val="left" w:pos="708"/>
          <w:tab w:val="center" w:pos="4536"/>
          <w:tab w:val="right" w:pos="9072"/>
        </w:tabs>
        <w:jc w:val="center"/>
        <w:rPr>
          <w:rStyle w:val="dn"/>
          <w:rFonts w:ascii="Tahoma" w:hAnsi="Tahoma" w:cs="Tahoma"/>
          <w:bCs/>
          <w:color w:val="365F91"/>
          <w:sz w:val="36"/>
          <w:szCs w:val="32"/>
        </w:rPr>
      </w:pPr>
      <w:r w:rsidRPr="007333AA">
        <w:rPr>
          <w:rStyle w:val="dn"/>
          <w:rFonts w:ascii="Tahoma" w:hAnsi="Tahoma" w:cs="Tahoma"/>
          <w:bCs/>
          <w:color w:val="365F91"/>
          <w:sz w:val="36"/>
          <w:szCs w:val="32"/>
        </w:rPr>
        <w:t>Mycí stroj CL 351</w:t>
      </w:r>
    </w:p>
    <w:p w14:paraId="29D19509" w14:textId="497F88EE" w:rsidR="009C0DBD" w:rsidRDefault="007333AA" w:rsidP="009C0DBD">
      <w:pPr>
        <w:tabs>
          <w:tab w:val="left" w:pos="708"/>
          <w:tab w:val="center" w:pos="4536"/>
          <w:tab w:val="right" w:pos="9072"/>
        </w:tabs>
        <w:jc w:val="center"/>
        <w:rPr>
          <w:rStyle w:val="dn"/>
          <w:rFonts w:ascii="Tahoma" w:hAnsi="Tahoma" w:cs="Tahoma"/>
          <w:b/>
          <w:bCs/>
          <w:color w:val="365F91"/>
          <w:sz w:val="36"/>
          <w:szCs w:val="32"/>
        </w:rPr>
      </w:pPr>
      <w:r>
        <w:rPr>
          <w:rStyle w:val="dn"/>
          <w:rFonts w:ascii="Tahoma" w:hAnsi="Tahoma" w:cs="Tahoma"/>
          <w:b/>
          <w:bCs/>
          <w:color w:val="365F91"/>
          <w:sz w:val="36"/>
          <w:szCs w:val="32"/>
        </w:rPr>
        <w:t>10</w:t>
      </w:r>
      <w:r w:rsidR="009C0DBD">
        <w:rPr>
          <w:rStyle w:val="dn"/>
          <w:rFonts w:ascii="Tahoma" w:hAnsi="Tahoma" w:cs="Tahoma"/>
          <w:b/>
          <w:bCs/>
          <w:color w:val="365F91"/>
          <w:sz w:val="36"/>
          <w:szCs w:val="32"/>
        </w:rPr>
        <w:t>/2018</w:t>
      </w:r>
    </w:p>
    <w:p w14:paraId="684F3B3B" w14:textId="60C9EE54" w:rsidR="009C0DBD" w:rsidRDefault="007333AA" w:rsidP="009C0DBD">
      <w:pPr>
        <w:tabs>
          <w:tab w:val="left" w:pos="708"/>
          <w:tab w:val="center" w:pos="4536"/>
          <w:tab w:val="right" w:pos="9072"/>
        </w:tabs>
        <w:jc w:val="center"/>
        <w:rPr>
          <w:rStyle w:val="dn"/>
          <w:rFonts w:ascii="Tahoma" w:hAnsi="Tahoma" w:cs="Tahoma"/>
          <w:b/>
          <w:color w:val="365F91"/>
          <w:sz w:val="36"/>
          <w:szCs w:val="32"/>
        </w:rPr>
      </w:pPr>
      <w:r>
        <w:rPr>
          <w:rStyle w:val="dn"/>
          <w:rFonts w:ascii="Tahoma" w:hAnsi="Tahoma" w:cs="Tahoma"/>
          <w:b/>
          <w:color w:val="365F91"/>
          <w:sz w:val="36"/>
          <w:szCs w:val="32"/>
        </w:rPr>
        <w:t>Domov pro seniory Kosmonautů</w:t>
      </w:r>
      <w:r w:rsidR="009C0DBD" w:rsidRPr="00230154">
        <w:rPr>
          <w:rStyle w:val="dn"/>
          <w:rFonts w:ascii="Tahoma" w:hAnsi="Tahoma" w:cs="Tahoma"/>
          <w:b/>
          <w:color w:val="365F91"/>
          <w:sz w:val="36"/>
          <w:szCs w:val="32"/>
        </w:rPr>
        <w:t>, p. o.</w:t>
      </w:r>
    </w:p>
    <w:p w14:paraId="3DC9011B" w14:textId="253352B9" w:rsidR="007333AA" w:rsidRPr="00230154" w:rsidRDefault="007333AA" w:rsidP="009C0DBD">
      <w:pPr>
        <w:tabs>
          <w:tab w:val="left" w:pos="708"/>
          <w:tab w:val="center" w:pos="4536"/>
          <w:tab w:val="right" w:pos="9072"/>
        </w:tabs>
        <w:jc w:val="center"/>
        <w:rPr>
          <w:rStyle w:val="dn"/>
          <w:rFonts w:ascii="Tahoma" w:hAnsi="Tahoma" w:cs="Tahoma"/>
          <w:b/>
          <w:bCs/>
          <w:color w:val="365F91"/>
          <w:sz w:val="36"/>
          <w:szCs w:val="32"/>
        </w:rPr>
      </w:pPr>
      <w:r>
        <w:rPr>
          <w:rStyle w:val="dn"/>
          <w:rFonts w:ascii="Tahoma" w:hAnsi="Tahoma" w:cs="Tahoma"/>
          <w:b/>
          <w:color w:val="365F91"/>
          <w:sz w:val="36"/>
          <w:szCs w:val="32"/>
        </w:rPr>
        <w:t>Brno – Starý Lískovec</w:t>
      </w:r>
    </w:p>
    <w:p w14:paraId="42A032C8" w14:textId="77777777" w:rsidR="009C0DBD" w:rsidRDefault="009C0DBD" w:rsidP="009C0DBD">
      <w:pPr>
        <w:tabs>
          <w:tab w:val="left" w:pos="708"/>
          <w:tab w:val="center" w:pos="4536"/>
          <w:tab w:val="right" w:pos="9072"/>
        </w:tabs>
        <w:jc w:val="center"/>
        <w:rPr>
          <w:rStyle w:val="dn"/>
          <w:rFonts w:ascii="Tahoma" w:hAnsi="Tahoma" w:cs="Tahoma"/>
          <w:bCs/>
          <w:color w:val="365F91"/>
          <w:sz w:val="36"/>
          <w:szCs w:val="32"/>
        </w:rPr>
      </w:pPr>
    </w:p>
    <w:p w14:paraId="16C8EF29" w14:textId="77777777" w:rsidR="009C0DBD" w:rsidRDefault="009C0DBD" w:rsidP="009C0DBD">
      <w:pPr>
        <w:tabs>
          <w:tab w:val="left" w:pos="708"/>
          <w:tab w:val="center" w:pos="4536"/>
          <w:tab w:val="right" w:pos="9072"/>
        </w:tabs>
        <w:rPr>
          <w:rStyle w:val="dn"/>
          <w:b/>
          <w:bCs/>
          <w:sz w:val="28"/>
          <w:szCs w:val="28"/>
          <w:u w:val="single"/>
        </w:rPr>
      </w:pPr>
    </w:p>
    <w:p w14:paraId="358BBCD4" w14:textId="31ED73FA" w:rsidR="009C0DBD" w:rsidRDefault="009C0DBD" w:rsidP="009C0DBD">
      <w:pPr>
        <w:tabs>
          <w:tab w:val="left" w:pos="708"/>
          <w:tab w:val="center" w:pos="4536"/>
          <w:tab w:val="right" w:pos="9072"/>
        </w:tabs>
        <w:rPr>
          <w:rStyle w:val="dn"/>
          <w:b/>
          <w:bCs/>
          <w:sz w:val="28"/>
          <w:szCs w:val="28"/>
          <w:u w:val="single"/>
        </w:rPr>
      </w:pPr>
      <w:r>
        <w:rPr>
          <w:noProof/>
        </w:rPr>
        <w:drawing>
          <wp:anchor distT="0" distB="0" distL="114300" distR="114300" simplePos="0" relativeHeight="251659264" behindDoc="0" locked="0" layoutInCell="1" allowOverlap="1" wp14:anchorId="4CF064D6" wp14:editId="1C0CCBA7">
            <wp:simplePos x="0" y="0"/>
            <wp:positionH relativeFrom="column">
              <wp:posOffset>-537845</wp:posOffset>
            </wp:positionH>
            <wp:positionV relativeFrom="paragraph">
              <wp:posOffset>526415</wp:posOffset>
            </wp:positionV>
            <wp:extent cx="7581900" cy="2817495"/>
            <wp:effectExtent l="0" t="0" r="0" b="1905"/>
            <wp:wrapSquare wrapText="bothSides"/>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81900" cy="28174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D7EF0D" w14:textId="77777777" w:rsidR="009C0DBD" w:rsidRDefault="009C0DBD" w:rsidP="009C0DBD">
      <w:pPr>
        <w:tabs>
          <w:tab w:val="left" w:pos="708"/>
          <w:tab w:val="center" w:pos="4536"/>
          <w:tab w:val="right" w:pos="9072"/>
        </w:tabs>
        <w:rPr>
          <w:rStyle w:val="dn"/>
          <w:b/>
          <w:bCs/>
          <w:sz w:val="28"/>
          <w:szCs w:val="28"/>
          <w:u w:val="single"/>
        </w:rPr>
      </w:pPr>
    </w:p>
    <w:p w14:paraId="12FA9DFE" w14:textId="77777777" w:rsidR="009C0DBD" w:rsidRDefault="009C0DBD" w:rsidP="009C0DBD">
      <w:pPr>
        <w:tabs>
          <w:tab w:val="left" w:pos="708"/>
          <w:tab w:val="center" w:pos="4536"/>
          <w:tab w:val="right" w:pos="9072"/>
        </w:tabs>
        <w:rPr>
          <w:rStyle w:val="dn"/>
          <w:rFonts w:ascii="Tahoma" w:hAnsi="Tahoma" w:cs="Tahoma"/>
          <w:b/>
          <w:bCs/>
          <w:color w:val="17365D"/>
          <w:sz w:val="36"/>
          <w:szCs w:val="32"/>
        </w:rPr>
      </w:pPr>
    </w:p>
    <w:p w14:paraId="338BCBB4" w14:textId="77777777" w:rsidR="009C0DBD" w:rsidRDefault="009C0DBD" w:rsidP="009C0DBD">
      <w:pPr>
        <w:tabs>
          <w:tab w:val="left" w:pos="708"/>
          <w:tab w:val="center" w:pos="4536"/>
          <w:tab w:val="right" w:pos="9072"/>
        </w:tabs>
        <w:rPr>
          <w:rStyle w:val="dn"/>
          <w:rFonts w:ascii="Tahoma" w:hAnsi="Tahoma" w:cs="Tahoma"/>
          <w:b/>
          <w:bCs/>
          <w:color w:val="365F91"/>
          <w:sz w:val="36"/>
          <w:szCs w:val="32"/>
        </w:rPr>
      </w:pPr>
    </w:p>
    <w:p w14:paraId="1512753C" w14:textId="77777777" w:rsidR="009C0DBD" w:rsidRDefault="009C0DBD" w:rsidP="009C0DBD">
      <w:pPr>
        <w:tabs>
          <w:tab w:val="left" w:pos="708"/>
          <w:tab w:val="center" w:pos="4536"/>
          <w:tab w:val="right" w:pos="9072"/>
        </w:tabs>
        <w:ind w:left="-142"/>
        <w:jc w:val="center"/>
        <w:rPr>
          <w:rStyle w:val="dn"/>
          <w:rFonts w:ascii="Tahoma" w:hAnsi="Tahoma" w:cs="Tahoma"/>
          <w:b/>
          <w:bCs/>
          <w:color w:val="365F91"/>
          <w:sz w:val="36"/>
          <w:szCs w:val="32"/>
        </w:rPr>
      </w:pPr>
    </w:p>
    <w:p w14:paraId="00284529" w14:textId="7EC29CF8" w:rsidR="009C0DBD" w:rsidRPr="009749D2" w:rsidRDefault="009C0DBD" w:rsidP="009C0DBD">
      <w:pPr>
        <w:tabs>
          <w:tab w:val="left" w:pos="708"/>
          <w:tab w:val="center" w:pos="4536"/>
          <w:tab w:val="right" w:pos="9072"/>
        </w:tabs>
        <w:ind w:left="-142"/>
        <w:jc w:val="center"/>
        <w:rPr>
          <w:rStyle w:val="dn"/>
          <w:rFonts w:ascii="Tahoma" w:hAnsi="Tahoma" w:cs="Tahoma"/>
          <w:b/>
          <w:bCs/>
          <w:color w:val="365F91"/>
          <w:sz w:val="36"/>
          <w:szCs w:val="32"/>
        </w:rPr>
      </w:pPr>
      <w:r>
        <w:rPr>
          <w:noProof/>
          <w:color w:val="365F91"/>
        </w:rPr>
        <w:lastRenderedPageBreak/>
        <w:drawing>
          <wp:anchor distT="0" distB="0" distL="114300" distR="114300" simplePos="0" relativeHeight="251660288" behindDoc="0" locked="0" layoutInCell="1" allowOverlap="1" wp14:anchorId="3D59316C" wp14:editId="049C645B">
            <wp:simplePos x="0" y="0"/>
            <wp:positionH relativeFrom="column">
              <wp:posOffset>-102235</wp:posOffset>
            </wp:positionH>
            <wp:positionV relativeFrom="paragraph">
              <wp:posOffset>664845</wp:posOffset>
            </wp:positionV>
            <wp:extent cx="6648450" cy="4577715"/>
            <wp:effectExtent l="0" t="0" r="0" b="0"/>
            <wp:wrapSquare wrapText="bothSides"/>
            <wp:docPr id="6" name="Obrázek 6" descr="sc351_pouziti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351_pouziti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48450" cy="4577715"/>
                    </a:xfrm>
                    <a:prstGeom prst="rect">
                      <a:avLst/>
                    </a:prstGeom>
                    <a:noFill/>
                    <a:ln>
                      <a:noFill/>
                    </a:ln>
                  </pic:spPr>
                </pic:pic>
              </a:graphicData>
            </a:graphic>
            <wp14:sizeRelH relativeFrom="page">
              <wp14:pctWidth>0</wp14:pctWidth>
            </wp14:sizeRelH>
            <wp14:sizeRelV relativeFrom="page">
              <wp14:pctHeight>0</wp14:pctHeight>
            </wp14:sizeRelV>
          </wp:anchor>
        </w:drawing>
      </w:r>
      <w:r>
        <w:rPr>
          <w:rStyle w:val="dn"/>
          <w:rFonts w:ascii="Tahoma" w:hAnsi="Tahoma" w:cs="Tahoma"/>
          <w:b/>
          <w:bCs/>
          <w:color w:val="365F91"/>
          <w:sz w:val="36"/>
          <w:szCs w:val="32"/>
        </w:rPr>
        <w:t xml:space="preserve">PODLAHOVÝ MYCÍ STROJ </w:t>
      </w:r>
      <w:r w:rsidRPr="009749D2">
        <w:rPr>
          <w:rStyle w:val="dn"/>
          <w:rFonts w:ascii="Tahoma" w:hAnsi="Tahoma" w:cs="Tahoma"/>
          <w:b/>
          <w:bCs/>
          <w:color w:val="365F91"/>
          <w:sz w:val="36"/>
          <w:szCs w:val="32"/>
        </w:rPr>
        <w:t>CL 351</w:t>
      </w:r>
    </w:p>
    <w:p w14:paraId="23F1D883" w14:textId="77777777" w:rsidR="009C0DBD" w:rsidRDefault="009C0DBD" w:rsidP="009C0DBD">
      <w:pPr>
        <w:tabs>
          <w:tab w:val="left" w:pos="708"/>
          <w:tab w:val="center" w:pos="4536"/>
          <w:tab w:val="right" w:pos="9072"/>
        </w:tabs>
        <w:rPr>
          <w:rStyle w:val="dn"/>
          <w:rFonts w:ascii="Tahoma" w:hAnsi="Tahoma" w:cs="Tahoma"/>
          <w:b/>
          <w:bCs/>
          <w:sz w:val="22"/>
          <w:szCs w:val="22"/>
          <w:u w:val="single"/>
        </w:rPr>
      </w:pPr>
    </w:p>
    <w:p w14:paraId="4DC76D96" w14:textId="77777777" w:rsidR="009C0DBD" w:rsidRDefault="009C0DBD" w:rsidP="009C0DBD">
      <w:pPr>
        <w:tabs>
          <w:tab w:val="left" w:pos="708"/>
          <w:tab w:val="center" w:pos="4536"/>
          <w:tab w:val="right" w:pos="9072"/>
        </w:tabs>
        <w:ind w:left="-142"/>
        <w:rPr>
          <w:rStyle w:val="dn"/>
          <w:rFonts w:ascii="Tahoma" w:hAnsi="Tahoma" w:cs="Tahoma"/>
          <w:b/>
          <w:bCs/>
          <w:sz w:val="22"/>
          <w:szCs w:val="22"/>
          <w:u w:val="single"/>
        </w:rPr>
      </w:pPr>
    </w:p>
    <w:p w14:paraId="100BF049" w14:textId="77777777" w:rsidR="009C0DBD" w:rsidRPr="00597111" w:rsidRDefault="009C0DBD" w:rsidP="009C0DBD">
      <w:pPr>
        <w:tabs>
          <w:tab w:val="left" w:pos="708"/>
          <w:tab w:val="center" w:pos="4536"/>
          <w:tab w:val="right" w:pos="9072"/>
        </w:tabs>
        <w:ind w:left="-142"/>
        <w:rPr>
          <w:rStyle w:val="dn"/>
          <w:rFonts w:ascii="Tahoma" w:hAnsi="Tahoma" w:cs="Tahoma"/>
          <w:sz w:val="22"/>
          <w:szCs w:val="22"/>
        </w:rPr>
      </w:pPr>
      <w:r w:rsidRPr="00597111">
        <w:rPr>
          <w:rStyle w:val="dn"/>
          <w:rFonts w:ascii="Tahoma" w:hAnsi="Tahoma" w:cs="Tahoma"/>
          <w:b/>
          <w:bCs/>
          <w:sz w:val="22"/>
          <w:szCs w:val="22"/>
          <w:u w:val="single"/>
        </w:rPr>
        <w:t>Formy dodání:</w:t>
      </w:r>
    </w:p>
    <w:p w14:paraId="350DE874" w14:textId="77777777" w:rsidR="009C0DBD" w:rsidRPr="00597111" w:rsidRDefault="009C0DBD" w:rsidP="009C0DBD">
      <w:pPr>
        <w:keepNext/>
        <w:ind w:left="-142"/>
        <w:outlineLvl w:val="0"/>
        <w:rPr>
          <w:rStyle w:val="dn"/>
          <w:rFonts w:ascii="Tahoma" w:hAnsi="Tahoma" w:cs="Tahoma"/>
          <w:sz w:val="22"/>
          <w:szCs w:val="22"/>
        </w:rPr>
      </w:pPr>
      <w:r w:rsidRPr="00597111">
        <w:rPr>
          <w:rStyle w:val="dn"/>
          <w:rFonts w:ascii="Tahoma" w:hAnsi="Tahoma" w:cs="Tahoma"/>
          <w:sz w:val="22"/>
          <w:szCs w:val="22"/>
        </w:rPr>
        <w:t>Osobní dodání a zaškolení personálu</w:t>
      </w:r>
    </w:p>
    <w:p w14:paraId="112EDC55" w14:textId="77777777" w:rsidR="009C0DBD" w:rsidRDefault="009C0DBD" w:rsidP="009C0DBD">
      <w:pPr>
        <w:ind w:left="-142"/>
        <w:rPr>
          <w:rStyle w:val="dn"/>
          <w:rFonts w:ascii="Tahoma" w:hAnsi="Tahoma" w:cs="Tahoma"/>
          <w:b/>
          <w:bCs/>
          <w:sz w:val="22"/>
          <w:szCs w:val="22"/>
          <w:u w:val="single"/>
        </w:rPr>
      </w:pPr>
    </w:p>
    <w:p w14:paraId="32195717" w14:textId="76C402FC" w:rsidR="009C0DBD" w:rsidRPr="00597111" w:rsidRDefault="009C0DBD" w:rsidP="009C0DBD">
      <w:pPr>
        <w:ind w:left="-142"/>
        <w:rPr>
          <w:rStyle w:val="dn"/>
          <w:rFonts w:ascii="Tahoma" w:hAnsi="Tahoma" w:cs="Tahoma"/>
          <w:b/>
          <w:bCs/>
          <w:sz w:val="22"/>
          <w:szCs w:val="22"/>
          <w:u w:val="single"/>
        </w:rPr>
      </w:pPr>
      <w:r w:rsidRPr="00597111">
        <w:rPr>
          <w:rStyle w:val="dn"/>
          <w:rFonts w:ascii="Tahoma" w:hAnsi="Tahoma" w:cs="Tahoma"/>
          <w:b/>
          <w:bCs/>
          <w:sz w:val="22"/>
          <w:szCs w:val="22"/>
          <w:u w:val="single"/>
        </w:rPr>
        <w:t>Termín dodání:</w:t>
      </w:r>
    </w:p>
    <w:p w14:paraId="728B2F3D" w14:textId="77777777" w:rsidR="009C0DBD" w:rsidRPr="00597111" w:rsidRDefault="009C0DBD" w:rsidP="009C0DBD">
      <w:pPr>
        <w:keepNext/>
        <w:ind w:left="-142"/>
        <w:outlineLvl w:val="0"/>
        <w:rPr>
          <w:rStyle w:val="dn"/>
          <w:rFonts w:ascii="Tahoma" w:hAnsi="Tahoma" w:cs="Tahoma"/>
          <w:sz w:val="22"/>
          <w:szCs w:val="22"/>
        </w:rPr>
      </w:pPr>
      <w:r w:rsidRPr="00597111">
        <w:rPr>
          <w:rStyle w:val="dn"/>
          <w:rFonts w:ascii="Tahoma" w:hAnsi="Tahoma" w:cs="Tahoma"/>
          <w:sz w:val="22"/>
          <w:szCs w:val="22"/>
        </w:rPr>
        <w:t>Do 14 pracovních dní</w:t>
      </w:r>
    </w:p>
    <w:p w14:paraId="58B3622D" w14:textId="77777777" w:rsidR="009C0DBD" w:rsidRDefault="009C0DBD" w:rsidP="009C0DBD">
      <w:pPr>
        <w:tabs>
          <w:tab w:val="left" w:pos="708"/>
          <w:tab w:val="left" w:pos="1701"/>
          <w:tab w:val="center" w:pos="4536"/>
          <w:tab w:val="right" w:pos="9072"/>
        </w:tabs>
        <w:spacing w:after="0" w:line="360" w:lineRule="auto"/>
        <w:ind w:left="-142"/>
        <w:rPr>
          <w:rStyle w:val="dn"/>
          <w:rFonts w:ascii="Tahoma" w:hAnsi="Tahoma" w:cs="Tahoma"/>
          <w:bCs/>
          <w:color w:val="FF0000"/>
          <w:sz w:val="22"/>
          <w:szCs w:val="22"/>
        </w:rPr>
      </w:pPr>
    </w:p>
    <w:p w14:paraId="60A01F16" w14:textId="57DD4D6B" w:rsidR="009C0DBD" w:rsidRPr="00344BC1" w:rsidRDefault="009C0DBD" w:rsidP="009C0DBD">
      <w:pPr>
        <w:tabs>
          <w:tab w:val="left" w:pos="708"/>
          <w:tab w:val="left" w:pos="1701"/>
          <w:tab w:val="center" w:pos="4536"/>
          <w:tab w:val="right" w:pos="9072"/>
        </w:tabs>
        <w:spacing w:after="0" w:line="360" w:lineRule="auto"/>
        <w:ind w:left="-142"/>
        <w:rPr>
          <w:rStyle w:val="dn"/>
          <w:rFonts w:ascii="Tahoma" w:hAnsi="Tahoma" w:cs="Tahoma"/>
          <w:bCs/>
          <w:color w:val="FF0000"/>
          <w:sz w:val="22"/>
          <w:szCs w:val="22"/>
        </w:rPr>
      </w:pPr>
      <w:r w:rsidRPr="00344BC1">
        <w:rPr>
          <w:rStyle w:val="dn"/>
          <w:rFonts w:ascii="Tahoma" w:hAnsi="Tahoma" w:cs="Tahoma"/>
          <w:bCs/>
          <w:color w:val="FF0000"/>
          <w:sz w:val="22"/>
          <w:szCs w:val="22"/>
        </w:rPr>
        <w:t>CENA bez DPH</w:t>
      </w:r>
      <w:r>
        <w:rPr>
          <w:rStyle w:val="dn"/>
          <w:rFonts w:ascii="Tahoma" w:hAnsi="Tahoma" w:cs="Tahoma"/>
          <w:bCs/>
          <w:color w:val="FF0000"/>
          <w:sz w:val="22"/>
          <w:szCs w:val="22"/>
        </w:rPr>
        <w:tab/>
      </w:r>
      <w:r w:rsidR="007333AA">
        <w:rPr>
          <w:rStyle w:val="dn"/>
          <w:rFonts w:ascii="Tahoma" w:hAnsi="Tahoma" w:cs="Tahoma"/>
          <w:bCs/>
          <w:color w:val="FF0000"/>
          <w:sz w:val="22"/>
          <w:szCs w:val="22"/>
        </w:rPr>
        <w:t xml:space="preserve"> </w:t>
      </w:r>
      <w:bookmarkStart w:id="0" w:name="_GoBack"/>
      <w:bookmarkEnd w:id="0"/>
      <w:r w:rsidR="007333AA">
        <w:rPr>
          <w:rStyle w:val="dn"/>
          <w:rFonts w:ascii="Tahoma" w:hAnsi="Tahoma" w:cs="Tahoma"/>
          <w:b/>
          <w:bCs/>
          <w:color w:val="FF0000"/>
          <w:sz w:val="22"/>
          <w:szCs w:val="22"/>
        </w:rPr>
        <w:t>86 760</w:t>
      </w:r>
      <w:r>
        <w:rPr>
          <w:rStyle w:val="dn"/>
          <w:rFonts w:ascii="Tahoma" w:hAnsi="Tahoma" w:cs="Tahoma"/>
          <w:b/>
          <w:bCs/>
          <w:color w:val="FF0000"/>
          <w:sz w:val="22"/>
          <w:szCs w:val="22"/>
        </w:rPr>
        <w:t xml:space="preserve"> </w:t>
      </w:r>
      <w:r w:rsidR="00F06FE2">
        <w:rPr>
          <w:rStyle w:val="dn"/>
          <w:rFonts w:ascii="Tahoma" w:hAnsi="Tahoma" w:cs="Tahoma"/>
          <w:b/>
          <w:bCs/>
          <w:color w:val="FF0000"/>
          <w:sz w:val="22"/>
          <w:szCs w:val="22"/>
        </w:rPr>
        <w:t xml:space="preserve"> </w:t>
      </w:r>
      <w:r w:rsidRPr="00344BC1">
        <w:rPr>
          <w:rStyle w:val="dn"/>
          <w:rFonts w:ascii="Tahoma" w:hAnsi="Tahoma" w:cs="Tahoma"/>
          <w:b/>
          <w:bCs/>
          <w:color w:val="FF0000"/>
          <w:sz w:val="22"/>
          <w:szCs w:val="22"/>
        </w:rPr>
        <w:t>Kč</w:t>
      </w:r>
    </w:p>
    <w:p w14:paraId="79D5666E" w14:textId="77777777" w:rsidR="009C0DBD" w:rsidRDefault="009C0DBD" w:rsidP="009C0DBD">
      <w:pPr>
        <w:tabs>
          <w:tab w:val="left" w:pos="708"/>
          <w:tab w:val="left" w:pos="1701"/>
          <w:tab w:val="center" w:pos="4536"/>
          <w:tab w:val="right" w:pos="9072"/>
        </w:tabs>
        <w:spacing w:after="0" w:line="360" w:lineRule="auto"/>
        <w:ind w:left="-142"/>
        <w:rPr>
          <w:rStyle w:val="dn"/>
          <w:rFonts w:ascii="Tahoma" w:hAnsi="Tahoma" w:cs="Tahoma"/>
          <w:b/>
          <w:bCs/>
          <w:color w:val="FF0000"/>
          <w:sz w:val="22"/>
          <w:szCs w:val="22"/>
        </w:rPr>
      </w:pPr>
      <w:r w:rsidRPr="00344BC1">
        <w:rPr>
          <w:rStyle w:val="dn"/>
          <w:rFonts w:ascii="Tahoma" w:hAnsi="Tahoma" w:cs="Tahoma"/>
          <w:bCs/>
          <w:color w:val="FF0000"/>
          <w:sz w:val="22"/>
          <w:szCs w:val="22"/>
        </w:rPr>
        <w:t>CENA s DPH</w:t>
      </w:r>
      <w:r>
        <w:rPr>
          <w:rStyle w:val="dn"/>
          <w:rFonts w:ascii="Tahoma" w:hAnsi="Tahoma" w:cs="Tahoma"/>
          <w:b/>
          <w:bCs/>
          <w:color w:val="FF0000"/>
          <w:sz w:val="22"/>
          <w:szCs w:val="22"/>
        </w:rPr>
        <w:tab/>
      </w:r>
      <w:r>
        <w:rPr>
          <w:rStyle w:val="dn"/>
          <w:rFonts w:ascii="Tahoma" w:hAnsi="Tahoma" w:cs="Tahoma"/>
          <w:b/>
          <w:color w:val="FF0000"/>
          <w:sz w:val="22"/>
          <w:szCs w:val="22"/>
        </w:rPr>
        <w:t>104 980</w:t>
      </w:r>
      <w:r>
        <w:rPr>
          <w:b/>
          <w:bCs/>
        </w:rPr>
        <w:t xml:space="preserve">  </w:t>
      </w:r>
      <w:r w:rsidRPr="00A72EAF">
        <w:rPr>
          <w:rStyle w:val="dn"/>
          <w:rFonts w:ascii="Tahoma" w:hAnsi="Tahoma" w:cs="Tahoma"/>
          <w:b/>
          <w:bCs/>
          <w:color w:val="FF0000"/>
          <w:sz w:val="22"/>
          <w:szCs w:val="22"/>
        </w:rPr>
        <w:t xml:space="preserve">Kč </w:t>
      </w:r>
    </w:p>
    <w:p w14:paraId="7D86FB09" w14:textId="77777777" w:rsidR="009C0DBD" w:rsidRDefault="009C0DBD" w:rsidP="009C0DBD">
      <w:pPr>
        <w:tabs>
          <w:tab w:val="left" w:pos="708"/>
          <w:tab w:val="center" w:pos="4536"/>
          <w:tab w:val="right" w:pos="9072"/>
        </w:tabs>
        <w:rPr>
          <w:rStyle w:val="dn"/>
          <w:rFonts w:ascii="Tahoma" w:hAnsi="Tahoma" w:cs="Tahoma"/>
          <w:b/>
          <w:sz w:val="22"/>
          <w:szCs w:val="22"/>
        </w:rPr>
      </w:pPr>
    </w:p>
    <w:p w14:paraId="3E597178" w14:textId="77777777" w:rsidR="009C0DBD" w:rsidRDefault="009C0DBD" w:rsidP="009C0DBD">
      <w:pPr>
        <w:tabs>
          <w:tab w:val="left" w:pos="708"/>
          <w:tab w:val="center" w:pos="4536"/>
          <w:tab w:val="right" w:pos="9072"/>
        </w:tabs>
        <w:rPr>
          <w:rStyle w:val="dn"/>
          <w:rFonts w:ascii="Tahoma" w:hAnsi="Tahoma" w:cs="Tahoma"/>
          <w:b/>
          <w:sz w:val="22"/>
          <w:szCs w:val="22"/>
        </w:rPr>
      </w:pPr>
    </w:p>
    <w:p w14:paraId="0862E356" w14:textId="77777777" w:rsidR="009C0DBD" w:rsidRDefault="009C0DBD" w:rsidP="009C0DBD">
      <w:pPr>
        <w:tabs>
          <w:tab w:val="left" w:pos="708"/>
          <w:tab w:val="center" w:pos="4536"/>
          <w:tab w:val="right" w:pos="9072"/>
        </w:tabs>
        <w:rPr>
          <w:rStyle w:val="dn"/>
          <w:rFonts w:ascii="Tahoma" w:hAnsi="Tahoma" w:cs="Tahoma"/>
          <w:b/>
          <w:sz w:val="22"/>
          <w:szCs w:val="22"/>
        </w:rPr>
      </w:pPr>
    </w:p>
    <w:p w14:paraId="54B80C71" w14:textId="77777777" w:rsidR="009C0DBD" w:rsidRDefault="009C0DBD" w:rsidP="009C0DBD">
      <w:pPr>
        <w:tabs>
          <w:tab w:val="left" w:pos="708"/>
          <w:tab w:val="center" w:pos="4536"/>
          <w:tab w:val="right" w:pos="9072"/>
        </w:tabs>
        <w:rPr>
          <w:rStyle w:val="dn"/>
          <w:rFonts w:ascii="Tahoma" w:hAnsi="Tahoma" w:cs="Tahoma"/>
          <w:b/>
          <w:sz w:val="22"/>
          <w:szCs w:val="22"/>
        </w:rPr>
      </w:pPr>
    </w:p>
    <w:p w14:paraId="23E6E0C3" w14:textId="33C23FB7" w:rsidR="009C0DBD" w:rsidRDefault="009C0DBD" w:rsidP="009C0DBD">
      <w:pPr>
        <w:tabs>
          <w:tab w:val="left" w:pos="708"/>
          <w:tab w:val="center" w:pos="4536"/>
          <w:tab w:val="right" w:pos="9072"/>
        </w:tabs>
        <w:rPr>
          <w:rStyle w:val="dn"/>
          <w:rFonts w:ascii="Tahoma" w:hAnsi="Tahoma" w:cs="Tahoma"/>
          <w:b/>
          <w:sz w:val="16"/>
          <w:szCs w:val="16"/>
        </w:rPr>
      </w:pPr>
      <w:r>
        <w:rPr>
          <w:noProof/>
        </w:rPr>
        <w:lastRenderedPageBreak/>
        <w:drawing>
          <wp:anchor distT="0" distB="0" distL="114300" distR="114300" simplePos="0" relativeHeight="251662336" behindDoc="1" locked="0" layoutInCell="1" allowOverlap="1" wp14:anchorId="21C9C13F" wp14:editId="404470F9">
            <wp:simplePos x="0" y="0"/>
            <wp:positionH relativeFrom="column">
              <wp:posOffset>3260090</wp:posOffset>
            </wp:positionH>
            <wp:positionV relativeFrom="paragraph">
              <wp:posOffset>425450</wp:posOffset>
            </wp:positionV>
            <wp:extent cx="3357245" cy="2486025"/>
            <wp:effectExtent l="0" t="0" r="0" b="9525"/>
            <wp:wrapTight wrapText="bothSides">
              <wp:wrapPolygon edited="0">
                <wp:start x="0" y="0"/>
                <wp:lineTo x="0" y="21517"/>
                <wp:lineTo x="21449" y="21517"/>
                <wp:lineTo x="21449" y="0"/>
                <wp:lineTo x="0" y="0"/>
              </wp:wrapPolygon>
            </wp:wrapTight>
            <wp:docPr id="5" name="Obrázek 5" descr="SC351_canteen-ps-FrontendVeryLarge-OULJT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351_canteen-ps-FrontendVeryLarge-OULJTB"/>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57245" cy="24860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14:anchorId="54074C87" wp14:editId="1050C152">
            <wp:simplePos x="0" y="0"/>
            <wp:positionH relativeFrom="column">
              <wp:posOffset>-130810</wp:posOffset>
            </wp:positionH>
            <wp:positionV relativeFrom="paragraph">
              <wp:posOffset>434975</wp:posOffset>
            </wp:positionV>
            <wp:extent cx="3322320" cy="2476500"/>
            <wp:effectExtent l="0" t="0" r="0" b="0"/>
            <wp:wrapSquare wrapText="bothSides"/>
            <wp:docPr id="1" name="Obrázek 1" descr="sc351_pouziti2_E4TyXH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351_pouziti2_E4TyXHq"/>
                    <pic:cNvPicPr>
                      <a:picLocks noChangeAspect="1" noChangeArrowheads="1"/>
                    </pic:cNvPicPr>
                  </pic:nvPicPr>
                  <pic:blipFill>
                    <a:blip r:embed="rId12" cstate="print">
                      <a:extLst>
                        <a:ext uri="{28A0092B-C50C-407E-A947-70E740481C1C}">
                          <a14:useLocalDpi xmlns:a14="http://schemas.microsoft.com/office/drawing/2010/main" val="0"/>
                        </a:ext>
                      </a:extLst>
                    </a:blip>
                    <a:srcRect r="10193" b="9621"/>
                    <a:stretch>
                      <a:fillRect/>
                    </a:stretch>
                  </pic:blipFill>
                  <pic:spPr bwMode="auto">
                    <a:xfrm>
                      <a:off x="0" y="0"/>
                      <a:ext cx="3322320" cy="2476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132234" w14:textId="77777777" w:rsidR="009C0DBD" w:rsidRPr="003672A7" w:rsidRDefault="009C0DBD" w:rsidP="009C0DBD">
      <w:pPr>
        <w:tabs>
          <w:tab w:val="left" w:pos="708"/>
          <w:tab w:val="center" w:pos="4536"/>
          <w:tab w:val="right" w:pos="9072"/>
        </w:tabs>
        <w:rPr>
          <w:rStyle w:val="dn"/>
          <w:rFonts w:ascii="Tahoma" w:hAnsi="Tahoma" w:cs="Tahoma"/>
          <w:b/>
          <w:sz w:val="16"/>
          <w:szCs w:val="16"/>
        </w:rPr>
      </w:pPr>
    </w:p>
    <w:p w14:paraId="7F13ECBE" w14:textId="77777777" w:rsidR="009C0DBD" w:rsidRDefault="009C0DBD" w:rsidP="009C0DBD">
      <w:pPr>
        <w:tabs>
          <w:tab w:val="left" w:pos="708"/>
          <w:tab w:val="center" w:pos="4536"/>
          <w:tab w:val="right" w:pos="9072"/>
        </w:tabs>
        <w:ind w:left="-142"/>
        <w:rPr>
          <w:rStyle w:val="dn"/>
          <w:rFonts w:ascii="Tahoma" w:hAnsi="Tahoma" w:cs="Tahoma"/>
          <w:b/>
          <w:sz w:val="22"/>
          <w:szCs w:val="22"/>
        </w:rPr>
      </w:pPr>
    </w:p>
    <w:p w14:paraId="6B496903" w14:textId="77777777" w:rsidR="009C0DBD" w:rsidRPr="00A72EAF" w:rsidRDefault="009C0DBD" w:rsidP="009C0DBD">
      <w:pPr>
        <w:tabs>
          <w:tab w:val="left" w:pos="708"/>
          <w:tab w:val="center" w:pos="4536"/>
          <w:tab w:val="right" w:pos="9072"/>
        </w:tabs>
        <w:ind w:left="-142"/>
        <w:rPr>
          <w:rStyle w:val="dn"/>
          <w:rFonts w:ascii="Tahoma" w:hAnsi="Tahoma" w:cs="Tahoma"/>
          <w:b/>
          <w:sz w:val="22"/>
          <w:szCs w:val="22"/>
        </w:rPr>
      </w:pPr>
      <w:r w:rsidRPr="00A72EAF">
        <w:rPr>
          <w:rStyle w:val="dn"/>
          <w:rFonts w:ascii="Tahoma" w:hAnsi="Tahoma" w:cs="Tahoma"/>
          <w:b/>
          <w:sz w:val="22"/>
          <w:szCs w:val="22"/>
        </w:rPr>
        <w:t xml:space="preserve">Kompaktní mycí stroj, určený pro rychlé a efektivní mytí </w:t>
      </w:r>
    </w:p>
    <w:p w14:paraId="7A4E7F90" w14:textId="77777777" w:rsidR="009C0DBD" w:rsidRPr="00A72EAF" w:rsidRDefault="009C0DBD" w:rsidP="009C0DBD">
      <w:pPr>
        <w:widowControl/>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line="276" w:lineRule="auto"/>
        <w:ind w:hanging="862"/>
        <w:jc w:val="left"/>
        <w:rPr>
          <w:rStyle w:val="dn"/>
          <w:rFonts w:ascii="Tahoma" w:hAnsi="Tahoma" w:cs="Tahoma"/>
          <w:sz w:val="22"/>
          <w:szCs w:val="22"/>
        </w:rPr>
      </w:pPr>
      <w:r w:rsidRPr="00A72EAF">
        <w:rPr>
          <w:rStyle w:val="dn"/>
          <w:rFonts w:ascii="Tahoma" w:hAnsi="Tahoma" w:cs="Tahoma"/>
          <w:sz w:val="22"/>
          <w:szCs w:val="22"/>
        </w:rPr>
        <w:t>mytí a sušení směrem dopředu i dozadu a úctyhodný přítlak kartáče 27 kg</w:t>
      </w:r>
    </w:p>
    <w:p w14:paraId="3080B1AC" w14:textId="77777777" w:rsidR="009C0DBD" w:rsidRPr="00A72EAF" w:rsidRDefault="009C0DBD" w:rsidP="009C0DBD">
      <w:pPr>
        <w:widowControl/>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line="276" w:lineRule="auto"/>
        <w:ind w:hanging="862"/>
        <w:jc w:val="left"/>
        <w:rPr>
          <w:rStyle w:val="dn"/>
          <w:rFonts w:ascii="Tahoma" w:hAnsi="Tahoma" w:cs="Tahoma"/>
          <w:sz w:val="22"/>
          <w:szCs w:val="22"/>
        </w:rPr>
      </w:pPr>
      <w:r w:rsidRPr="00A72EAF">
        <w:rPr>
          <w:rStyle w:val="dn"/>
          <w:rFonts w:ascii="Tahoma" w:hAnsi="Tahoma" w:cs="Tahoma"/>
          <w:sz w:val="22"/>
          <w:szCs w:val="22"/>
        </w:rPr>
        <w:t>nízká hlučnost pro denní čištění v místech se zvýšenou citlivostí na hluk</w:t>
      </w:r>
    </w:p>
    <w:p w14:paraId="542CDEC9" w14:textId="77777777" w:rsidR="009C0DBD" w:rsidRPr="00A72EAF" w:rsidRDefault="009C0DBD" w:rsidP="009C0DBD">
      <w:pPr>
        <w:widowControl/>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line="276" w:lineRule="auto"/>
        <w:ind w:hanging="862"/>
        <w:jc w:val="left"/>
        <w:rPr>
          <w:rStyle w:val="dn"/>
          <w:rFonts w:ascii="Tahoma" w:hAnsi="Tahoma" w:cs="Tahoma"/>
          <w:sz w:val="22"/>
          <w:szCs w:val="22"/>
        </w:rPr>
      </w:pPr>
      <w:r w:rsidRPr="00A72EAF">
        <w:rPr>
          <w:rStyle w:val="dn"/>
          <w:rFonts w:ascii="Tahoma" w:hAnsi="Tahoma" w:cs="Tahoma"/>
          <w:sz w:val="22"/>
          <w:szCs w:val="22"/>
        </w:rPr>
        <w:t xml:space="preserve">nastavitelný průtok vody </w:t>
      </w:r>
    </w:p>
    <w:p w14:paraId="586BB3EA" w14:textId="77777777" w:rsidR="009C0DBD" w:rsidRPr="00A72EAF" w:rsidRDefault="009C0DBD" w:rsidP="009C0DBD">
      <w:pPr>
        <w:widowControl/>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line="276" w:lineRule="auto"/>
        <w:ind w:hanging="862"/>
        <w:jc w:val="left"/>
        <w:rPr>
          <w:rStyle w:val="dn"/>
          <w:rFonts w:ascii="Tahoma" w:hAnsi="Tahoma" w:cs="Tahoma"/>
          <w:sz w:val="22"/>
          <w:szCs w:val="22"/>
        </w:rPr>
      </w:pPr>
      <w:r w:rsidRPr="00A72EAF">
        <w:rPr>
          <w:rStyle w:val="dn"/>
          <w:rFonts w:ascii="Tahoma" w:hAnsi="Tahoma" w:cs="Tahoma"/>
          <w:sz w:val="22"/>
          <w:szCs w:val="22"/>
        </w:rPr>
        <w:t>ergonomická, nastavitelná a sklopitelná rukojeť pro přenos a uskladnění</w:t>
      </w:r>
    </w:p>
    <w:p w14:paraId="36E1EB41" w14:textId="77777777" w:rsidR="009C0DBD" w:rsidRDefault="009C0DBD" w:rsidP="009C0DBD">
      <w:pPr>
        <w:widowControl/>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line="276" w:lineRule="auto"/>
        <w:ind w:hanging="862"/>
        <w:jc w:val="left"/>
        <w:rPr>
          <w:rStyle w:val="dn"/>
          <w:rFonts w:ascii="Tahoma" w:hAnsi="Tahoma" w:cs="Tahoma"/>
          <w:sz w:val="22"/>
          <w:szCs w:val="22"/>
        </w:rPr>
      </w:pPr>
      <w:r w:rsidRPr="00A72EAF">
        <w:rPr>
          <w:rStyle w:val="dn"/>
          <w:rFonts w:ascii="Tahoma" w:hAnsi="Tahoma" w:cs="Tahoma"/>
          <w:sz w:val="22"/>
          <w:szCs w:val="22"/>
        </w:rPr>
        <w:t>odvalovací nárazníky pro úklid podél zdí</w:t>
      </w:r>
    </w:p>
    <w:p w14:paraId="3A6E3CA5" w14:textId="77777777" w:rsidR="009C0DBD" w:rsidRDefault="009C0DBD" w:rsidP="009C0DBD">
      <w:pPr>
        <w:widowControl/>
        <w:pBdr>
          <w:top w:val="none" w:sz="0" w:space="0" w:color="auto"/>
          <w:left w:val="none" w:sz="0" w:space="0" w:color="auto"/>
          <w:bottom w:val="none" w:sz="0" w:space="0" w:color="auto"/>
          <w:right w:val="none" w:sz="0" w:space="0" w:color="auto"/>
          <w:between w:val="none" w:sz="0" w:space="0" w:color="auto"/>
          <w:bar w:val="none" w:sz="0" w:color="auto"/>
        </w:pBdr>
        <w:tabs>
          <w:tab w:val="center" w:pos="4536"/>
          <w:tab w:val="right" w:pos="9072"/>
        </w:tabs>
        <w:suppressAutoHyphens w:val="0"/>
        <w:spacing w:after="0" w:line="276" w:lineRule="auto"/>
        <w:ind w:left="720" w:firstLine="0"/>
        <w:jc w:val="left"/>
        <w:rPr>
          <w:rStyle w:val="dn"/>
          <w:rFonts w:ascii="Tahoma" w:hAnsi="Tahoma" w:cs="Tahoma"/>
          <w:sz w:val="22"/>
          <w:szCs w:val="22"/>
        </w:rPr>
      </w:pPr>
    </w:p>
    <w:p w14:paraId="140AEEE3" w14:textId="77777777" w:rsidR="009C0DBD" w:rsidRPr="00A72EAF" w:rsidRDefault="009C0DBD" w:rsidP="009C0DBD">
      <w:pPr>
        <w:tabs>
          <w:tab w:val="center" w:pos="4536"/>
          <w:tab w:val="right" w:pos="9072"/>
        </w:tabs>
        <w:spacing w:after="0"/>
        <w:ind w:left="720"/>
        <w:rPr>
          <w:rStyle w:val="dn"/>
          <w:rFonts w:ascii="Tahoma" w:hAnsi="Tahoma" w:cs="Tahoma"/>
          <w:sz w:val="22"/>
          <w:szCs w:val="22"/>
        </w:rPr>
      </w:pPr>
    </w:p>
    <w:tbl>
      <w:tblPr>
        <w:tblpPr w:leftFromText="141" w:rightFromText="141" w:vertAnchor="text" w:horzAnchor="margin" w:tblpXSpec="center" w:tblpY="17"/>
        <w:tblW w:w="8930" w:type="dxa"/>
        <w:tblBorders>
          <w:top w:val="single" w:sz="8" w:space="0" w:color="4F81BD"/>
          <w:bottom w:val="single" w:sz="8" w:space="0" w:color="4F81BD"/>
        </w:tblBorders>
        <w:tblLayout w:type="fixed"/>
        <w:tblLook w:val="04A0" w:firstRow="1" w:lastRow="0" w:firstColumn="1" w:lastColumn="0" w:noHBand="0" w:noVBand="1"/>
      </w:tblPr>
      <w:tblGrid>
        <w:gridCol w:w="4503"/>
        <w:gridCol w:w="4427"/>
      </w:tblGrid>
      <w:tr w:rsidR="009C0DBD" w:rsidRPr="00CF2967" w14:paraId="4D27EAFF" w14:textId="77777777" w:rsidTr="00833ED2">
        <w:trPr>
          <w:trHeight w:val="454"/>
        </w:trPr>
        <w:tc>
          <w:tcPr>
            <w:tcW w:w="8930" w:type="dxa"/>
            <w:gridSpan w:val="2"/>
            <w:shd w:val="clear" w:color="auto" w:fill="auto"/>
            <w:vAlign w:val="center"/>
          </w:tcPr>
          <w:p w14:paraId="027B3EE1" w14:textId="77777777" w:rsidR="009C0DBD" w:rsidRPr="00002B53" w:rsidRDefault="009C0DBD" w:rsidP="00833ED2">
            <w:pPr>
              <w:spacing w:after="0"/>
              <w:jc w:val="center"/>
              <w:rPr>
                <w:rFonts w:ascii="Tahoma" w:hAnsi="Tahoma" w:cs="Tahoma"/>
                <w:b/>
                <w:sz w:val="22"/>
                <w:szCs w:val="22"/>
              </w:rPr>
            </w:pPr>
            <w:r w:rsidRPr="00002B53">
              <w:rPr>
                <w:rFonts w:ascii="Tahoma" w:hAnsi="Tahoma" w:cs="Tahoma"/>
                <w:b/>
                <w:sz w:val="22"/>
                <w:szCs w:val="22"/>
              </w:rPr>
              <w:t xml:space="preserve">CL </w:t>
            </w:r>
            <w:r>
              <w:rPr>
                <w:rFonts w:ascii="Tahoma" w:hAnsi="Tahoma" w:cs="Tahoma"/>
                <w:b/>
                <w:sz w:val="22"/>
                <w:szCs w:val="22"/>
              </w:rPr>
              <w:t>351</w:t>
            </w:r>
          </w:p>
        </w:tc>
      </w:tr>
      <w:tr w:rsidR="009C0DBD" w:rsidRPr="00CF2967" w14:paraId="62716124" w14:textId="77777777" w:rsidTr="00833ED2">
        <w:trPr>
          <w:trHeight w:val="454"/>
        </w:trPr>
        <w:tc>
          <w:tcPr>
            <w:tcW w:w="4503" w:type="dxa"/>
            <w:tcBorders>
              <w:right w:val="single" w:sz="8" w:space="0" w:color="4F81BD"/>
            </w:tcBorders>
            <w:shd w:val="clear" w:color="auto" w:fill="D3DFEE"/>
            <w:vAlign w:val="center"/>
          </w:tcPr>
          <w:p w14:paraId="0F6F0764" w14:textId="77777777" w:rsidR="009C0DBD" w:rsidRPr="002E2919" w:rsidRDefault="009C0DBD" w:rsidP="00833ED2">
            <w:pPr>
              <w:spacing w:after="0"/>
              <w:jc w:val="center"/>
              <w:rPr>
                <w:rFonts w:ascii="Tahoma" w:hAnsi="Tahoma" w:cs="Tahoma"/>
                <w:bCs/>
                <w:sz w:val="22"/>
                <w:szCs w:val="22"/>
              </w:rPr>
            </w:pPr>
            <w:r w:rsidRPr="002E2919">
              <w:rPr>
                <w:rFonts w:ascii="Tahoma" w:hAnsi="Tahoma" w:cs="Tahoma"/>
                <w:bCs/>
                <w:sz w:val="22"/>
                <w:szCs w:val="22"/>
              </w:rPr>
              <w:t>Doba provozu na jedno nabití</w:t>
            </w:r>
          </w:p>
        </w:tc>
        <w:tc>
          <w:tcPr>
            <w:tcW w:w="4427" w:type="dxa"/>
            <w:tcBorders>
              <w:top w:val="nil"/>
              <w:left w:val="single" w:sz="8" w:space="0" w:color="4F81BD"/>
              <w:bottom w:val="nil"/>
            </w:tcBorders>
            <w:shd w:val="clear" w:color="auto" w:fill="D3DFEE"/>
            <w:vAlign w:val="center"/>
          </w:tcPr>
          <w:p w14:paraId="317B4E23" w14:textId="77777777" w:rsidR="009C0DBD" w:rsidRPr="009749D2" w:rsidRDefault="009C0DBD" w:rsidP="00833ED2">
            <w:pPr>
              <w:spacing w:after="0"/>
              <w:jc w:val="center"/>
              <w:rPr>
                <w:rFonts w:ascii="Tahoma" w:hAnsi="Tahoma" w:cs="Tahoma"/>
                <w:sz w:val="22"/>
                <w:szCs w:val="22"/>
              </w:rPr>
            </w:pPr>
            <w:r w:rsidRPr="009749D2">
              <w:rPr>
                <w:rFonts w:ascii="Tahoma" w:hAnsi="Tahoma" w:cs="Tahoma"/>
                <w:sz w:val="22"/>
                <w:szCs w:val="22"/>
              </w:rPr>
              <w:t>1,15 hodiny</w:t>
            </w:r>
          </w:p>
        </w:tc>
      </w:tr>
      <w:tr w:rsidR="009C0DBD" w:rsidRPr="00CF2967" w14:paraId="59714014" w14:textId="77777777" w:rsidTr="00833ED2">
        <w:trPr>
          <w:trHeight w:val="454"/>
        </w:trPr>
        <w:tc>
          <w:tcPr>
            <w:tcW w:w="4503" w:type="dxa"/>
            <w:tcBorders>
              <w:right w:val="single" w:sz="8" w:space="0" w:color="4F81BD"/>
            </w:tcBorders>
            <w:shd w:val="clear" w:color="auto" w:fill="auto"/>
            <w:vAlign w:val="center"/>
          </w:tcPr>
          <w:p w14:paraId="32A88669" w14:textId="77777777" w:rsidR="009C0DBD" w:rsidRPr="002E2919" w:rsidRDefault="009C0DBD" w:rsidP="00833ED2">
            <w:pPr>
              <w:spacing w:after="0"/>
              <w:jc w:val="center"/>
              <w:rPr>
                <w:rFonts w:ascii="Tahoma" w:hAnsi="Tahoma" w:cs="Tahoma"/>
                <w:bCs/>
                <w:sz w:val="22"/>
                <w:szCs w:val="22"/>
              </w:rPr>
            </w:pPr>
            <w:r w:rsidRPr="002E2919">
              <w:rPr>
                <w:rFonts w:ascii="Tahoma" w:hAnsi="Tahoma" w:cs="Tahoma"/>
                <w:bCs/>
                <w:sz w:val="22"/>
                <w:szCs w:val="22"/>
              </w:rPr>
              <w:t>Reálná plocha úklidu za hodinu</w:t>
            </w:r>
          </w:p>
        </w:tc>
        <w:tc>
          <w:tcPr>
            <w:tcW w:w="4427" w:type="dxa"/>
            <w:tcBorders>
              <w:top w:val="nil"/>
              <w:left w:val="single" w:sz="8" w:space="0" w:color="4F81BD"/>
              <w:bottom w:val="nil"/>
            </w:tcBorders>
            <w:vAlign w:val="center"/>
          </w:tcPr>
          <w:p w14:paraId="063925F1" w14:textId="77777777" w:rsidR="009C0DBD" w:rsidRPr="009749D2" w:rsidRDefault="009C0DBD" w:rsidP="00833ED2">
            <w:pPr>
              <w:spacing w:after="0"/>
              <w:jc w:val="center"/>
              <w:rPr>
                <w:rFonts w:ascii="Tahoma" w:hAnsi="Tahoma" w:cs="Tahoma"/>
                <w:sz w:val="22"/>
                <w:szCs w:val="22"/>
              </w:rPr>
            </w:pPr>
            <w:r w:rsidRPr="009749D2">
              <w:rPr>
                <w:rFonts w:ascii="Tahoma" w:hAnsi="Tahoma" w:cs="Tahoma"/>
                <w:sz w:val="22"/>
                <w:szCs w:val="22"/>
              </w:rPr>
              <w:t>890 m</w:t>
            </w:r>
            <w:r w:rsidRPr="009749D2">
              <w:rPr>
                <w:rFonts w:ascii="Tahoma" w:hAnsi="Tahoma" w:cs="Tahoma"/>
                <w:sz w:val="22"/>
                <w:szCs w:val="22"/>
                <w:vertAlign w:val="superscript"/>
              </w:rPr>
              <w:t>2</w:t>
            </w:r>
          </w:p>
        </w:tc>
      </w:tr>
      <w:tr w:rsidR="009C0DBD" w:rsidRPr="00CF2967" w14:paraId="7AFDD876" w14:textId="77777777" w:rsidTr="00833ED2">
        <w:trPr>
          <w:trHeight w:val="454"/>
        </w:trPr>
        <w:tc>
          <w:tcPr>
            <w:tcW w:w="4503" w:type="dxa"/>
            <w:tcBorders>
              <w:right w:val="single" w:sz="8" w:space="0" w:color="4F81BD"/>
            </w:tcBorders>
            <w:shd w:val="clear" w:color="auto" w:fill="D3DFEE"/>
            <w:vAlign w:val="center"/>
          </w:tcPr>
          <w:p w14:paraId="68B41B93" w14:textId="77777777" w:rsidR="009C0DBD" w:rsidRPr="002E2919" w:rsidRDefault="009C0DBD" w:rsidP="00833ED2">
            <w:pPr>
              <w:spacing w:after="0"/>
              <w:jc w:val="center"/>
              <w:rPr>
                <w:rFonts w:ascii="Tahoma" w:hAnsi="Tahoma" w:cs="Tahoma"/>
                <w:bCs/>
                <w:sz w:val="22"/>
                <w:szCs w:val="22"/>
              </w:rPr>
            </w:pPr>
            <w:r w:rsidRPr="002E2919">
              <w:rPr>
                <w:rFonts w:ascii="Tahoma" w:hAnsi="Tahoma" w:cs="Tahoma"/>
                <w:bCs/>
                <w:sz w:val="22"/>
                <w:szCs w:val="22"/>
              </w:rPr>
              <w:t>Mycí záběr</w:t>
            </w:r>
          </w:p>
        </w:tc>
        <w:tc>
          <w:tcPr>
            <w:tcW w:w="4427" w:type="dxa"/>
            <w:tcBorders>
              <w:top w:val="nil"/>
              <w:left w:val="single" w:sz="8" w:space="0" w:color="4F81BD"/>
              <w:bottom w:val="nil"/>
            </w:tcBorders>
            <w:shd w:val="clear" w:color="auto" w:fill="D3DFEE"/>
            <w:vAlign w:val="center"/>
          </w:tcPr>
          <w:p w14:paraId="6092CE36" w14:textId="77777777" w:rsidR="009C0DBD" w:rsidRPr="009749D2" w:rsidRDefault="009C0DBD" w:rsidP="00833ED2">
            <w:pPr>
              <w:spacing w:after="0"/>
              <w:jc w:val="center"/>
              <w:rPr>
                <w:rFonts w:ascii="Tahoma" w:hAnsi="Tahoma" w:cs="Tahoma"/>
                <w:sz w:val="22"/>
                <w:szCs w:val="22"/>
              </w:rPr>
            </w:pPr>
            <w:r w:rsidRPr="009749D2">
              <w:rPr>
                <w:rFonts w:ascii="Tahoma" w:hAnsi="Tahoma" w:cs="Tahoma"/>
                <w:sz w:val="22"/>
                <w:szCs w:val="22"/>
              </w:rPr>
              <w:t>37 cm</w:t>
            </w:r>
          </w:p>
        </w:tc>
      </w:tr>
      <w:tr w:rsidR="009C0DBD" w:rsidRPr="00CF2967" w14:paraId="4F1286DC" w14:textId="77777777" w:rsidTr="00833ED2">
        <w:trPr>
          <w:trHeight w:val="454"/>
        </w:trPr>
        <w:tc>
          <w:tcPr>
            <w:tcW w:w="4503" w:type="dxa"/>
            <w:tcBorders>
              <w:right w:val="single" w:sz="8" w:space="0" w:color="4F81BD"/>
            </w:tcBorders>
            <w:shd w:val="clear" w:color="auto" w:fill="auto"/>
            <w:vAlign w:val="center"/>
          </w:tcPr>
          <w:p w14:paraId="776627D1" w14:textId="77777777" w:rsidR="009C0DBD" w:rsidRPr="002E2919" w:rsidRDefault="009C0DBD" w:rsidP="00833ED2">
            <w:pPr>
              <w:spacing w:after="0"/>
              <w:jc w:val="center"/>
              <w:rPr>
                <w:rFonts w:ascii="Tahoma" w:hAnsi="Tahoma" w:cs="Tahoma"/>
                <w:bCs/>
                <w:sz w:val="22"/>
                <w:szCs w:val="22"/>
              </w:rPr>
            </w:pPr>
            <w:r w:rsidRPr="002E2919">
              <w:rPr>
                <w:rFonts w:ascii="Tahoma" w:hAnsi="Tahoma" w:cs="Tahoma"/>
                <w:bCs/>
                <w:sz w:val="22"/>
                <w:szCs w:val="22"/>
              </w:rPr>
              <w:t>Nádoba na čistící roztok</w:t>
            </w:r>
          </w:p>
        </w:tc>
        <w:tc>
          <w:tcPr>
            <w:tcW w:w="4427" w:type="dxa"/>
            <w:tcBorders>
              <w:top w:val="nil"/>
              <w:left w:val="single" w:sz="8" w:space="0" w:color="4F81BD"/>
              <w:bottom w:val="nil"/>
            </w:tcBorders>
            <w:vAlign w:val="center"/>
          </w:tcPr>
          <w:p w14:paraId="25126DFF" w14:textId="77777777" w:rsidR="009C0DBD" w:rsidRPr="009749D2" w:rsidRDefault="009C0DBD" w:rsidP="00833ED2">
            <w:pPr>
              <w:spacing w:after="0"/>
              <w:jc w:val="center"/>
              <w:rPr>
                <w:rFonts w:ascii="Tahoma" w:hAnsi="Tahoma" w:cs="Tahoma"/>
                <w:sz w:val="22"/>
                <w:szCs w:val="22"/>
              </w:rPr>
            </w:pPr>
            <w:r w:rsidRPr="009749D2">
              <w:rPr>
                <w:rFonts w:ascii="Tahoma" w:hAnsi="Tahoma" w:cs="Tahoma"/>
                <w:sz w:val="22"/>
                <w:szCs w:val="22"/>
              </w:rPr>
              <w:t>11 litru</w:t>
            </w:r>
          </w:p>
        </w:tc>
      </w:tr>
      <w:tr w:rsidR="009C0DBD" w:rsidRPr="00CF2967" w14:paraId="69C71D4D" w14:textId="77777777" w:rsidTr="00833ED2">
        <w:trPr>
          <w:trHeight w:val="454"/>
        </w:trPr>
        <w:tc>
          <w:tcPr>
            <w:tcW w:w="4503" w:type="dxa"/>
            <w:tcBorders>
              <w:right w:val="single" w:sz="8" w:space="0" w:color="4F81BD"/>
            </w:tcBorders>
            <w:shd w:val="clear" w:color="auto" w:fill="D3DFEE"/>
            <w:vAlign w:val="center"/>
          </w:tcPr>
          <w:p w14:paraId="14CC7ABE" w14:textId="77777777" w:rsidR="009C0DBD" w:rsidRPr="002E2919" w:rsidRDefault="009C0DBD" w:rsidP="00833ED2">
            <w:pPr>
              <w:spacing w:after="0"/>
              <w:jc w:val="center"/>
              <w:rPr>
                <w:rFonts w:ascii="Tahoma" w:hAnsi="Tahoma" w:cs="Tahoma"/>
                <w:bCs/>
                <w:sz w:val="22"/>
                <w:szCs w:val="22"/>
              </w:rPr>
            </w:pPr>
            <w:r w:rsidRPr="002E2919">
              <w:rPr>
                <w:rFonts w:ascii="Tahoma" w:hAnsi="Tahoma" w:cs="Tahoma"/>
                <w:bCs/>
                <w:sz w:val="22"/>
                <w:szCs w:val="22"/>
              </w:rPr>
              <w:t>Sběrná nádoba na špinavý roztok</w:t>
            </w:r>
          </w:p>
        </w:tc>
        <w:tc>
          <w:tcPr>
            <w:tcW w:w="4427" w:type="dxa"/>
            <w:tcBorders>
              <w:top w:val="nil"/>
              <w:left w:val="single" w:sz="8" w:space="0" w:color="4F81BD"/>
              <w:bottom w:val="nil"/>
            </w:tcBorders>
            <w:shd w:val="clear" w:color="auto" w:fill="D3DFEE"/>
            <w:vAlign w:val="center"/>
          </w:tcPr>
          <w:p w14:paraId="038D962E" w14:textId="77777777" w:rsidR="009C0DBD" w:rsidRPr="009749D2" w:rsidRDefault="009C0DBD" w:rsidP="00833ED2">
            <w:pPr>
              <w:spacing w:after="0"/>
              <w:jc w:val="center"/>
              <w:rPr>
                <w:rFonts w:ascii="Tahoma" w:hAnsi="Tahoma" w:cs="Tahoma"/>
                <w:sz w:val="22"/>
                <w:szCs w:val="22"/>
              </w:rPr>
            </w:pPr>
            <w:r w:rsidRPr="009749D2">
              <w:rPr>
                <w:rFonts w:ascii="Tahoma" w:hAnsi="Tahoma" w:cs="Tahoma"/>
                <w:sz w:val="22"/>
                <w:szCs w:val="22"/>
              </w:rPr>
              <w:t>11 litrů</w:t>
            </w:r>
          </w:p>
        </w:tc>
      </w:tr>
      <w:tr w:rsidR="009C0DBD" w:rsidRPr="00CF2967" w14:paraId="3347EDCD" w14:textId="77777777" w:rsidTr="00833ED2">
        <w:trPr>
          <w:trHeight w:val="454"/>
        </w:trPr>
        <w:tc>
          <w:tcPr>
            <w:tcW w:w="4503" w:type="dxa"/>
            <w:tcBorders>
              <w:right w:val="single" w:sz="8" w:space="0" w:color="4F81BD"/>
            </w:tcBorders>
            <w:shd w:val="clear" w:color="auto" w:fill="auto"/>
            <w:vAlign w:val="center"/>
          </w:tcPr>
          <w:p w14:paraId="16BC14D4" w14:textId="77777777" w:rsidR="009C0DBD" w:rsidRPr="002E2919" w:rsidRDefault="009C0DBD" w:rsidP="00833ED2">
            <w:pPr>
              <w:spacing w:after="0"/>
              <w:jc w:val="center"/>
              <w:rPr>
                <w:rFonts w:ascii="Tahoma" w:hAnsi="Tahoma" w:cs="Tahoma"/>
                <w:bCs/>
                <w:sz w:val="22"/>
                <w:szCs w:val="22"/>
              </w:rPr>
            </w:pPr>
            <w:r w:rsidRPr="002E2919">
              <w:rPr>
                <w:rFonts w:ascii="Tahoma" w:hAnsi="Tahoma" w:cs="Tahoma"/>
                <w:bCs/>
                <w:sz w:val="22"/>
                <w:szCs w:val="22"/>
              </w:rPr>
              <w:t>Přítlak kartáče – regulace přítlaku</w:t>
            </w:r>
          </w:p>
        </w:tc>
        <w:tc>
          <w:tcPr>
            <w:tcW w:w="4427" w:type="dxa"/>
            <w:tcBorders>
              <w:top w:val="nil"/>
              <w:left w:val="single" w:sz="8" w:space="0" w:color="4F81BD"/>
              <w:bottom w:val="nil"/>
            </w:tcBorders>
            <w:vAlign w:val="center"/>
          </w:tcPr>
          <w:p w14:paraId="4877B42D" w14:textId="77777777" w:rsidR="009C0DBD" w:rsidRPr="009749D2" w:rsidRDefault="009C0DBD" w:rsidP="00833ED2">
            <w:pPr>
              <w:spacing w:after="0"/>
              <w:ind w:left="-108" w:right="34" w:firstLine="108"/>
              <w:jc w:val="center"/>
              <w:rPr>
                <w:rFonts w:ascii="Tahoma" w:hAnsi="Tahoma" w:cs="Tahoma"/>
                <w:sz w:val="22"/>
                <w:szCs w:val="22"/>
              </w:rPr>
            </w:pPr>
            <w:r w:rsidRPr="009749D2">
              <w:rPr>
                <w:rFonts w:ascii="Tahoma" w:hAnsi="Tahoma" w:cs="Tahoma"/>
                <w:sz w:val="22"/>
                <w:szCs w:val="22"/>
              </w:rPr>
              <w:t>27 kg</w:t>
            </w:r>
          </w:p>
        </w:tc>
      </w:tr>
      <w:tr w:rsidR="009C0DBD" w:rsidRPr="00CF2967" w14:paraId="35EE819C" w14:textId="77777777" w:rsidTr="00833ED2">
        <w:trPr>
          <w:trHeight w:val="454"/>
        </w:trPr>
        <w:tc>
          <w:tcPr>
            <w:tcW w:w="4503" w:type="dxa"/>
            <w:tcBorders>
              <w:right w:val="single" w:sz="8" w:space="0" w:color="4F81BD"/>
            </w:tcBorders>
            <w:shd w:val="clear" w:color="auto" w:fill="D3DFEE"/>
            <w:vAlign w:val="center"/>
          </w:tcPr>
          <w:p w14:paraId="697AA7F0" w14:textId="77777777" w:rsidR="009C0DBD" w:rsidRPr="002E2919" w:rsidRDefault="009C0DBD" w:rsidP="00833ED2">
            <w:pPr>
              <w:spacing w:after="0"/>
              <w:jc w:val="center"/>
              <w:rPr>
                <w:rFonts w:ascii="Tahoma" w:hAnsi="Tahoma" w:cs="Tahoma"/>
                <w:bCs/>
                <w:sz w:val="22"/>
                <w:szCs w:val="22"/>
              </w:rPr>
            </w:pPr>
            <w:r w:rsidRPr="002E2919">
              <w:rPr>
                <w:rFonts w:ascii="Tahoma" w:hAnsi="Tahoma" w:cs="Tahoma"/>
                <w:bCs/>
                <w:sz w:val="22"/>
                <w:szCs w:val="22"/>
              </w:rPr>
              <w:t>Váha stroje</w:t>
            </w:r>
          </w:p>
        </w:tc>
        <w:tc>
          <w:tcPr>
            <w:tcW w:w="4427" w:type="dxa"/>
            <w:tcBorders>
              <w:top w:val="nil"/>
              <w:left w:val="single" w:sz="8" w:space="0" w:color="4F81BD"/>
              <w:bottom w:val="nil"/>
            </w:tcBorders>
            <w:shd w:val="clear" w:color="auto" w:fill="D3DFEE"/>
            <w:vAlign w:val="center"/>
          </w:tcPr>
          <w:p w14:paraId="2189938E" w14:textId="77777777" w:rsidR="009C0DBD" w:rsidRPr="009749D2" w:rsidRDefault="009C0DBD" w:rsidP="00833ED2">
            <w:pPr>
              <w:spacing w:after="0"/>
              <w:jc w:val="center"/>
              <w:rPr>
                <w:rFonts w:ascii="Tahoma" w:hAnsi="Tahoma" w:cs="Tahoma"/>
                <w:sz w:val="22"/>
                <w:szCs w:val="22"/>
              </w:rPr>
            </w:pPr>
            <w:r w:rsidRPr="009749D2">
              <w:rPr>
                <w:rFonts w:ascii="Tahoma" w:hAnsi="Tahoma" w:cs="Tahoma"/>
                <w:sz w:val="22"/>
                <w:szCs w:val="22"/>
              </w:rPr>
              <w:t>73 kg</w:t>
            </w:r>
          </w:p>
        </w:tc>
      </w:tr>
      <w:tr w:rsidR="009C0DBD" w:rsidRPr="00CF2967" w14:paraId="20218B48" w14:textId="77777777" w:rsidTr="00833ED2">
        <w:trPr>
          <w:trHeight w:val="1469"/>
        </w:trPr>
        <w:tc>
          <w:tcPr>
            <w:tcW w:w="4503" w:type="dxa"/>
            <w:tcBorders>
              <w:bottom w:val="single" w:sz="8" w:space="0" w:color="4F81BD"/>
              <w:right w:val="single" w:sz="8" w:space="0" w:color="4F81BD"/>
            </w:tcBorders>
            <w:shd w:val="clear" w:color="auto" w:fill="auto"/>
            <w:vAlign w:val="center"/>
          </w:tcPr>
          <w:p w14:paraId="19EEFB0A" w14:textId="77777777" w:rsidR="009C0DBD" w:rsidRPr="002E2919" w:rsidRDefault="009C0DBD" w:rsidP="00833ED2">
            <w:pPr>
              <w:spacing w:after="0"/>
              <w:jc w:val="center"/>
              <w:rPr>
                <w:rFonts w:ascii="Tahoma" w:hAnsi="Tahoma" w:cs="Tahoma"/>
                <w:bCs/>
                <w:sz w:val="22"/>
                <w:szCs w:val="22"/>
              </w:rPr>
            </w:pPr>
            <w:r w:rsidRPr="002E2919">
              <w:rPr>
                <w:rFonts w:ascii="Tahoma" w:hAnsi="Tahoma" w:cs="Tahoma"/>
                <w:bCs/>
                <w:sz w:val="22"/>
                <w:szCs w:val="22"/>
              </w:rPr>
              <w:t>Určen například pro</w:t>
            </w:r>
          </w:p>
        </w:tc>
        <w:tc>
          <w:tcPr>
            <w:tcW w:w="4427" w:type="dxa"/>
            <w:tcBorders>
              <w:top w:val="nil"/>
              <w:left w:val="single" w:sz="8" w:space="0" w:color="4F81BD"/>
              <w:bottom w:val="single" w:sz="8" w:space="0" w:color="4F81BD"/>
            </w:tcBorders>
            <w:vAlign w:val="center"/>
          </w:tcPr>
          <w:p w14:paraId="00217F69" w14:textId="77777777" w:rsidR="009C0DBD" w:rsidRPr="009749D2" w:rsidRDefault="009C0DBD" w:rsidP="00833ED2">
            <w:pPr>
              <w:spacing w:after="0"/>
              <w:jc w:val="center"/>
              <w:rPr>
                <w:rFonts w:ascii="Tahoma" w:hAnsi="Tahoma" w:cs="Tahoma"/>
                <w:bCs/>
                <w:sz w:val="22"/>
                <w:szCs w:val="22"/>
              </w:rPr>
            </w:pPr>
            <w:r w:rsidRPr="009749D2">
              <w:rPr>
                <w:rFonts w:ascii="Tahoma" w:hAnsi="Tahoma" w:cs="Tahoma"/>
                <w:bCs/>
                <w:sz w:val="22"/>
                <w:szCs w:val="22"/>
              </w:rPr>
              <w:t>Malé provozy, úzké chodby, jídelny, kuchyně</w:t>
            </w:r>
          </w:p>
        </w:tc>
      </w:tr>
    </w:tbl>
    <w:p w14:paraId="41E8FC1C" w14:textId="77777777" w:rsidR="009C0DBD" w:rsidRDefault="009C0DBD" w:rsidP="009C0DBD">
      <w:pPr>
        <w:tabs>
          <w:tab w:val="center" w:pos="4536"/>
          <w:tab w:val="right" w:pos="9072"/>
        </w:tabs>
        <w:spacing w:after="0"/>
        <w:rPr>
          <w:rStyle w:val="dn"/>
          <w:rFonts w:ascii="Tahoma" w:hAnsi="Tahoma" w:cs="Tahoma"/>
          <w:sz w:val="16"/>
          <w:szCs w:val="16"/>
        </w:rPr>
      </w:pPr>
    </w:p>
    <w:p w14:paraId="221C93D1" w14:textId="77777777" w:rsidR="009C0DBD" w:rsidRDefault="009C0DBD" w:rsidP="009C0DBD">
      <w:pPr>
        <w:tabs>
          <w:tab w:val="center" w:pos="4536"/>
          <w:tab w:val="right" w:pos="9072"/>
        </w:tabs>
        <w:spacing w:after="0"/>
        <w:rPr>
          <w:rStyle w:val="dn"/>
          <w:rFonts w:ascii="Tahoma" w:hAnsi="Tahoma" w:cs="Tahoma"/>
          <w:sz w:val="16"/>
          <w:szCs w:val="16"/>
        </w:rPr>
      </w:pPr>
    </w:p>
    <w:p w14:paraId="3D5F8401" w14:textId="77777777" w:rsidR="009C0DBD" w:rsidRDefault="009C0DBD" w:rsidP="009C0DBD">
      <w:pPr>
        <w:tabs>
          <w:tab w:val="center" w:pos="4536"/>
          <w:tab w:val="right" w:pos="9072"/>
        </w:tabs>
        <w:spacing w:after="0"/>
        <w:rPr>
          <w:rStyle w:val="dn"/>
          <w:rFonts w:ascii="Tahoma" w:hAnsi="Tahoma" w:cs="Tahoma"/>
          <w:sz w:val="16"/>
          <w:szCs w:val="16"/>
        </w:rPr>
      </w:pPr>
    </w:p>
    <w:p w14:paraId="1457F45B" w14:textId="77777777" w:rsidR="009C0DBD" w:rsidRDefault="009C0DBD" w:rsidP="009C0DBD">
      <w:pPr>
        <w:tabs>
          <w:tab w:val="center" w:pos="4536"/>
          <w:tab w:val="right" w:pos="9072"/>
        </w:tabs>
        <w:spacing w:after="0"/>
        <w:rPr>
          <w:rStyle w:val="dn"/>
          <w:rFonts w:ascii="Tahoma" w:hAnsi="Tahoma" w:cs="Tahoma"/>
          <w:sz w:val="16"/>
          <w:szCs w:val="16"/>
        </w:rPr>
      </w:pPr>
    </w:p>
    <w:p w14:paraId="0D46004F" w14:textId="77777777" w:rsidR="009C0DBD" w:rsidRDefault="009C0DBD" w:rsidP="009C0DBD">
      <w:pPr>
        <w:tabs>
          <w:tab w:val="center" w:pos="4536"/>
          <w:tab w:val="right" w:pos="9072"/>
        </w:tabs>
        <w:spacing w:after="0"/>
        <w:rPr>
          <w:rStyle w:val="dn"/>
          <w:rFonts w:ascii="Tahoma" w:hAnsi="Tahoma" w:cs="Tahoma"/>
          <w:sz w:val="16"/>
          <w:szCs w:val="16"/>
        </w:rPr>
      </w:pPr>
    </w:p>
    <w:p w14:paraId="5186817C" w14:textId="77777777" w:rsidR="009C0DBD" w:rsidRDefault="009C0DBD" w:rsidP="009C0DBD">
      <w:pPr>
        <w:tabs>
          <w:tab w:val="center" w:pos="4536"/>
          <w:tab w:val="right" w:pos="9072"/>
        </w:tabs>
        <w:spacing w:after="0"/>
        <w:rPr>
          <w:rStyle w:val="dn"/>
          <w:rFonts w:ascii="Tahoma" w:hAnsi="Tahoma" w:cs="Tahoma"/>
          <w:sz w:val="16"/>
          <w:szCs w:val="16"/>
        </w:rPr>
      </w:pPr>
    </w:p>
    <w:p w14:paraId="30224106" w14:textId="77777777" w:rsidR="009C0DBD" w:rsidRDefault="009C0DBD" w:rsidP="009C0DBD">
      <w:pPr>
        <w:tabs>
          <w:tab w:val="center" w:pos="4536"/>
          <w:tab w:val="right" w:pos="9072"/>
        </w:tabs>
        <w:spacing w:after="0"/>
        <w:rPr>
          <w:rStyle w:val="dn"/>
          <w:rFonts w:ascii="Tahoma" w:hAnsi="Tahoma" w:cs="Tahoma"/>
          <w:sz w:val="16"/>
          <w:szCs w:val="16"/>
        </w:rPr>
      </w:pPr>
    </w:p>
    <w:p w14:paraId="2D2547E4" w14:textId="77777777" w:rsidR="009C0DBD" w:rsidRDefault="009C0DBD" w:rsidP="009C0DBD">
      <w:pPr>
        <w:tabs>
          <w:tab w:val="center" w:pos="4536"/>
          <w:tab w:val="right" w:pos="9072"/>
        </w:tabs>
        <w:spacing w:after="0"/>
        <w:rPr>
          <w:rStyle w:val="dn"/>
          <w:rFonts w:ascii="Tahoma" w:hAnsi="Tahoma" w:cs="Tahoma"/>
          <w:sz w:val="16"/>
          <w:szCs w:val="16"/>
        </w:rPr>
      </w:pPr>
    </w:p>
    <w:p w14:paraId="0A43BEF6" w14:textId="77777777" w:rsidR="009C0DBD" w:rsidRDefault="009C0DBD" w:rsidP="009C0DBD">
      <w:pPr>
        <w:tabs>
          <w:tab w:val="center" w:pos="4536"/>
          <w:tab w:val="right" w:pos="9072"/>
        </w:tabs>
        <w:spacing w:after="0"/>
        <w:rPr>
          <w:rStyle w:val="dn"/>
          <w:rFonts w:ascii="Tahoma" w:hAnsi="Tahoma" w:cs="Tahoma"/>
          <w:sz w:val="16"/>
          <w:szCs w:val="16"/>
        </w:rPr>
      </w:pPr>
    </w:p>
    <w:p w14:paraId="6401A1A1" w14:textId="77777777" w:rsidR="009C0DBD" w:rsidRDefault="009C0DBD" w:rsidP="009C0DBD">
      <w:pPr>
        <w:tabs>
          <w:tab w:val="center" w:pos="4536"/>
          <w:tab w:val="right" w:pos="9072"/>
        </w:tabs>
        <w:spacing w:after="0"/>
        <w:rPr>
          <w:rStyle w:val="dn"/>
          <w:rFonts w:ascii="Tahoma" w:hAnsi="Tahoma" w:cs="Tahoma"/>
          <w:sz w:val="16"/>
          <w:szCs w:val="16"/>
        </w:rPr>
      </w:pPr>
    </w:p>
    <w:p w14:paraId="04B92B4F" w14:textId="77777777" w:rsidR="004E0396" w:rsidRPr="00F14C92" w:rsidRDefault="004E0396" w:rsidP="009C0DBD">
      <w:pPr>
        <w:tabs>
          <w:tab w:val="left" w:pos="708"/>
          <w:tab w:val="center" w:pos="4536"/>
          <w:tab w:val="right" w:pos="9072"/>
        </w:tabs>
        <w:ind w:left="0" w:firstLine="0"/>
        <w:rPr>
          <w:rStyle w:val="dn"/>
          <w:rFonts w:ascii="Tahoma" w:hAnsi="Tahoma" w:cs="Tahoma"/>
          <w:b/>
          <w:bCs/>
          <w:color w:val="365F91"/>
          <w:sz w:val="36"/>
          <w:szCs w:val="32"/>
        </w:rPr>
      </w:pPr>
    </w:p>
    <w:sectPr w:rsidR="004E0396" w:rsidRPr="00F14C92" w:rsidSect="0053241F">
      <w:footerReference w:type="default" r:id="rId13"/>
      <w:pgSz w:w="11900" w:h="16840"/>
      <w:pgMar w:top="851" w:right="1134" w:bottom="851" w:left="1134" w:header="0" w:footer="397" w:gutter="0"/>
      <w:pgNumType w:start="1"/>
      <w:cols w:space="708"/>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CEA18A9" w14:textId="77777777" w:rsidR="008E5220" w:rsidRDefault="008E5220" w:rsidP="00A1183C">
      <w:pPr>
        <w:spacing w:after="0"/>
      </w:pPr>
      <w:r>
        <w:separator/>
      </w:r>
    </w:p>
  </w:endnote>
  <w:endnote w:type="continuationSeparator" w:id="0">
    <w:p w14:paraId="7C280586" w14:textId="77777777" w:rsidR="008E5220" w:rsidRDefault="008E5220" w:rsidP="00A1183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EE"/>
    <w:family w:val="swiss"/>
    <w:pitch w:val="variable"/>
    <w:sig w:usb0="E1002EFF" w:usb1="C000605B" w:usb2="00000029" w:usb3="00000000" w:csb0="0001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AE7FE3" w14:textId="77777777" w:rsidR="00A1183C" w:rsidRDefault="002D7394">
    <w:pPr>
      <w:pStyle w:val="Zpat"/>
      <w:jc w:val="right"/>
    </w:pPr>
    <w:r>
      <w:fldChar w:fldCharType="begin"/>
    </w:r>
    <w:r w:rsidR="00A17431">
      <w:instrText xml:space="preserve"> PAGE </w:instrText>
    </w:r>
    <w:r>
      <w:fldChar w:fldCharType="separate"/>
    </w:r>
    <w:r w:rsidR="007333AA">
      <w:rPr>
        <w:noProof/>
      </w:rPr>
      <w:t>7</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57CA051" w14:textId="77777777" w:rsidR="008E5220" w:rsidRDefault="008E5220" w:rsidP="00A1183C">
      <w:pPr>
        <w:spacing w:after="0"/>
      </w:pPr>
      <w:r>
        <w:separator/>
      </w:r>
    </w:p>
  </w:footnote>
  <w:footnote w:type="continuationSeparator" w:id="0">
    <w:p w14:paraId="3C13EFF5" w14:textId="77777777" w:rsidR="008E5220" w:rsidRDefault="008E5220" w:rsidP="00A1183C">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7235F7"/>
    <w:multiLevelType w:val="hybridMultilevel"/>
    <w:tmpl w:val="DEC26840"/>
    <w:numStyleLink w:val="Importovanstyl1"/>
  </w:abstractNum>
  <w:abstractNum w:abstractNumId="1">
    <w:nsid w:val="25137F8C"/>
    <w:multiLevelType w:val="hybridMultilevel"/>
    <w:tmpl w:val="DEC26840"/>
    <w:styleLink w:val="Importovanstyl1"/>
    <w:lvl w:ilvl="0" w:tplc="F32449EA">
      <w:start w:val="1"/>
      <w:numFmt w:val="decimal"/>
      <w:lvlText w:val="%1."/>
      <w:lvlJc w:val="left"/>
      <w:pPr>
        <w:ind w:left="284" w:hanging="28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23C0176">
      <w:start w:val="1"/>
      <w:numFmt w:val="lowerLetter"/>
      <w:lvlText w:val="%2."/>
      <w:lvlJc w:val="left"/>
      <w:pPr>
        <w:ind w:left="698" w:hanging="69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CEE157E">
      <w:start w:val="1"/>
      <w:numFmt w:val="lowerRoman"/>
      <w:lvlText w:val="%3."/>
      <w:lvlJc w:val="left"/>
      <w:pPr>
        <w:ind w:left="1379" w:hanging="61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4385C00">
      <w:start w:val="1"/>
      <w:numFmt w:val="decimal"/>
      <w:lvlText w:val="%4."/>
      <w:lvlJc w:val="left"/>
      <w:pPr>
        <w:ind w:left="2099" w:hanging="67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1904E88">
      <w:start w:val="1"/>
      <w:numFmt w:val="lowerLetter"/>
      <w:lvlText w:val="%5."/>
      <w:lvlJc w:val="left"/>
      <w:pPr>
        <w:ind w:left="2819" w:hanging="66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4B4C3DA">
      <w:start w:val="1"/>
      <w:numFmt w:val="lowerRoman"/>
      <w:lvlText w:val="%6."/>
      <w:lvlJc w:val="left"/>
      <w:pPr>
        <w:ind w:left="3539" w:hanging="57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76E7168">
      <w:start w:val="1"/>
      <w:numFmt w:val="decimal"/>
      <w:lvlText w:val="%7."/>
      <w:lvlJc w:val="left"/>
      <w:pPr>
        <w:ind w:left="4259" w:hanging="64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072E97E">
      <w:start w:val="1"/>
      <w:numFmt w:val="lowerLetter"/>
      <w:lvlText w:val="%8."/>
      <w:lvlJc w:val="left"/>
      <w:pPr>
        <w:ind w:left="4979" w:hanging="6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C90A1B8">
      <w:start w:val="1"/>
      <w:numFmt w:val="lowerRoman"/>
      <w:lvlText w:val="%9."/>
      <w:lvlJc w:val="left"/>
      <w:pPr>
        <w:ind w:left="5699" w:hanging="54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nsid w:val="3DB93227"/>
    <w:multiLevelType w:val="hybridMultilevel"/>
    <w:tmpl w:val="DEC26840"/>
    <w:numStyleLink w:val="Importovanstyl1"/>
  </w:abstractNum>
  <w:abstractNum w:abstractNumId="3">
    <w:nsid w:val="47C636A8"/>
    <w:multiLevelType w:val="hybridMultilevel"/>
    <w:tmpl w:val="B0786040"/>
    <w:lvl w:ilvl="0" w:tplc="4DA658DE">
      <w:start w:val="1"/>
      <w:numFmt w:val="bullet"/>
      <w:lvlText w:val="-"/>
      <w:lvlJc w:val="left"/>
      <w:pPr>
        <w:ind w:left="502" w:hanging="360"/>
      </w:pPr>
      <w:rPr>
        <w:rFonts w:ascii="Tahoma" w:eastAsia="Arial Unicode MS" w:hAnsi="Tahoma" w:cs="Tahoma" w:hint="default"/>
      </w:rPr>
    </w:lvl>
    <w:lvl w:ilvl="1" w:tplc="04050003" w:tentative="1">
      <w:start w:val="1"/>
      <w:numFmt w:val="bullet"/>
      <w:lvlText w:val="o"/>
      <w:lvlJc w:val="left"/>
      <w:pPr>
        <w:ind w:left="1222" w:hanging="360"/>
      </w:pPr>
      <w:rPr>
        <w:rFonts w:ascii="Courier New" w:hAnsi="Courier New" w:cs="Courier New" w:hint="default"/>
      </w:rPr>
    </w:lvl>
    <w:lvl w:ilvl="2" w:tplc="04050005" w:tentative="1">
      <w:start w:val="1"/>
      <w:numFmt w:val="bullet"/>
      <w:lvlText w:val=""/>
      <w:lvlJc w:val="left"/>
      <w:pPr>
        <w:ind w:left="1942" w:hanging="360"/>
      </w:pPr>
      <w:rPr>
        <w:rFonts w:ascii="Wingdings" w:hAnsi="Wingdings" w:hint="default"/>
      </w:rPr>
    </w:lvl>
    <w:lvl w:ilvl="3" w:tplc="04050001" w:tentative="1">
      <w:start w:val="1"/>
      <w:numFmt w:val="bullet"/>
      <w:lvlText w:val=""/>
      <w:lvlJc w:val="left"/>
      <w:pPr>
        <w:ind w:left="2662" w:hanging="360"/>
      </w:pPr>
      <w:rPr>
        <w:rFonts w:ascii="Symbol" w:hAnsi="Symbol" w:hint="default"/>
      </w:rPr>
    </w:lvl>
    <w:lvl w:ilvl="4" w:tplc="04050003" w:tentative="1">
      <w:start w:val="1"/>
      <w:numFmt w:val="bullet"/>
      <w:lvlText w:val="o"/>
      <w:lvlJc w:val="left"/>
      <w:pPr>
        <w:ind w:left="3382" w:hanging="360"/>
      </w:pPr>
      <w:rPr>
        <w:rFonts w:ascii="Courier New" w:hAnsi="Courier New" w:cs="Courier New" w:hint="default"/>
      </w:rPr>
    </w:lvl>
    <w:lvl w:ilvl="5" w:tplc="04050005" w:tentative="1">
      <w:start w:val="1"/>
      <w:numFmt w:val="bullet"/>
      <w:lvlText w:val=""/>
      <w:lvlJc w:val="left"/>
      <w:pPr>
        <w:ind w:left="4102" w:hanging="360"/>
      </w:pPr>
      <w:rPr>
        <w:rFonts w:ascii="Wingdings" w:hAnsi="Wingdings" w:hint="default"/>
      </w:rPr>
    </w:lvl>
    <w:lvl w:ilvl="6" w:tplc="04050001" w:tentative="1">
      <w:start w:val="1"/>
      <w:numFmt w:val="bullet"/>
      <w:lvlText w:val=""/>
      <w:lvlJc w:val="left"/>
      <w:pPr>
        <w:ind w:left="4822" w:hanging="360"/>
      </w:pPr>
      <w:rPr>
        <w:rFonts w:ascii="Symbol" w:hAnsi="Symbol" w:hint="default"/>
      </w:rPr>
    </w:lvl>
    <w:lvl w:ilvl="7" w:tplc="04050003" w:tentative="1">
      <w:start w:val="1"/>
      <w:numFmt w:val="bullet"/>
      <w:lvlText w:val="o"/>
      <w:lvlJc w:val="left"/>
      <w:pPr>
        <w:ind w:left="5542" w:hanging="360"/>
      </w:pPr>
      <w:rPr>
        <w:rFonts w:ascii="Courier New" w:hAnsi="Courier New" w:cs="Courier New" w:hint="default"/>
      </w:rPr>
    </w:lvl>
    <w:lvl w:ilvl="8" w:tplc="04050005" w:tentative="1">
      <w:start w:val="1"/>
      <w:numFmt w:val="bullet"/>
      <w:lvlText w:val=""/>
      <w:lvlJc w:val="left"/>
      <w:pPr>
        <w:ind w:left="6262" w:hanging="360"/>
      </w:pPr>
      <w:rPr>
        <w:rFonts w:ascii="Wingdings" w:hAnsi="Wingdings" w:hint="default"/>
      </w:rPr>
    </w:lvl>
  </w:abstractNum>
  <w:abstractNum w:abstractNumId="4">
    <w:nsid w:val="5E6F05FD"/>
    <w:multiLevelType w:val="hybridMultilevel"/>
    <w:tmpl w:val="27CC2F30"/>
    <w:lvl w:ilvl="0" w:tplc="8F80B1C2">
      <w:start w:val="1"/>
      <w:numFmt w:val="decimal"/>
      <w:lvlText w:val="%1."/>
      <w:lvlJc w:val="left"/>
      <w:pPr>
        <w:ind w:left="394" w:hanging="360"/>
      </w:pPr>
      <w:rPr>
        <w:rFonts w:ascii="Times New Roman" w:eastAsia="Arial Unicode MS" w:hAnsi="Times New Roman" w:cs="Arial Unicode MS"/>
      </w:rPr>
    </w:lvl>
    <w:lvl w:ilvl="1" w:tplc="04050019" w:tentative="1">
      <w:start w:val="1"/>
      <w:numFmt w:val="lowerLetter"/>
      <w:lvlText w:val="%2."/>
      <w:lvlJc w:val="left"/>
      <w:pPr>
        <w:ind w:left="1114" w:hanging="360"/>
      </w:pPr>
    </w:lvl>
    <w:lvl w:ilvl="2" w:tplc="0405001B" w:tentative="1">
      <w:start w:val="1"/>
      <w:numFmt w:val="lowerRoman"/>
      <w:lvlText w:val="%3."/>
      <w:lvlJc w:val="right"/>
      <w:pPr>
        <w:ind w:left="1834" w:hanging="180"/>
      </w:pPr>
    </w:lvl>
    <w:lvl w:ilvl="3" w:tplc="0405000F" w:tentative="1">
      <w:start w:val="1"/>
      <w:numFmt w:val="decimal"/>
      <w:lvlText w:val="%4."/>
      <w:lvlJc w:val="left"/>
      <w:pPr>
        <w:ind w:left="2554" w:hanging="360"/>
      </w:pPr>
    </w:lvl>
    <w:lvl w:ilvl="4" w:tplc="04050019" w:tentative="1">
      <w:start w:val="1"/>
      <w:numFmt w:val="lowerLetter"/>
      <w:lvlText w:val="%5."/>
      <w:lvlJc w:val="left"/>
      <w:pPr>
        <w:ind w:left="3274" w:hanging="360"/>
      </w:pPr>
    </w:lvl>
    <w:lvl w:ilvl="5" w:tplc="0405001B" w:tentative="1">
      <w:start w:val="1"/>
      <w:numFmt w:val="lowerRoman"/>
      <w:lvlText w:val="%6."/>
      <w:lvlJc w:val="right"/>
      <w:pPr>
        <w:ind w:left="3994" w:hanging="180"/>
      </w:pPr>
    </w:lvl>
    <w:lvl w:ilvl="6" w:tplc="0405000F" w:tentative="1">
      <w:start w:val="1"/>
      <w:numFmt w:val="decimal"/>
      <w:lvlText w:val="%7."/>
      <w:lvlJc w:val="left"/>
      <w:pPr>
        <w:ind w:left="4714" w:hanging="360"/>
      </w:pPr>
    </w:lvl>
    <w:lvl w:ilvl="7" w:tplc="04050019" w:tentative="1">
      <w:start w:val="1"/>
      <w:numFmt w:val="lowerLetter"/>
      <w:lvlText w:val="%8."/>
      <w:lvlJc w:val="left"/>
      <w:pPr>
        <w:ind w:left="5434" w:hanging="360"/>
      </w:pPr>
    </w:lvl>
    <w:lvl w:ilvl="8" w:tplc="0405001B" w:tentative="1">
      <w:start w:val="1"/>
      <w:numFmt w:val="lowerRoman"/>
      <w:lvlText w:val="%9."/>
      <w:lvlJc w:val="right"/>
      <w:pPr>
        <w:ind w:left="6154" w:hanging="180"/>
      </w:pPr>
    </w:lvl>
  </w:abstractNum>
  <w:num w:numId="1">
    <w:abstractNumId w:val="1"/>
  </w:num>
  <w:num w:numId="2">
    <w:abstractNumId w:val="2"/>
  </w:num>
  <w:num w:numId="3">
    <w:abstractNumId w:val="0"/>
    <w:lvlOverride w:ilvl="0">
      <w:lvl w:ilvl="0" w:tplc="F00488E8">
        <w:start w:val="1"/>
        <w:numFmt w:val="bullet"/>
        <w:lvlText w:val="-"/>
        <w:lvlJc w:val="left"/>
        <w:pPr>
          <w:tabs>
            <w:tab w:val="num" w:pos="708"/>
            <w:tab w:val="center" w:pos="4536"/>
            <w:tab w:val="right" w:pos="9072"/>
          </w:tabs>
          <w:ind w:left="720" w:hanging="360"/>
        </w:pPr>
        <w:rPr>
          <w:rFonts w:ascii="Times New Roman" w:eastAsia="Times New Roman" w:hAnsi="Times New Roman" w:cs="Times New Roman"/>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Override>
  </w:num>
  <w:num w:numId="4">
    <w:abstractNumId w:val="3"/>
  </w:num>
  <w:num w:numId="5">
    <w:abstractNumId w:val="0"/>
    <w:lvlOverride w:ilvl="0">
      <w:lvl w:ilvl="0" w:tplc="F00488E8">
        <w:start w:val="1"/>
        <w:numFmt w:val="bullet"/>
        <w:lvlText w:val="-"/>
        <w:lvlJc w:val="left"/>
        <w:pPr>
          <w:tabs>
            <w:tab w:val="num" w:pos="708"/>
            <w:tab w:val="center" w:pos="4536"/>
            <w:tab w:val="right" w:pos="9072"/>
          </w:tabs>
          <w:ind w:left="720" w:hanging="360"/>
        </w:pPr>
        <w:rPr>
          <w:rFonts w:ascii="Times New Roman" w:eastAsia="Times New Roman" w:hAnsi="Times New Roman" w:cs="Times New Roman"/>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1">
      <w:lvl w:ilvl="1" w:tplc="AB00A244">
        <w:numFmt w:val="decimal"/>
        <w:lvlText w:val=""/>
        <w:lvlJc w:val="left"/>
      </w:lvl>
    </w:lvlOverride>
    <w:lvlOverride w:ilvl="2">
      <w:lvl w:ilvl="2" w:tplc="8D8E0B80">
        <w:numFmt w:val="decimal"/>
        <w:lvlText w:val=""/>
        <w:lvlJc w:val="left"/>
      </w:lvl>
    </w:lvlOverride>
    <w:lvlOverride w:ilvl="3">
      <w:lvl w:ilvl="3" w:tplc="8C063F1E">
        <w:numFmt w:val="decimal"/>
        <w:lvlText w:val=""/>
        <w:lvlJc w:val="left"/>
      </w:lvl>
    </w:lvlOverride>
    <w:lvlOverride w:ilvl="4">
      <w:lvl w:ilvl="4" w:tplc="BC04949C">
        <w:numFmt w:val="decimal"/>
        <w:lvlText w:val=""/>
        <w:lvlJc w:val="left"/>
      </w:lvl>
    </w:lvlOverride>
    <w:lvlOverride w:ilvl="5">
      <w:lvl w:ilvl="5" w:tplc="D1C4099A">
        <w:numFmt w:val="decimal"/>
        <w:lvlText w:val=""/>
        <w:lvlJc w:val="left"/>
      </w:lvl>
    </w:lvlOverride>
    <w:lvlOverride w:ilvl="6">
      <w:lvl w:ilvl="6" w:tplc="9D34740C">
        <w:numFmt w:val="decimal"/>
        <w:lvlText w:val=""/>
        <w:lvlJc w:val="left"/>
      </w:lvl>
    </w:lvlOverride>
    <w:lvlOverride w:ilvl="7">
      <w:lvl w:ilvl="7" w:tplc="5DF8576E">
        <w:numFmt w:val="decimal"/>
        <w:lvlText w:val=""/>
        <w:lvlJc w:val="left"/>
      </w:lvl>
    </w:lvlOverride>
    <w:lvlOverride w:ilvl="8">
      <w:lvl w:ilvl="8" w:tplc="A370B0E0">
        <w:numFmt w:val="decimal"/>
        <w:lvlText w:val=""/>
        <w:lvlJc w:val="left"/>
      </w:lvl>
    </w:lvlOverride>
  </w:num>
  <w:num w:numId="6">
    <w:abstractNumId w:val="4"/>
  </w:num>
  <w:num w:numId="7">
    <w:abstractNumId w:val="0"/>
    <w:lvlOverride w:ilvl="0">
      <w:lvl w:ilvl="0" w:tplc="F00488E8">
        <w:start w:val="1"/>
        <w:numFmt w:val="bullet"/>
        <w:lvlText w:val="-"/>
        <w:lvlJc w:val="left"/>
        <w:pPr>
          <w:tabs>
            <w:tab w:val="num" w:pos="708"/>
            <w:tab w:val="center" w:pos="4536"/>
            <w:tab w:val="right" w:pos="9072"/>
          </w:tabs>
          <w:ind w:left="720" w:hanging="360"/>
        </w:pPr>
        <w:rPr>
          <w:rFonts w:ascii="Times New Roman" w:eastAsia="Times New Roman" w:hAnsi="Times New Roman" w:cs="Times New Roman"/>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1">
      <w:lvl w:ilvl="1" w:tplc="AB00A244">
        <w:numFmt w:val="decimal"/>
        <w:lvlText w:val=""/>
        <w:lvlJc w:val="left"/>
      </w:lvl>
    </w:lvlOverride>
    <w:lvlOverride w:ilvl="2">
      <w:lvl w:ilvl="2" w:tplc="8D8E0B80">
        <w:numFmt w:val="decimal"/>
        <w:lvlText w:val=""/>
        <w:lvlJc w:val="left"/>
      </w:lvl>
    </w:lvlOverride>
    <w:lvlOverride w:ilvl="3">
      <w:lvl w:ilvl="3" w:tplc="8C063F1E">
        <w:numFmt w:val="decimal"/>
        <w:lvlText w:val=""/>
        <w:lvlJc w:val="left"/>
      </w:lvl>
    </w:lvlOverride>
    <w:lvlOverride w:ilvl="4">
      <w:lvl w:ilvl="4" w:tplc="BC04949C">
        <w:numFmt w:val="decimal"/>
        <w:lvlText w:val=""/>
        <w:lvlJc w:val="left"/>
      </w:lvl>
    </w:lvlOverride>
    <w:lvlOverride w:ilvl="5">
      <w:lvl w:ilvl="5" w:tplc="D1C4099A">
        <w:numFmt w:val="decimal"/>
        <w:lvlText w:val=""/>
        <w:lvlJc w:val="left"/>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9"/>
  <w:hyphenationZone w:val="425"/>
  <w:drawingGridHorizontalSpacing w:val="12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183C"/>
    <w:rsid w:val="00005791"/>
    <w:rsid w:val="0002393E"/>
    <w:rsid w:val="000605AF"/>
    <w:rsid w:val="0006159E"/>
    <w:rsid w:val="00066961"/>
    <w:rsid w:val="000D1EBF"/>
    <w:rsid w:val="00105340"/>
    <w:rsid w:val="00106E52"/>
    <w:rsid w:val="0016227E"/>
    <w:rsid w:val="001B09B8"/>
    <w:rsid w:val="00263FF1"/>
    <w:rsid w:val="0029157E"/>
    <w:rsid w:val="002D3CC5"/>
    <w:rsid w:val="002D7394"/>
    <w:rsid w:val="003A1B03"/>
    <w:rsid w:val="003A4620"/>
    <w:rsid w:val="003A7E82"/>
    <w:rsid w:val="003B6AD2"/>
    <w:rsid w:val="003D7B9F"/>
    <w:rsid w:val="003E5684"/>
    <w:rsid w:val="00401DA4"/>
    <w:rsid w:val="004E0396"/>
    <w:rsid w:val="00511A1D"/>
    <w:rsid w:val="0053241F"/>
    <w:rsid w:val="005D42B5"/>
    <w:rsid w:val="006214BA"/>
    <w:rsid w:val="00627589"/>
    <w:rsid w:val="0063012D"/>
    <w:rsid w:val="0065370D"/>
    <w:rsid w:val="00724E87"/>
    <w:rsid w:val="007333AA"/>
    <w:rsid w:val="00797D2B"/>
    <w:rsid w:val="007B01F7"/>
    <w:rsid w:val="008319DD"/>
    <w:rsid w:val="008A46B8"/>
    <w:rsid w:val="008E5220"/>
    <w:rsid w:val="008E5516"/>
    <w:rsid w:val="00927372"/>
    <w:rsid w:val="00971E44"/>
    <w:rsid w:val="00975F25"/>
    <w:rsid w:val="00983113"/>
    <w:rsid w:val="009C0DBD"/>
    <w:rsid w:val="009D09E3"/>
    <w:rsid w:val="00A1183C"/>
    <w:rsid w:val="00A17431"/>
    <w:rsid w:val="00A8162C"/>
    <w:rsid w:val="00AA355B"/>
    <w:rsid w:val="00AD1029"/>
    <w:rsid w:val="00B25FA8"/>
    <w:rsid w:val="00B8707B"/>
    <w:rsid w:val="00BC11FE"/>
    <w:rsid w:val="00BE3727"/>
    <w:rsid w:val="00C110B5"/>
    <w:rsid w:val="00C42544"/>
    <w:rsid w:val="00C42BF2"/>
    <w:rsid w:val="00CA5EE3"/>
    <w:rsid w:val="00D04BA0"/>
    <w:rsid w:val="00D67F7C"/>
    <w:rsid w:val="00D966B1"/>
    <w:rsid w:val="00EA3E62"/>
    <w:rsid w:val="00F046A2"/>
    <w:rsid w:val="00F06FE2"/>
    <w:rsid w:val="00F1040C"/>
    <w:rsid w:val="00F14C92"/>
    <w:rsid w:val="00F4226A"/>
    <w:rsid w:val="00F4788C"/>
    <w:rsid w:val="00F90826"/>
    <w:rsid w:val="00FC0102"/>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F4CD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cs-CZ" w:eastAsia="cs-CZ"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rsid w:val="00A1183C"/>
    <w:pPr>
      <w:widowControl w:val="0"/>
      <w:suppressAutoHyphens/>
      <w:spacing w:after="120"/>
      <w:ind w:left="284" w:hanging="284"/>
      <w:jc w:val="both"/>
    </w:pPr>
    <w:rPr>
      <w:rFonts w:cs="Arial Unicode MS"/>
      <w:color w:val="000000"/>
      <w:kern w:val="1"/>
      <w:sz w:val="24"/>
      <w:szCs w:val="24"/>
      <w:u w:color="00000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rsid w:val="00A1183C"/>
    <w:rPr>
      <w:u w:val="single"/>
    </w:rPr>
  </w:style>
  <w:style w:type="table" w:customStyle="1" w:styleId="TableNormal">
    <w:name w:val="Table Normal"/>
    <w:rsid w:val="00A1183C"/>
    <w:tblPr>
      <w:tblInd w:w="0" w:type="dxa"/>
      <w:tblCellMar>
        <w:top w:w="0" w:type="dxa"/>
        <w:left w:w="0" w:type="dxa"/>
        <w:bottom w:w="0" w:type="dxa"/>
        <w:right w:w="0" w:type="dxa"/>
      </w:tblCellMar>
    </w:tblPr>
  </w:style>
  <w:style w:type="paragraph" w:customStyle="1" w:styleId="Zhlavazpat">
    <w:name w:val="Záhlaví a zápatí"/>
    <w:rsid w:val="00A1183C"/>
    <w:pPr>
      <w:tabs>
        <w:tab w:val="right" w:pos="9020"/>
      </w:tabs>
    </w:pPr>
    <w:rPr>
      <w:rFonts w:ascii="Helvetica" w:hAnsi="Helvetica" w:cs="Arial Unicode MS"/>
      <w:color w:val="000000"/>
      <w:sz w:val="24"/>
      <w:szCs w:val="24"/>
    </w:rPr>
  </w:style>
  <w:style w:type="paragraph" w:styleId="Zpat">
    <w:name w:val="footer"/>
    <w:rsid w:val="00A1183C"/>
    <w:pPr>
      <w:widowControl w:val="0"/>
      <w:tabs>
        <w:tab w:val="center" w:pos="4536"/>
        <w:tab w:val="right" w:pos="9072"/>
      </w:tabs>
      <w:suppressAutoHyphens/>
      <w:spacing w:after="120"/>
      <w:ind w:left="284" w:hanging="284"/>
      <w:jc w:val="both"/>
    </w:pPr>
    <w:rPr>
      <w:rFonts w:cs="Arial Unicode MS"/>
      <w:color w:val="000000"/>
      <w:kern w:val="1"/>
      <w:sz w:val="24"/>
      <w:szCs w:val="24"/>
      <w:u w:color="000000"/>
    </w:rPr>
  </w:style>
  <w:style w:type="paragraph" w:styleId="Bezmezer">
    <w:name w:val="No Spacing"/>
    <w:rsid w:val="00A1183C"/>
    <w:pPr>
      <w:widowControl w:val="0"/>
      <w:suppressAutoHyphens/>
      <w:spacing w:after="120"/>
      <w:ind w:left="284" w:hanging="284"/>
      <w:jc w:val="both"/>
    </w:pPr>
    <w:rPr>
      <w:rFonts w:cs="Arial Unicode MS"/>
      <w:color w:val="000000"/>
      <w:kern w:val="1"/>
      <w:sz w:val="24"/>
      <w:szCs w:val="24"/>
      <w:u w:color="000000"/>
    </w:rPr>
  </w:style>
  <w:style w:type="numbering" w:customStyle="1" w:styleId="Importovanstyl1">
    <w:name w:val="Importovaný styl 1"/>
    <w:rsid w:val="00A1183C"/>
    <w:pPr>
      <w:numPr>
        <w:numId w:val="1"/>
      </w:numPr>
    </w:pPr>
  </w:style>
  <w:style w:type="paragraph" w:styleId="Zhlav">
    <w:name w:val="header"/>
    <w:basedOn w:val="Normln"/>
    <w:link w:val="ZhlavChar"/>
    <w:uiPriority w:val="99"/>
    <w:semiHidden/>
    <w:unhideWhenUsed/>
    <w:rsid w:val="0053241F"/>
    <w:pPr>
      <w:tabs>
        <w:tab w:val="center" w:pos="4536"/>
        <w:tab w:val="right" w:pos="9072"/>
      </w:tabs>
      <w:spacing w:after="0"/>
    </w:pPr>
  </w:style>
  <w:style w:type="character" w:customStyle="1" w:styleId="ZhlavChar">
    <w:name w:val="Záhlaví Char"/>
    <w:basedOn w:val="Standardnpsmoodstavce"/>
    <w:link w:val="Zhlav"/>
    <w:uiPriority w:val="99"/>
    <w:semiHidden/>
    <w:rsid w:val="0053241F"/>
    <w:rPr>
      <w:rFonts w:cs="Arial Unicode MS"/>
      <w:color w:val="000000"/>
      <w:kern w:val="1"/>
      <w:sz w:val="24"/>
      <w:szCs w:val="24"/>
      <w:u w:color="000000"/>
    </w:rPr>
  </w:style>
  <w:style w:type="paragraph" w:styleId="Textbubliny">
    <w:name w:val="Balloon Text"/>
    <w:basedOn w:val="Normln"/>
    <w:link w:val="TextbublinyChar"/>
    <w:uiPriority w:val="99"/>
    <w:semiHidden/>
    <w:unhideWhenUsed/>
    <w:rsid w:val="00FC0102"/>
    <w:pPr>
      <w:spacing w:after="0"/>
    </w:pPr>
    <w:rPr>
      <w:rFonts w:ascii="Tahoma" w:hAnsi="Tahoma" w:cs="Tahoma"/>
      <w:sz w:val="16"/>
      <w:szCs w:val="16"/>
    </w:rPr>
  </w:style>
  <w:style w:type="character" w:customStyle="1" w:styleId="TextbublinyChar">
    <w:name w:val="Text bubliny Char"/>
    <w:basedOn w:val="Standardnpsmoodstavce"/>
    <w:link w:val="Textbubliny"/>
    <w:uiPriority w:val="99"/>
    <w:semiHidden/>
    <w:rsid w:val="00FC0102"/>
    <w:rPr>
      <w:rFonts w:ascii="Tahoma" w:hAnsi="Tahoma" w:cs="Tahoma"/>
      <w:color w:val="000000"/>
      <w:kern w:val="1"/>
      <w:sz w:val="16"/>
      <w:szCs w:val="16"/>
      <w:u w:color="000000"/>
    </w:rPr>
  </w:style>
  <w:style w:type="character" w:customStyle="1" w:styleId="dn">
    <w:name w:val="Žádný"/>
    <w:rsid w:val="00C42BF2"/>
  </w:style>
  <w:style w:type="character" w:styleId="Siln">
    <w:name w:val="Strong"/>
    <w:basedOn w:val="Standardnpsmoodstavce"/>
    <w:uiPriority w:val="22"/>
    <w:qFormat/>
    <w:rsid w:val="00EA3E62"/>
    <w:rPr>
      <w:b/>
      <w:bCs/>
    </w:rPr>
  </w:style>
  <w:style w:type="paragraph" w:styleId="Odstavecseseznamem">
    <w:name w:val="List Paragraph"/>
    <w:basedOn w:val="Normln"/>
    <w:uiPriority w:val="34"/>
    <w:qFormat/>
    <w:rsid w:val="00D04BA0"/>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cs-CZ" w:eastAsia="cs-CZ"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rsid w:val="00A1183C"/>
    <w:pPr>
      <w:widowControl w:val="0"/>
      <w:suppressAutoHyphens/>
      <w:spacing w:after="120"/>
      <w:ind w:left="284" w:hanging="284"/>
      <w:jc w:val="both"/>
    </w:pPr>
    <w:rPr>
      <w:rFonts w:cs="Arial Unicode MS"/>
      <w:color w:val="000000"/>
      <w:kern w:val="1"/>
      <w:sz w:val="24"/>
      <w:szCs w:val="24"/>
      <w:u w:color="00000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rsid w:val="00A1183C"/>
    <w:rPr>
      <w:u w:val="single"/>
    </w:rPr>
  </w:style>
  <w:style w:type="table" w:customStyle="1" w:styleId="TableNormal">
    <w:name w:val="Table Normal"/>
    <w:rsid w:val="00A1183C"/>
    <w:tblPr>
      <w:tblInd w:w="0" w:type="dxa"/>
      <w:tblCellMar>
        <w:top w:w="0" w:type="dxa"/>
        <w:left w:w="0" w:type="dxa"/>
        <w:bottom w:w="0" w:type="dxa"/>
        <w:right w:w="0" w:type="dxa"/>
      </w:tblCellMar>
    </w:tblPr>
  </w:style>
  <w:style w:type="paragraph" w:customStyle="1" w:styleId="Zhlavazpat">
    <w:name w:val="Záhlaví a zápatí"/>
    <w:rsid w:val="00A1183C"/>
    <w:pPr>
      <w:tabs>
        <w:tab w:val="right" w:pos="9020"/>
      </w:tabs>
    </w:pPr>
    <w:rPr>
      <w:rFonts w:ascii="Helvetica" w:hAnsi="Helvetica" w:cs="Arial Unicode MS"/>
      <w:color w:val="000000"/>
      <w:sz w:val="24"/>
      <w:szCs w:val="24"/>
    </w:rPr>
  </w:style>
  <w:style w:type="paragraph" w:styleId="Zpat">
    <w:name w:val="footer"/>
    <w:rsid w:val="00A1183C"/>
    <w:pPr>
      <w:widowControl w:val="0"/>
      <w:tabs>
        <w:tab w:val="center" w:pos="4536"/>
        <w:tab w:val="right" w:pos="9072"/>
      </w:tabs>
      <w:suppressAutoHyphens/>
      <w:spacing w:after="120"/>
      <w:ind w:left="284" w:hanging="284"/>
      <w:jc w:val="both"/>
    </w:pPr>
    <w:rPr>
      <w:rFonts w:cs="Arial Unicode MS"/>
      <w:color w:val="000000"/>
      <w:kern w:val="1"/>
      <w:sz w:val="24"/>
      <w:szCs w:val="24"/>
      <w:u w:color="000000"/>
    </w:rPr>
  </w:style>
  <w:style w:type="paragraph" w:styleId="Bezmezer">
    <w:name w:val="No Spacing"/>
    <w:rsid w:val="00A1183C"/>
    <w:pPr>
      <w:widowControl w:val="0"/>
      <w:suppressAutoHyphens/>
      <w:spacing w:after="120"/>
      <w:ind w:left="284" w:hanging="284"/>
      <w:jc w:val="both"/>
    </w:pPr>
    <w:rPr>
      <w:rFonts w:cs="Arial Unicode MS"/>
      <w:color w:val="000000"/>
      <w:kern w:val="1"/>
      <w:sz w:val="24"/>
      <w:szCs w:val="24"/>
      <w:u w:color="000000"/>
    </w:rPr>
  </w:style>
  <w:style w:type="numbering" w:customStyle="1" w:styleId="Importovanstyl1">
    <w:name w:val="Importovaný styl 1"/>
    <w:rsid w:val="00A1183C"/>
    <w:pPr>
      <w:numPr>
        <w:numId w:val="1"/>
      </w:numPr>
    </w:pPr>
  </w:style>
  <w:style w:type="paragraph" w:styleId="Zhlav">
    <w:name w:val="header"/>
    <w:basedOn w:val="Normln"/>
    <w:link w:val="ZhlavChar"/>
    <w:uiPriority w:val="99"/>
    <w:semiHidden/>
    <w:unhideWhenUsed/>
    <w:rsid w:val="0053241F"/>
    <w:pPr>
      <w:tabs>
        <w:tab w:val="center" w:pos="4536"/>
        <w:tab w:val="right" w:pos="9072"/>
      </w:tabs>
      <w:spacing w:after="0"/>
    </w:pPr>
  </w:style>
  <w:style w:type="character" w:customStyle="1" w:styleId="ZhlavChar">
    <w:name w:val="Záhlaví Char"/>
    <w:basedOn w:val="Standardnpsmoodstavce"/>
    <w:link w:val="Zhlav"/>
    <w:uiPriority w:val="99"/>
    <w:semiHidden/>
    <w:rsid w:val="0053241F"/>
    <w:rPr>
      <w:rFonts w:cs="Arial Unicode MS"/>
      <w:color w:val="000000"/>
      <w:kern w:val="1"/>
      <w:sz w:val="24"/>
      <w:szCs w:val="24"/>
      <w:u w:color="000000"/>
    </w:rPr>
  </w:style>
  <w:style w:type="paragraph" w:styleId="Textbubliny">
    <w:name w:val="Balloon Text"/>
    <w:basedOn w:val="Normln"/>
    <w:link w:val="TextbublinyChar"/>
    <w:uiPriority w:val="99"/>
    <w:semiHidden/>
    <w:unhideWhenUsed/>
    <w:rsid w:val="00FC0102"/>
    <w:pPr>
      <w:spacing w:after="0"/>
    </w:pPr>
    <w:rPr>
      <w:rFonts w:ascii="Tahoma" w:hAnsi="Tahoma" w:cs="Tahoma"/>
      <w:sz w:val="16"/>
      <w:szCs w:val="16"/>
    </w:rPr>
  </w:style>
  <w:style w:type="character" w:customStyle="1" w:styleId="TextbublinyChar">
    <w:name w:val="Text bubliny Char"/>
    <w:basedOn w:val="Standardnpsmoodstavce"/>
    <w:link w:val="Textbubliny"/>
    <w:uiPriority w:val="99"/>
    <w:semiHidden/>
    <w:rsid w:val="00FC0102"/>
    <w:rPr>
      <w:rFonts w:ascii="Tahoma" w:hAnsi="Tahoma" w:cs="Tahoma"/>
      <w:color w:val="000000"/>
      <w:kern w:val="1"/>
      <w:sz w:val="16"/>
      <w:szCs w:val="16"/>
      <w:u w:color="000000"/>
    </w:rPr>
  </w:style>
  <w:style w:type="character" w:customStyle="1" w:styleId="dn">
    <w:name w:val="Žádný"/>
    <w:rsid w:val="00C42BF2"/>
  </w:style>
  <w:style w:type="character" w:styleId="Siln">
    <w:name w:val="Strong"/>
    <w:basedOn w:val="Standardnpsmoodstavce"/>
    <w:uiPriority w:val="22"/>
    <w:qFormat/>
    <w:rsid w:val="00EA3E62"/>
    <w:rPr>
      <w:b/>
      <w:bCs/>
    </w:rPr>
  </w:style>
  <w:style w:type="paragraph" w:styleId="Odstavecseseznamem">
    <w:name w:val="List Paragraph"/>
    <w:basedOn w:val="Normln"/>
    <w:uiPriority w:val="34"/>
    <w:qFormat/>
    <w:rsid w:val="00D04BA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995791">
      <w:bodyDiv w:val="1"/>
      <w:marLeft w:val="0"/>
      <w:marRight w:val="0"/>
      <w:marTop w:val="0"/>
      <w:marBottom w:val="0"/>
      <w:divBdr>
        <w:top w:val="none" w:sz="0" w:space="0" w:color="auto"/>
        <w:left w:val="none" w:sz="0" w:space="0" w:color="auto"/>
        <w:bottom w:val="none" w:sz="0" w:space="0" w:color="auto"/>
        <w:right w:val="none" w:sz="0" w:space="0" w:color="auto"/>
      </w:divBdr>
    </w:div>
    <w:div w:id="700323233">
      <w:bodyDiv w:val="1"/>
      <w:marLeft w:val="0"/>
      <w:marRight w:val="0"/>
      <w:marTop w:val="0"/>
      <w:marBottom w:val="0"/>
      <w:divBdr>
        <w:top w:val="none" w:sz="0" w:space="0" w:color="auto"/>
        <w:left w:val="none" w:sz="0" w:space="0" w:color="auto"/>
        <w:bottom w:val="none" w:sz="0" w:space="0" w:color="auto"/>
        <w:right w:val="none" w:sz="0" w:space="0" w:color="auto"/>
      </w:divBdr>
    </w:div>
    <w:div w:id="171993680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a:themeElements>
    <a:clrScheme name="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a:majorFont>
        <a:latin typeface="Cambria"/>
        <a:ea typeface="Cambria"/>
        <a:cs typeface="Cambria"/>
      </a:majorFont>
      <a:minorFont>
        <a:latin typeface="Cambria"/>
        <a:ea typeface="Cambria"/>
        <a:cs typeface="Cambri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57A62A-7496-412F-A5B6-28C4ADC1EF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1159</Words>
  <Characters>6841</Characters>
  <Application>Microsoft Office Word</Application>
  <DocSecurity>0</DocSecurity>
  <Lines>57</Lines>
  <Paragraphs>15</Paragraphs>
  <ScaleCrop>false</ScaleCrop>
  <HeadingPairs>
    <vt:vector size="4" baseType="variant">
      <vt:variant>
        <vt:lpstr>Název</vt:lpstr>
      </vt:variant>
      <vt:variant>
        <vt:i4>1</vt:i4>
      </vt:variant>
      <vt:variant>
        <vt:lpstr>Oslovení</vt:lpstr>
      </vt:variant>
      <vt:variant>
        <vt:i4>1</vt:i4>
      </vt:variant>
    </vt:vector>
  </HeadingPairs>
  <TitlesOfParts>
    <vt:vector size="2" baseType="lpstr">
      <vt:lpstr/>
      <vt:lpstr/>
    </vt:vector>
  </TitlesOfParts>
  <Company>HP</Company>
  <LinksUpToDate>false</LinksUpToDate>
  <CharactersWithSpaces>7985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dc:creator>
  <cp:lastModifiedBy>Šimsová</cp:lastModifiedBy>
  <cp:revision>2</cp:revision>
  <cp:lastPrinted>2018-10-23T11:47:00Z</cp:lastPrinted>
  <dcterms:created xsi:type="dcterms:W3CDTF">2018-10-23T11:47:00Z</dcterms:created>
  <dcterms:modified xsi:type="dcterms:W3CDTF">2018-10-23T11:47:00Z</dcterms:modified>
</cp:coreProperties>
</file>