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36" w:rsidRDefault="00BC1A49" w:rsidP="00BC1A49">
      <w:pPr>
        <w:pStyle w:val="Style1"/>
        <w:widowControl/>
        <w:spacing w:before="72"/>
        <w:jc w:val="both"/>
        <w:rPr>
          <w:rStyle w:val="FontStyle16"/>
        </w:rPr>
      </w:pPr>
      <w:bookmarkStart w:id="0" w:name="_GoBack"/>
      <w:bookmarkEnd w:id="0"/>
      <w:r>
        <w:rPr>
          <w:rStyle w:val="FontStyle16"/>
        </w:rPr>
        <w:t xml:space="preserve">                    </w:t>
      </w:r>
      <w:r w:rsidR="00325236">
        <w:rPr>
          <w:rStyle w:val="FontStyle16"/>
        </w:rPr>
        <w:t>1340/2016-11</w:t>
      </w:r>
    </w:p>
    <w:p w:rsidR="00325236" w:rsidRDefault="00325236">
      <w:pPr>
        <w:pStyle w:val="Style11"/>
        <w:widowControl/>
        <w:spacing w:line="240" w:lineRule="exact"/>
        <w:ind w:right="353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line="240" w:lineRule="exact"/>
        <w:ind w:right="353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before="139"/>
        <w:ind w:right="353"/>
        <w:jc w:val="center"/>
        <w:rPr>
          <w:rStyle w:val="FontStyle17"/>
        </w:rPr>
      </w:pPr>
      <w:r>
        <w:rPr>
          <w:rStyle w:val="FontStyle17"/>
        </w:rPr>
        <w:t>Smlouva o dílo</w:t>
      </w:r>
    </w:p>
    <w:p w:rsidR="00325236" w:rsidRDefault="00325236">
      <w:pPr>
        <w:pStyle w:val="Style13"/>
        <w:widowControl/>
        <w:spacing w:before="158" w:line="240" w:lineRule="auto"/>
        <w:rPr>
          <w:rStyle w:val="FontStyle18"/>
        </w:rPr>
      </w:pPr>
      <w:r>
        <w:rPr>
          <w:rStyle w:val="FontStyle18"/>
        </w:rPr>
        <w:t>uzavřena dle ust. § 2586 a násl. zákona č. 89/2012 Sb., občanský zákoník, v platném znění</w:t>
      </w:r>
    </w:p>
    <w:p w:rsidR="00325236" w:rsidRDefault="00325236">
      <w:pPr>
        <w:pStyle w:val="Style11"/>
        <w:widowControl/>
        <w:spacing w:line="240" w:lineRule="exact"/>
        <w:ind w:right="367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before="163"/>
        <w:ind w:right="367"/>
        <w:jc w:val="center"/>
        <w:rPr>
          <w:rStyle w:val="FontStyle17"/>
        </w:rPr>
      </w:pPr>
      <w:r>
        <w:rPr>
          <w:rStyle w:val="FontStyle17"/>
        </w:rPr>
        <w:t>I.</w:t>
      </w:r>
    </w:p>
    <w:p w:rsidR="00325236" w:rsidRDefault="00325236">
      <w:pPr>
        <w:pStyle w:val="Style11"/>
        <w:widowControl/>
        <w:ind w:right="367"/>
        <w:jc w:val="center"/>
        <w:rPr>
          <w:rStyle w:val="FontStyle17"/>
        </w:rPr>
      </w:pPr>
      <w:r>
        <w:rPr>
          <w:rStyle w:val="FontStyle17"/>
        </w:rPr>
        <w:t>SMLUVNÍ STRANY</w:t>
      </w:r>
    </w:p>
    <w:p w:rsidR="00325236" w:rsidRDefault="00325236">
      <w:pPr>
        <w:pStyle w:val="Style11"/>
        <w:widowControl/>
        <w:spacing w:line="240" w:lineRule="exact"/>
        <w:rPr>
          <w:sz w:val="20"/>
          <w:szCs w:val="20"/>
        </w:rPr>
      </w:pPr>
    </w:p>
    <w:p w:rsidR="00325236" w:rsidRDefault="00325236">
      <w:pPr>
        <w:pStyle w:val="Style11"/>
        <w:widowControl/>
        <w:spacing w:before="5" w:line="252" w:lineRule="exact"/>
        <w:rPr>
          <w:rStyle w:val="FontStyle17"/>
        </w:rPr>
      </w:pPr>
      <w:r>
        <w:rPr>
          <w:rStyle w:val="FontStyle18"/>
        </w:rPr>
        <w:t xml:space="preserve">1. </w:t>
      </w:r>
      <w:r>
        <w:rPr>
          <w:rStyle w:val="FontStyle17"/>
        </w:rPr>
        <w:t>Zhotovitel: Ing. Jindřich Novák</w:t>
      </w:r>
    </w:p>
    <w:p w:rsidR="00325236" w:rsidRDefault="00325236">
      <w:pPr>
        <w:pStyle w:val="Style13"/>
        <w:widowControl/>
        <w:spacing w:before="7"/>
        <w:ind w:left="382"/>
        <w:jc w:val="left"/>
        <w:rPr>
          <w:rStyle w:val="FontStyle18"/>
        </w:rPr>
      </w:pPr>
      <w:r>
        <w:rPr>
          <w:rStyle w:val="FontStyle18"/>
        </w:rPr>
        <w:t xml:space="preserve">Sídlo: </w:t>
      </w:r>
      <w:r w:rsidR="00AD277D">
        <w:rPr>
          <w:rStyle w:val="FontStyle18"/>
        </w:rPr>
        <w:t>xxxxxxxxxxxxxxxxxxxxx</w:t>
      </w:r>
    </w:p>
    <w:p w:rsidR="00325236" w:rsidRDefault="00325236">
      <w:pPr>
        <w:pStyle w:val="Style13"/>
        <w:widowControl/>
        <w:ind w:left="382"/>
        <w:jc w:val="left"/>
        <w:rPr>
          <w:rStyle w:val="FontStyle18"/>
        </w:rPr>
      </w:pPr>
      <w:r>
        <w:rPr>
          <w:rStyle w:val="FontStyle18"/>
        </w:rPr>
        <w:t>OR vedený u: Městského soudu v , oddíl,</w:t>
      </w:r>
    </w:p>
    <w:p w:rsidR="00325236" w:rsidRDefault="00325236">
      <w:pPr>
        <w:pStyle w:val="Style13"/>
        <w:widowControl/>
        <w:ind w:left="374"/>
        <w:jc w:val="left"/>
        <w:rPr>
          <w:rStyle w:val="FontStyle18"/>
        </w:rPr>
      </w:pPr>
      <w:r>
        <w:rPr>
          <w:rStyle w:val="FontStyle18"/>
        </w:rPr>
        <w:t>Zastoupen: dtto</w:t>
      </w:r>
    </w:p>
    <w:p w:rsidR="00325236" w:rsidRDefault="00325236">
      <w:pPr>
        <w:pStyle w:val="Style13"/>
        <w:widowControl/>
        <w:ind w:left="382"/>
        <w:jc w:val="left"/>
        <w:rPr>
          <w:rStyle w:val="FontStyle18"/>
        </w:rPr>
      </w:pPr>
      <w:r>
        <w:rPr>
          <w:rStyle w:val="FontStyle18"/>
        </w:rPr>
        <w:t>ve věcech realizace: dtto</w:t>
      </w:r>
    </w:p>
    <w:p w:rsidR="00325236" w:rsidRDefault="00325236">
      <w:pPr>
        <w:pStyle w:val="Style13"/>
        <w:widowControl/>
        <w:ind w:left="382"/>
        <w:jc w:val="left"/>
        <w:rPr>
          <w:rStyle w:val="FontStyle18"/>
        </w:rPr>
      </w:pPr>
      <w:r>
        <w:rPr>
          <w:rStyle w:val="FontStyle18"/>
        </w:rPr>
        <w:t>IČ: 673 72 546</w:t>
      </w:r>
    </w:p>
    <w:p w:rsidR="00325236" w:rsidRDefault="00325236">
      <w:pPr>
        <w:pStyle w:val="Style13"/>
        <w:widowControl/>
        <w:ind w:left="382"/>
        <w:jc w:val="left"/>
        <w:rPr>
          <w:rStyle w:val="FontStyle18"/>
        </w:rPr>
      </w:pPr>
      <w:r>
        <w:rPr>
          <w:rStyle w:val="FontStyle18"/>
        </w:rPr>
        <w:t>DIČ: CZ510314057</w:t>
      </w:r>
    </w:p>
    <w:p w:rsidR="00AD277D" w:rsidRDefault="00325236">
      <w:pPr>
        <w:pStyle w:val="Style13"/>
        <w:widowControl/>
        <w:spacing w:before="7"/>
        <w:ind w:left="374" w:right="4925"/>
        <w:rPr>
          <w:rStyle w:val="FontStyle18"/>
        </w:rPr>
      </w:pPr>
      <w:r>
        <w:rPr>
          <w:rStyle w:val="FontStyle18"/>
        </w:rPr>
        <w:t xml:space="preserve">Autorizace - pozenmí stavby, AO 0003002 Bankovní spojení: </w:t>
      </w:r>
      <w:r w:rsidR="00AD277D">
        <w:rPr>
          <w:rStyle w:val="FontStyle18"/>
        </w:rPr>
        <w:t>xxxxxxxxxxxxxxxx</w:t>
      </w:r>
    </w:p>
    <w:p w:rsidR="00325236" w:rsidRDefault="00325236">
      <w:pPr>
        <w:pStyle w:val="Style13"/>
        <w:widowControl/>
        <w:spacing w:before="7"/>
        <w:ind w:left="374" w:right="4925"/>
        <w:rPr>
          <w:rStyle w:val="FontStyle18"/>
        </w:rPr>
      </w:pPr>
      <w:r>
        <w:rPr>
          <w:rStyle w:val="FontStyle18"/>
        </w:rPr>
        <w:t xml:space="preserve">(dále jen </w:t>
      </w:r>
      <w:r>
        <w:rPr>
          <w:rStyle w:val="FontStyle17"/>
        </w:rPr>
        <w:t xml:space="preserve">„Zhotovitel" </w:t>
      </w:r>
      <w:r>
        <w:rPr>
          <w:rStyle w:val="FontStyle18"/>
        </w:rPr>
        <w:t>- na straně jedné)</w:t>
      </w:r>
    </w:p>
    <w:p w:rsidR="00325236" w:rsidRDefault="00325236">
      <w:pPr>
        <w:pStyle w:val="Style11"/>
        <w:widowControl/>
        <w:spacing w:line="240" w:lineRule="exact"/>
        <w:rPr>
          <w:sz w:val="20"/>
          <w:szCs w:val="20"/>
        </w:rPr>
      </w:pPr>
    </w:p>
    <w:p w:rsidR="00325236" w:rsidRDefault="00325236">
      <w:pPr>
        <w:pStyle w:val="Style11"/>
        <w:widowControl/>
        <w:spacing w:line="240" w:lineRule="exact"/>
        <w:rPr>
          <w:sz w:val="20"/>
          <w:szCs w:val="20"/>
        </w:rPr>
      </w:pPr>
    </w:p>
    <w:p w:rsidR="00325236" w:rsidRDefault="00325236">
      <w:pPr>
        <w:pStyle w:val="Style11"/>
        <w:widowControl/>
        <w:spacing w:line="240" w:lineRule="exact"/>
        <w:rPr>
          <w:sz w:val="20"/>
          <w:szCs w:val="20"/>
        </w:rPr>
      </w:pPr>
    </w:p>
    <w:p w:rsidR="00325236" w:rsidRDefault="00325236">
      <w:pPr>
        <w:pStyle w:val="Style11"/>
        <w:widowControl/>
        <w:spacing w:before="50" w:line="252" w:lineRule="exact"/>
        <w:rPr>
          <w:rStyle w:val="FontStyle17"/>
        </w:rPr>
      </w:pPr>
      <w:r>
        <w:rPr>
          <w:rStyle w:val="FontStyle17"/>
        </w:rPr>
        <w:t>2. Objednatel: Národní institut pro další vzdělávání</w:t>
      </w:r>
    </w:p>
    <w:p w:rsidR="00325236" w:rsidRDefault="00325236">
      <w:pPr>
        <w:pStyle w:val="Style11"/>
        <w:widowControl/>
        <w:spacing w:line="252" w:lineRule="exact"/>
        <w:ind w:left="245"/>
        <w:rPr>
          <w:rStyle w:val="FontStyle17"/>
        </w:rPr>
      </w:pPr>
      <w:r>
        <w:rPr>
          <w:rStyle w:val="FontStyle17"/>
        </w:rPr>
        <w:t>(zařízení pro další vzdělávání pedagogických pracovníků)</w:t>
      </w:r>
    </w:p>
    <w:p w:rsidR="00325236" w:rsidRDefault="00325236">
      <w:pPr>
        <w:pStyle w:val="Style13"/>
        <w:widowControl/>
        <w:spacing w:before="7"/>
        <w:ind w:left="252"/>
        <w:jc w:val="left"/>
        <w:rPr>
          <w:rStyle w:val="FontStyle18"/>
        </w:rPr>
      </w:pPr>
      <w:r>
        <w:rPr>
          <w:rStyle w:val="FontStyle18"/>
        </w:rPr>
        <w:t>Sídlo: Senovážné nám. 872/25, 110 00 Praha 1</w:t>
      </w:r>
    </w:p>
    <w:p w:rsidR="00325236" w:rsidRDefault="00325236">
      <w:pPr>
        <w:pStyle w:val="Style13"/>
        <w:widowControl/>
        <w:ind w:left="238"/>
        <w:jc w:val="left"/>
        <w:rPr>
          <w:rStyle w:val="FontStyle18"/>
        </w:rPr>
      </w:pPr>
      <w:r>
        <w:rPr>
          <w:rStyle w:val="FontStyle18"/>
        </w:rPr>
        <w:t>Zastoupen: Mgr. et Mgr. Helenou Plitzovou , ředitelkou NIDV</w:t>
      </w:r>
    </w:p>
    <w:p w:rsidR="00325236" w:rsidRDefault="00325236">
      <w:pPr>
        <w:pStyle w:val="Style13"/>
        <w:widowControl/>
        <w:ind w:left="245"/>
        <w:jc w:val="left"/>
        <w:rPr>
          <w:rStyle w:val="FontStyle18"/>
        </w:rPr>
      </w:pPr>
      <w:r>
        <w:rPr>
          <w:rStyle w:val="FontStyle18"/>
        </w:rPr>
        <w:t>IČ: 457 68 455</w:t>
      </w:r>
    </w:p>
    <w:p w:rsidR="00325236" w:rsidRDefault="00325236">
      <w:pPr>
        <w:pStyle w:val="Style13"/>
        <w:widowControl/>
        <w:ind w:left="245"/>
        <w:jc w:val="left"/>
        <w:rPr>
          <w:rStyle w:val="FontStyle18"/>
        </w:rPr>
      </w:pPr>
      <w:r>
        <w:rPr>
          <w:rStyle w:val="FontStyle18"/>
        </w:rPr>
        <w:t>DIČ: CZ 457 68 455</w:t>
      </w:r>
    </w:p>
    <w:p w:rsidR="00325236" w:rsidRDefault="00325236">
      <w:pPr>
        <w:pStyle w:val="Style13"/>
        <w:widowControl/>
        <w:spacing w:before="7"/>
        <w:ind w:left="245"/>
        <w:jc w:val="left"/>
        <w:rPr>
          <w:rStyle w:val="FontStyle18"/>
        </w:rPr>
      </w:pPr>
      <w:r>
        <w:rPr>
          <w:rStyle w:val="FontStyle18"/>
        </w:rPr>
        <w:t xml:space="preserve">Bankovní spojení: </w:t>
      </w:r>
      <w:r w:rsidR="00AD277D">
        <w:rPr>
          <w:rStyle w:val="FontStyle18"/>
        </w:rPr>
        <w:t>xxxxxxxxxxxxxxxx</w:t>
      </w:r>
    </w:p>
    <w:p w:rsidR="00325236" w:rsidRDefault="00325236">
      <w:pPr>
        <w:pStyle w:val="Style13"/>
        <w:widowControl/>
        <w:spacing w:line="240" w:lineRule="exact"/>
        <w:ind w:left="245"/>
        <w:jc w:val="left"/>
        <w:rPr>
          <w:sz w:val="20"/>
          <w:szCs w:val="20"/>
        </w:rPr>
      </w:pPr>
    </w:p>
    <w:p w:rsidR="00325236" w:rsidRDefault="00325236">
      <w:pPr>
        <w:pStyle w:val="Style13"/>
        <w:widowControl/>
        <w:spacing w:before="34" w:line="240" w:lineRule="auto"/>
        <w:ind w:left="245"/>
        <w:jc w:val="left"/>
        <w:rPr>
          <w:rStyle w:val="FontStyle18"/>
        </w:rPr>
      </w:pPr>
      <w:r>
        <w:rPr>
          <w:rStyle w:val="FontStyle18"/>
        </w:rPr>
        <w:t xml:space="preserve">(dále jen </w:t>
      </w:r>
      <w:r>
        <w:rPr>
          <w:rStyle w:val="FontStyle17"/>
        </w:rPr>
        <w:t xml:space="preserve">„Objednatel" </w:t>
      </w:r>
      <w:r>
        <w:rPr>
          <w:rStyle w:val="FontStyle18"/>
        </w:rPr>
        <w:t>- na straně druhé)</w:t>
      </w:r>
    </w:p>
    <w:p w:rsidR="00325236" w:rsidRDefault="00325236">
      <w:pPr>
        <w:pStyle w:val="Style13"/>
        <w:widowControl/>
        <w:spacing w:line="240" w:lineRule="exact"/>
        <w:ind w:left="238"/>
        <w:jc w:val="left"/>
        <w:rPr>
          <w:sz w:val="20"/>
          <w:szCs w:val="20"/>
        </w:rPr>
      </w:pPr>
    </w:p>
    <w:p w:rsidR="00325236" w:rsidRDefault="00325236">
      <w:pPr>
        <w:pStyle w:val="Style13"/>
        <w:widowControl/>
        <w:spacing w:before="41" w:line="240" w:lineRule="auto"/>
        <w:ind w:left="238"/>
        <w:jc w:val="left"/>
        <w:rPr>
          <w:rStyle w:val="FontStyle18"/>
        </w:rPr>
      </w:pPr>
      <w:r>
        <w:rPr>
          <w:rStyle w:val="FontStyle18"/>
        </w:rPr>
        <w:t>uzavírají níže uvedeného dne, měsíce a roku, tuto</w:t>
      </w:r>
    </w:p>
    <w:p w:rsidR="00325236" w:rsidRDefault="00325236">
      <w:pPr>
        <w:pStyle w:val="Style10"/>
        <w:widowControl/>
        <w:spacing w:line="240" w:lineRule="exact"/>
        <w:ind w:left="3946"/>
        <w:jc w:val="both"/>
        <w:rPr>
          <w:sz w:val="20"/>
          <w:szCs w:val="20"/>
        </w:rPr>
      </w:pPr>
    </w:p>
    <w:p w:rsidR="00325236" w:rsidRDefault="00325236">
      <w:pPr>
        <w:pStyle w:val="Style10"/>
        <w:widowControl/>
        <w:spacing w:line="240" w:lineRule="exact"/>
        <w:ind w:left="3946"/>
        <w:jc w:val="both"/>
        <w:rPr>
          <w:sz w:val="20"/>
          <w:szCs w:val="20"/>
        </w:rPr>
      </w:pPr>
    </w:p>
    <w:p w:rsidR="00325236" w:rsidRDefault="00325236">
      <w:pPr>
        <w:pStyle w:val="Style10"/>
        <w:widowControl/>
        <w:spacing w:before="53" w:line="240" w:lineRule="auto"/>
        <w:ind w:left="3946"/>
        <w:jc w:val="both"/>
        <w:rPr>
          <w:rStyle w:val="FontStyle18"/>
        </w:rPr>
      </w:pPr>
      <w:r>
        <w:rPr>
          <w:rStyle w:val="FontStyle18"/>
        </w:rPr>
        <w:t>smlouvu o dílo:</w:t>
      </w:r>
    </w:p>
    <w:p w:rsidR="00325236" w:rsidRDefault="00325236">
      <w:pPr>
        <w:pStyle w:val="Style11"/>
        <w:widowControl/>
        <w:spacing w:line="240" w:lineRule="exact"/>
        <w:ind w:right="115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line="240" w:lineRule="exact"/>
        <w:ind w:right="115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before="24" w:line="252" w:lineRule="exact"/>
        <w:ind w:right="115"/>
        <w:jc w:val="center"/>
        <w:rPr>
          <w:rStyle w:val="FontStyle17"/>
        </w:rPr>
      </w:pPr>
      <w:r>
        <w:rPr>
          <w:rStyle w:val="FontStyle17"/>
        </w:rPr>
        <w:t>II.</w:t>
      </w:r>
    </w:p>
    <w:p w:rsidR="00325236" w:rsidRDefault="00325236">
      <w:pPr>
        <w:pStyle w:val="Style11"/>
        <w:widowControl/>
        <w:spacing w:line="252" w:lineRule="exact"/>
        <w:ind w:right="108"/>
        <w:jc w:val="center"/>
        <w:rPr>
          <w:rStyle w:val="FontStyle17"/>
        </w:rPr>
      </w:pPr>
      <w:r>
        <w:rPr>
          <w:rStyle w:val="FontStyle17"/>
        </w:rPr>
        <w:t>ÚČEL A PŘEDMĚT SMLOUVY</w:t>
      </w:r>
    </w:p>
    <w:p w:rsidR="00325236" w:rsidRDefault="00325236">
      <w:pPr>
        <w:pStyle w:val="Style10"/>
        <w:widowControl/>
        <w:spacing w:before="7"/>
        <w:rPr>
          <w:rStyle w:val="FontStyle18"/>
        </w:rPr>
      </w:pPr>
      <w:r>
        <w:rPr>
          <w:rStyle w:val="FontStyle18"/>
        </w:rPr>
        <w:t>Přístavba výtahu Senovážné nám. 26, čp. 871, Praha 1 - Nové Město (osobní neevakuační výtah minimální nosnosti dle vyhl.č. 398/2009 o OTP zabezpečujících</w:t>
      </w:r>
    </w:p>
    <w:p w:rsidR="00325236" w:rsidRDefault="00325236">
      <w:pPr>
        <w:pStyle w:val="Style10"/>
        <w:widowControl/>
        <w:ind w:right="497"/>
        <w:rPr>
          <w:rStyle w:val="FontStyle18"/>
        </w:rPr>
      </w:pPr>
      <w:r>
        <w:rPr>
          <w:rStyle w:val="FontStyle18"/>
        </w:rPr>
        <w:t>bezbariérové užívání staveb)</w:t>
      </w:r>
    </w:p>
    <w:p w:rsidR="00325236" w:rsidRDefault="00325236">
      <w:pPr>
        <w:pStyle w:val="Style8"/>
        <w:widowControl/>
        <w:spacing w:line="240" w:lineRule="exact"/>
        <w:ind w:left="684"/>
        <w:jc w:val="both"/>
        <w:rPr>
          <w:sz w:val="20"/>
          <w:szCs w:val="20"/>
        </w:rPr>
      </w:pPr>
    </w:p>
    <w:p w:rsidR="00325236" w:rsidRDefault="00325236">
      <w:pPr>
        <w:pStyle w:val="Style8"/>
        <w:widowControl/>
        <w:spacing w:before="12" w:line="245" w:lineRule="exact"/>
        <w:ind w:left="684"/>
        <w:jc w:val="both"/>
        <w:rPr>
          <w:rStyle w:val="FontStyle18"/>
        </w:rPr>
      </w:pPr>
      <w:r>
        <w:rPr>
          <w:rStyle w:val="FontStyle18"/>
        </w:rPr>
        <w:t>1. Na základě této smlouvy se Zhotovitel zavazuje v souladu s obecně závaznými předpisy a normami a v rozsahu a za podmínek dohodnutých v této smlouvě provést pro Objednatele Dílo:</w:t>
      </w:r>
    </w:p>
    <w:p w:rsidR="00325236" w:rsidRDefault="00325236">
      <w:pPr>
        <w:pStyle w:val="Style7"/>
        <w:widowControl/>
        <w:spacing w:line="240" w:lineRule="exact"/>
        <w:ind w:left="216"/>
        <w:rPr>
          <w:sz w:val="20"/>
          <w:szCs w:val="20"/>
        </w:rPr>
      </w:pPr>
    </w:p>
    <w:p w:rsidR="00325236" w:rsidRDefault="00325236">
      <w:pPr>
        <w:pStyle w:val="Style7"/>
        <w:widowControl/>
        <w:spacing w:line="240" w:lineRule="exact"/>
        <w:ind w:left="216"/>
        <w:rPr>
          <w:sz w:val="20"/>
          <w:szCs w:val="20"/>
        </w:rPr>
      </w:pPr>
    </w:p>
    <w:p w:rsidR="00325236" w:rsidRDefault="00325236">
      <w:pPr>
        <w:pStyle w:val="Style7"/>
        <w:widowControl/>
        <w:spacing w:before="24"/>
        <w:ind w:left="216"/>
        <w:rPr>
          <w:rStyle w:val="FontStyle18"/>
        </w:rPr>
      </w:pPr>
      <w:r>
        <w:rPr>
          <w:rStyle w:val="FontStyle18"/>
        </w:rPr>
        <w:t>Projekční a inženýrská činnost pro shora uvedenou stavbu v rozsahu doplnění podkladů, zpracování projektu pro stavební povolení, vyřízení sloučeného územního a stavebního</w:t>
      </w:r>
    </w:p>
    <w:p w:rsidR="00325236" w:rsidRDefault="00325236">
      <w:pPr>
        <w:pStyle w:val="Style10"/>
        <w:widowControl/>
        <w:spacing w:before="7"/>
        <w:ind w:right="511"/>
        <w:rPr>
          <w:rStyle w:val="FontStyle18"/>
        </w:rPr>
      </w:pPr>
      <w:r>
        <w:rPr>
          <w:rStyle w:val="FontStyle18"/>
        </w:rPr>
        <w:t>řízení a zpracování tendrové dokumentace</w:t>
      </w:r>
    </w:p>
    <w:p w:rsidR="00325236" w:rsidRDefault="00325236">
      <w:pPr>
        <w:pStyle w:val="Style10"/>
        <w:widowControl/>
        <w:spacing w:line="240" w:lineRule="exact"/>
        <w:ind w:left="3902"/>
        <w:jc w:val="both"/>
        <w:rPr>
          <w:sz w:val="20"/>
          <w:szCs w:val="20"/>
        </w:rPr>
      </w:pPr>
    </w:p>
    <w:p w:rsidR="00325236" w:rsidRDefault="00325236">
      <w:pPr>
        <w:pStyle w:val="Style10"/>
        <w:widowControl/>
        <w:spacing w:line="240" w:lineRule="exact"/>
        <w:ind w:left="3902"/>
        <w:jc w:val="both"/>
        <w:rPr>
          <w:sz w:val="20"/>
          <w:szCs w:val="20"/>
        </w:rPr>
      </w:pPr>
    </w:p>
    <w:p w:rsidR="00325236" w:rsidRDefault="00325236">
      <w:pPr>
        <w:pStyle w:val="Style10"/>
        <w:widowControl/>
        <w:spacing w:before="46" w:line="240" w:lineRule="auto"/>
        <w:ind w:left="3902"/>
        <w:jc w:val="both"/>
        <w:rPr>
          <w:rStyle w:val="FontStyle18"/>
        </w:rPr>
      </w:pPr>
      <w:r>
        <w:rPr>
          <w:rStyle w:val="FontStyle18"/>
        </w:rPr>
        <w:t>(dále jen „Dílo")</w:t>
      </w:r>
    </w:p>
    <w:p w:rsidR="007E269B" w:rsidRDefault="00325236">
      <w:pPr>
        <w:pStyle w:val="Style13"/>
        <w:widowControl/>
        <w:spacing w:before="50"/>
        <w:ind w:left="367"/>
        <w:rPr>
          <w:rStyle w:val="FontStyle18"/>
        </w:rPr>
      </w:pPr>
      <w:r>
        <w:rPr>
          <w:rStyle w:val="FontStyle18"/>
        </w:rPr>
        <w:lastRenderedPageBreak/>
        <w:t xml:space="preserve">V rozsahu dle nabídky ze dne 25.7.2016 zpracované zhotovitelem, která je nedílnou součástí smlouvy jako příloha 1. Objednatel se zavazuje provedené Dílo převzít a zaplatit Zhotoviteli cenu za jeho provedení a poskytnout Zhotoviteli při provádění Díla veškerou nezbytnou součinnost. Nezbytnou </w:t>
      </w:r>
    </w:p>
    <w:p w:rsidR="007E269B" w:rsidRDefault="007E269B">
      <w:pPr>
        <w:pStyle w:val="Style13"/>
        <w:widowControl/>
        <w:spacing w:before="50"/>
        <w:ind w:left="367"/>
        <w:rPr>
          <w:rStyle w:val="FontStyle18"/>
        </w:rPr>
      </w:pPr>
    </w:p>
    <w:p w:rsidR="007E269B" w:rsidRDefault="007E269B">
      <w:pPr>
        <w:pStyle w:val="Style13"/>
        <w:widowControl/>
        <w:spacing w:before="50"/>
        <w:ind w:left="367"/>
        <w:rPr>
          <w:rStyle w:val="FontStyle18"/>
        </w:rPr>
      </w:pPr>
    </w:p>
    <w:p w:rsidR="007E269B" w:rsidRDefault="007E269B">
      <w:pPr>
        <w:pStyle w:val="Style13"/>
        <w:widowControl/>
        <w:spacing w:before="50"/>
        <w:ind w:left="367"/>
        <w:rPr>
          <w:rStyle w:val="FontStyle18"/>
        </w:rPr>
      </w:pPr>
    </w:p>
    <w:p w:rsidR="007E269B" w:rsidRDefault="007E269B">
      <w:pPr>
        <w:pStyle w:val="Style13"/>
        <w:widowControl/>
        <w:spacing w:before="50"/>
        <w:ind w:left="367"/>
        <w:rPr>
          <w:rStyle w:val="FontStyle18"/>
        </w:rPr>
      </w:pPr>
    </w:p>
    <w:p w:rsidR="00325236" w:rsidRDefault="00325236">
      <w:pPr>
        <w:pStyle w:val="Style13"/>
        <w:widowControl/>
        <w:spacing w:before="50"/>
        <w:ind w:left="367"/>
        <w:rPr>
          <w:rStyle w:val="FontStyle18"/>
        </w:rPr>
      </w:pPr>
      <w:r>
        <w:rPr>
          <w:rStyle w:val="FontStyle18"/>
        </w:rPr>
        <w:t>součinností je míněno zejména poskytnutí zprávy PO z dokumentace kolaudované změny stavby z r.2014 a stavební výkresy této změny v DWG v dohodnutém termínu</w:t>
      </w:r>
    </w:p>
    <w:p w:rsidR="00325236" w:rsidRDefault="00325236">
      <w:pPr>
        <w:pStyle w:val="Style13"/>
        <w:widowControl/>
        <w:spacing w:line="240" w:lineRule="exact"/>
        <w:ind w:left="382"/>
        <w:jc w:val="left"/>
        <w:rPr>
          <w:sz w:val="20"/>
          <w:szCs w:val="20"/>
        </w:rPr>
      </w:pPr>
    </w:p>
    <w:p w:rsidR="00325236" w:rsidRDefault="00325236">
      <w:pPr>
        <w:pStyle w:val="Style13"/>
        <w:widowControl/>
        <w:spacing w:before="26" w:line="240" w:lineRule="auto"/>
        <w:ind w:left="382"/>
        <w:jc w:val="left"/>
        <w:rPr>
          <w:rStyle w:val="FontStyle18"/>
        </w:rPr>
      </w:pPr>
      <w:r>
        <w:rPr>
          <w:rStyle w:val="FontStyle18"/>
        </w:rPr>
        <w:t>2. Místem předmětu Díla je budova A NIDV na adrese Senovážné nám. 871/26, Praha 1</w:t>
      </w:r>
    </w:p>
    <w:p w:rsidR="00325236" w:rsidRDefault="00325236">
      <w:pPr>
        <w:pStyle w:val="Style11"/>
        <w:widowControl/>
        <w:spacing w:line="240" w:lineRule="exact"/>
        <w:ind w:right="58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line="240" w:lineRule="exact"/>
        <w:ind w:right="58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before="17" w:line="245" w:lineRule="exact"/>
        <w:ind w:right="58"/>
        <w:jc w:val="center"/>
        <w:rPr>
          <w:rStyle w:val="FontStyle17"/>
        </w:rPr>
      </w:pPr>
      <w:r>
        <w:rPr>
          <w:rStyle w:val="FontStyle17"/>
        </w:rPr>
        <w:t>III.</w:t>
      </w:r>
    </w:p>
    <w:p w:rsidR="00325236" w:rsidRDefault="00325236">
      <w:pPr>
        <w:pStyle w:val="Style11"/>
        <w:widowControl/>
        <w:spacing w:line="245" w:lineRule="exact"/>
        <w:ind w:right="58"/>
        <w:jc w:val="center"/>
        <w:rPr>
          <w:rStyle w:val="FontStyle17"/>
        </w:rPr>
      </w:pPr>
      <w:r>
        <w:rPr>
          <w:rStyle w:val="FontStyle17"/>
        </w:rPr>
        <w:t>DOBA PROVÁDĚNÍ DÍLA</w:t>
      </w:r>
    </w:p>
    <w:p w:rsidR="00325236" w:rsidRDefault="00325236" w:rsidP="00476B50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5" w:lineRule="exact"/>
        <w:ind w:left="706"/>
        <w:rPr>
          <w:rStyle w:val="FontStyle18"/>
        </w:rPr>
      </w:pPr>
      <w:r>
        <w:rPr>
          <w:rStyle w:val="FontStyle18"/>
        </w:rPr>
        <w:t>Zhotovitel se zavazuje provést a předat Objednateli Dílo specifikované v čl. II. této smlouvy následovně:</w:t>
      </w:r>
    </w:p>
    <w:p w:rsidR="00325236" w:rsidRDefault="00325236">
      <w:pPr>
        <w:widowControl/>
        <w:rPr>
          <w:sz w:val="2"/>
          <w:szCs w:val="2"/>
        </w:rPr>
      </w:pPr>
    </w:p>
    <w:p w:rsidR="00325236" w:rsidRDefault="00325236" w:rsidP="00476B50">
      <w:pPr>
        <w:pStyle w:val="Style14"/>
        <w:widowControl/>
        <w:numPr>
          <w:ilvl w:val="0"/>
          <w:numId w:val="2"/>
        </w:numPr>
        <w:tabs>
          <w:tab w:val="left" w:pos="929"/>
        </w:tabs>
        <w:spacing w:line="245" w:lineRule="exact"/>
        <w:ind w:left="677"/>
        <w:rPr>
          <w:rStyle w:val="FontStyle18"/>
        </w:rPr>
      </w:pPr>
      <w:r>
        <w:rPr>
          <w:rStyle w:val="FontStyle18"/>
        </w:rPr>
        <w:t>Termín zahájení prací zhotovitelem (provádění Díla): 22.8.2016</w:t>
      </w:r>
    </w:p>
    <w:p w:rsidR="00325236" w:rsidRDefault="00325236" w:rsidP="00476B50">
      <w:pPr>
        <w:pStyle w:val="Style14"/>
        <w:widowControl/>
        <w:numPr>
          <w:ilvl w:val="0"/>
          <w:numId w:val="2"/>
        </w:numPr>
        <w:tabs>
          <w:tab w:val="left" w:pos="929"/>
        </w:tabs>
        <w:spacing w:line="245" w:lineRule="exact"/>
        <w:ind w:left="677"/>
        <w:rPr>
          <w:rStyle w:val="FontStyle18"/>
        </w:rPr>
      </w:pPr>
      <w:r>
        <w:rPr>
          <w:rStyle w:val="FontStyle18"/>
        </w:rPr>
        <w:t>Termín provedení zhotovitelem (dokončení a předání Díla): do 31.12.2016</w:t>
      </w:r>
    </w:p>
    <w:p w:rsidR="00325236" w:rsidRDefault="00325236" w:rsidP="00476B50">
      <w:pPr>
        <w:pStyle w:val="Style14"/>
        <w:widowControl/>
        <w:numPr>
          <w:ilvl w:val="0"/>
          <w:numId w:val="2"/>
        </w:numPr>
        <w:tabs>
          <w:tab w:val="left" w:pos="929"/>
        </w:tabs>
        <w:spacing w:line="245" w:lineRule="exact"/>
        <w:ind w:left="677"/>
        <w:rPr>
          <w:rStyle w:val="FontStyle18"/>
        </w:rPr>
      </w:pPr>
      <w:r>
        <w:rPr>
          <w:rStyle w:val="FontStyle18"/>
        </w:rPr>
        <w:t>Nabytí právní moci ÚR a SP Stavební úřad Mč Praha 1 do 31.1.2017</w:t>
      </w:r>
    </w:p>
    <w:p w:rsidR="00325236" w:rsidRDefault="00325236" w:rsidP="00476B50">
      <w:pPr>
        <w:pStyle w:val="Style9"/>
        <w:widowControl/>
        <w:numPr>
          <w:ilvl w:val="0"/>
          <w:numId w:val="3"/>
        </w:numPr>
        <w:tabs>
          <w:tab w:val="left" w:pos="706"/>
        </w:tabs>
        <w:spacing w:before="245"/>
        <w:ind w:left="706"/>
        <w:rPr>
          <w:rStyle w:val="FontStyle18"/>
        </w:rPr>
      </w:pPr>
      <w:r>
        <w:rPr>
          <w:rStyle w:val="FontStyle18"/>
        </w:rPr>
        <w:t>V případě prodlení Zhotovitele s provedením Díla je Objednatel oprávněn požadovat na Zhotoviteli zaplacení smluvní pokuty ve výši 0,1% z ceny Díla za každý den prodlení s provedením Díla, přičemž právo Objednatele na náhradu škody v plném rozsahu tím zůstává nedotčeno.  Jestliže Zhotovitel bude v prodlení s provedením Díla delším 30 dnů, je Objednatel oprávněn od této smlouvy odstoupit.</w:t>
      </w:r>
    </w:p>
    <w:p w:rsidR="00325236" w:rsidRDefault="00325236">
      <w:pPr>
        <w:pStyle w:val="Style11"/>
        <w:widowControl/>
        <w:spacing w:line="240" w:lineRule="exact"/>
        <w:ind w:right="72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line="240" w:lineRule="exact"/>
        <w:ind w:right="72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line="240" w:lineRule="exact"/>
        <w:ind w:right="72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before="58"/>
        <w:ind w:right="72"/>
        <w:jc w:val="center"/>
        <w:rPr>
          <w:rStyle w:val="FontStyle17"/>
        </w:rPr>
      </w:pPr>
      <w:r>
        <w:rPr>
          <w:rStyle w:val="FontStyle17"/>
        </w:rPr>
        <w:t>IV.</w:t>
      </w:r>
    </w:p>
    <w:p w:rsidR="00325236" w:rsidRDefault="00325236">
      <w:pPr>
        <w:pStyle w:val="Style11"/>
        <w:widowControl/>
        <w:ind w:right="50"/>
        <w:jc w:val="center"/>
        <w:rPr>
          <w:rStyle w:val="FontStyle17"/>
        </w:rPr>
      </w:pPr>
      <w:r>
        <w:rPr>
          <w:rStyle w:val="FontStyle17"/>
        </w:rPr>
        <w:t>CENA DÍLA A PLATEBNÍ PODMÍNKY</w:t>
      </w:r>
    </w:p>
    <w:p w:rsidR="00325236" w:rsidRDefault="00325236">
      <w:pPr>
        <w:pStyle w:val="Style8"/>
        <w:widowControl/>
        <w:spacing w:line="240" w:lineRule="exact"/>
        <w:ind w:left="346"/>
        <w:rPr>
          <w:sz w:val="20"/>
          <w:szCs w:val="20"/>
        </w:rPr>
      </w:pPr>
    </w:p>
    <w:p w:rsidR="00325236" w:rsidRDefault="00325236">
      <w:pPr>
        <w:pStyle w:val="Style8"/>
        <w:widowControl/>
        <w:spacing w:before="26" w:line="252" w:lineRule="exact"/>
        <w:ind w:left="346"/>
        <w:rPr>
          <w:rStyle w:val="FontStyle18"/>
        </w:rPr>
      </w:pPr>
      <w:r>
        <w:rPr>
          <w:rStyle w:val="FontStyle18"/>
        </w:rPr>
        <w:t>1. Smluvní strany sjednávají pevnou a konečnou cenu za provedení Díla dle této smlouvy ve výši:</w:t>
      </w:r>
    </w:p>
    <w:p w:rsidR="00325236" w:rsidRDefault="00325236">
      <w:pPr>
        <w:pStyle w:val="Style11"/>
        <w:widowControl/>
        <w:tabs>
          <w:tab w:val="left" w:pos="4946"/>
        </w:tabs>
        <w:spacing w:line="252" w:lineRule="exact"/>
        <w:ind w:left="1224"/>
        <w:rPr>
          <w:rStyle w:val="FontStyle17"/>
        </w:rPr>
      </w:pPr>
      <w:r>
        <w:rPr>
          <w:rStyle w:val="FontStyle17"/>
        </w:rPr>
        <w:t>maximální cena celkem</w:t>
      </w:r>
      <w:r>
        <w:rPr>
          <w:rStyle w:val="FontStyle17"/>
        </w:rPr>
        <w:tab/>
        <w:t>82.500,- Kč bez DPH</w:t>
      </w:r>
    </w:p>
    <w:p w:rsidR="00325236" w:rsidRDefault="00325236">
      <w:pPr>
        <w:pStyle w:val="Style11"/>
        <w:widowControl/>
        <w:spacing w:line="252" w:lineRule="exact"/>
        <w:ind w:left="1210"/>
        <w:rPr>
          <w:rStyle w:val="FontStyle17"/>
        </w:rPr>
      </w:pPr>
      <w:r>
        <w:rPr>
          <w:rStyle w:val="FontStyle17"/>
        </w:rPr>
        <w:t>(platná základní sazba DPH 21%)</w:t>
      </w:r>
    </w:p>
    <w:p w:rsidR="00325236" w:rsidRDefault="00325236">
      <w:pPr>
        <w:pStyle w:val="Style10"/>
        <w:widowControl/>
        <w:spacing w:line="240" w:lineRule="exact"/>
        <w:ind w:left="1274"/>
        <w:jc w:val="left"/>
        <w:rPr>
          <w:sz w:val="20"/>
          <w:szCs w:val="20"/>
        </w:rPr>
      </w:pPr>
    </w:p>
    <w:p w:rsidR="00325236" w:rsidRDefault="00325236">
      <w:pPr>
        <w:pStyle w:val="Style10"/>
        <w:widowControl/>
        <w:spacing w:before="34" w:line="240" w:lineRule="auto"/>
        <w:ind w:left="1274"/>
        <w:jc w:val="left"/>
        <w:rPr>
          <w:rStyle w:val="FontStyle18"/>
        </w:rPr>
      </w:pPr>
      <w:r>
        <w:rPr>
          <w:rStyle w:val="FontStyle18"/>
        </w:rPr>
        <w:t>Maximální cena je bez správního poplatku, hrazeného přímo objednatelem)</w:t>
      </w:r>
    </w:p>
    <w:p w:rsidR="00325236" w:rsidRDefault="00325236" w:rsidP="00476B50">
      <w:pPr>
        <w:pStyle w:val="Style4"/>
        <w:widowControl/>
        <w:numPr>
          <w:ilvl w:val="0"/>
          <w:numId w:val="4"/>
        </w:numPr>
        <w:tabs>
          <w:tab w:val="left" w:pos="274"/>
        </w:tabs>
        <w:spacing w:before="511"/>
        <w:ind w:left="274"/>
        <w:rPr>
          <w:rStyle w:val="FontStyle18"/>
        </w:rPr>
      </w:pPr>
      <w:r>
        <w:rPr>
          <w:rStyle w:val="FontStyle18"/>
        </w:rPr>
        <w:t>Objednatel se zavazuje uhradit Zhotoviteli cenu díla takto: Celkovou cenu za dílo po dokončení a předání díla a to na peněžní účet Zhotovitele uvedený v záhlaví této smlouvy. Splatnost faktur si smluvní strany sjednávajíc v délce 21 dnů ode dne doručení dané faktury.</w:t>
      </w:r>
    </w:p>
    <w:p w:rsidR="00325236" w:rsidRDefault="00325236" w:rsidP="00476B50">
      <w:pPr>
        <w:pStyle w:val="Style4"/>
        <w:widowControl/>
        <w:numPr>
          <w:ilvl w:val="0"/>
          <w:numId w:val="4"/>
        </w:numPr>
        <w:tabs>
          <w:tab w:val="left" w:pos="274"/>
        </w:tabs>
        <w:spacing w:before="252"/>
        <w:ind w:left="274" w:right="50"/>
        <w:rPr>
          <w:rStyle w:val="FontStyle18"/>
        </w:rPr>
      </w:pPr>
      <w:r>
        <w:rPr>
          <w:rStyle w:val="FontStyle18"/>
        </w:rPr>
        <w:t>Cena (bez DPH) dle odst. 1 tohoto článku smlouvy je cena smluvní, pevná, konečná a neměnná po celou dobu realizace Díla. Sjednaná cena Díla (bez DPH) může být zvýšena jen za podmínek uvedených v písemném dodatku k této smlouvě schváleném a podepsaném oběma smluvními stranami.</w:t>
      </w:r>
    </w:p>
    <w:p w:rsidR="00325236" w:rsidRDefault="00325236" w:rsidP="00476B50">
      <w:pPr>
        <w:pStyle w:val="Style4"/>
        <w:widowControl/>
        <w:numPr>
          <w:ilvl w:val="0"/>
          <w:numId w:val="4"/>
        </w:numPr>
        <w:tabs>
          <w:tab w:val="left" w:pos="274"/>
        </w:tabs>
        <w:spacing w:before="245"/>
        <w:ind w:left="274" w:right="50"/>
        <w:rPr>
          <w:rStyle w:val="FontStyle18"/>
        </w:rPr>
      </w:pPr>
      <w:r>
        <w:rPr>
          <w:rStyle w:val="FontStyle18"/>
        </w:rPr>
        <w:t>Smluvní strany si sjednávají, že v případě prodlení Objednatele s úhradou ceny díla či její části zaplatí Objednatel Zhotoviteli úrok z prodlení ve výši 0,1% z dlužné částky za každý den prodlení Objednatele s placením ceny Díla, přičemž právo Zhotovitele na náhradu škody v plném rozsahu tím zůstává nedotčeno. Aplikace ust. § 1805 odst. 2 občanského zákoníku na tuto smlouvu se vylučuje. Jestliže Objednatel bude v prodlení s úhradou sjednané ceny Díla delším 30 dnů, je Zhotovitel oprávněn od této smlouvy odstoupit.</w:t>
      </w:r>
    </w:p>
    <w:p w:rsidR="00325236" w:rsidRDefault="00325236">
      <w:pPr>
        <w:pStyle w:val="Style11"/>
        <w:widowControl/>
        <w:spacing w:line="252" w:lineRule="exact"/>
        <w:ind w:right="79"/>
        <w:jc w:val="center"/>
        <w:rPr>
          <w:rStyle w:val="FontStyle17"/>
        </w:rPr>
      </w:pPr>
      <w:r>
        <w:rPr>
          <w:rStyle w:val="FontStyle17"/>
        </w:rPr>
        <w:t>V.</w:t>
      </w:r>
    </w:p>
    <w:p w:rsidR="00325236" w:rsidRDefault="00325236">
      <w:pPr>
        <w:pStyle w:val="Style11"/>
        <w:widowControl/>
        <w:spacing w:line="252" w:lineRule="exact"/>
        <w:ind w:right="72"/>
        <w:jc w:val="center"/>
        <w:rPr>
          <w:rStyle w:val="FontStyle17"/>
        </w:rPr>
      </w:pPr>
      <w:r>
        <w:rPr>
          <w:rStyle w:val="FontStyle17"/>
        </w:rPr>
        <w:t>OSTATNÍ UJEDNÁNÍ</w:t>
      </w:r>
    </w:p>
    <w:p w:rsidR="00325236" w:rsidRDefault="00325236">
      <w:pPr>
        <w:pStyle w:val="Style11"/>
        <w:widowControl/>
        <w:spacing w:line="252" w:lineRule="exact"/>
        <w:ind w:right="72"/>
        <w:jc w:val="center"/>
        <w:rPr>
          <w:rStyle w:val="FontStyle17"/>
        </w:rPr>
        <w:sectPr w:rsidR="00325236">
          <w:footerReference w:type="default" r:id="rId7"/>
          <w:type w:val="continuous"/>
          <w:pgSz w:w="11905" w:h="16837"/>
          <w:pgMar w:top="350" w:right="952" w:bottom="1438" w:left="1492" w:header="708" w:footer="708" w:gutter="0"/>
          <w:cols w:space="60"/>
          <w:noEndnote/>
        </w:sectPr>
      </w:pPr>
    </w:p>
    <w:p w:rsidR="007E269B" w:rsidRDefault="007E269B">
      <w:pPr>
        <w:pStyle w:val="Style8"/>
        <w:widowControl/>
        <w:spacing w:before="50" w:line="252" w:lineRule="exact"/>
        <w:ind w:left="346"/>
        <w:rPr>
          <w:rStyle w:val="FontStyle18"/>
        </w:rPr>
      </w:pPr>
    </w:p>
    <w:p w:rsidR="007E269B" w:rsidRDefault="007E269B">
      <w:pPr>
        <w:pStyle w:val="Style8"/>
        <w:widowControl/>
        <w:spacing w:before="50" w:line="252" w:lineRule="exact"/>
        <w:ind w:left="346"/>
        <w:rPr>
          <w:rStyle w:val="FontStyle18"/>
        </w:rPr>
      </w:pPr>
    </w:p>
    <w:p w:rsidR="00325236" w:rsidRDefault="00325236">
      <w:pPr>
        <w:pStyle w:val="Style8"/>
        <w:widowControl/>
        <w:spacing w:before="50" w:line="252" w:lineRule="exact"/>
        <w:ind w:left="346"/>
        <w:rPr>
          <w:rStyle w:val="FontStyle18"/>
        </w:rPr>
      </w:pPr>
      <w:r>
        <w:rPr>
          <w:rStyle w:val="FontStyle18"/>
        </w:rPr>
        <w:t>1. Zhotovitel splní svou povinnost provést Dílo jeho dokončením a předáním Objednateli. O tomto sepíší smluvní strany „Předávací protokol", který Zhotovitel a Objednatel podepíší.</w:t>
      </w:r>
    </w:p>
    <w:p w:rsidR="00325236" w:rsidRDefault="00325236">
      <w:pPr>
        <w:pStyle w:val="Style8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325236" w:rsidRDefault="00325236">
      <w:pPr>
        <w:pStyle w:val="Style8"/>
        <w:widowControl/>
        <w:spacing w:before="34" w:line="240" w:lineRule="auto"/>
        <w:ind w:firstLine="0"/>
        <w:jc w:val="both"/>
        <w:rPr>
          <w:rStyle w:val="FontStyle18"/>
        </w:rPr>
      </w:pPr>
      <w:r>
        <w:rPr>
          <w:rStyle w:val="FontStyle18"/>
        </w:rPr>
        <w:t>2. Forma a počty odevzdávané dokumentace:</w:t>
      </w:r>
    </w:p>
    <w:p w:rsidR="00325236" w:rsidRDefault="00325236" w:rsidP="00476B50">
      <w:pPr>
        <w:pStyle w:val="Style12"/>
        <w:widowControl/>
        <w:numPr>
          <w:ilvl w:val="0"/>
          <w:numId w:val="5"/>
        </w:numPr>
        <w:tabs>
          <w:tab w:val="left" w:pos="1462"/>
        </w:tabs>
        <w:spacing w:before="7" w:line="266" w:lineRule="exact"/>
        <w:ind w:left="1102"/>
        <w:jc w:val="both"/>
        <w:rPr>
          <w:rStyle w:val="FontStyle18"/>
        </w:rPr>
      </w:pPr>
      <w:r>
        <w:rPr>
          <w:rStyle w:val="FontStyle18"/>
        </w:rPr>
        <w:t>4 paré autorizované PD pro stavební řízení tištěné (2x řízení, 2x Objednatel)</w:t>
      </w:r>
    </w:p>
    <w:p w:rsidR="00325236" w:rsidRDefault="00325236" w:rsidP="00476B50">
      <w:pPr>
        <w:pStyle w:val="Style12"/>
        <w:widowControl/>
        <w:numPr>
          <w:ilvl w:val="0"/>
          <w:numId w:val="5"/>
        </w:numPr>
        <w:tabs>
          <w:tab w:val="left" w:pos="1462"/>
        </w:tabs>
        <w:spacing w:line="266" w:lineRule="exact"/>
        <w:ind w:left="1102"/>
        <w:rPr>
          <w:rStyle w:val="FontStyle18"/>
        </w:rPr>
      </w:pPr>
      <w:r>
        <w:rPr>
          <w:rStyle w:val="FontStyle18"/>
        </w:rPr>
        <w:t>2 paré tendrové PD tištěné</w:t>
      </w:r>
    </w:p>
    <w:p w:rsidR="00325236" w:rsidRDefault="00325236" w:rsidP="00476B50">
      <w:pPr>
        <w:pStyle w:val="Style12"/>
        <w:widowControl/>
        <w:numPr>
          <w:ilvl w:val="0"/>
          <w:numId w:val="5"/>
        </w:numPr>
        <w:tabs>
          <w:tab w:val="left" w:pos="1462"/>
        </w:tabs>
        <w:spacing w:line="266" w:lineRule="exact"/>
        <w:ind w:left="1102"/>
        <w:rPr>
          <w:rStyle w:val="FontStyle18"/>
        </w:rPr>
      </w:pPr>
      <w:r>
        <w:rPr>
          <w:rStyle w:val="FontStyle18"/>
        </w:rPr>
        <w:t>CD tendrové PD</w:t>
      </w:r>
    </w:p>
    <w:p w:rsidR="00325236" w:rsidRDefault="00325236" w:rsidP="00476B50">
      <w:pPr>
        <w:pStyle w:val="Style12"/>
        <w:widowControl/>
        <w:numPr>
          <w:ilvl w:val="0"/>
          <w:numId w:val="5"/>
        </w:numPr>
        <w:tabs>
          <w:tab w:val="left" w:pos="1462"/>
        </w:tabs>
        <w:spacing w:line="266" w:lineRule="exact"/>
        <w:ind w:left="1102"/>
        <w:rPr>
          <w:rStyle w:val="FontStyle18"/>
        </w:rPr>
      </w:pPr>
      <w:r>
        <w:rPr>
          <w:rStyle w:val="FontStyle18"/>
        </w:rPr>
        <w:t>Kontrolní a slepý rozpočet EXCEL</w:t>
      </w:r>
    </w:p>
    <w:p w:rsidR="00325236" w:rsidRDefault="00325236">
      <w:pPr>
        <w:pStyle w:val="Style8"/>
        <w:widowControl/>
        <w:spacing w:line="240" w:lineRule="exact"/>
        <w:ind w:left="353" w:hanging="353"/>
        <w:jc w:val="both"/>
        <w:rPr>
          <w:sz w:val="20"/>
          <w:szCs w:val="20"/>
        </w:rPr>
      </w:pPr>
    </w:p>
    <w:p w:rsidR="00325236" w:rsidRDefault="00325236">
      <w:pPr>
        <w:pStyle w:val="Style8"/>
        <w:widowControl/>
        <w:spacing w:before="12" w:line="245" w:lineRule="exact"/>
        <w:ind w:left="353" w:hanging="353"/>
        <w:jc w:val="both"/>
        <w:rPr>
          <w:rStyle w:val="FontStyle18"/>
        </w:rPr>
      </w:pPr>
      <w:r>
        <w:rPr>
          <w:rStyle w:val="FontStyle18"/>
        </w:rPr>
        <w:t>3. Objednatel prohlašuje, že při jednání o této smlouvě mu byly sděleny všechny pro něho relevantní skutkové a právní okolnosti k posouzení možnosti uzavřít tuto smlouvu a že neočekává ani nepožaduje od Objednatele žádné další informace v této souvislosti.</w:t>
      </w:r>
    </w:p>
    <w:p w:rsidR="00325236" w:rsidRDefault="00325236">
      <w:pPr>
        <w:pStyle w:val="Style11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325236" w:rsidRDefault="00325236">
      <w:pPr>
        <w:pStyle w:val="Style11"/>
        <w:widowControl/>
        <w:spacing w:before="65"/>
        <w:ind w:right="14"/>
        <w:jc w:val="center"/>
        <w:rPr>
          <w:rStyle w:val="FontStyle17"/>
        </w:rPr>
      </w:pPr>
      <w:r>
        <w:rPr>
          <w:rStyle w:val="FontStyle17"/>
        </w:rPr>
        <w:t>VI.</w:t>
      </w:r>
    </w:p>
    <w:p w:rsidR="00325236" w:rsidRDefault="00325236">
      <w:pPr>
        <w:pStyle w:val="Style11"/>
        <w:widowControl/>
        <w:ind w:left="3118"/>
        <w:jc w:val="both"/>
        <w:rPr>
          <w:rStyle w:val="FontStyle17"/>
        </w:rPr>
      </w:pPr>
      <w:r>
        <w:rPr>
          <w:rStyle w:val="FontStyle17"/>
        </w:rPr>
        <w:t>ZÁVĚREČNÁ USTANOVENÍ</w:t>
      </w:r>
    </w:p>
    <w:p w:rsidR="00325236" w:rsidRDefault="00325236" w:rsidP="00476B50">
      <w:pPr>
        <w:pStyle w:val="Style9"/>
        <w:widowControl/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Style w:val="FontStyle18"/>
        </w:rPr>
      </w:pPr>
      <w:r>
        <w:rPr>
          <w:rStyle w:val="FontStyle18"/>
        </w:rPr>
        <w:t>Smluvní strany se dohodly, že není-li touto smlouvou v rámci smluvní dispozice dohodnuto jinak, řídí se smluvní vztahy z této smlouvy příslušnými ustanovení obecně závaznými právními předpisy ČR, zejm. pak občanského zákoníku.</w:t>
      </w:r>
    </w:p>
    <w:p w:rsidR="00325236" w:rsidRDefault="00325236" w:rsidP="00476B50">
      <w:pPr>
        <w:pStyle w:val="Style9"/>
        <w:widowControl/>
        <w:numPr>
          <w:ilvl w:val="0"/>
          <w:numId w:val="6"/>
        </w:numPr>
        <w:tabs>
          <w:tab w:val="left" w:pos="360"/>
        </w:tabs>
        <w:spacing w:before="259" w:line="245" w:lineRule="exact"/>
        <w:ind w:left="360" w:hanging="360"/>
        <w:jc w:val="both"/>
        <w:rPr>
          <w:rStyle w:val="FontStyle18"/>
        </w:rPr>
      </w:pPr>
      <w:r>
        <w:rPr>
          <w:rStyle w:val="FontStyle18"/>
        </w:rPr>
        <w:t>Tato smlouva v plném rozsahu ruší a nahrazuje veškeré předchozí dohody a ujednání smluvních stran týkající se stejného předmětu jako tato smlouva.</w:t>
      </w:r>
    </w:p>
    <w:p w:rsidR="00325236" w:rsidRDefault="00325236" w:rsidP="00476B50">
      <w:pPr>
        <w:pStyle w:val="Style9"/>
        <w:widowControl/>
        <w:numPr>
          <w:ilvl w:val="0"/>
          <w:numId w:val="6"/>
        </w:numPr>
        <w:tabs>
          <w:tab w:val="left" w:pos="360"/>
        </w:tabs>
        <w:spacing w:before="259"/>
        <w:ind w:left="360" w:hanging="360"/>
        <w:jc w:val="both"/>
        <w:rPr>
          <w:rStyle w:val="FontStyle18"/>
        </w:rPr>
      </w:pPr>
      <w:r>
        <w:rPr>
          <w:rStyle w:val="FontStyle18"/>
        </w:rPr>
        <w:t>Veškeré změny této smlouvy jsou možné pouze na základě písemných a číslovaných dodatků podepsaných osobami oprávněnými jednat jménem smluvních stran.</w:t>
      </w:r>
    </w:p>
    <w:p w:rsidR="00325236" w:rsidRDefault="00325236" w:rsidP="00476B50">
      <w:pPr>
        <w:pStyle w:val="Style9"/>
        <w:widowControl/>
        <w:numPr>
          <w:ilvl w:val="0"/>
          <w:numId w:val="6"/>
        </w:numPr>
        <w:tabs>
          <w:tab w:val="left" w:pos="360"/>
        </w:tabs>
        <w:spacing w:before="274" w:line="240" w:lineRule="auto"/>
        <w:ind w:firstLine="0"/>
        <w:jc w:val="both"/>
        <w:rPr>
          <w:rStyle w:val="FontStyle18"/>
        </w:rPr>
      </w:pPr>
      <w:r>
        <w:rPr>
          <w:rStyle w:val="FontStyle18"/>
        </w:rPr>
        <w:t>Tato smlouva nabývá platnosti a účinnosti dnem jejího podpisu oběma smluvními</w:t>
      </w:r>
    </w:p>
    <w:p w:rsidR="00325236" w:rsidRDefault="00325236">
      <w:pPr>
        <w:pStyle w:val="Style13"/>
        <w:widowControl/>
        <w:spacing w:before="14" w:line="240" w:lineRule="auto"/>
        <w:ind w:left="367"/>
        <w:rPr>
          <w:rStyle w:val="FontStyle18"/>
        </w:rPr>
      </w:pPr>
      <w:r>
        <w:rPr>
          <w:rStyle w:val="FontStyle18"/>
        </w:rPr>
        <w:t>stranami.</w:t>
      </w:r>
    </w:p>
    <w:p w:rsidR="00325236" w:rsidRDefault="00325236" w:rsidP="00476B50">
      <w:pPr>
        <w:pStyle w:val="Style9"/>
        <w:widowControl/>
        <w:numPr>
          <w:ilvl w:val="0"/>
          <w:numId w:val="7"/>
        </w:numPr>
        <w:tabs>
          <w:tab w:val="left" w:pos="353"/>
        </w:tabs>
        <w:spacing w:before="266"/>
        <w:ind w:left="353" w:right="43" w:hanging="353"/>
        <w:jc w:val="both"/>
        <w:rPr>
          <w:rStyle w:val="FontStyle18"/>
        </w:rPr>
      </w:pPr>
      <w:r>
        <w:rPr>
          <w:rStyle w:val="FontStyle18"/>
        </w:rPr>
        <w:t>Tato smlouva je vyhotovena ve dvou vyhotoveních, z nich každá smluvní strana obdrží po jednom tomto vyhotovení.</w:t>
      </w:r>
    </w:p>
    <w:p w:rsidR="00325236" w:rsidRDefault="00325236" w:rsidP="00476B50">
      <w:pPr>
        <w:pStyle w:val="Style9"/>
        <w:widowControl/>
        <w:numPr>
          <w:ilvl w:val="0"/>
          <w:numId w:val="7"/>
        </w:numPr>
        <w:tabs>
          <w:tab w:val="left" w:pos="353"/>
        </w:tabs>
        <w:spacing w:before="266" w:line="240" w:lineRule="auto"/>
        <w:ind w:firstLine="0"/>
        <w:rPr>
          <w:rStyle w:val="FontStyle18"/>
        </w:rPr>
      </w:pPr>
      <w:r>
        <w:rPr>
          <w:rStyle w:val="FontStyle18"/>
        </w:rPr>
        <w:t>Seznam příloh:</w:t>
      </w:r>
    </w:p>
    <w:p w:rsidR="00325236" w:rsidRDefault="00325236">
      <w:pPr>
        <w:pStyle w:val="Style13"/>
        <w:widowControl/>
        <w:spacing w:before="7"/>
        <w:ind w:left="367" w:right="4608"/>
        <w:jc w:val="left"/>
        <w:rPr>
          <w:rStyle w:val="FontStyle18"/>
        </w:rPr>
      </w:pPr>
      <w:r>
        <w:rPr>
          <w:rStyle w:val="FontStyle18"/>
        </w:rPr>
        <w:t>Příloha č. 1 - nabídka ze dne 25.7.2016 Příloha č. 2 - živnostenské listy, autorizace</w:t>
      </w:r>
    </w:p>
    <w:p w:rsidR="00325236" w:rsidRDefault="00325236" w:rsidP="00476B50">
      <w:pPr>
        <w:pStyle w:val="Style9"/>
        <w:widowControl/>
        <w:numPr>
          <w:ilvl w:val="0"/>
          <w:numId w:val="8"/>
        </w:numPr>
        <w:tabs>
          <w:tab w:val="left" w:pos="353"/>
        </w:tabs>
        <w:spacing w:before="252"/>
        <w:ind w:left="353" w:right="43" w:hanging="353"/>
        <w:jc w:val="both"/>
        <w:rPr>
          <w:rStyle w:val="FontStyle18"/>
        </w:rPr>
      </w:pPr>
      <w:r>
        <w:rPr>
          <w:rStyle w:val="FontStyle18"/>
        </w:rPr>
        <w:t>Smluvní strany prohlašují, že je jim znám obsah této smlouvy včetně přílohy, že tato smlouva je projevem jejich pravé a svobodné vůle, že si smlouvu před podpisem přečetly a s jejím obsahem bezvýhradně souhlasí.</w:t>
      </w:r>
    </w:p>
    <w:p w:rsidR="00325236" w:rsidRDefault="00325236">
      <w:pPr>
        <w:pStyle w:val="Style13"/>
        <w:widowControl/>
        <w:tabs>
          <w:tab w:val="left" w:pos="4932"/>
        </w:tabs>
        <w:spacing w:before="50" w:line="504" w:lineRule="exact"/>
        <w:ind w:left="346"/>
        <w:jc w:val="left"/>
        <w:rPr>
          <w:rStyle w:val="FontStyle18"/>
        </w:rPr>
      </w:pPr>
      <w:r>
        <w:rPr>
          <w:rStyle w:val="FontStyle18"/>
        </w:rPr>
        <w:t>V Praze dne 19.8.2016</w:t>
      </w:r>
      <w:r>
        <w:rPr>
          <w:rStyle w:val="FontStyle18"/>
        </w:rPr>
        <w:tab/>
        <w:t>V Praze dne 19.8.2016</w:t>
      </w:r>
    </w:p>
    <w:p w:rsidR="00325236" w:rsidRDefault="00325236">
      <w:pPr>
        <w:pStyle w:val="Style13"/>
        <w:widowControl/>
        <w:spacing w:line="504" w:lineRule="exact"/>
        <w:ind w:left="346"/>
        <w:jc w:val="left"/>
        <w:rPr>
          <w:rStyle w:val="FontStyle18"/>
        </w:rPr>
      </w:pPr>
      <w:r>
        <w:rPr>
          <w:rStyle w:val="FontStyle18"/>
        </w:rPr>
        <w:t>Zhotovitel: Objednatel:</w:t>
      </w:r>
    </w:p>
    <w:p w:rsidR="00325236" w:rsidRDefault="00325236">
      <w:pPr>
        <w:pStyle w:val="Style13"/>
        <w:widowControl/>
        <w:spacing w:line="504" w:lineRule="exact"/>
        <w:ind w:left="346"/>
        <w:jc w:val="left"/>
        <w:rPr>
          <w:rStyle w:val="FontStyle18"/>
        </w:rPr>
        <w:sectPr w:rsidR="00325236">
          <w:pgSz w:w="11905" w:h="16837"/>
          <w:pgMar w:top="859" w:right="1340" w:bottom="591" w:left="1456" w:header="708" w:footer="708" w:gutter="0"/>
          <w:cols w:space="60"/>
          <w:noEndnote/>
        </w:sectPr>
      </w:pPr>
    </w:p>
    <w:p w:rsidR="00325236" w:rsidRDefault="00325236" w:rsidP="00476B50">
      <w:pPr>
        <w:pStyle w:val="Style13"/>
        <w:widowControl/>
        <w:spacing w:line="504" w:lineRule="exact"/>
        <w:jc w:val="left"/>
        <w:rPr>
          <w:rStyle w:val="FontStyle18"/>
        </w:rPr>
        <w:sectPr w:rsidR="00325236">
          <w:type w:val="continuous"/>
          <w:pgSz w:w="11905" w:h="16837"/>
          <w:pgMar w:top="859" w:right="1340" w:bottom="591" w:left="1456" w:header="708" w:footer="708" w:gutter="0"/>
          <w:cols w:space="60"/>
          <w:noEndnote/>
        </w:sectPr>
      </w:pPr>
    </w:p>
    <w:p w:rsidR="00325236" w:rsidRDefault="004A608B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50165" distB="54610" distL="6400800" distR="6400800" simplePos="0" relativeHeight="251658240" behindDoc="0" locked="0" layoutInCell="1" allowOverlap="1">
                <wp:simplePos x="0" y="0"/>
                <wp:positionH relativeFrom="margin">
                  <wp:posOffset>407035</wp:posOffset>
                </wp:positionH>
                <wp:positionV relativeFrom="paragraph">
                  <wp:posOffset>109855</wp:posOffset>
                </wp:positionV>
                <wp:extent cx="1741805" cy="379730"/>
                <wp:effectExtent l="0" t="0" r="3175" b="444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236" w:rsidRDefault="00325236">
                            <w:pPr>
                              <w:pStyle w:val="Style3"/>
                              <w:widowControl/>
                              <w:spacing w:line="194" w:lineRule="exact"/>
                              <w:jc w:val="both"/>
                              <w:rPr>
                                <w:rStyle w:val="FontStyle21"/>
                                <w:spacing w:val="-20"/>
                                <w:lang w:val="en-US"/>
                              </w:rPr>
                            </w:pPr>
                            <w:r>
                              <w:rPr>
                                <w:rStyle w:val="FontStyle20"/>
                              </w:rPr>
                              <w:t xml:space="preserve">STAVIT^!.?- </w:t>
                            </w:r>
                            <w:r>
                              <w:rPr>
                                <w:rStyle w:val="FontStyle21"/>
                                <w:spacing w:val="-20"/>
                              </w:rPr>
                              <w:t>•</w:t>
                            </w:r>
                            <w:r>
                              <w:rPr>
                                <w:rStyle w:val="FontStyle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FontStyle21"/>
                                <w:spacing w:val="-20"/>
                                <w:lang w:val="en-US"/>
                              </w:rPr>
                              <w:t>'CfcADJEN'STVi</w:t>
                            </w:r>
                          </w:p>
                          <w:p w:rsidR="00325236" w:rsidRDefault="00325236">
                            <w:pPr>
                              <w:pStyle w:val="Style2"/>
                              <w:widowControl/>
                              <w:ind w:left="295"/>
                              <w:rPr>
                                <w:rStyle w:val="FontStyle20"/>
                                <w:lang w:val="fr-FR"/>
                              </w:rPr>
                            </w:pPr>
                            <w:r>
                              <w:rPr>
                                <w:rStyle w:val="FontStyle22"/>
                              </w:rPr>
                              <w:t xml:space="preserve">V i*:i:.V: </w:t>
                            </w:r>
                            <w:r>
                              <w:rPr>
                                <w:rStyle w:val="FontStyle19"/>
                              </w:rPr>
                              <w:t xml:space="preserve">Yrčr </w:t>
                            </w:r>
                            <w:r>
                              <w:rPr>
                                <w:rStyle w:val="FontStyle20"/>
                              </w:rPr>
                              <w:t>108 CO</w:t>
                            </w:r>
                            <w:r>
                              <w:rPr>
                                <w:rStyle w:val="FontStyle20"/>
                                <w:lang w:val="fr-FR"/>
                              </w:rPr>
                              <w:t xml:space="preserve"> Fraha</w:t>
                            </w:r>
                            <w:r>
                              <w:rPr>
                                <w:rStyle w:val="FontStyle20"/>
                              </w:rPr>
                              <w:t xml:space="preserve"> -</w:t>
                            </w:r>
                            <w:r>
                              <w:rPr>
                                <w:rStyle w:val="FontStyle20"/>
                                <w:lang w:val="fr-FR"/>
                              </w:rPr>
                              <w:t xml:space="preserve"> Koîovfëîy.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05pt;margin-top:8.65pt;width:137.15pt;height:29.9pt;z-index:251658240;visibility:visible;mso-wrap-style:square;mso-width-percent:0;mso-height-percent:0;mso-wrap-distance-left:7in;mso-wrap-distance-top:3.95pt;mso-wrap-distance-right:7in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rT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SIkxYoeqCDRrdiQIHpTt+pBJzuO3DTA2wDy7ZS1d2J4rtCXGxqwvd0LaXoa0pKyM43N91nV0cc&#10;ZUB2/SdRQhhy0MICDZVsTeugGQjQgaXHMzMmlcKEXIZ+5M0xKuBstoyXM0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" filled="f" stroked="f">
                <v:textbox inset="0,0,0,0">
                  <w:txbxContent>
                    <w:p w:rsidR="00325236" w:rsidRDefault="00325236">
                      <w:pPr>
                        <w:pStyle w:val="Style3"/>
                        <w:widowControl/>
                        <w:spacing w:line="194" w:lineRule="exact"/>
                        <w:jc w:val="both"/>
                        <w:rPr>
                          <w:rStyle w:val="FontStyle21"/>
                          <w:spacing w:val="-20"/>
                          <w:lang w:val="en-US"/>
                        </w:rPr>
                      </w:pPr>
                      <w:r>
                        <w:rPr>
                          <w:rStyle w:val="FontStyle20"/>
                        </w:rPr>
                        <w:t xml:space="preserve">STAVIT^!.?- </w:t>
                      </w:r>
                      <w:r>
                        <w:rPr>
                          <w:rStyle w:val="FontStyle21"/>
                          <w:spacing w:val="-20"/>
                        </w:rPr>
                        <w:t>•</w:t>
                      </w:r>
                      <w:r>
                        <w:rPr>
                          <w:rStyle w:val="FontStyle21"/>
                          <w:lang w:val="en-US"/>
                        </w:rPr>
                        <w:t xml:space="preserve"> </w:t>
                      </w:r>
                      <w:r>
                        <w:rPr>
                          <w:rStyle w:val="FontStyle21"/>
                          <w:spacing w:val="-20"/>
                          <w:lang w:val="en-US"/>
                        </w:rPr>
                        <w:t>'CfcADJEN'STVi</w:t>
                      </w:r>
                    </w:p>
                    <w:p w:rsidR="00325236" w:rsidRDefault="00325236">
                      <w:pPr>
                        <w:pStyle w:val="Style2"/>
                        <w:widowControl/>
                        <w:ind w:left="295"/>
                        <w:rPr>
                          <w:rStyle w:val="FontStyle20"/>
                          <w:lang w:val="fr-FR"/>
                        </w:rPr>
                      </w:pPr>
                      <w:r>
                        <w:rPr>
                          <w:rStyle w:val="FontStyle22"/>
                        </w:rPr>
                        <w:t xml:space="preserve">V i*:i:.V: </w:t>
                      </w:r>
                      <w:r>
                        <w:rPr>
                          <w:rStyle w:val="FontStyle19"/>
                        </w:rPr>
                        <w:t xml:space="preserve">Yrčr </w:t>
                      </w:r>
                      <w:r>
                        <w:rPr>
                          <w:rStyle w:val="FontStyle20"/>
                        </w:rPr>
                        <w:t>108 CO</w:t>
                      </w:r>
                      <w:r>
                        <w:rPr>
                          <w:rStyle w:val="FontStyle20"/>
                          <w:lang w:val="fr-FR"/>
                        </w:rPr>
                        <w:t xml:space="preserve"> Fraha</w:t>
                      </w:r>
                      <w:r>
                        <w:rPr>
                          <w:rStyle w:val="FontStyle20"/>
                        </w:rPr>
                        <w:t xml:space="preserve"> -</w:t>
                      </w:r>
                      <w:r>
                        <w:rPr>
                          <w:rStyle w:val="FontStyle20"/>
                          <w:lang w:val="fr-FR"/>
                        </w:rPr>
                        <w:t xml:space="preserve"> Koîovfëîy.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6400800" distR="6400800" simplePos="0" relativeHeight="251657216" behindDoc="0" locked="0" layoutInCell="1" allowOverlap="1">
                <wp:simplePos x="0" y="0"/>
                <wp:positionH relativeFrom="margin">
                  <wp:posOffset>3191510</wp:posOffset>
                </wp:positionH>
                <wp:positionV relativeFrom="paragraph">
                  <wp:posOffset>0</wp:posOffset>
                </wp:positionV>
                <wp:extent cx="2354580" cy="923925"/>
                <wp:effectExtent l="10795" t="10795" r="6350" b="825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923925"/>
                          <a:chOff x="6610" y="14594"/>
                          <a:chExt cx="3708" cy="145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14594"/>
                            <a:ext cx="3708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236" w:rsidRDefault="00325236">
                              <w:pPr>
                                <w:pStyle w:val="Style10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18"/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Mgr.</w:t>
                              </w:r>
                              <w:r>
                                <w:rPr>
                                  <w:rStyle w:val="FontStyle18"/>
                                  <w:lang w:eastAsia="en-US"/>
                                </w:rPr>
                                <w:t xml:space="preserve"> et</w:t>
                              </w:r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 xml:space="preserve"> Mgr.</w:t>
                              </w:r>
                              <w:r>
                                <w:rPr>
                                  <w:rStyle w:val="FontStyle18"/>
                                  <w:lang w:eastAsia="en-US"/>
                                </w:rPr>
                                <w:t xml:space="preserve"> Helena Plitzová, ředitelka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5033"/>
                            <a:ext cx="2621" cy="101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236" w:rsidRDefault="00325236">
                              <w:pPr>
                                <w:pStyle w:val="Style5"/>
                                <w:widowControl/>
                                <w:rPr>
                                  <w:rStyle w:val="FontStyle21"/>
                                </w:rPr>
                              </w:pPr>
                              <w:r>
                                <w:rPr>
                                  <w:rStyle w:val="FontStyle21"/>
                                </w:rPr>
                                <w:t>NÁRODNÍ INSTITUT PRO DALŠÍ VZDĚLÁVÁNÍ</w:t>
                              </w:r>
                            </w:p>
                            <w:p w:rsidR="00325236" w:rsidRDefault="00325236">
                              <w:pPr>
                                <w:pStyle w:val="Style6"/>
                                <w:widowControl/>
                                <w:spacing w:line="187" w:lineRule="exact"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 xml:space="preserve">Scnovií/nó nám. 872/25,     00 Praha 1 </w:t>
                              </w:r>
                              <w:r>
                                <w:rPr>
                                  <w:rStyle w:val="FontStyle22"/>
                                  <w:spacing w:val="-20"/>
                                </w:rPr>
                                <w:t>1Č:</w:t>
                              </w:r>
                              <w:r>
                                <w:rPr>
                                  <w:rStyle w:val="FontStyle22"/>
                                </w:rPr>
                                <w:t xml:space="preserve"> 4570X455 DIČ: CZ45768455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251.3pt;margin-top:0;width:185.4pt;height:72.75pt;z-index:251657216;mso-wrap-distance-left:7in;mso-wrap-distance-right:7in;mso-position-horizontal-relative:margin" coordorigin="6610,14594" coordsize="3708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">
                <v:shape id="Text Box 4" o:spid="_x0000_s1028" type="#_x0000_t202" style="position:absolute;left:6610;top:14594;width:370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  <v:textbox inset="0,0,0,0">
                    <w:txbxContent>
                      <w:p w:rsidR="00325236" w:rsidRDefault="00325236">
                        <w:pPr>
                          <w:pStyle w:val="Style10"/>
                          <w:widowControl/>
                          <w:spacing w:line="240" w:lineRule="auto"/>
                          <w:jc w:val="both"/>
                          <w:rPr>
                            <w:rStyle w:val="FontStyle18"/>
                            <w:lang w:eastAsia="en-US"/>
                          </w:rPr>
                        </w:pPr>
                        <w:r>
                          <w:rPr>
                            <w:rStyle w:val="FontStyle18"/>
                            <w:lang w:val="en-US" w:eastAsia="en-US"/>
                          </w:rPr>
                          <w:t>Mgr.</w:t>
                        </w:r>
                        <w:r>
                          <w:rPr>
                            <w:rStyle w:val="FontStyle18"/>
                            <w:lang w:eastAsia="en-US"/>
                          </w:rPr>
                          <w:t xml:space="preserve"> et</w:t>
                        </w:r>
                        <w:r>
                          <w:rPr>
                            <w:rStyle w:val="FontStyle18"/>
                            <w:lang w:val="en-US" w:eastAsia="en-US"/>
                          </w:rPr>
                          <w:t xml:space="preserve"> Mgr.</w:t>
                        </w:r>
                        <w:r>
                          <w:rPr>
                            <w:rStyle w:val="FontStyle18"/>
                            <w:lang w:eastAsia="en-US"/>
                          </w:rPr>
                          <w:t xml:space="preserve"> Helena Plitzová, ředitelka</w:t>
                        </w:r>
                      </w:p>
                    </w:txbxContent>
                  </v:textbox>
                </v:shape>
                <v:shape id="Text Box 5" o:spid="_x0000_s1029" type="#_x0000_t202" style="position:absolute;left:7020;top:15033;width:2621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:rsidR="00325236" w:rsidRDefault="00325236">
                        <w:pPr>
                          <w:pStyle w:val="Style5"/>
                          <w:widowControl/>
                          <w:rPr>
                            <w:rStyle w:val="FontStyle21"/>
                          </w:rPr>
                        </w:pPr>
                        <w:r>
                          <w:rPr>
                            <w:rStyle w:val="FontStyle21"/>
                          </w:rPr>
                          <w:t>NÁRODNÍ INSTITUT PRO DALŠÍ VZDĚLÁVÁNÍ</w:t>
                        </w:r>
                      </w:p>
                      <w:p w:rsidR="00325236" w:rsidRDefault="00325236">
                        <w:pPr>
                          <w:pStyle w:val="Style6"/>
                          <w:widowControl/>
                          <w:spacing w:line="187" w:lineRule="exact"/>
                          <w:rPr>
                            <w:rStyle w:val="FontStyle22"/>
                          </w:rPr>
                        </w:pPr>
                        <w:r>
                          <w:rPr>
                            <w:rStyle w:val="FontStyle22"/>
                          </w:rPr>
                          <w:t xml:space="preserve">Scnovií/nó nám. 872/25,     00 Praha 1 </w:t>
                        </w:r>
                        <w:r>
                          <w:rPr>
                            <w:rStyle w:val="FontStyle22"/>
                            <w:spacing w:val="-20"/>
                          </w:rPr>
                          <w:t>1Č:</w:t>
                        </w:r>
                        <w:r>
                          <w:rPr>
                            <w:rStyle w:val="FontStyle22"/>
                          </w:rPr>
                          <w:t xml:space="preserve"> 4570X455 DIČ: CZ45768455 13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25236" w:rsidRDefault="00325236">
      <w:pPr>
        <w:pStyle w:val="Style13"/>
        <w:widowControl/>
        <w:spacing w:line="504" w:lineRule="exact"/>
        <w:ind w:left="346"/>
        <w:jc w:val="left"/>
        <w:rPr>
          <w:rStyle w:val="FontStyle18"/>
        </w:rPr>
        <w:sectPr w:rsidR="00325236">
          <w:type w:val="continuous"/>
          <w:pgSz w:w="11905" w:h="16837"/>
          <w:pgMar w:top="859" w:right="1340" w:bottom="591" w:left="1456" w:header="708" w:footer="708" w:gutter="0"/>
          <w:cols w:space="708"/>
          <w:noEndnote/>
        </w:sectPr>
      </w:pPr>
    </w:p>
    <w:p w:rsidR="00325236" w:rsidRDefault="00325236">
      <w:pPr>
        <w:widowControl/>
        <w:spacing w:line="1" w:lineRule="exact"/>
        <w:rPr>
          <w:sz w:val="2"/>
          <w:szCs w:val="2"/>
        </w:rPr>
      </w:pPr>
    </w:p>
    <w:sectPr w:rsidR="00325236">
      <w:footerReference w:type="default" r:id="rId8"/>
      <w:pgSz w:w="11905" w:h="16837"/>
      <w:pgMar w:top="0" w:right="6312" w:bottom="1440" w:left="55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7C" w:rsidRDefault="00E4087C">
      <w:r>
        <w:separator/>
      </w:r>
    </w:p>
  </w:endnote>
  <w:endnote w:type="continuationSeparator" w:id="0">
    <w:p w:rsidR="00E4087C" w:rsidRDefault="00E4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36" w:rsidRDefault="00325236">
    <w:pPr>
      <w:pStyle w:val="Style10"/>
      <w:widowControl/>
      <w:spacing w:line="240" w:lineRule="auto"/>
      <w:ind w:left="4442"/>
      <w:jc w:val="both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 w:rsidR="004A608B">
      <w:rPr>
        <w:rStyle w:val="FontStyle18"/>
        <w:noProof/>
      </w:rPr>
      <w:t>2</w:t>
    </w:r>
    <w:r>
      <w:rPr>
        <w:rStyle w:val="FontStyle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36" w:rsidRDefault="00325236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7C" w:rsidRDefault="00E4087C">
      <w:r>
        <w:separator/>
      </w:r>
    </w:p>
  </w:footnote>
  <w:footnote w:type="continuationSeparator" w:id="0">
    <w:p w:rsidR="00E4087C" w:rsidRDefault="00E4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AA9BCE"/>
    <w:lvl w:ilvl="0">
      <w:numFmt w:val="bullet"/>
      <w:lvlText w:val="*"/>
      <w:lvlJc w:val="left"/>
    </w:lvl>
  </w:abstractNum>
  <w:abstractNum w:abstractNumId="1" w15:restartNumberingAfterBreak="0">
    <w:nsid w:val="0B770EA1"/>
    <w:multiLevelType w:val="singleLevel"/>
    <w:tmpl w:val="ADD2FB20"/>
    <w:lvl w:ilvl="0">
      <w:start w:val="5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" w15:restartNumberingAfterBreak="0">
    <w:nsid w:val="194B05D2"/>
    <w:multiLevelType w:val="singleLevel"/>
    <w:tmpl w:val="174ADB72"/>
    <w:lvl w:ilvl="0">
      <w:start w:val="2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 w15:restartNumberingAfterBreak="0">
    <w:nsid w:val="22874354"/>
    <w:multiLevelType w:val="singleLevel"/>
    <w:tmpl w:val="39CA4EF6"/>
    <w:lvl w:ilvl="0">
      <w:start w:val="1"/>
      <w:numFmt w:val="lowerLetter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4" w15:restartNumberingAfterBreak="0">
    <w:nsid w:val="36011383"/>
    <w:multiLevelType w:val="singleLevel"/>
    <w:tmpl w:val="8A0218D6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5" w15:restartNumberingAfterBreak="0">
    <w:nsid w:val="574C3BAC"/>
    <w:multiLevelType w:val="singleLevel"/>
    <w:tmpl w:val="FCF043C2"/>
    <w:lvl w:ilvl="0">
      <w:start w:val="7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6" w15:restartNumberingAfterBreak="0">
    <w:nsid w:val="57907094"/>
    <w:multiLevelType w:val="singleLevel"/>
    <w:tmpl w:val="67BC30A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5A0A75FB"/>
    <w:multiLevelType w:val="singleLevel"/>
    <w:tmpl w:val="DBEA243A"/>
    <w:lvl w:ilvl="0">
      <w:start w:val="2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50"/>
    <w:rsid w:val="00325236"/>
    <w:rsid w:val="00476B50"/>
    <w:rsid w:val="004A608B"/>
    <w:rsid w:val="006A14F7"/>
    <w:rsid w:val="007E269B"/>
    <w:rsid w:val="00AD277D"/>
    <w:rsid w:val="00BC1A49"/>
    <w:rsid w:val="00E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1D5EB9-EEB2-427C-835C-6646CD3A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194" w:lineRule="exact"/>
      <w:jc w:val="center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52" w:lineRule="exact"/>
      <w:ind w:hanging="274"/>
      <w:jc w:val="both"/>
    </w:pPr>
  </w:style>
  <w:style w:type="paragraph" w:customStyle="1" w:styleId="Style5">
    <w:name w:val="Style5"/>
    <w:basedOn w:val="Normln"/>
    <w:uiPriority w:val="99"/>
    <w:pPr>
      <w:spacing w:line="216" w:lineRule="exact"/>
      <w:ind w:firstLine="252"/>
    </w:pPr>
  </w:style>
  <w:style w:type="paragraph" w:customStyle="1" w:styleId="Style6">
    <w:name w:val="Style6"/>
    <w:basedOn w:val="Normln"/>
    <w:uiPriority w:val="99"/>
    <w:pPr>
      <w:jc w:val="center"/>
    </w:pPr>
  </w:style>
  <w:style w:type="paragraph" w:customStyle="1" w:styleId="Style7">
    <w:name w:val="Style7"/>
    <w:basedOn w:val="Normln"/>
    <w:uiPriority w:val="99"/>
    <w:pPr>
      <w:spacing w:line="252" w:lineRule="exact"/>
      <w:ind w:firstLine="137"/>
      <w:jc w:val="both"/>
    </w:pPr>
  </w:style>
  <w:style w:type="paragraph" w:customStyle="1" w:styleId="Style8">
    <w:name w:val="Style8"/>
    <w:basedOn w:val="Normln"/>
    <w:uiPriority w:val="99"/>
    <w:pPr>
      <w:spacing w:line="248" w:lineRule="exact"/>
      <w:ind w:hanging="346"/>
    </w:pPr>
  </w:style>
  <w:style w:type="paragraph" w:customStyle="1" w:styleId="Style9">
    <w:name w:val="Style9"/>
    <w:basedOn w:val="Normln"/>
    <w:uiPriority w:val="99"/>
    <w:pPr>
      <w:spacing w:line="252" w:lineRule="exact"/>
      <w:ind w:hanging="338"/>
    </w:pPr>
  </w:style>
  <w:style w:type="paragraph" w:customStyle="1" w:styleId="Style10">
    <w:name w:val="Style10"/>
    <w:basedOn w:val="Normln"/>
    <w:uiPriority w:val="99"/>
    <w:pPr>
      <w:spacing w:line="252" w:lineRule="exact"/>
      <w:jc w:val="center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252" w:lineRule="exact"/>
      <w:jc w:val="both"/>
    </w:pPr>
  </w:style>
  <w:style w:type="paragraph" w:customStyle="1" w:styleId="Style14">
    <w:name w:val="Style14"/>
    <w:basedOn w:val="Normln"/>
    <w:uiPriority w:val="99"/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pacing w:val="120"/>
      <w:sz w:val="28"/>
      <w:szCs w:val="28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Standardnpsmoodstavce"/>
    <w:uiPriority w:val="99"/>
    <w:rPr>
      <w:rFonts w:ascii="Franklin Gothic Demi" w:hAnsi="Franklin Gothic Demi" w:cs="Franklin Gothic Demi"/>
      <w:i/>
      <w:iCs/>
      <w:spacing w:val="-10"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spacing w:val="-10"/>
      <w:sz w:val="18"/>
      <w:szCs w:val="18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KM_C284e-20160909094846</vt:lpstr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KM_C284e-20160909094846</dc:title>
  <dc:subject/>
  <dc:creator>Slavatová Jaroslava</dc:creator>
  <cp:keywords/>
  <dc:description/>
  <cp:lastModifiedBy>Slavatová Jaroslava</cp:lastModifiedBy>
  <cp:revision>2</cp:revision>
  <dcterms:created xsi:type="dcterms:W3CDTF">2016-11-25T09:57:00Z</dcterms:created>
  <dcterms:modified xsi:type="dcterms:W3CDTF">2016-11-25T09:57:00Z</dcterms:modified>
</cp:coreProperties>
</file>