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2F0756">
        <w:rPr>
          <w:b/>
          <w:noProof/>
          <w:sz w:val="32"/>
          <w:szCs w:val="32"/>
        </w:rPr>
        <w:t>136/1/18/06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2F0756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2F0756">
        <w:rPr>
          <w:b/>
          <w:noProof/>
          <w:sz w:val="24"/>
        </w:rPr>
        <w:t>CZECH Consult, spol. s r.o.</w:t>
      </w:r>
    </w:p>
    <w:p w:rsidR="002F0756" w:rsidRDefault="002F0756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Zderazská 1625</w:t>
      </w:r>
    </w:p>
    <w:p w:rsidR="00AC0472" w:rsidRDefault="002F0756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153 00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Praha</w:t>
      </w:r>
      <w:proofErr w:type="gramEnd"/>
      <w:r>
        <w:rPr>
          <w:b/>
          <w:noProof/>
          <w:sz w:val="24"/>
        </w:rPr>
        <w:t xml:space="preserve"> 16- Radotín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2F0756">
        <w:rPr>
          <w:b/>
          <w:noProof/>
        </w:rPr>
        <w:t>63073463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2F0756">
        <w:rPr>
          <w:b/>
          <w:noProof/>
          <w:sz w:val="24"/>
        </w:rPr>
        <w:t>Město</w:t>
      </w:r>
      <w:proofErr w:type="gramEnd"/>
      <w:r w:rsidR="002F0756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Pr="002F0756" w:rsidRDefault="002F0756" w:rsidP="002F0756">
      <w:pPr>
        <w:pStyle w:val="Default"/>
        <w:rPr>
          <w:sz w:val="23"/>
          <w:szCs w:val="23"/>
        </w:rPr>
      </w:pPr>
      <w:r w:rsidRPr="002F0756">
        <w:rPr>
          <w:sz w:val="23"/>
          <w:szCs w:val="23"/>
        </w:rPr>
        <w:t>Objednáváme u Vás:</w:t>
      </w:r>
    </w:p>
    <w:p w:rsidR="002F0756" w:rsidRDefault="002F0756" w:rsidP="002F0756">
      <w:pPr>
        <w:pStyle w:val="Default"/>
      </w:pPr>
    </w:p>
    <w:p w:rsidR="002F0756" w:rsidRDefault="002F0756" w:rsidP="002F075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posouzení dopravní zátěže vyvolané bytovým domem </w:t>
      </w:r>
      <w:proofErr w:type="spellStart"/>
      <w:r>
        <w:rPr>
          <w:b/>
          <w:bCs/>
          <w:sz w:val="23"/>
          <w:szCs w:val="23"/>
        </w:rPr>
        <w:t>Kopanický</w:t>
      </w:r>
      <w:proofErr w:type="spellEnd"/>
      <w:r>
        <w:rPr>
          <w:b/>
          <w:bCs/>
          <w:sz w:val="23"/>
          <w:szCs w:val="23"/>
        </w:rPr>
        <w:t xml:space="preserve"> mlýn</w:t>
      </w:r>
      <w:r>
        <w:rPr>
          <w:sz w:val="23"/>
          <w:szCs w:val="23"/>
        </w:rPr>
        <w:t xml:space="preserve">. Na základě dostupné dokumentace stavebního záměru, místního šetření a provedených podrobných dopravních průzkumů bude provedeno posouzení dopravní zátěže vyvolané bytovým domem a posouzení napojení na přilehlou komunikační síť včetně odhadu případných nutných úprav na dopravní síti. </w:t>
      </w:r>
    </w:p>
    <w:p w:rsidR="002F0756" w:rsidRDefault="002F0756" w:rsidP="002F0756">
      <w:pPr>
        <w:pStyle w:val="Default"/>
        <w:jc w:val="both"/>
        <w:rPr>
          <w:sz w:val="23"/>
          <w:szCs w:val="23"/>
        </w:rPr>
      </w:pPr>
    </w:p>
    <w:p w:rsidR="002F0756" w:rsidRDefault="002F0756" w:rsidP="002F075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Náplň práce </w:t>
      </w:r>
    </w:p>
    <w:p w:rsidR="002F0756" w:rsidRDefault="002F0756" w:rsidP="002F075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F0756" w:rsidRDefault="002F0756" w:rsidP="002F0756">
      <w:pPr>
        <w:pStyle w:val="Default"/>
        <w:numPr>
          <w:ilvl w:val="0"/>
          <w:numId w:val="1"/>
        </w:numPr>
        <w:spacing w:after="1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Rekognoskace a místní šetření </w:t>
      </w:r>
    </w:p>
    <w:p w:rsidR="002F0756" w:rsidRDefault="002F0756" w:rsidP="002F0756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Dopravní průzkumy </w:t>
      </w:r>
    </w:p>
    <w:p w:rsidR="002F0756" w:rsidRDefault="002F0756" w:rsidP="002F0756">
      <w:pPr>
        <w:pStyle w:val="Default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  <w:t xml:space="preserve">o </w:t>
      </w:r>
      <w:r>
        <w:rPr>
          <w:sz w:val="23"/>
          <w:szCs w:val="23"/>
        </w:rPr>
        <w:t xml:space="preserve">profilové sčítání a křižovatkové průzkumy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Vrchlického x Na Ostrově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Vrchlického x </w:t>
      </w:r>
      <w:proofErr w:type="spellStart"/>
      <w:r>
        <w:rPr>
          <w:sz w:val="23"/>
          <w:szCs w:val="23"/>
        </w:rPr>
        <w:t>Jungmannovo</w:t>
      </w:r>
      <w:proofErr w:type="spellEnd"/>
      <w:r>
        <w:rPr>
          <w:sz w:val="23"/>
          <w:szCs w:val="23"/>
        </w:rPr>
        <w:t xml:space="preserve"> nábřeží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Vrchlického x Svatopluka Čecha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Koželužská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V Průhonech </w:t>
      </w:r>
    </w:p>
    <w:p w:rsidR="002F0756" w:rsidRDefault="002F0756" w:rsidP="002F0756">
      <w:pPr>
        <w:pStyle w:val="Default"/>
        <w:spacing w:after="146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Dr. Milady Horákové x Na Ostrově </w:t>
      </w:r>
    </w:p>
    <w:p w:rsidR="002F0756" w:rsidRDefault="002F0756" w:rsidP="002F0756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Obce Ležáků x Vrchlického </w:t>
      </w:r>
    </w:p>
    <w:p w:rsidR="002F0756" w:rsidRDefault="002F0756" w:rsidP="002F0756">
      <w:pPr>
        <w:pStyle w:val="Default"/>
        <w:jc w:val="both"/>
        <w:rPr>
          <w:sz w:val="23"/>
          <w:szCs w:val="23"/>
        </w:rPr>
      </w:pPr>
    </w:p>
    <w:p w:rsidR="002F0756" w:rsidRDefault="002F0756" w:rsidP="002F07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Dopravní průzkumy budou provedeny dle standardní metodiky v průměrný pracovní den + 2 ověřovací dny </w:t>
      </w:r>
      <w:r>
        <w:rPr>
          <w:sz w:val="23"/>
          <w:szCs w:val="23"/>
        </w:rPr>
        <w:tab/>
        <w:t>navíc na stanovených referenčních profilech</w:t>
      </w:r>
    </w:p>
    <w:p w:rsidR="002F0756" w:rsidRDefault="002F0756" w:rsidP="002F0756">
      <w:pPr>
        <w:pStyle w:val="Default"/>
        <w:numPr>
          <w:ilvl w:val="0"/>
          <w:numId w:val="5"/>
        </w:numPr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Stanovení generované dopravní zátěže vyvolané bytovým komplexem </w:t>
      </w:r>
      <w:proofErr w:type="spellStart"/>
      <w:r>
        <w:rPr>
          <w:sz w:val="23"/>
          <w:szCs w:val="23"/>
        </w:rPr>
        <w:t>Kopanický</w:t>
      </w:r>
      <w:proofErr w:type="spellEnd"/>
      <w:r>
        <w:rPr>
          <w:sz w:val="23"/>
          <w:szCs w:val="23"/>
        </w:rPr>
        <w:t xml:space="preserve"> mlýn </w:t>
      </w:r>
    </w:p>
    <w:p w:rsidR="002F0756" w:rsidRDefault="002F0756" w:rsidP="002F0756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Stanovení vlivu dopravní zátěže vyvolané bytovým komplexem </w:t>
      </w:r>
      <w:proofErr w:type="spellStart"/>
      <w:r>
        <w:rPr>
          <w:sz w:val="23"/>
          <w:szCs w:val="23"/>
        </w:rPr>
        <w:t>Kopanický</w:t>
      </w:r>
      <w:proofErr w:type="spellEnd"/>
      <w:r>
        <w:rPr>
          <w:sz w:val="23"/>
          <w:szCs w:val="23"/>
        </w:rPr>
        <w:t xml:space="preserve"> mlýn na okolní komunikační síť včetně souvisejících dopravních vztahů po otevření napojení </w:t>
      </w:r>
      <w:r>
        <w:rPr>
          <w:color w:val="auto"/>
          <w:sz w:val="23"/>
          <w:szCs w:val="23"/>
        </w:rPr>
        <w:t xml:space="preserve">ulice V Průhonech a Dr. Milady Horákové (přímé napojení městských sportovišť a kapacitní komunikace městského okruhu) </w:t>
      </w:r>
    </w:p>
    <w:p w:rsidR="002F0756" w:rsidRDefault="002F0756" w:rsidP="002F0756">
      <w:pPr>
        <w:pStyle w:val="Default"/>
        <w:numPr>
          <w:ilvl w:val="0"/>
          <w:numId w:val="5"/>
        </w:numPr>
        <w:spacing w:after="1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Odhad případných nutných úprav na dopravní síti (dopravní opatření, atp.) </w:t>
      </w:r>
    </w:p>
    <w:p w:rsidR="002F0756" w:rsidRDefault="002F0756" w:rsidP="002F0756">
      <w:pPr>
        <w:pStyle w:val="Default"/>
        <w:numPr>
          <w:ilvl w:val="0"/>
          <w:numId w:val="5"/>
        </w:numPr>
        <w:spacing w:after="184"/>
        <w:jc w:val="both"/>
        <w:rPr>
          <w:color w:val="auto"/>
          <w:sz w:val="23"/>
          <w:szCs w:val="23"/>
        </w:rPr>
      </w:pPr>
      <w:r w:rsidRPr="002F0756">
        <w:rPr>
          <w:color w:val="auto"/>
          <w:sz w:val="23"/>
          <w:szCs w:val="23"/>
        </w:rPr>
        <w:t xml:space="preserve">Závěrečná zpráva, výstupní sestavy </w:t>
      </w:r>
    </w:p>
    <w:p w:rsidR="002F0756" w:rsidRPr="002F0756" w:rsidRDefault="002F0756" w:rsidP="002F0756">
      <w:pPr>
        <w:pStyle w:val="Default"/>
        <w:numPr>
          <w:ilvl w:val="0"/>
          <w:numId w:val="5"/>
        </w:numPr>
        <w:spacing w:after="184"/>
        <w:jc w:val="both"/>
        <w:rPr>
          <w:color w:val="auto"/>
          <w:sz w:val="23"/>
          <w:szCs w:val="23"/>
        </w:rPr>
      </w:pPr>
      <w:r w:rsidRPr="002F0756">
        <w:rPr>
          <w:color w:val="auto"/>
          <w:sz w:val="23"/>
          <w:szCs w:val="23"/>
        </w:rPr>
        <w:t xml:space="preserve">Projednání návrhu, úzká spolupráce se zadavatelem </w:t>
      </w:r>
    </w:p>
    <w:p w:rsidR="002F0756" w:rsidRDefault="002F0756" w:rsidP="002F0756">
      <w:pPr>
        <w:pStyle w:val="Default"/>
        <w:rPr>
          <w:color w:val="auto"/>
          <w:sz w:val="23"/>
          <w:szCs w:val="23"/>
        </w:rPr>
      </w:pPr>
    </w:p>
    <w:p w:rsidR="002F0756" w:rsidRDefault="002F0756" w:rsidP="002F075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Termín realizace </w:t>
      </w:r>
    </w:p>
    <w:p w:rsidR="002F0756" w:rsidRDefault="002F0756" w:rsidP="002F07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2 měsíců od objednávky</w:t>
      </w:r>
    </w:p>
    <w:p w:rsidR="002F0756" w:rsidRDefault="002F0756" w:rsidP="002F075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2F0756" w:rsidRDefault="002F0756" w:rsidP="002F075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Cena </w:t>
      </w:r>
    </w:p>
    <w:p w:rsidR="002F0756" w:rsidRDefault="002F0756" w:rsidP="002F0756">
      <w:pPr>
        <w:rPr>
          <w:sz w:val="23"/>
          <w:szCs w:val="23"/>
        </w:rPr>
      </w:pPr>
      <w:r>
        <w:rPr>
          <w:sz w:val="23"/>
          <w:szCs w:val="23"/>
        </w:rPr>
        <w:t xml:space="preserve">CENA CELKEM (bez DPH)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82.200,00 Kč</w:t>
      </w:r>
    </w:p>
    <w:p w:rsidR="002F0756" w:rsidRDefault="002F0756" w:rsidP="002F0756">
      <w:pPr>
        <w:rPr>
          <w:sz w:val="23"/>
          <w:szCs w:val="23"/>
        </w:rPr>
      </w:pPr>
      <w:r>
        <w:rPr>
          <w:sz w:val="23"/>
          <w:szCs w:val="23"/>
        </w:rPr>
        <w:t xml:space="preserve">DPH 21 %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17.262,00 Kč</w:t>
      </w:r>
    </w:p>
    <w:p w:rsidR="001B3B76" w:rsidRDefault="002F0756" w:rsidP="002F0756">
      <w:pPr>
        <w:rPr>
          <w:rFonts w:ascii="Courier New" w:hAnsi="Courier New"/>
          <w:sz w:val="24"/>
        </w:rPr>
      </w:pPr>
      <w:r>
        <w:rPr>
          <w:sz w:val="23"/>
          <w:szCs w:val="23"/>
        </w:rPr>
        <w:t xml:space="preserve">CENA S DPH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99.462,00 Kč</w:t>
      </w: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F0756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2F0756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2F0756">
        <w:rPr>
          <w:noProof/>
          <w:sz w:val="20"/>
        </w:rPr>
        <w:t>23. 10. 2018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2F0756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2F0756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2F0756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2F0756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56" w:rsidRDefault="002F0756">
      <w:r>
        <w:separator/>
      </w:r>
    </w:p>
  </w:endnote>
  <w:endnote w:type="continuationSeparator" w:id="0">
    <w:p w:rsidR="002F0756" w:rsidRDefault="002F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56" w:rsidRDefault="002F0756">
      <w:r>
        <w:separator/>
      </w:r>
    </w:p>
  </w:footnote>
  <w:footnote w:type="continuationSeparator" w:id="0">
    <w:p w:rsidR="002F0756" w:rsidRDefault="002F0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116"/>
    <w:multiLevelType w:val="hybridMultilevel"/>
    <w:tmpl w:val="5C5CB12E"/>
    <w:lvl w:ilvl="0" w:tplc="4C6E76D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213A1"/>
    <w:multiLevelType w:val="hybridMultilevel"/>
    <w:tmpl w:val="7D3AA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EE8"/>
    <w:multiLevelType w:val="hybridMultilevel"/>
    <w:tmpl w:val="4566E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A13EB"/>
    <w:multiLevelType w:val="hybridMultilevel"/>
    <w:tmpl w:val="20CA285C"/>
    <w:lvl w:ilvl="0" w:tplc="7042363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C77FC"/>
    <w:multiLevelType w:val="hybridMultilevel"/>
    <w:tmpl w:val="54A6E4D2"/>
    <w:lvl w:ilvl="0" w:tplc="58E480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A7EB5"/>
    <w:multiLevelType w:val="hybridMultilevel"/>
    <w:tmpl w:val="79960D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54B4B"/>
    <w:multiLevelType w:val="hybridMultilevel"/>
    <w:tmpl w:val="158264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5437"/>
    <w:multiLevelType w:val="hybridMultilevel"/>
    <w:tmpl w:val="63FAC44C"/>
    <w:lvl w:ilvl="0" w:tplc="EFECE6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2F0756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7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2018-10-23T05:57:00Z</dcterms:created>
  <dcterms:modified xsi:type="dcterms:W3CDTF">2018-10-23T06:08:00Z</dcterms:modified>
</cp:coreProperties>
</file>