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61" w:rsidRDefault="00596D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0"/>
        <w:ind w:left="1742" w:right="480"/>
      </w:pPr>
      <w:r>
        <w:rPr>
          <w:sz w:val="28"/>
        </w:rPr>
        <w:t>REFERENČNÍ LABORATOŘE PŘÍRODNÍCH LÉČIVÝCH ZDROJŮ</w:t>
      </w:r>
    </w:p>
    <w:p w:rsidR="000E5A61" w:rsidRDefault="00596D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0" w:line="216" w:lineRule="auto"/>
        <w:ind w:left="2558" w:right="480" w:hanging="816"/>
      </w:pPr>
      <w:r>
        <w:t xml:space="preserve">Příspěvková organizace zřízená rozhodnutím Ministerstva zdravotnictví ČR ze dne 16.12.1991, </w:t>
      </w:r>
      <w:proofErr w:type="gramStart"/>
      <w:r>
        <w:t>č.j. :</w:t>
      </w:r>
      <w:proofErr w:type="gramEnd"/>
      <w:r>
        <w:t xml:space="preserve"> op k ČIL 480-11.12.91,</w:t>
      </w:r>
    </w:p>
    <w:p w:rsidR="000E5A61" w:rsidRDefault="00596D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tabs>
          <w:tab w:val="center" w:pos="6725"/>
        </w:tabs>
        <w:spacing w:after="467" w:line="216" w:lineRule="auto"/>
        <w:ind w:left="1742" w:right="480"/>
      </w:pPr>
      <w:r>
        <w:t>Závodní 94, 360 00 Karlovy Vary</w:t>
      </w:r>
      <w:r>
        <w:tab/>
        <w:t>IČO: 00883581 DIČ: CZ00883581</w:t>
      </w:r>
    </w:p>
    <w:tbl>
      <w:tblPr>
        <w:tblStyle w:val="TableGrid"/>
        <w:tblW w:w="9206" w:type="dxa"/>
        <w:tblInd w:w="-1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398"/>
        <w:gridCol w:w="403"/>
        <w:gridCol w:w="69"/>
        <w:gridCol w:w="79"/>
        <w:gridCol w:w="1642"/>
        <w:gridCol w:w="1468"/>
        <w:gridCol w:w="543"/>
        <w:gridCol w:w="2261"/>
        <w:gridCol w:w="4246"/>
        <w:gridCol w:w="129"/>
        <w:gridCol w:w="46"/>
      </w:tblGrid>
      <w:tr w:rsidR="000E5A61">
        <w:trPr>
          <w:trHeight w:val="747"/>
        </w:trPr>
        <w:tc>
          <w:tcPr>
            <w:tcW w:w="6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</w:pPr>
            <w:r>
              <w:rPr>
                <w:sz w:val="42"/>
              </w:rPr>
              <w:t>Potvrzení objednávky číslo</w:t>
            </w:r>
          </w:p>
        </w:tc>
        <w:tc>
          <w:tcPr>
            <w:tcW w:w="2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35"/>
            </w:pPr>
            <w:r>
              <w:rPr>
                <w:sz w:val="38"/>
              </w:rPr>
              <w:t>L025/PRA/2018</w:t>
            </w:r>
          </w:p>
        </w:tc>
      </w:tr>
      <w:tr w:rsidR="000E5A61">
        <w:trPr>
          <w:trHeight w:val="1148"/>
        </w:trPr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A61" w:rsidRDefault="000E5A61">
            <w:pPr>
              <w:spacing w:after="0"/>
              <w:ind w:left="-1178" w:right="919"/>
            </w:pPr>
          </w:p>
          <w:tbl>
            <w:tblPr>
              <w:tblStyle w:val="TableGrid"/>
              <w:tblW w:w="3692" w:type="dxa"/>
              <w:tblInd w:w="0" w:type="dxa"/>
              <w:tblCellMar>
                <w:top w:w="40" w:type="dxa"/>
                <w:left w:w="11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7"/>
              <w:gridCol w:w="2305"/>
            </w:tblGrid>
            <w:tr w:rsidR="000E5A61">
              <w:trPr>
                <w:trHeight w:val="447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5"/>
                  </w:pPr>
                  <w:proofErr w:type="spellStart"/>
                  <w:r>
                    <w:rPr>
                      <w:sz w:val="18"/>
                    </w:rPr>
                    <w:t>Císlo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0E5A61"/>
              </w:tc>
            </w:tr>
            <w:tr w:rsidR="000E5A61">
              <w:trPr>
                <w:trHeight w:val="684"/>
              </w:trPr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0E5A61"/>
              </w:tc>
            </w:tr>
          </w:tbl>
          <w:p w:rsidR="000E5A61" w:rsidRDefault="000E5A61"/>
        </w:tc>
        <w:tc>
          <w:tcPr>
            <w:tcW w:w="45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A61" w:rsidRDefault="000E5A61">
            <w:pPr>
              <w:spacing w:after="0"/>
              <w:ind w:left="-5789" w:right="190"/>
            </w:pPr>
          </w:p>
          <w:tbl>
            <w:tblPr>
              <w:tblStyle w:val="TableGrid"/>
              <w:tblW w:w="3682" w:type="dxa"/>
              <w:tblInd w:w="919" w:type="dxa"/>
              <w:tblCellMar>
                <w:top w:w="43" w:type="dxa"/>
                <w:left w:w="1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844"/>
            </w:tblGrid>
            <w:tr w:rsidR="000E5A61">
              <w:trPr>
                <w:trHeight w:val="447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91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9368" cy="219518"/>
                        <wp:effectExtent l="0" t="0" r="0" b="0"/>
                        <wp:docPr id="3226" name="Picture 32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26" name="Picture 322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368" cy="219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5A61">
              <w:trPr>
                <w:trHeight w:val="690"/>
              </w:trPr>
              <w:tc>
                <w:tcPr>
                  <w:tcW w:w="18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72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91"/>
                  </w:pPr>
                  <w:r>
                    <w:rPr>
                      <w:sz w:val="20"/>
                    </w:rPr>
                    <w:t>2018 průběžně</w:t>
                  </w:r>
                </w:p>
              </w:tc>
            </w:tr>
          </w:tbl>
          <w:p w:rsidR="000E5A61" w:rsidRDefault="000E5A61"/>
        </w:tc>
      </w:tr>
      <w:tr w:rsidR="000E5A61">
        <w:trPr>
          <w:gridAfter w:val="2"/>
          <w:wAfter w:w="137" w:type="dxa"/>
          <w:trHeight w:val="3600"/>
        </w:trPr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A61" w:rsidRDefault="000E5A61">
            <w:pPr>
              <w:spacing w:after="0"/>
              <w:ind w:left="-1186" w:right="905"/>
            </w:pPr>
          </w:p>
          <w:tbl>
            <w:tblPr>
              <w:tblStyle w:val="TableGrid"/>
              <w:tblW w:w="3637" w:type="dxa"/>
              <w:tblInd w:w="0" w:type="dxa"/>
              <w:tblCellMar>
                <w:top w:w="45" w:type="dxa"/>
                <w:left w:w="106" w:type="dxa"/>
                <w:bottom w:w="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3637"/>
            </w:tblGrid>
            <w:tr w:rsidR="000E5A61">
              <w:trPr>
                <w:trHeight w:val="453"/>
              </w:trPr>
              <w:tc>
                <w:tcPr>
                  <w:tcW w:w="3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0E5A61">
              <w:trPr>
                <w:trHeight w:val="3133"/>
              </w:trPr>
              <w:tc>
                <w:tcPr>
                  <w:tcW w:w="36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174" w:line="241" w:lineRule="auto"/>
                    <w:ind w:left="5" w:hanging="5"/>
                  </w:pPr>
                  <w:r>
                    <w:rPr>
                      <w:sz w:val="20"/>
                    </w:rPr>
                    <w:t>Referenční laboratoře přírodních léčivých zdrojů</w:t>
                  </w:r>
                </w:p>
                <w:p w:rsidR="000E5A61" w:rsidRDefault="00596D94">
                  <w:pPr>
                    <w:spacing w:after="199"/>
                    <w:ind w:left="5"/>
                  </w:pPr>
                  <w:r>
                    <w:rPr>
                      <w:sz w:val="16"/>
                    </w:rPr>
                    <w:t>Sídlo: Závodní 94, 360 00 Karlovy Vary</w:t>
                  </w:r>
                </w:p>
                <w:p w:rsidR="000E5A61" w:rsidRDefault="00596D94">
                  <w:pPr>
                    <w:tabs>
                      <w:tab w:val="center" w:pos="2215"/>
                    </w:tabs>
                    <w:spacing w:after="215"/>
                  </w:pPr>
                  <w:r>
                    <w:rPr>
                      <w:sz w:val="16"/>
                    </w:rPr>
                    <w:t>IČ 00883581</w:t>
                  </w:r>
                  <w:r>
                    <w:rPr>
                      <w:sz w:val="16"/>
                    </w:rPr>
                    <w:tab/>
                    <w:t>DIČ CZ00883581</w:t>
                  </w:r>
                </w:p>
                <w:p w:rsidR="000E5A61" w:rsidRDefault="00596D94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Místo plnění: Mariánské Lázně, Karlovy Vary</w:t>
                  </w:r>
                </w:p>
              </w:tc>
            </w:tr>
          </w:tbl>
          <w:p w:rsidR="000E5A61" w:rsidRDefault="000E5A61"/>
        </w:tc>
        <w:tc>
          <w:tcPr>
            <w:tcW w:w="45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A61" w:rsidRDefault="000E5A61">
            <w:pPr>
              <w:spacing w:after="0"/>
              <w:ind w:left="-5727" w:right="10259"/>
            </w:pPr>
          </w:p>
          <w:tbl>
            <w:tblPr>
              <w:tblStyle w:val="TableGrid"/>
              <w:tblW w:w="3628" w:type="dxa"/>
              <w:tblInd w:w="905" w:type="dxa"/>
              <w:tblCellMar>
                <w:top w:w="49" w:type="dxa"/>
                <w:left w:w="9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8"/>
            </w:tblGrid>
            <w:tr w:rsidR="000E5A61">
              <w:trPr>
                <w:trHeight w:val="453"/>
              </w:trPr>
              <w:tc>
                <w:tcPr>
                  <w:tcW w:w="3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0E5A61">
              <w:trPr>
                <w:trHeight w:val="3140"/>
              </w:trPr>
              <w:tc>
                <w:tcPr>
                  <w:tcW w:w="36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167"/>
                  </w:pPr>
                  <w:r>
                    <w:rPr>
                      <w:sz w:val="20"/>
                    </w:rPr>
                    <w:t>Léčebné lázně Mariánské Lázně a.s.</w:t>
                  </w:r>
                </w:p>
                <w:p w:rsidR="000E5A61" w:rsidRDefault="00596D94">
                  <w:pPr>
                    <w:spacing w:after="164"/>
                    <w:ind w:left="5"/>
                  </w:pPr>
                  <w:r>
                    <w:rPr>
                      <w:sz w:val="18"/>
                    </w:rPr>
                    <w:t>Masarykova 22</w:t>
                  </w:r>
                </w:p>
                <w:p w:rsidR="000E5A61" w:rsidRDefault="00596D94">
                  <w:pPr>
                    <w:spacing w:after="607"/>
                    <w:ind w:left="5"/>
                  </w:pPr>
                  <w:r>
                    <w:rPr>
                      <w:sz w:val="20"/>
                    </w:rPr>
                    <w:t>353 29 Mariánské Lázně</w:t>
                  </w:r>
                </w:p>
                <w:p w:rsidR="000E5A61" w:rsidRDefault="00596D94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 Mariánské Lázně</w:t>
                  </w:r>
                </w:p>
              </w:tc>
            </w:tr>
          </w:tbl>
          <w:p w:rsidR="000E5A61" w:rsidRDefault="000E5A61"/>
        </w:tc>
      </w:tr>
      <w:tr w:rsidR="000E5A61">
        <w:trPr>
          <w:gridAfter w:val="1"/>
          <w:wAfter w:w="36" w:type="dxa"/>
          <w:trHeight w:val="2529"/>
        </w:trPr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A61" w:rsidRDefault="000E5A61">
            <w:pPr>
              <w:spacing w:after="0"/>
              <w:ind w:left="-1192" w:right="919"/>
            </w:pPr>
          </w:p>
          <w:tbl>
            <w:tblPr>
              <w:tblStyle w:val="TableGrid"/>
              <w:tblW w:w="3654" w:type="dxa"/>
              <w:tblInd w:w="0" w:type="dxa"/>
              <w:tblCellMar>
                <w:top w:w="40" w:type="dxa"/>
                <w:left w:w="101" w:type="dxa"/>
                <w:bottom w:w="0" w:type="dxa"/>
                <w:right w:w="147" w:type="dxa"/>
              </w:tblCellMar>
              <w:tblLook w:val="04A0" w:firstRow="1" w:lastRow="0" w:firstColumn="1" w:lastColumn="0" w:noHBand="0" w:noVBand="1"/>
            </w:tblPr>
            <w:tblGrid>
              <w:gridCol w:w="1539"/>
              <w:gridCol w:w="2115"/>
            </w:tblGrid>
            <w:tr w:rsidR="000E5A61">
              <w:trPr>
                <w:trHeight w:val="449"/>
              </w:trPr>
              <w:tc>
                <w:tcPr>
                  <w:tcW w:w="1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E5A61" w:rsidRDefault="00596D94">
                  <w:pPr>
                    <w:spacing w:after="0"/>
                    <w:ind w:left="3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1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0E5A61"/>
              </w:tc>
            </w:tr>
            <w:tr w:rsidR="000E5A61">
              <w:trPr>
                <w:trHeight w:val="933"/>
              </w:trPr>
              <w:tc>
                <w:tcPr>
                  <w:tcW w:w="1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8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0E5A61">
              <w:trPr>
                <w:trHeight w:val="687"/>
              </w:trPr>
              <w:tc>
                <w:tcPr>
                  <w:tcW w:w="1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8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0E5A61">
              <w:trPr>
                <w:trHeight w:val="453"/>
              </w:trPr>
              <w:tc>
                <w:tcPr>
                  <w:tcW w:w="1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32"/>
                  </w:pPr>
                  <w:proofErr w:type="spellStart"/>
                  <w:r>
                    <w:rPr>
                      <w:sz w:val="20"/>
                    </w:rPr>
                    <w:t>Urok</w:t>
                  </w:r>
                  <w:proofErr w:type="spellEnd"/>
                  <w:r>
                    <w:rPr>
                      <w:sz w:val="20"/>
                    </w:rPr>
                    <w:t xml:space="preserve"> z prodlení:</w:t>
                  </w:r>
                </w:p>
              </w:tc>
              <w:tc>
                <w:tcPr>
                  <w:tcW w:w="2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 xml:space="preserve">Š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0E5A61" w:rsidRDefault="000E5A61"/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A61" w:rsidRDefault="000E5A61">
            <w:pPr>
              <w:spacing w:after="0"/>
              <w:ind w:left="-5765" w:right="10366"/>
            </w:pPr>
          </w:p>
          <w:tbl>
            <w:tblPr>
              <w:tblStyle w:val="TableGrid"/>
              <w:tblW w:w="3682" w:type="dxa"/>
              <w:tblInd w:w="919" w:type="dxa"/>
              <w:tblCellMar>
                <w:top w:w="41" w:type="dxa"/>
                <w:left w:w="88" w:type="dxa"/>
                <w:bottom w:w="0" w:type="dxa"/>
                <w:right w:w="272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983"/>
            </w:tblGrid>
            <w:tr w:rsidR="000E5A61">
              <w:trPr>
                <w:trHeight w:val="451"/>
              </w:trPr>
              <w:tc>
                <w:tcPr>
                  <w:tcW w:w="368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0E5A61">
              <w:trPr>
                <w:trHeight w:val="931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mailem i poštou</w:t>
                  </w:r>
                </w:p>
              </w:tc>
            </w:tr>
            <w:tr w:rsidR="000E5A61">
              <w:trPr>
                <w:trHeight w:val="687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firstLine="19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0E5A61"/>
              </w:tc>
            </w:tr>
            <w:tr w:rsidR="000E5A61">
              <w:trPr>
                <w:trHeight w:val="451"/>
              </w:trPr>
              <w:tc>
                <w:tcPr>
                  <w:tcW w:w="16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596D94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E5A61" w:rsidRDefault="000E5A61"/>
              </w:tc>
            </w:tr>
          </w:tbl>
          <w:p w:rsidR="000E5A61" w:rsidRDefault="000E5A61"/>
        </w:tc>
      </w:tr>
      <w:tr w:rsidR="000E5A61">
        <w:tblPrEx>
          <w:tblCellMar>
            <w:top w:w="36" w:type="dxa"/>
            <w:right w:w="109" w:type="dxa"/>
          </w:tblCellMar>
        </w:tblPrEx>
        <w:trPr>
          <w:trHeight w:val="451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110" w:firstLine="5"/>
              <w:jc w:val="both"/>
            </w:pPr>
            <w:r>
              <w:rPr>
                <w:sz w:val="18"/>
              </w:rPr>
              <w:t>Cena bez režijních nákladů (doprava)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106"/>
            </w:pPr>
            <w:r>
              <w:rPr>
                <w:sz w:val="18"/>
              </w:rPr>
              <w:t>sazba DPH (%)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5A61" w:rsidRDefault="00596D94">
            <w:pPr>
              <w:spacing w:after="0"/>
              <w:ind w:left="103"/>
            </w:pPr>
            <w:r>
              <w:rPr>
                <w:sz w:val="18"/>
              </w:rPr>
              <w:t>DPH (Kč)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5A61" w:rsidRDefault="000E5A61"/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106"/>
            </w:pPr>
            <w:r>
              <w:rPr>
                <w:sz w:val="16"/>
              </w:rPr>
              <w:t>s DPH (Kč)</w:t>
            </w:r>
          </w:p>
        </w:tc>
      </w:tr>
      <w:tr w:rsidR="000E5A61">
        <w:tblPrEx>
          <w:tblCellMar>
            <w:top w:w="36" w:type="dxa"/>
            <w:right w:w="109" w:type="dxa"/>
          </w:tblCellMar>
        </w:tblPrEx>
        <w:trPr>
          <w:trHeight w:val="4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0E5A6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right="2"/>
              <w:jc w:val="right"/>
            </w:pPr>
            <w:r>
              <w:rPr>
                <w:sz w:val="18"/>
              </w:rPr>
              <w:t>165 920,-</w:t>
            </w:r>
          </w:p>
        </w:tc>
        <w:tc>
          <w:tcPr>
            <w:tcW w:w="18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0E5A61"/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5A61" w:rsidRDefault="000E5A61"/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</w:pPr>
            <w:r>
              <w:rPr>
                <w:sz w:val="18"/>
              </w:rPr>
              <w:t>34 843,20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jc w:val="right"/>
            </w:pPr>
            <w:r>
              <w:rPr>
                <w:sz w:val="18"/>
              </w:rPr>
              <w:t>200 763,20</w:t>
            </w:r>
          </w:p>
        </w:tc>
      </w:tr>
    </w:tbl>
    <w:p w:rsidR="000E5A61" w:rsidRDefault="00596D94">
      <w:pPr>
        <w:spacing w:after="4" w:line="224" w:lineRule="auto"/>
        <w:ind w:left="-5" w:hanging="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0E5A61" w:rsidRDefault="00596D94">
      <w:pPr>
        <w:spacing w:after="32" w:line="224" w:lineRule="auto"/>
        <w:ind w:left="-5" w:hanging="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p w:rsidR="000E5A61" w:rsidRDefault="000E5A61">
      <w:pPr>
        <w:sectPr w:rsidR="000E5A61">
          <w:pgSz w:w="11904" w:h="16834"/>
          <w:pgMar w:top="1040" w:right="1536" w:bottom="752" w:left="1301" w:header="708" w:footer="708" w:gutter="0"/>
          <w:cols w:space="708"/>
        </w:sectPr>
      </w:pPr>
    </w:p>
    <w:tbl>
      <w:tblPr>
        <w:tblStyle w:val="TableGrid"/>
        <w:tblW w:w="9173" w:type="dxa"/>
        <w:tblInd w:w="-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161"/>
        <w:gridCol w:w="915"/>
        <w:gridCol w:w="759"/>
        <w:gridCol w:w="2212"/>
        <w:gridCol w:w="454"/>
        <w:gridCol w:w="681"/>
      </w:tblGrid>
      <w:tr w:rsidR="000E5A61">
        <w:trPr>
          <w:trHeight w:val="114"/>
        </w:trPr>
        <w:tc>
          <w:tcPr>
            <w:tcW w:w="46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5A61" w:rsidRDefault="000E5A61"/>
        </w:tc>
        <w:tc>
          <w:tcPr>
            <w:tcW w:w="10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5A61" w:rsidRDefault="000E5A61"/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5A61" w:rsidRDefault="000E5A61"/>
        </w:tc>
        <w:tc>
          <w:tcPr>
            <w:tcW w:w="25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A61" w:rsidRDefault="00596D94">
            <w:pPr>
              <w:spacing w:after="0"/>
              <w:ind w:left="125"/>
            </w:pPr>
            <w:proofErr w:type="spellStart"/>
            <w:r>
              <w:rPr>
                <w:sz w:val="16"/>
              </w:rPr>
              <w:t>Léřa±né</w:t>
            </w:r>
            <w:proofErr w:type="spellEnd"/>
            <w:r>
              <w:rPr>
                <w:sz w:val="16"/>
              </w:rPr>
              <w:t xml:space="preserve"> lázně</w:t>
            </w:r>
          </w:p>
        </w:tc>
      </w:tr>
      <w:tr w:rsidR="000E5A61">
        <w:trPr>
          <w:trHeight w:val="501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133"/>
            </w:pPr>
            <w:r>
              <w:rPr>
                <w:sz w:val="16"/>
              </w:rPr>
              <w:t>Vystavil: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130"/>
            </w:pPr>
            <w:r>
              <w:rPr>
                <w:noProof/>
              </w:rPr>
              <w:drawing>
                <wp:inline distT="0" distB="0" distL="0" distR="0">
                  <wp:extent cx="1402080" cy="265252"/>
                  <wp:effectExtent l="0" t="0" r="0" b="0"/>
                  <wp:docPr id="3299" name="Picture 3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9" name="Picture 32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26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101"/>
            </w:pPr>
            <w:r>
              <w:rPr>
                <w:sz w:val="18"/>
              </w:rPr>
              <w:t>Podpis: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130"/>
            </w:pPr>
            <w:r>
              <w:rPr>
                <w:sz w:val="16"/>
              </w:rPr>
              <w:t>*)</w:t>
            </w:r>
          </w:p>
        </w:tc>
        <w:tc>
          <w:tcPr>
            <w:tcW w:w="2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A61" w:rsidRDefault="00596D94">
            <w:pPr>
              <w:spacing w:after="0"/>
              <w:ind w:left="-19" w:right="-613"/>
            </w:pPr>
            <w:r>
              <w:rPr>
                <w:noProof/>
              </w:rPr>
              <w:drawing>
                <wp:inline distT="0" distB="0" distL="0" distR="0">
                  <wp:extent cx="2036064" cy="804902"/>
                  <wp:effectExtent l="0" t="0" r="0" b="0"/>
                  <wp:docPr id="7937" name="Picture 7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7" name="Picture 79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4" cy="80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61">
        <w:trPr>
          <w:trHeight w:val="202"/>
        </w:trPr>
        <w:tc>
          <w:tcPr>
            <w:tcW w:w="46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A61" w:rsidRDefault="00596D94">
            <w:pPr>
              <w:spacing w:after="0"/>
              <w:ind w:left="133"/>
            </w:pPr>
            <w:r>
              <w:rPr>
                <w:sz w:val="18"/>
              </w:rPr>
              <w:lastRenderedPageBreak/>
              <w:t xml:space="preserve">*/) Podbarvená pole k </w:t>
            </w:r>
            <w:proofErr w:type="spellStart"/>
            <w:r>
              <w:rPr>
                <w:sz w:val="18"/>
              </w:rPr>
              <w:t>povinému</w:t>
            </w:r>
            <w:proofErr w:type="spellEnd"/>
            <w:r>
              <w:rPr>
                <w:sz w:val="18"/>
              </w:rPr>
              <w:t xml:space="preserve"> vyplnění</w:t>
            </w:r>
          </w:p>
        </w:tc>
        <w:tc>
          <w:tcPr>
            <w:tcW w:w="10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A61" w:rsidRDefault="000E5A61">
            <w:pPr>
              <w:spacing w:after="0"/>
              <w:ind w:left="29"/>
            </w:pPr>
            <w:bookmarkStart w:id="0" w:name="_GoBack"/>
            <w:bookmarkEnd w:id="0"/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E5A61" w:rsidRDefault="000E5A61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E5A61" w:rsidRDefault="00596D94">
            <w:pPr>
              <w:spacing w:after="0"/>
              <w:ind w:left="101"/>
            </w:pPr>
            <w:r>
              <w:rPr>
                <w:noProof/>
              </w:rPr>
              <w:drawing>
                <wp:inline distT="0" distB="0" distL="0" distR="0">
                  <wp:extent cx="798576" cy="121954"/>
                  <wp:effectExtent l="0" t="0" r="0" b="0"/>
                  <wp:docPr id="7939" name="Picture 7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9" name="Picture 79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76" cy="12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A61" w:rsidRDefault="000E5A61"/>
        </w:tc>
        <w:tc>
          <w:tcPr>
            <w:tcW w:w="71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0E5A61" w:rsidRDefault="00596D94">
            <w:pPr>
              <w:spacing w:after="0"/>
              <w:ind w:left="-137"/>
            </w:pPr>
            <w:r>
              <w:rPr>
                <w:sz w:val="14"/>
              </w:rPr>
              <w:t xml:space="preserve">K U R </w:t>
            </w:r>
          </w:p>
        </w:tc>
      </w:tr>
    </w:tbl>
    <w:p w:rsidR="000E5A61" w:rsidRDefault="00596D94">
      <w:pPr>
        <w:tabs>
          <w:tab w:val="center" w:pos="6823"/>
          <w:tab w:val="right" w:pos="9408"/>
        </w:tabs>
        <w:spacing w:after="0" w:line="265" w:lineRule="auto"/>
        <w:ind w:right="-10"/>
      </w:pPr>
      <w:r>
        <w:rPr>
          <w:sz w:val="12"/>
        </w:rPr>
        <w:tab/>
        <w:t>CJ Dit:</w:t>
      </w:r>
      <w:r>
        <w:rPr>
          <w:sz w:val="12"/>
        </w:rPr>
        <w:tab/>
        <w:t>&amp; S Í</w:t>
      </w:r>
      <w:r>
        <w:rPr>
          <w:sz w:val="12"/>
          <w:vertAlign w:val="superscript"/>
        </w:rPr>
        <w:t xml:space="preserve">S </w:t>
      </w:r>
      <w:r>
        <w:rPr>
          <w:sz w:val="12"/>
        </w:rPr>
        <w:t>A H o T E L S</w:t>
      </w:r>
    </w:p>
    <w:p w:rsidR="000E5A61" w:rsidRDefault="00596D94">
      <w:pPr>
        <w:spacing w:after="295" w:line="265" w:lineRule="auto"/>
        <w:ind w:left="4536" w:right="-10" w:hanging="10"/>
        <w:jc w:val="right"/>
      </w:pPr>
      <w:r>
        <w:rPr>
          <w:sz w:val="12"/>
        </w:rPr>
        <w:t xml:space="preserve">DANUBIUS </w:t>
      </w:r>
      <w:proofErr w:type="spellStart"/>
      <w:r>
        <w:rPr>
          <w:sz w:val="12"/>
        </w:rPr>
        <w:t>HOTEtS</w:t>
      </w:r>
      <w:proofErr w:type="spellEnd"/>
      <w:r>
        <w:rPr>
          <w:sz w:val="12"/>
        </w:rPr>
        <w:t xml:space="preserve"> GROUP</w:t>
      </w:r>
    </w:p>
    <w:p w:rsidR="000E5A61" w:rsidRDefault="00596D94">
      <w:pPr>
        <w:tabs>
          <w:tab w:val="center" w:pos="2837"/>
          <w:tab w:val="center" w:pos="6881"/>
        </w:tabs>
        <w:spacing w:after="32" w:line="224" w:lineRule="auto"/>
        <w:ind w:left="-10"/>
      </w:pPr>
      <w:r>
        <w:rPr>
          <w:sz w:val="20"/>
        </w:rPr>
        <w:t>TELEFON</w:t>
      </w:r>
      <w:r>
        <w:rPr>
          <w:sz w:val="20"/>
        </w:rPr>
        <w:tab/>
        <w:t>E-MAIL</w:t>
      </w:r>
      <w:r>
        <w:rPr>
          <w:sz w:val="20"/>
        </w:rPr>
        <w:tab/>
        <w:t>Bankovní spojení</w:t>
      </w:r>
    </w:p>
    <w:p w:rsidR="000E5A61" w:rsidRDefault="00596D94">
      <w:pPr>
        <w:tabs>
          <w:tab w:val="center" w:pos="2794"/>
          <w:tab w:val="center" w:pos="4706"/>
          <w:tab w:val="center" w:pos="7210"/>
        </w:tabs>
        <w:spacing w:after="32" w:line="224" w:lineRule="auto"/>
        <w:ind w:left="-10"/>
      </w:pPr>
      <w:r>
        <w:rPr>
          <w:sz w:val="20"/>
        </w:rPr>
        <w:t>353 301 312</w:t>
      </w:r>
      <w:r>
        <w:rPr>
          <w:sz w:val="20"/>
        </w:rPr>
        <w:tab/>
      </w:r>
      <w:r>
        <w:rPr>
          <w:sz w:val="20"/>
        </w:rPr>
        <w:t>rlplz@rlplz.cz</w:t>
      </w:r>
      <w:r>
        <w:rPr>
          <w:sz w:val="20"/>
        </w:rPr>
        <w:tab/>
        <w:t>rlplz.cz</w:t>
      </w:r>
      <w:r>
        <w:rPr>
          <w:sz w:val="20"/>
        </w:rPr>
        <w:tab/>
        <w:t>ČNB ÚL 10031441/0710</w:t>
      </w:r>
    </w:p>
    <w:sectPr w:rsidR="000E5A61">
      <w:type w:val="continuous"/>
      <w:pgSz w:w="11904" w:h="16834"/>
      <w:pgMar w:top="1040" w:right="1190" w:bottom="752" w:left="13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61"/>
    <w:rsid w:val="000E5A61"/>
    <w:rsid w:val="005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8174-5469-49F1-A09A-822E63AC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2018-10-23T07:30:00Z</dcterms:created>
  <dcterms:modified xsi:type="dcterms:W3CDTF">2018-10-23T07:30:00Z</dcterms:modified>
</cp:coreProperties>
</file>