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37" w:rsidRDefault="0051429C" w:rsidP="00AD3F73">
      <w:pPr>
        <w:spacing w:after="0" w:line="296" w:lineRule="auto"/>
        <w:ind w:left="698" w:right="749" w:firstLine="0"/>
        <w:jc w:val="center"/>
        <w:rPr>
          <w:sz w:val="38"/>
        </w:rPr>
      </w:pPr>
      <w:r>
        <w:rPr>
          <w:sz w:val="38"/>
        </w:rPr>
        <w:t xml:space="preserve">Dodatek č. 1 </w:t>
      </w:r>
    </w:p>
    <w:p w:rsidR="006A33C5" w:rsidRDefault="0051429C" w:rsidP="00AD3F73">
      <w:pPr>
        <w:spacing w:after="0" w:line="296" w:lineRule="auto"/>
        <w:ind w:left="698" w:right="749" w:firstLine="0"/>
        <w:jc w:val="center"/>
      </w:pPr>
      <w:r>
        <w:rPr>
          <w:sz w:val="38"/>
        </w:rPr>
        <w:t>ke Smlouvě o dílo a poskytování servisních služeb</w:t>
      </w:r>
    </w:p>
    <w:p w:rsidR="00AD3F73" w:rsidRDefault="0051429C" w:rsidP="00755AF5">
      <w:pPr>
        <w:spacing w:after="228" w:line="265" w:lineRule="auto"/>
        <w:ind w:left="10" w:hanging="10"/>
        <w:jc w:val="center"/>
      </w:pPr>
      <w:r>
        <w:t>č.: 01072012</w:t>
      </w:r>
    </w:p>
    <w:p w:rsidR="006A33C5" w:rsidRDefault="0051429C">
      <w:pPr>
        <w:ind w:left="1311" w:right="490" w:hanging="137"/>
      </w:pPr>
      <w:r>
        <w:t xml:space="preserve">uzavřené podle </w:t>
      </w:r>
      <w:proofErr w:type="spellStart"/>
      <w:r>
        <w:t>ust</w:t>
      </w:r>
      <w:proofErr w:type="spellEnd"/>
      <w:r>
        <w:t>. 1746 odst. 2, dále dle S 2586 a následujících zákona č. 89/2012 Sb. — občanského zákoníku v platném znění</w:t>
      </w:r>
    </w:p>
    <w:p w:rsidR="006A33C5" w:rsidRDefault="0051429C">
      <w:pPr>
        <w:spacing w:after="481" w:line="265" w:lineRule="auto"/>
        <w:ind w:left="10" w:right="29" w:hanging="10"/>
        <w:jc w:val="center"/>
      </w:pPr>
      <w:r>
        <w:t>(dále jen „Smlouva”)</w:t>
      </w:r>
    </w:p>
    <w:p w:rsidR="00755AF5" w:rsidRPr="00755AF5" w:rsidRDefault="0051429C" w:rsidP="00755AF5">
      <w:pPr>
        <w:spacing w:after="38" w:line="224" w:lineRule="auto"/>
        <w:ind w:left="10" w:right="22" w:hanging="10"/>
        <w:jc w:val="center"/>
        <w:rPr>
          <w:b/>
          <w:sz w:val="26"/>
        </w:rPr>
      </w:pPr>
      <w:r w:rsidRPr="00755AF5">
        <w:rPr>
          <w:b/>
          <w:sz w:val="26"/>
        </w:rPr>
        <w:t>Smluvní strany</w:t>
      </w:r>
    </w:p>
    <w:tbl>
      <w:tblPr>
        <w:tblStyle w:val="TableGrid"/>
        <w:tblW w:w="7797" w:type="dxa"/>
        <w:tblInd w:w="0" w:type="dxa"/>
        <w:tblLook w:val="04A0" w:firstRow="1" w:lastRow="0" w:firstColumn="1" w:lastColumn="0" w:noHBand="0" w:noVBand="1"/>
      </w:tblPr>
      <w:tblGrid>
        <w:gridCol w:w="2786"/>
        <w:gridCol w:w="5011"/>
      </w:tblGrid>
      <w:tr w:rsidR="006A33C5" w:rsidTr="00AD3F73">
        <w:trPr>
          <w:trHeight w:val="242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6A33C5" w:rsidRPr="00AD3F73" w:rsidRDefault="0051429C">
            <w:pPr>
              <w:spacing w:after="0" w:line="259" w:lineRule="auto"/>
              <w:ind w:left="0" w:right="0" w:firstLine="0"/>
              <w:rPr>
                <w:b/>
              </w:rPr>
            </w:pPr>
            <w:r w:rsidRPr="00AD3F73">
              <w:rPr>
                <w:b/>
                <w:sz w:val="26"/>
              </w:rPr>
              <w:t>Objednatel: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6A33C5" w:rsidRPr="00AD3F73" w:rsidRDefault="0051429C">
            <w:pPr>
              <w:spacing w:after="0" w:line="259" w:lineRule="auto"/>
              <w:ind w:left="0" w:right="0" w:firstLine="0"/>
              <w:rPr>
                <w:b/>
              </w:rPr>
            </w:pPr>
            <w:r w:rsidRPr="00AD3F73">
              <w:rPr>
                <w:b/>
                <w:sz w:val="26"/>
              </w:rPr>
              <w:t xml:space="preserve">Správa silnic Královehradeckého kraje, </w:t>
            </w:r>
            <w:proofErr w:type="spellStart"/>
            <w:proofErr w:type="gramStart"/>
            <w:r w:rsidRPr="00AD3F73">
              <w:rPr>
                <w:b/>
                <w:sz w:val="26"/>
              </w:rPr>
              <w:t>p.o</w:t>
            </w:r>
            <w:proofErr w:type="spellEnd"/>
            <w:r w:rsidRPr="00AD3F73">
              <w:rPr>
                <w:b/>
                <w:sz w:val="26"/>
              </w:rPr>
              <w:t>.</w:t>
            </w:r>
            <w:proofErr w:type="gramEnd"/>
          </w:p>
        </w:tc>
      </w:tr>
      <w:tr w:rsidR="006A33C5" w:rsidTr="00AD3F73">
        <w:trPr>
          <w:trHeight w:val="254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6A33C5" w:rsidRDefault="0051429C">
            <w:pPr>
              <w:spacing w:after="0" w:line="259" w:lineRule="auto"/>
              <w:ind w:left="0" w:right="0" w:firstLine="0"/>
            </w:pPr>
            <w:r>
              <w:t>sídlem: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6A33C5" w:rsidRDefault="0051429C">
            <w:pPr>
              <w:spacing w:after="0" w:line="259" w:lineRule="auto"/>
              <w:ind w:left="0" w:right="0" w:firstLine="0"/>
              <w:jc w:val="both"/>
            </w:pPr>
            <w:r>
              <w:t>Kutnohorská 59, Hradec Králové, Plačice 500 04</w:t>
            </w:r>
          </w:p>
        </w:tc>
      </w:tr>
      <w:tr w:rsidR="006A33C5" w:rsidTr="00AD3F73">
        <w:trPr>
          <w:trHeight w:val="263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6A33C5" w:rsidRDefault="0051429C">
            <w:pPr>
              <w:spacing w:after="0" w:line="259" w:lineRule="auto"/>
              <w:ind w:left="0" w:right="0" w:firstLine="0"/>
            </w:pPr>
            <w:r>
              <w:t>zastoupená: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6A33C5" w:rsidRDefault="0051429C">
            <w:pPr>
              <w:spacing w:after="0" w:line="259" w:lineRule="auto"/>
              <w:ind w:left="0" w:right="0" w:firstLine="0"/>
            </w:pPr>
            <w:r>
              <w:t>Ing. Lubomír Kuchař</w:t>
            </w:r>
          </w:p>
        </w:tc>
      </w:tr>
      <w:tr w:rsidR="006A33C5" w:rsidTr="00AD3F73">
        <w:trPr>
          <w:trHeight w:val="253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6A33C5" w:rsidRPr="00AD3F73" w:rsidRDefault="00AD3F73">
            <w:pPr>
              <w:spacing w:after="0" w:line="259" w:lineRule="auto"/>
              <w:ind w:left="0" w:right="0" w:firstLine="0"/>
            </w:pPr>
            <w:r>
              <w:t>IČ</w:t>
            </w:r>
            <w:r w:rsidR="0051429C" w:rsidRPr="00AD3F73">
              <w:t>: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6A33C5" w:rsidRDefault="0051429C">
            <w:pPr>
              <w:spacing w:after="0" w:line="259" w:lineRule="auto"/>
              <w:ind w:left="0" w:right="0" w:firstLine="0"/>
            </w:pPr>
            <w:r>
              <w:t>709 47996</w:t>
            </w:r>
          </w:p>
        </w:tc>
      </w:tr>
      <w:tr w:rsidR="006A33C5" w:rsidTr="00AD3F73">
        <w:trPr>
          <w:trHeight w:val="228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6A33C5" w:rsidRDefault="0051429C">
            <w:pPr>
              <w:spacing w:after="0" w:line="259" w:lineRule="auto"/>
              <w:ind w:left="7" w:right="0" w:firstLine="0"/>
            </w:pPr>
            <w:r w:rsidRPr="00AD3F73">
              <w:t>DIČ: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6A33C5" w:rsidRDefault="0051429C">
            <w:pPr>
              <w:spacing w:after="0" w:line="259" w:lineRule="auto"/>
              <w:ind w:left="7" w:right="0" w:firstLine="0"/>
            </w:pPr>
            <w:r>
              <w:t>CZ 709 47 996</w:t>
            </w:r>
          </w:p>
        </w:tc>
      </w:tr>
    </w:tbl>
    <w:p w:rsidR="00AD3F73" w:rsidRDefault="0051429C" w:rsidP="00AD3F73">
      <w:pPr>
        <w:spacing w:after="0" w:line="322" w:lineRule="auto"/>
        <w:ind w:left="0" w:right="675" w:firstLine="6"/>
        <w:jc w:val="both"/>
      </w:pPr>
      <w:r>
        <w:t>zapsaná v obchodním rejstříku vedeném Městs</w:t>
      </w:r>
      <w:r w:rsidR="00AD3F73">
        <w:t xml:space="preserve">kým soudem v Praze, </w:t>
      </w:r>
    </w:p>
    <w:p w:rsidR="00AD3F73" w:rsidRDefault="00AD3F73" w:rsidP="00AD3F73">
      <w:pPr>
        <w:spacing w:after="0" w:line="322" w:lineRule="auto"/>
        <w:ind w:left="0" w:right="675" w:firstLine="6"/>
        <w:jc w:val="both"/>
      </w:pPr>
      <w:r>
        <w:t xml:space="preserve">odd. B, </w:t>
      </w:r>
      <w:proofErr w:type="spellStart"/>
      <w:r>
        <w:t>vl</w:t>
      </w:r>
      <w:proofErr w:type="spellEnd"/>
      <w:r>
        <w:t xml:space="preserve">. </w:t>
      </w:r>
      <w:r w:rsidR="0051429C">
        <w:t>č. 4964 (dále jen „</w:t>
      </w:r>
      <w:r w:rsidR="0051429C" w:rsidRPr="00AD3F73">
        <w:rPr>
          <w:b/>
        </w:rPr>
        <w:t>Objednatel</w:t>
      </w:r>
      <w:r w:rsidR="0051429C">
        <w:t xml:space="preserve">”) </w:t>
      </w:r>
    </w:p>
    <w:p w:rsidR="006A33C5" w:rsidRDefault="0051429C">
      <w:pPr>
        <w:spacing w:after="163" w:line="321" w:lineRule="auto"/>
        <w:ind w:left="0" w:right="677" w:firstLine="7"/>
        <w:jc w:val="both"/>
      </w:pPr>
      <w:r>
        <w:t>a</w:t>
      </w:r>
    </w:p>
    <w:p w:rsidR="006A33C5" w:rsidRPr="00AD3F73" w:rsidRDefault="0051429C">
      <w:pPr>
        <w:tabs>
          <w:tab w:val="center" w:pos="3838"/>
        </w:tabs>
        <w:ind w:left="0" w:right="0" w:firstLine="0"/>
        <w:rPr>
          <w:b/>
        </w:rPr>
      </w:pPr>
      <w:r w:rsidRPr="00AD3F73">
        <w:rPr>
          <w:b/>
        </w:rPr>
        <w:t>Zhotovitel:</w:t>
      </w:r>
      <w:r w:rsidRPr="00AD3F73">
        <w:rPr>
          <w:b/>
        </w:rPr>
        <w:tab/>
        <w:t>R ALTRA spol. s r.o.</w:t>
      </w:r>
    </w:p>
    <w:p w:rsidR="00AD3F73" w:rsidRDefault="0051429C" w:rsidP="00AD3F73">
      <w:pPr>
        <w:tabs>
          <w:tab w:val="left" w:pos="2758"/>
        </w:tabs>
        <w:ind w:right="547"/>
      </w:pPr>
      <w:r>
        <w:t>sídlem:</w:t>
      </w:r>
      <w:r w:rsidR="00AD3F73">
        <w:t xml:space="preserve"> </w:t>
      </w:r>
      <w:r w:rsidR="00AD3F73">
        <w:tab/>
      </w:r>
      <w:r>
        <w:t>Čimická 819/86a, Bohnice, 182 00 Pra</w:t>
      </w:r>
      <w:r w:rsidR="00AD3F73">
        <w:t xml:space="preserve">ha, Česká republika </w:t>
      </w:r>
    </w:p>
    <w:p w:rsidR="00AD3F73" w:rsidRDefault="00AD3F73" w:rsidP="00AD3F73">
      <w:pPr>
        <w:tabs>
          <w:tab w:val="left" w:pos="2772"/>
        </w:tabs>
        <w:ind w:right="547"/>
      </w:pPr>
      <w:r>
        <w:t>zastoupená:</w:t>
      </w:r>
      <w:r>
        <w:tab/>
      </w:r>
      <w:r w:rsidR="0051429C">
        <w:t xml:space="preserve">Ing. Milanem Radou, jednatelem </w:t>
      </w:r>
    </w:p>
    <w:p w:rsidR="00AD3F73" w:rsidRDefault="00AD3F73" w:rsidP="00AD3F73">
      <w:pPr>
        <w:tabs>
          <w:tab w:val="left" w:pos="2772"/>
        </w:tabs>
        <w:ind w:right="547"/>
      </w:pPr>
      <w:r>
        <w:t>IČ</w:t>
      </w:r>
      <w:r w:rsidR="0051429C">
        <w:t>:</w:t>
      </w:r>
      <w:r w:rsidR="0051429C">
        <w:tab/>
        <w:t xml:space="preserve">25676326 </w:t>
      </w:r>
    </w:p>
    <w:p w:rsidR="00AD3F73" w:rsidRDefault="0051429C" w:rsidP="00AD3F73">
      <w:pPr>
        <w:tabs>
          <w:tab w:val="left" w:pos="2772"/>
        </w:tabs>
        <w:ind w:right="547"/>
      </w:pPr>
      <w:r>
        <w:t>DIČ:</w:t>
      </w:r>
      <w:r>
        <w:tab/>
        <w:t xml:space="preserve">CZ 25676326 </w:t>
      </w:r>
    </w:p>
    <w:p w:rsidR="006A33C5" w:rsidRDefault="0051429C" w:rsidP="00AD3F73">
      <w:pPr>
        <w:tabs>
          <w:tab w:val="left" w:pos="2772"/>
        </w:tabs>
        <w:ind w:right="547"/>
      </w:pPr>
      <w:r>
        <w:t xml:space="preserve">zapsaná v obchodním rejstříku vedeném Městským soudem v Praze, odd. C, </w:t>
      </w:r>
      <w:proofErr w:type="spellStart"/>
      <w:r>
        <w:t>vl</w:t>
      </w:r>
      <w:proofErr w:type="spellEnd"/>
      <w:r>
        <w:t xml:space="preserve">. č. 60314 bank. </w:t>
      </w:r>
      <w:proofErr w:type="gramStart"/>
      <w:r>
        <w:t>spojení</w:t>
      </w:r>
      <w:proofErr w:type="gramEnd"/>
      <w:r>
        <w:t>:</w:t>
      </w:r>
      <w:r>
        <w:tab/>
      </w:r>
    </w:p>
    <w:p w:rsidR="00AD3F73" w:rsidRDefault="0051429C" w:rsidP="00AD3F73">
      <w:pPr>
        <w:tabs>
          <w:tab w:val="left" w:pos="2772"/>
        </w:tabs>
        <w:spacing w:after="230"/>
        <w:ind w:right="3982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</w:p>
    <w:p w:rsidR="006A33C5" w:rsidRDefault="0051429C">
      <w:pPr>
        <w:spacing w:after="230"/>
        <w:ind w:right="3982"/>
      </w:pPr>
      <w:r>
        <w:t>(dále jen „</w:t>
      </w:r>
      <w:r w:rsidRPr="00AD3F73">
        <w:rPr>
          <w:b/>
        </w:rPr>
        <w:t>Zhotovitel</w:t>
      </w:r>
      <w:r>
        <w:t>”)</w:t>
      </w:r>
    </w:p>
    <w:p w:rsidR="006A33C5" w:rsidRDefault="0051429C">
      <w:pPr>
        <w:spacing w:after="213"/>
        <w:ind w:left="10" w:right="0"/>
      </w:pPr>
      <w:r>
        <w:t>(dále spolu i jako „</w:t>
      </w:r>
      <w:r w:rsidRPr="00AD3F73">
        <w:rPr>
          <w:b/>
        </w:rPr>
        <w:t>Smluvní strany</w:t>
      </w:r>
      <w:r>
        <w:t>”)</w:t>
      </w:r>
    </w:p>
    <w:p w:rsidR="006A33C5" w:rsidRPr="00B12037" w:rsidRDefault="00AD3F73">
      <w:pPr>
        <w:spacing w:after="228" w:line="265" w:lineRule="auto"/>
        <w:ind w:left="10" w:right="22" w:hanging="10"/>
        <w:jc w:val="center"/>
        <w:rPr>
          <w:b/>
        </w:rPr>
      </w:pPr>
      <w:r w:rsidRPr="00B12037">
        <w:rPr>
          <w:b/>
        </w:rPr>
        <w:t>I</w:t>
      </w:r>
      <w:r w:rsidR="0051429C" w:rsidRPr="00B12037">
        <w:rPr>
          <w:b/>
        </w:rPr>
        <w:t>.</w:t>
      </w:r>
    </w:p>
    <w:p w:rsidR="006A33C5" w:rsidRPr="00B12037" w:rsidRDefault="0051429C">
      <w:pPr>
        <w:spacing w:after="394" w:line="224" w:lineRule="auto"/>
        <w:ind w:left="10" w:right="0" w:hanging="10"/>
        <w:jc w:val="center"/>
        <w:rPr>
          <w:b/>
        </w:rPr>
      </w:pPr>
      <w:r w:rsidRPr="00B12037">
        <w:rPr>
          <w:b/>
          <w:sz w:val="26"/>
        </w:rPr>
        <w:t>Smluvní strany se dohodly na tomto Dodatku č. 1, kterým se mění uvedená smlouva takto:</w:t>
      </w:r>
    </w:p>
    <w:p w:rsidR="006A33C5" w:rsidRDefault="0051429C">
      <w:pPr>
        <w:numPr>
          <w:ilvl w:val="0"/>
          <w:numId w:val="1"/>
        </w:numPr>
        <w:spacing w:after="253"/>
        <w:ind w:right="0" w:hanging="346"/>
      </w:pPr>
      <w:r>
        <w:t xml:space="preserve">V článku </w:t>
      </w:r>
      <w:r w:rsidR="00AD3F73">
        <w:t>III</w:t>
      </w:r>
      <w:r>
        <w:t>. Smlouvy č. 01072012 „ZÁV</w:t>
      </w:r>
      <w:r w:rsidR="00AE5555">
        <w:t>AZKY ZHOTOVITELE” se rozšiřuje o</w:t>
      </w:r>
      <w:r>
        <w:t xml:space="preserve"> bod 4 „ provozování mapového serveru”</w:t>
      </w:r>
    </w:p>
    <w:p w:rsidR="006A33C5" w:rsidRDefault="0051429C">
      <w:pPr>
        <w:numPr>
          <w:ilvl w:val="0"/>
          <w:numId w:val="1"/>
        </w:numPr>
        <w:spacing w:after="262"/>
        <w:ind w:right="0" w:hanging="346"/>
      </w:pPr>
      <w:r>
        <w:t>V článku IV. Smlouvy č. 01072012 „ZÁVAZKY OBJEDNATELE</w:t>
      </w:r>
      <w:r w:rsidR="00AE5555">
        <w:t>” se Měsíční poplatky navyšují o</w:t>
      </w:r>
      <w:r>
        <w:t xml:space="preserve"> 75,- Kč / jednotka a měsíc</w:t>
      </w:r>
    </w:p>
    <w:p w:rsidR="006A33C5" w:rsidRDefault="0051429C">
      <w:pPr>
        <w:numPr>
          <w:ilvl w:val="0"/>
          <w:numId w:val="1"/>
        </w:numPr>
        <w:ind w:right="0" w:hanging="346"/>
      </w:pPr>
      <w:r>
        <w:t>Ostatní ujednání smlouvy zůstávají platná a účinná beze změn.</w:t>
      </w:r>
    </w:p>
    <w:p w:rsidR="006A33C5" w:rsidRDefault="0051429C">
      <w:pPr>
        <w:numPr>
          <w:ilvl w:val="0"/>
          <w:numId w:val="1"/>
        </w:numPr>
        <w:ind w:right="0" w:hanging="346"/>
      </w:pPr>
      <w:r>
        <w:t>Tento Dodatek č. 1 nabývá platnosti a účinnosti dnem podpisu obou smluvních stran.</w:t>
      </w:r>
    </w:p>
    <w:p w:rsidR="00AD3F73" w:rsidRDefault="0051429C" w:rsidP="00AD3F73">
      <w:pPr>
        <w:numPr>
          <w:ilvl w:val="0"/>
          <w:numId w:val="1"/>
        </w:numPr>
        <w:spacing w:after="1257"/>
        <w:ind w:right="0" w:hanging="346"/>
      </w:pPr>
      <w:r>
        <w:t>Tento Dodatek č. 1 je vyhotoven ve dvou výtiscích, z nichž každá ze smluvních stran obdrží po jednom exempláři</w:t>
      </w:r>
    </w:p>
    <w:p w:rsidR="006A33C5" w:rsidRDefault="0051429C" w:rsidP="00902347">
      <w:pPr>
        <w:spacing w:after="82" w:line="263" w:lineRule="auto"/>
        <w:ind w:left="2405" w:right="2534" w:firstLine="997"/>
      </w:pPr>
      <w:r>
        <w:rPr>
          <w:rFonts w:ascii="Calibri" w:eastAsia="Calibri" w:hAnsi="Calibri" w:cs="Calibri"/>
          <w:sz w:val="20"/>
        </w:rPr>
        <w:lastRenderedPageBreak/>
        <w:t>Dodatek č. 1</w:t>
      </w:r>
    </w:p>
    <w:p w:rsidR="006A33C5" w:rsidRDefault="0051429C" w:rsidP="00902347">
      <w:pPr>
        <w:spacing w:after="82" w:line="263" w:lineRule="auto"/>
        <w:ind w:left="2127" w:right="2534" w:firstLine="0"/>
      </w:pPr>
      <w:r>
        <w:rPr>
          <w:rFonts w:ascii="Calibri" w:eastAsia="Calibri" w:hAnsi="Calibri" w:cs="Calibri"/>
          <w:sz w:val="20"/>
        </w:rPr>
        <w:t>ke Smlouvě o dílo a poskytování servisních služeb</w:t>
      </w:r>
    </w:p>
    <w:p w:rsidR="006A33C5" w:rsidRDefault="006A33C5"/>
    <w:p w:rsidR="00902347" w:rsidRDefault="00902347"/>
    <w:p w:rsidR="00902347" w:rsidRDefault="00902347">
      <w:pPr>
        <w:sectPr w:rsidR="00902347" w:rsidSect="00B12037">
          <w:footerReference w:type="default" r:id="rId8"/>
          <w:footerReference w:type="first" r:id="rId9"/>
          <w:pgSz w:w="11902" w:h="16834"/>
          <w:pgMar w:top="709" w:right="987" w:bottom="641" w:left="1584" w:header="0" w:footer="0" w:gutter="0"/>
          <w:pgNumType w:start="1"/>
          <w:cols w:space="708"/>
          <w:titlePg/>
          <w:docGrid w:linePitch="326"/>
        </w:sectPr>
      </w:pPr>
    </w:p>
    <w:p w:rsidR="00580E74" w:rsidRDefault="0051429C" w:rsidP="00580E74">
      <w:pPr>
        <w:tabs>
          <w:tab w:val="left" w:pos="5103"/>
        </w:tabs>
        <w:spacing w:after="281" w:line="259" w:lineRule="auto"/>
        <w:ind w:left="0" w:right="0" w:firstLine="0"/>
      </w:pPr>
      <w:r w:rsidRPr="00902347">
        <w:lastRenderedPageBreak/>
        <w:t>Dne:</w:t>
      </w:r>
      <w:r w:rsidR="00580E74">
        <w:t xml:space="preserve"> </w:t>
      </w:r>
      <w:r w:rsidR="00580E74">
        <w:tab/>
      </w:r>
      <w:r w:rsidR="00132AAA">
        <w:t xml:space="preserve">        </w:t>
      </w:r>
      <w:r w:rsidR="00580E74" w:rsidRPr="00902347">
        <w:t>Dne:</w:t>
      </w:r>
      <w:r w:rsidR="00580E74">
        <w:t xml:space="preserve"> </w:t>
      </w:r>
      <w:proofErr w:type="gramStart"/>
      <w:r w:rsidR="00580E74">
        <w:t>3.8.2012</w:t>
      </w:r>
      <w:proofErr w:type="gramEnd"/>
    </w:p>
    <w:p w:rsidR="006A33C5" w:rsidRDefault="006A33C5">
      <w:pPr>
        <w:spacing w:after="281" w:line="259" w:lineRule="auto"/>
        <w:ind w:left="0" w:right="0" w:firstLine="0"/>
      </w:pPr>
    </w:p>
    <w:p w:rsidR="006A33C5" w:rsidRDefault="0051429C" w:rsidP="00580E74">
      <w:pPr>
        <w:tabs>
          <w:tab w:val="left" w:pos="4253"/>
        </w:tabs>
        <w:spacing w:after="420" w:line="496" w:lineRule="auto"/>
        <w:ind w:left="218" w:right="453" w:hanging="10"/>
        <w:jc w:val="both"/>
      </w:pPr>
      <w:r>
        <w:t>za Objednatele:</w:t>
      </w:r>
      <w:r w:rsidR="00902347">
        <w:tab/>
      </w:r>
      <w:r w:rsidR="00902347">
        <w:tab/>
      </w:r>
      <w:r w:rsidR="00902347">
        <w:tab/>
      </w:r>
      <w:r w:rsidR="00580E74">
        <w:t>za Zhotovitele:</w:t>
      </w:r>
      <w:r w:rsidR="00902347">
        <w:tab/>
      </w:r>
      <w:r w:rsidR="00902347">
        <w:tab/>
      </w:r>
    </w:p>
    <w:p w:rsidR="006A33C5" w:rsidRDefault="00580E74">
      <w:pPr>
        <w:spacing w:after="43" w:line="259" w:lineRule="auto"/>
        <w:ind w:left="0" w:right="-201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C9FD7" wp14:editId="419CB387">
                <wp:simplePos x="0" y="0"/>
                <wp:positionH relativeFrom="column">
                  <wp:posOffset>3693795</wp:posOffset>
                </wp:positionH>
                <wp:positionV relativeFrom="paragraph">
                  <wp:posOffset>175260</wp:posOffset>
                </wp:positionV>
                <wp:extent cx="2374265" cy="1403985"/>
                <wp:effectExtent l="0" t="0" r="762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E74" w:rsidRPr="00580E74" w:rsidRDefault="00580E74" w:rsidP="00580E74">
                            <w:pPr>
                              <w:spacing w:after="0" w:line="240" w:lineRule="auto"/>
                              <w:ind w:left="7" w:right="0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 ALTRA spol. s r.</w:t>
                            </w:r>
                            <w:r w:rsidRPr="00580E74">
                              <w:rPr>
                                <w:b/>
                              </w:rPr>
                              <w:t>o.</w:t>
                            </w:r>
                          </w:p>
                          <w:p w:rsidR="00580E74" w:rsidRDefault="00580E74" w:rsidP="00580E74">
                            <w:pPr>
                              <w:spacing w:after="0" w:line="240" w:lineRule="auto"/>
                              <w:ind w:right="453"/>
                              <w:jc w:val="both"/>
                            </w:pPr>
                            <w:r>
                              <w:t xml:space="preserve">Michal </w:t>
                            </w:r>
                            <w:proofErr w:type="spellStart"/>
                            <w:r>
                              <w:t>Šmatera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580E74" w:rsidRDefault="00580E74" w:rsidP="00580E74">
                            <w:r>
                              <w:t>Obchodní ředitel</w:t>
                            </w:r>
                          </w:p>
                          <w:p w:rsidR="00580E74" w:rsidRDefault="00580E74" w:rsidP="00580E74">
                            <w:pPr>
                              <w:spacing w:after="82" w:line="263" w:lineRule="auto"/>
                              <w:ind w:left="17" w:right="-15" w:hanging="10"/>
                            </w:pPr>
                            <w:r>
                              <w:t>IČ: 25676326</w:t>
                            </w:r>
                          </w:p>
                          <w:p w:rsidR="00580E74" w:rsidRDefault="00580E74" w:rsidP="00580E74">
                            <w:pPr>
                              <w:spacing w:after="82" w:line="263" w:lineRule="auto"/>
                              <w:ind w:left="17" w:right="-15" w:hanging="10"/>
                            </w:pPr>
                            <w:r w:rsidRPr="00902347">
                              <w:t>DIČ: CZ25676326</w:t>
                            </w:r>
                          </w:p>
                          <w:p w:rsidR="00580E74" w:rsidRDefault="00580E74" w:rsidP="00580E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0.85pt;margin-top:13.8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" stroked="f">
                <v:textbox style="mso-fit-shape-to-text:t">
                  <w:txbxContent>
                    <w:p w:rsidR="00580E74" w:rsidRPr="00580E74" w:rsidRDefault="00580E74" w:rsidP="00580E74">
                      <w:pPr>
                        <w:spacing w:after="0" w:line="240" w:lineRule="auto"/>
                        <w:ind w:left="7" w:right="0"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 ALTRA spol. s r.</w:t>
                      </w:r>
                      <w:r w:rsidRPr="00580E74">
                        <w:rPr>
                          <w:b/>
                        </w:rPr>
                        <w:t>o.</w:t>
                      </w:r>
                    </w:p>
                    <w:p w:rsidR="00580E74" w:rsidRDefault="00580E74" w:rsidP="00580E74">
                      <w:pPr>
                        <w:spacing w:after="0" w:line="240" w:lineRule="auto"/>
                        <w:ind w:right="453"/>
                        <w:jc w:val="both"/>
                      </w:pPr>
                      <w:r>
                        <w:t xml:space="preserve">Michal </w:t>
                      </w:r>
                      <w:proofErr w:type="spellStart"/>
                      <w:r>
                        <w:t>Šmatera</w:t>
                      </w:r>
                      <w:proofErr w:type="spellEnd"/>
                      <w:r>
                        <w:t xml:space="preserve"> </w:t>
                      </w:r>
                    </w:p>
                    <w:p w:rsidR="00580E74" w:rsidRDefault="00580E74" w:rsidP="00580E74">
                      <w:r>
                        <w:t>Obchodní ředitel</w:t>
                      </w:r>
                    </w:p>
                    <w:p w:rsidR="00580E74" w:rsidRDefault="00580E74" w:rsidP="00580E74">
                      <w:pPr>
                        <w:spacing w:after="82" w:line="263" w:lineRule="auto"/>
                        <w:ind w:left="17" w:right="-15" w:hanging="10"/>
                      </w:pPr>
                      <w:r>
                        <w:t>IČ: 25676326</w:t>
                      </w:r>
                    </w:p>
                    <w:p w:rsidR="00580E74" w:rsidRDefault="00580E74" w:rsidP="00580E74">
                      <w:pPr>
                        <w:spacing w:after="82" w:line="263" w:lineRule="auto"/>
                        <w:ind w:left="17" w:right="-15" w:hanging="10"/>
                      </w:pPr>
                      <w:r w:rsidRPr="00902347">
                        <w:t>DIČ: CZ25676326</w:t>
                      </w:r>
                    </w:p>
                    <w:p w:rsidR="00580E74" w:rsidRDefault="00580E74" w:rsidP="00580E74"/>
                  </w:txbxContent>
                </v:textbox>
              </v:shape>
            </w:pict>
          </mc:Fallback>
        </mc:AlternateContent>
      </w:r>
      <w:r w:rsidR="0051429C">
        <w:rPr>
          <w:noProof/>
        </w:rPr>
        <w:drawing>
          <wp:inline distT="0" distB="0" distL="0" distR="0" wp14:anchorId="4DC64AEA" wp14:editId="4B34D936">
            <wp:extent cx="3286125" cy="45719"/>
            <wp:effectExtent l="0" t="0" r="0" b="0"/>
            <wp:docPr id="4372" name="Picture 4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" name="Picture 43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5107" cy="4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…………………………………………</w:t>
      </w:r>
    </w:p>
    <w:p w:rsidR="006A33C5" w:rsidRPr="00580E74" w:rsidRDefault="0051429C" w:rsidP="00902347">
      <w:pPr>
        <w:spacing w:after="0" w:line="259" w:lineRule="auto"/>
        <w:ind w:left="0" w:right="0" w:firstLine="0"/>
        <w:rPr>
          <w:b/>
        </w:rPr>
      </w:pPr>
      <w:r w:rsidRPr="00580E74">
        <w:rPr>
          <w:b/>
        </w:rPr>
        <w:t>Správa silnic Královéhradeckého kraje</w:t>
      </w:r>
      <w:bookmarkStart w:id="0" w:name="_GoBack"/>
      <w:bookmarkEnd w:id="0"/>
    </w:p>
    <w:p w:rsidR="006A33C5" w:rsidRDefault="00902347" w:rsidP="00902347">
      <w:pPr>
        <w:tabs>
          <w:tab w:val="left" w:pos="851"/>
        </w:tabs>
        <w:spacing w:line="259" w:lineRule="auto"/>
        <w:ind w:left="46" w:right="0" w:hanging="10"/>
      </w:pPr>
      <w:r>
        <w:tab/>
      </w:r>
      <w:r>
        <w:tab/>
      </w:r>
      <w:r w:rsidR="0051429C">
        <w:t>Ing Lubomír Kuchař</w:t>
      </w:r>
    </w:p>
    <w:p w:rsidR="006A33C5" w:rsidRDefault="00902347" w:rsidP="00902347">
      <w:pPr>
        <w:tabs>
          <w:tab w:val="left" w:pos="851"/>
        </w:tabs>
        <w:spacing w:line="259" w:lineRule="auto"/>
        <w:ind w:left="56" w:right="158" w:hanging="10"/>
      </w:pPr>
      <w:r>
        <w:tab/>
      </w:r>
      <w:r>
        <w:tab/>
      </w:r>
      <w:r w:rsidR="0051429C">
        <w:t>Ředitel společnosti</w:t>
      </w:r>
    </w:p>
    <w:p w:rsidR="006A33C5" w:rsidRDefault="006A33C5">
      <w:pPr>
        <w:spacing w:after="284" w:line="259" w:lineRule="auto"/>
        <w:ind w:left="0" w:right="0" w:firstLine="0"/>
      </w:pPr>
    </w:p>
    <w:sectPr w:rsidR="006A33C5" w:rsidSect="00580E74">
      <w:type w:val="continuous"/>
      <w:pgSz w:w="11902" w:h="16834"/>
      <w:pgMar w:top="1440" w:right="1793" w:bottom="1440" w:left="1663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24" w:rsidRDefault="007A3924" w:rsidP="00AD3F73">
      <w:pPr>
        <w:spacing w:after="0" w:line="240" w:lineRule="auto"/>
      </w:pPr>
      <w:r>
        <w:separator/>
      </w:r>
    </w:p>
  </w:endnote>
  <w:endnote w:type="continuationSeparator" w:id="0">
    <w:p w:rsidR="007A3924" w:rsidRDefault="007A3924" w:rsidP="00AD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73" w:rsidRDefault="00902347" w:rsidP="00AD3F73">
    <w:pPr>
      <w:spacing w:after="1257"/>
      <w:ind w:left="698" w:right="0" w:firstLine="0"/>
      <w:jc w:val="center"/>
    </w:pPr>
    <w:r>
      <w:rPr>
        <w:rFonts w:ascii="Calibri" w:eastAsia="Calibri" w:hAnsi="Calibri" w:cs="Calibri"/>
        <w:sz w:val="20"/>
      </w:rPr>
      <w:t>Strana 2</w:t>
    </w:r>
  </w:p>
  <w:p w:rsidR="00AD3F73" w:rsidRDefault="00AD3F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47" w:rsidRPr="00902347" w:rsidRDefault="00902347" w:rsidP="00902347">
    <w:pPr>
      <w:tabs>
        <w:tab w:val="left" w:pos="1440"/>
        <w:tab w:val="center" w:pos="5014"/>
      </w:tabs>
      <w:spacing w:after="1257"/>
      <w:ind w:left="698" w:right="0" w:firstLine="0"/>
      <w:rPr>
        <w:rFonts w:ascii="Calibri" w:eastAsia="Calibri" w:hAnsi="Calibri" w:cs="Calibri"/>
        <w:sz w:val="20"/>
      </w:rPr>
    </w:pP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</w:r>
    <w:r w:rsidRPr="00902347">
      <w:rPr>
        <w:rFonts w:ascii="Calibri" w:eastAsia="Calibri" w:hAnsi="Calibri" w:cs="Calibri"/>
        <w:sz w:val="20"/>
      </w:rPr>
      <w:t>Strana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24" w:rsidRDefault="007A3924" w:rsidP="00AD3F73">
      <w:pPr>
        <w:spacing w:after="0" w:line="240" w:lineRule="auto"/>
      </w:pPr>
      <w:r>
        <w:separator/>
      </w:r>
    </w:p>
  </w:footnote>
  <w:footnote w:type="continuationSeparator" w:id="0">
    <w:p w:rsidR="007A3924" w:rsidRDefault="007A3924" w:rsidP="00AD3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B5567"/>
    <w:multiLevelType w:val="hybridMultilevel"/>
    <w:tmpl w:val="4DFC3402"/>
    <w:lvl w:ilvl="0" w:tplc="8780AEF8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7A2D62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D875D4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F45B7A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9A1994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785A0A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2EBA26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30FD4A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8E0E40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C5"/>
    <w:rsid w:val="00132AAA"/>
    <w:rsid w:val="0035671E"/>
    <w:rsid w:val="0051429C"/>
    <w:rsid w:val="00580E74"/>
    <w:rsid w:val="006A33C5"/>
    <w:rsid w:val="00755AF5"/>
    <w:rsid w:val="007700CD"/>
    <w:rsid w:val="007A3924"/>
    <w:rsid w:val="00902347"/>
    <w:rsid w:val="00AD3F73"/>
    <w:rsid w:val="00AE5555"/>
    <w:rsid w:val="00B12037"/>
    <w:rsid w:val="00E0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55" w:lineRule="auto"/>
      <w:ind w:left="3" w:right="43" w:hanging="3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0CD"/>
    <w:rPr>
      <w:rFonts w:ascii="Tahoma" w:eastAsia="Times New Roman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F7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AD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F73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55" w:lineRule="auto"/>
      <w:ind w:left="3" w:right="43" w:hanging="3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0CD"/>
    <w:rPr>
      <w:rFonts w:ascii="Tahoma" w:eastAsia="Times New Roman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F7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AD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F7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Lošová</dc:creator>
  <cp:lastModifiedBy>Adéla Lošová</cp:lastModifiedBy>
  <cp:revision>6</cp:revision>
  <dcterms:created xsi:type="dcterms:W3CDTF">2018-10-15T12:48:00Z</dcterms:created>
  <dcterms:modified xsi:type="dcterms:W3CDTF">2018-10-17T11:08:00Z</dcterms:modified>
</cp:coreProperties>
</file>