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302EA3" w:rsidRDefault="00546989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D22388" w:rsidRPr="00D22388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2016/S/450/264</w:t>
                            </w:r>
                          </w:p>
                          <w:p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D22388" w:rsidRPr="00D22388">
                        <w:rPr>
                          <w:rFonts w:ascii="Georgia" w:hAnsi="Georgia"/>
                          <w:sz w:val="22"/>
                          <w:szCs w:val="22"/>
                        </w:rPr>
                        <w:t>2016/S/450/264</w:t>
                      </w:r>
                      <w:bookmarkStart w:id="1" w:name="_GoBack"/>
                      <w:bookmarkEnd w:id="1"/>
                    </w:p>
                    <w:p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2E56C5" w:rsidP="00302EA3">
                            <w:pPr>
                              <w:pStyle w:val="Nzev"/>
                            </w:pPr>
                            <w:r>
                              <w:t xml:space="preserve">Česká centrála cestovního ruchu – CzechTourism 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</w:p>
                          <w:p w:rsidR="00331617" w:rsidRDefault="00331617" w:rsidP="00331617">
                            <w:pPr>
                              <w:pStyle w:val="Nzev"/>
                            </w:pPr>
                            <w:r>
                              <w:t>Allmedia4U s.r.o.</w:t>
                            </w:r>
                          </w:p>
                          <w:p w:rsidR="00302EA3" w:rsidRDefault="00302EA3" w:rsidP="00331617">
                            <w:pPr>
                              <w:pStyle w:val="Nzev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302EA3" w:rsidRDefault="002E56C5" w:rsidP="00302EA3">
                      <w:pPr>
                        <w:pStyle w:val="Nzev"/>
                      </w:pPr>
                      <w:r>
                        <w:t xml:space="preserve">Česká centrála cestovního ruchu – CzechTourism 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:rsidR="00302EA3" w:rsidRDefault="00302EA3" w:rsidP="00302EA3">
                      <w:pPr>
                        <w:pStyle w:val="Nzev"/>
                      </w:pPr>
                    </w:p>
                    <w:p w:rsidR="00331617" w:rsidRDefault="00331617" w:rsidP="00331617">
                      <w:pPr>
                        <w:pStyle w:val="Nzev"/>
                      </w:pPr>
                      <w:r>
                        <w:t>Allmedia4U s.r.o.</w:t>
                      </w:r>
                    </w:p>
                    <w:p w:rsidR="00302EA3" w:rsidRDefault="00302EA3" w:rsidP="00331617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Smlouva o dílo</w:t>
                            </w:r>
                          </w:p>
                          <w:p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Smlouva o dílo</w:t>
                      </w:r>
                    </w:p>
                    <w:p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:rsidR="00302EA3" w:rsidRDefault="00302EA3" w:rsidP="00302EA3">
      <w:pPr>
        <w:pStyle w:val="Heading1CzechTourism"/>
      </w:pPr>
      <w:r>
        <w:t>Smlouva</w:t>
      </w:r>
    </w:p>
    <w:p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302EA3" w:rsidRDefault="00302EA3" w:rsidP="00302EA3"/>
    <w:p w:rsidR="00302EA3" w:rsidRDefault="00302EA3" w:rsidP="00302EA3">
      <w:pPr>
        <w:pStyle w:val="Heading1CzechTourism"/>
      </w:pPr>
      <w:r>
        <w:t>Smluvní strany</w:t>
      </w:r>
    </w:p>
    <w:p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CZ 49 27 76 00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302EA3" w:rsidRPr="00101C08" w:rsidRDefault="00BB3496" w:rsidP="00DD7A50">
            <w:pPr>
              <w:pStyle w:val="TableTextCzechTourism"/>
            </w:pPr>
            <w:r>
              <w:t>Alešem Pangrácem, ředitelem odboru regionální partnerství a vztahy B2B</w:t>
            </w: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„objednatel“)</w:t>
      </w:r>
    </w:p>
    <w:p w:rsidR="00302EA3" w:rsidRDefault="00302EA3" w:rsidP="00302EA3"/>
    <w:p w:rsidR="00302EA3" w:rsidRDefault="00302EA3" w:rsidP="00302EA3">
      <w:r>
        <w:t>a</w:t>
      </w:r>
    </w:p>
    <w:p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31617" w:rsidRPr="00874A2A" w:rsidTr="00AA3FCD">
        <w:tc>
          <w:tcPr>
            <w:tcW w:w="2500" w:type="pct"/>
            <w:shd w:val="clear" w:color="auto" w:fill="auto"/>
          </w:tcPr>
          <w:p w:rsidR="00331617" w:rsidRPr="00874A2A" w:rsidRDefault="00331617" w:rsidP="00AA3FCD">
            <w:pPr>
              <w:pStyle w:val="TableTextCzechTourism"/>
            </w:pPr>
            <w:r w:rsidRPr="00874A2A">
              <w:t>Firma:</w:t>
            </w:r>
          </w:p>
        </w:tc>
        <w:tc>
          <w:tcPr>
            <w:tcW w:w="2500" w:type="pct"/>
            <w:shd w:val="clear" w:color="auto" w:fill="auto"/>
          </w:tcPr>
          <w:p w:rsidR="00331617" w:rsidRPr="00874A2A" w:rsidRDefault="00331617" w:rsidP="00AA3FCD">
            <w:pPr>
              <w:pStyle w:val="TableTextCzechTourism"/>
            </w:pPr>
            <w:r w:rsidRPr="00874A2A">
              <w:t>Allmedia4U s.r.o.</w:t>
            </w:r>
          </w:p>
        </w:tc>
      </w:tr>
      <w:tr w:rsidR="00331617" w:rsidRPr="00874A2A" w:rsidTr="00AA3FCD">
        <w:tc>
          <w:tcPr>
            <w:tcW w:w="2500" w:type="pct"/>
            <w:shd w:val="clear" w:color="auto" w:fill="auto"/>
          </w:tcPr>
          <w:p w:rsidR="00331617" w:rsidRPr="00874A2A" w:rsidRDefault="00331617" w:rsidP="00AA3FCD">
            <w:pPr>
              <w:pStyle w:val="TableTextCzechTourism"/>
            </w:pPr>
            <w:r w:rsidRPr="00874A2A">
              <w:t>Sídlo:</w:t>
            </w:r>
          </w:p>
        </w:tc>
        <w:tc>
          <w:tcPr>
            <w:tcW w:w="2500" w:type="pct"/>
            <w:shd w:val="clear" w:color="auto" w:fill="auto"/>
          </w:tcPr>
          <w:p w:rsidR="00331617" w:rsidRPr="00874A2A" w:rsidRDefault="00331617" w:rsidP="00AA3FCD">
            <w:pPr>
              <w:pStyle w:val="TableTextCzechTourism"/>
            </w:pPr>
            <w:r w:rsidRPr="00874A2A">
              <w:t>Přístavní 49, 170 00 Praha 7</w:t>
            </w:r>
          </w:p>
        </w:tc>
      </w:tr>
      <w:tr w:rsidR="00331617" w:rsidRPr="00874A2A" w:rsidTr="00AA3FCD">
        <w:tc>
          <w:tcPr>
            <w:tcW w:w="2500" w:type="pct"/>
            <w:shd w:val="clear" w:color="auto" w:fill="auto"/>
          </w:tcPr>
          <w:p w:rsidR="00331617" w:rsidRPr="00874A2A" w:rsidRDefault="00331617" w:rsidP="00AA3FCD">
            <w:pPr>
              <w:pStyle w:val="TableTextCzechTourism"/>
            </w:pPr>
            <w:r w:rsidRPr="00874A2A">
              <w:t>Zastoupená:</w:t>
            </w:r>
          </w:p>
        </w:tc>
        <w:tc>
          <w:tcPr>
            <w:tcW w:w="2500" w:type="pct"/>
            <w:shd w:val="clear" w:color="auto" w:fill="auto"/>
          </w:tcPr>
          <w:p w:rsidR="00331617" w:rsidRPr="00874A2A" w:rsidRDefault="00331617" w:rsidP="00AA3FCD">
            <w:pPr>
              <w:pStyle w:val="TableTextCzechTourism"/>
            </w:pPr>
            <w:r>
              <w:t>Mgr. Tomášem Staňkem, jednatelem</w:t>
            </w:r>
          </w:p>
        </w:tc>
      </w:tr>
      <w:tr w:rsidR="00331617" w:rsidRPr="00874A2A" w:rsidTr="00AA3FCD">
        <w:tc>
          <w:tcPr>
            <w:tcW w:w="2500" w:type="pct"/>
            <w:shd w:val="clear" w:color="auto" w:fill="auto"/>
          </w:tcPr>
          <w:p w:rsidR="00331617" w:rsidRPr="00874A2A" w:rsidRDefault="00331617" w:rsidP="00AA3FCD">
            <w:pPr>
              <w:pStyle w:val="TableTextCzechTourism"/>
            </w:pPr>
            <w:r w:rsidRPr="00874A2A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331617" w:rsidRPr="00874A2A" w:rsidRDefault="00331617" w:rsidP="00AA3FCD">
            <w:pPr>
              <w:pStyle w:val="TableTextCzechTourism"/>
            </w:pPr>
            <w:r w:rsidRPr="00874A2A">
              <w:t>27621081</w:t>
            </w:r>
          </w:p>
        </w:tc>
      </w:tr>
      <w:tr w:rsidR="00331617" w:rsidRPr="00874A2A" w:rsidTr="00AA3FCD">
        <w:tc>
          <w:tcPr>
            <w:tcW w:w="2500" w:type="pct"/>
            <w:shd w:val="clear" w:color="auto" w:fill="auto"/>
          </w:tcPr>
          <w:p w:rsidR="00331617" w:rsidRPr="00874A2A" w:rsidRDefault="00331617" w:rsidP="00AA3FCD">
            <w:pPr>
              <w:pStyle w:val="TableTextCzechTourism"/>
            </w:pPr>
            <w:r w:rsidRPr="00874A2A">
              <w:t>DIČ:</w:t>
            </w:r>
          </w:p>
        </w:tc>
        <w:tc>
          <w:tcPr>
            <w:tcW w:w="2500" w:type="pct"/>
            <w:shd w:val="clear" w:color="auto" w:fill="auto"/>
          </w:tcPr>
          <w:p w:rsidR="00331617" w:rsidRPr="00874A2A" w:rsidRDefault="00331617" w:rsidP="00AA3FCD">
            <w:pPr>
              <w:pStyle w:val="TableTextCzechTourism"/>
            </w:pPr>
            <w:r w:rsidRPr="00874A2A">
              <w:t>CZ27621081</w:t>
            </w:r>
          </w:p>
        </w:tc>
      </w:tr>
      <w:tr w:rsidR="00331617" w:rsidRPr="00101C08" w:rsidTr="00AA3FCD">
        <w:tc>
          <w:tcPr>
            <w:tcW w:w="2500" w:type="pct"/>
            <w:shd w:val="clear" w:color="auto" w:fill="auto"/>
          </w:tcPr>
          <w:p w:rsidR="00331617" w:rsidRPr="00874A2A" w:rsidRDefault="00331617" w:rsidP="00AA3FCD">
            <w:pPr>
              <w:pStyle w:val="TableTextCzechTourism"/>
            </w:pPr>
            <w:r w:rsidRPr="00874A2A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:rsidR="00331617" w:rsidRPr="00874A2A" w:rsidRDefault="00331617" w:rsidP="00AA3FCD">
            <w:pPr>
              <w:pStyle w:val="TableTextCzechTourism"/>
            </w:pPr>
            <w:r w:rsidRPr="00874A2A">
              <w:t>Plátce DPH</w:t>
            </w:r>
          </w:p>
        </w:tc>
      </w:tr>
      <w:tr w:rsidR="00302EA3" w:rsidRPr="00101C08" w:rsidTr="00DD7A50"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</w:p>
        </w:tc>
        <w:tc>
          <w:tcPr>
            <w:tcW w:w="2500" w:type="pct"/>
            <w:shd w:val="clear" w:color="auto" w:fill="auto"/>
          </w:tcPr>
          <w:p w:rsidR="00302EA3" w:rsidRPr="00101C08" w:rsidRDefault="00302EA3" w:rsidP="00DD7A50">
            <w:pPr>
              <w:pStyle w:val="TableTextCzechTourism"/>
            </w:pPr>
          </w:p>
        </w:tc>
      </w:tr>
    </w:tbl>
    <w:p w:rsidR="00302EA3" w:rsidRDefault="00302EA3" w:rsidP="00302EA3"/>
    <w:p w:rsidR="00302EA3" w:rsidRDefault="00302EA3" w:rsidP="00302EA3">
      <w:pPr>
        <w:pStyle w:val="Zhlavzprvy"/>
      </w:pPr>
      <w:r>
        <w:t>(dále jen „dodavatel“)</w:t>
      </w:r>
    </w:p>
    <w:p w:rsidR="00302EA3" w:rsidRDefault="00302EA3" w:rsidP="00302EA3"/>
    <w:p w:rsidR="00302EA3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302EA3" w:rsidRPr="003A274C" w:rsidRDefault="00302EA3" w:rsidP="00302EA3"/>
    <w:p w:rsidR="00733A91" w:rsidRDefault="00733A91">
      <w:pPr>
        <w:spacing w:after="0" w:line="240" w:lineRule="auto"/>
        <w:ind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:rsidR="008F72FA" w:rsidRDefault="003F327B" w:rsidP="008F72FA">
      <w:pPr>
        <w:pStyle w:val="Text0"/>
        <w:numPr>
          <w:ilvl w:val="1"/>
          <w:numId w:val="17"/>
        </w:numPr>
        <w:jc w:val="both"/>
        <w:rPr>
          <w:rFonts w:ascii="Georgia" w:hAnsi="Georgia"/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 w:rsidRPr="008F72FA">
        <w:rPr>
          <w:rFonts w:ascii="Georgia" w:hAnsi="Georgia"/>
          <w:szCs w:val="22"/>
        </w:rPr>
        <w:t>Dodavatel</w:t>
      </w:r>
      <w:r w:rsidR="004A76A2" w:rsidRPr="008F72FA">
        <w:rPr>
          <w:rFonts w:ascii="Georgia" w:hAnsi="Georgia"/>
          <w:szCs w:val="22"/>
        </w:rPr>
        <w:t xml:space="preserve"> se zavazuje podle této smlouvy na svůj náklad</w:t>
      </w:r>
      <w:r w:rsidR="00197386" w:rsidRPr="008F72FA">
        <w:rPr>
          <w:rFonts w:ascii="Georgia" w:hAnsi="Georgia"/>
          <w:szCs w:val="22"/>
        </w:rPr>
        <w:t xml:space="preserve"> a nebezpečí </w:t>
      </w:r>
      <w:r w:rsidR="002D52A9" w:rsidRPr="008F72FA">
        <w:rPr>
          <w:rFonts w:ascii="Georgia" w:hAnsi="Georgia"/>
          <w:szCs w:val="22"/>
        </w:rPr>
        <w:t xml:space="preserve">poskytnout objednateli: </w:t>
      </w:r>
      <w:bookmarkStart w:id="30" w:name="_GoBack"/>
      <w:r w:rsidR="00E17460">
        <w:rPr>
          <w:rFonts w:ascii="Georgia" w:hAnsi="Georgia"/>
          <w:szCs w:val="22"/>
        </w:rPr>
        <w:t xml:space="preserve">zpracování 15 článků k tématu kvalita se zaměřením na služby cestovního ruchu, které budou umístěny na webových stránkách Českého systému kvality služeb </w:t>
      </w:r>
      <w:bookmarkEnd w:id="30"/>
      <w:r w:rsidR="006C78E1">
        <w:fldChar w:fldCharType="begin"/>
      </w:r>
      <w:r w:rsidR="006C78E1">
        <w:instrText xml:space="preserve"> HYPERLINK "http://www.csks.cz" </w:instrText>
      </w:r>
      <w:r w:rsidR="006C78E1">
        <w:fldChar w:fldCharType="separate"/>
      </w:r>
      <w:r w:rsidR="00E17460" w:rsidRPr="00EB161F">
        <w:rPr>
          <w:rStyle w:val="Hypertextovodkaz"/>
          <w:rFonts w:ascii="Georgia" w:hAnsi="Georgia"/>
          <w:szCs w:val="22"/>
        </w:rPr>
        <w:t>www.csks.cz</w:t>
      </w:r>
      <w:r w:rsidR="006C78E1">
        <w:rPr>
          <w:rStyle w:val="Hypertextovodkaz"/>
          <w:rFonts w:ascii="Georgia" w:hAnsi="Georgia"/>
          <w:szCs w:val="22"/>
        </w:rPr>
        <w:fldChar w:fldCharType="end"/>
      </w:r>
      <w:r w:rsidR="00E17460">
        <w:rPr>
          <w:rFonts w:ascii="Georgia" w:hAnsi="Georgia"/>
          <w:szCs w:val="22"/>
        </w:rPr>
        <w:t xml:space="preserve">. </w:t>
      </w:r>
    </w:p>
    <w:p w:rsidR="008F72FA" w:rsidRDefault="00E17460" w:rsidP="00E17460">
      <w:pPr>
        <w:pStyle w:val="Text0"/>
        <w:ind w:left="709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Každý článek bude v rozsahu cca 0,5 normostrany. Články</w:t>
      </w:r>
      <w:r w:rsidR="00993FEC">
        <w:rPr>
          <w:rFonts w:ascii="Georgia" w:hAnsi="Georgia"/>
          <w:szCs w:val="22"/>
        </w:rPr>
        <w:t xml:space="preserve"> budou</w:t>
      </w:r>
      <w:r w:rsidR="00210CEB" w:rsidRPr="008F72FA">
        <w:rPr>
          <w:rFonts w:ascii="Georgia" w:hAnsi="Georgia"/>
          <w:szCs w:val="22"/>
        </w:rPr>
        <w:t xml:space="preserve"> zpracován</w:t>
      </w:r>
      <w:r w:rsidR="00993FEC">
        <w:rPr>
          <w:rFonts w:ascii="Georgia" w:hAnsi="Georgia"/>
          <w:szCs w:val="22"/>
        </w:rPr>
        <w:t>y</w:t>
      </w:r>
      <w:r w:rsidR="00210CEB" w:rsidRPr="008F72FA">
        <w:rPr>
          <w:rFonts w:ascii="Georgia" w:hAnsi="Georgia"/>
          <w:szCs w:val="22"/>
        </w:rPr>
        <w:t xml:space="preserve"> v programu MS </w:t>
      </w:r>
      <w:r w:rsidR="00993FEC">
        <w:rPr>
          <w:rFonts w:ascii="Georgia" w:hAnsi="Georgia"/>
          <w:szCs w:val="22"/>
        </w:rPr>
        <w:t>Word</w:t>
      </w:r>
      <w:r w:rsidR="00210CEB" w:rsidRPr="008F72FA">
        <w:rPr>
          <w:rFonts w:ascii="Georgia" w:hAnsi="Georgia"/>
          <w:szCs w:val="22"/>
        </w:rPr>
        <w:t xml:space="preserve"> a předán</w:t>
      </w:r>
      <w:r w:rsidR="00993FEC">
        <w:rPr>
          <w:rFonts w:ascii="Georgia" w:hAnsi="Georgia"/>
          <w:szCs w:val="22"/>
        </w:rPr>
        <w:t>y</w:t>
      </w:r>
      <w:r w:rsidR="00210CEB" w:rsidRPr="008F72FA">
        <w:rPr>
          <w:rFonts w:ascii="Georgia" w:hAnsi="Georgia"/>
          <w:szCs w:val="22"/>
        </w:rPr>
        <w:t xml:space="preserve"> </w:t>
      </w:r>
      <w:r w:rsidR="00993FEC">
        <w:rPr>
          <w:rFonts w:ascii="Georgia" w:hAnsi="Georgia"/>
          <w:szCs w:val="22"/>
        </w:rPr>
        <w:t xml:space="preserve">objednateli </w:t>
      </w:r>
      <w:r w:rsidR="00210CEB" w:rsidRPr="008F72FA">
        <w:rPr>
          <w:rFonts w:ascii="Georgia" w:hAnsi="Georgia"/>
          <w:szCs w:val="22"/>
        </w:rPr>
        <w:t xml:space="preserve">elektronicky. Předání elektronické verze </w:t>
      </w:r>
      <w:r w:rsidR="00993FEC">
        <w:rPr>
          <w:rFonts w:ascii="Georgia" w:hAnsi="Georgia"/>
          <w:szCs w:val="22"/>
        </w:rPr>
        <w:t>dokumentů</w:t>
      </w:r>
      <w:r w:rsidR="000E22C2" w:rsidRPr="008F72FA">
        <w:rPr>
          <w:rFonts w:ascii="Georgia" w:hAnsi="Georgia"/>
          <w:szCs w:val="22"/>
        </w:rPr>
        <w:t xml:space="preserve"> bude zajištěno zaslání</w:t>
      </w:r>
      <w:r w:rsidR="001E6811" w:rsidRPr="008F72FA">
        <w:rPr>
          <w:rFonts w:ascii="Georgia" w:hAnsi="Georgia"/>
          <w:szCs w:val="22"/>
        </w:rPr>
        <w:t>m</w:t>
      </w:r>
      <w:r w:rsidR="00993FEC">
        <w:rPr>
          <w:rFonts w:ascii="Georgia" w:hAnsi="Georgia"/>
          <w:szCs w:val="22"/>
        </w:rPr>
        <w:t xml:space="preserve"> souborů</w:t>
      </w:r>
      <w:r w:rsidR="000E22C2" w:rsidRPr="008F72FA">
        <w:rPr>
          <w:rFonts w:ascii="Georgia" w:hAnsi="Georgia"/>
          <w:szCs w:val="22"/>
        </w:rPr>
        <w:t xml:space="preserve"> e-mailem osobě určené objednatelem.</w:t>
      </w:r>
    </w:p>
    <w:p w:rsidR="00E17460" w:rsidRPr="00E17460" w:rsidRDefault="00E17460" w:rsidP="00E17460">
      <w:pPr>
        <w:pStyle w:val="Text0"/>
        <w:ind w:left="709"/>
        <w:jc w:val="both"/>
        <w:rPr>
          <w:rFonts w:ascii="Georgia" w:hAnsi="Georgia"/>
          <w:szCs w:val="22"/>
        </w:rPr>
      </w:pPr>
      <w:r w:rsidRPr="00E17460">
        <w:rPr>
          <w:rFonts w:ascii="Georgia" w:hAnsi="Georgia"/>
          <w:szCs w:val="22"/>
        </w:rPr>
        <w:t>Navrhovaná témata článků:</w:t>
      </w:r>
    </w:p>
    <w:p w:rsidR="00E17460" w:rsidRDefault="00E17460" w:rsidP="00E17460">
      <w:pPr>
        <w:pStyle w:val="Text0"/>
        <w:numPr>
          <w:ilvl w:val="0"/>
          <w:numId w:val="2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Co je kvalita a jak ji vyžadovat.</w:t>
      </w:r>
    </w:p>
    <w:p w:rsidR="007D5885" w:rsidRDefault="007D5885" w:rsidP="00E17460">
      <w:pPr>
        <w:pStyle w:val="Text0"/>
        <w:numPr>
          <w:ilvl w:val="0"/>
          <w:numId w:val="2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Co je ČSKS.</w:t>
      </w:r>
    </w:p>
    <w:p w:rsidR="00E17460" w:rsidRDefault="00E17460" w:rsidP="00E17460">
      <w:pPr>
        <w:pStyle w:val="Text0"/>
        <w:numPr>
          <w:ilvl w:val="0"/>
          <w:numId w:val="2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Jak se bránit při nekvalitní službě.</w:t>
      </w:r>
    </w:p>
    <w:p w:rsidR="00E17460" w:rsidRDefault="007D5885" w:rsidP="00E17460">
      <w:pPr>
        <w:pStyle w:val="Text0"/>
        <w:numPr>
          <w:ilvl w:val="0"/>
          <w:numId w:val="2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Jaký je rozdíl mezi „měkkou“ a „tvrdou“ kvalitou.</w:t>
      </w:r>
    </w:p>
    <w:p w:rsidR="007D5885" w:rsidRDefault="007D5885" w:rsidP="00E17460">
      <w:pPr>
        <w:pStyle w:val="Text0"/>
        <w:numPr>
          <w:ilvl w:val="0"/>
          <w:numId w:val="2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Technické standardy – „tvrdá“ kvalita jednotlivých typů služeb.</w:t>
      </w:r>
    </w:p>
    <w:p w:rsidR="007D5885" w:rsidRDefault="007D5885" w:rsidP="00E17460">
      <w:pPr>
        <w:pStyle w:val="Text0"/>
        <w:numPr>
          <w:ilvl w:val="0"/>
          <w:numId w:val="2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Organizace na ochranu spotřebitele.</w:t>
      </w:r>
    </w:p>
    <w:p w:rsidR="007D5885" w:rsidRDefault="007D5885" w:rsidP="00E17460">
      <w:pPr>
        <w:pStyle w:val="Text0"/>
        <w:numPr>
          <w:ilvl w:val="0"/>
          <w:numId w:val="2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Jak a kde hledat poskytovatele kvalitních služeb.</w:t>
      </w:r>
    </w:p>
    <w:p w:rsidR="007D5885" w:rsidRDefault="007D5885" w:rsidP="00E17460">
      <w:pPr>
        <w:pStyle w:val="Text0"/>
        <w:numPr>
          <w:ilvl w:val="0"/>
          <w:numId w:val="2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Typové příklady z praxe.</w:t>
      </w:r>
    </w:p>
    <w:p w:rsidR="007D5885" w:rsidRDefault="007D5885" w:rsidP="00E17460">
      <w:pPr>
        <w:pStyle w:val="Text0"/>
        <w:numPr>
          <w:ilvl w:val="0"/>
          <w:numId w:val="2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Další témata na návrh dodavatele (musí být schválena objednatelem).</w:t>
      </w:r>
    </w:p>
    <w:p w:rsidR="007D5885" w:rsidRDefault="007D5885" w:rsidP="007D5885">
      <w:pPr>
        <w:pStyle w:val="Text0"/>
        <w:ind w:left="709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Jednotlivá témata mohou být zpracována i do více článků po souhlasu objednatele.</w:t>
      </w:r>
    </w:p>
    <w:p w:rsidR="007D5885" w:rsidRDefault="007D5885" w:rsidP="007D5885">
      <w:pPr>
        <w:pStyle w:val="Text0"/>
        <w:ind w:left="709"/>
        <w:jc w:val="both"/>
        <w:rPr>
          <w:rFonts w:ascii="Georgia" w:hAnsi="Georgia"/>
          <w:szCs w:val="22"/>
        </w:rPr>
      </w:pPr>
    </w:p>
    <w:p w:rsidR="007D5885" w:rsidRDefault="007D5885" w:rsidP="007D5885">
      <w:pPr>
        <w:pStyle w:val="Text0"/>
        <w:ind w:left="709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Články budou psány s následujícím</w:t>
      </w:r>
      <w:r w:rsidR="00DC1EA0">
        <w:rPr>
          <w:rFonts w:ascii="Georgia" w:hAnsi="Georgia"/>
          <w:szCs w:val="22"/>
        </w:rPr>
        <w:t>i</w:t>
      </w:r>
      <w:r>
        <w:rPr>
          <w:rFonts w:ascii="Georgia" w:hAnsi="Georgia"/>
          <w:szCs w:val="22"/>
        </w:rPr>
        <w:t xml:space="preserve"> parametry:</w:t>
      </w:r>
    </w:p>
    <w:p w:rsidR="007D5885" w:rsidRDefault="007D5885" w:rsidP="007D5885">
      <w:pPr>
        <w:pStyle w:val="Text0"/>
        <w:numPr>
          <w:ilvl w:val="0"/>
          <w:numId w:val="2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Články budou zpracovány čtivou formou pro koncového zákazníka. </w:t>
      </w:r>
    </w:p>
    <w:p w:rsidR="007D5885" w:rsidRDefault="007D5885" w:rsidP="007D5885">
      <w:pPr>
        <w:pStyle w:val="Text0"/>
        <w:numPr>
          <w:ilvl w:val="0"/>
          <w:numId w:val="2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Články musí být poutavé, vyvolat zájem o další informace.</w:t>
      </w:r>
    </w:p>
    <w:p w:rsidR="007D5885" w:rsidRDefault="007D5885" w:rsidP="007D5885">
      <w:pPr>
        <w:pStyle w:val="Text0"/>
        <w:numPr>
          <w:ilvl w:val="0"/>
          <w:numId w:val="2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Články musí být zpracovány s ohledem na jejich umístění na webových stránkách, případně sociálních sítích (především </w:t>
      </w:r>
      <w:proofErr w:type="spellStart"/>
      <w:r>
        <w:rPr>
          <w:rFonts w:ascii="Georgia" w:hAnsi="Georgia"/>
          <w:szCs w:val="22"/>
        </w:rPr>
        <w:t>Facebook</w:t>
      </w:r>
      <w:proofErr w:type="spellEnd"/>
      <w:r>
        <w:rPr>
          <w:rFonts w:ascii="Georgia" w:hAnsi="Georgia"/>
          <w:szCs w:val="22"/>
        </w:rPr>
        <w:t>).</w:t>
      </w:r>
    </w:p>
    <w:p w:rsidR="007D5885" w:rsidRDefault="007D5885" w:rsidP="007D5885">
      <w:pPr>
        <w:pStyle w:val="Text0"/>
        <w:numPr>
          <w:ilvl w:val="0"/>
          <w:numId w:val="2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Články podléhají schválení objednatelem.</w:t>
      </w:r>
    </w:p>
    <w:p w:rsidR="007D5885" w:rsidRPr="00E17460" w:rsidRDefault="007D5885" w:rsidP="007D5885">
      <w:pPr>
        <w:pStyle w:val="Text0"/>
        <w:numPr>
          <w:ilvl w:val="0"/>
          <w:numId w:val="2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Po schválení objednatelem je dodavatel povinen zajistit jazykovou korekturu.</w:t>
      </w:r>
    </w:p>
    <w:p w:rsidR="004C3750" w:rsidRPr="008F72FA" w:rsidRDefault="004C3750" w:rsidP="008F72FA">
      <w:pPr>
        <w:pStyle w:val="Text0"/>
        <w:numPr>
          <w:ilvl w:val="1"/>
          <w:numId w:val="1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 xml:space="preserve">Veškeré výstupy vytvořené na základě této smlouvy budou po uhrazení odměny za zpracování díla vlastnictvím objednatele. Objednatel je oprávněn s těmito výstupy disponovat v souladu s vlastními záměry vztahujícími se k předmětu plnění. Objednatel se zavazuje, že použitím výstupu neohrozí oprávněné zájmy dodavatele, např. ohrožení reputace dodavatele. </w:t>
      </w:r>
    </w:p>
    <w:p w:rsidR="004C3750" w:rsidRDefault="004C3750" w:rsidP="008F72FA">
      <w:pPr>
        <w:pStyle w:val="Text0"/>
        <w:numPr>
          <w:ilvl w:val="1"/>
          <w:numId w:val="1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Dodavatel nezveřejní či nezpřístupní jakékoliv třetí straně informace, které jsou výlučným majetkem objednatele.</w:t>
      </w:r>
    </w:p>
    <w:p w:rsidR="004C3750" w:rsidRDefault="004513E0" w:rsidP="008F72FA">
      <w:pPr>
        <w:pStyle w:val="Text0"/>
        <w:numPr>
          <w:ilvl w:val="1"/>
          <w:numId w:val="17"/>
        </w:numPr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Kompletní</w:t>
      </w:r>
      <w:r w:rsidR="004C3750">
        <w:rPr>
          <w:rFonts w:ascii="Georgia" w:hAnsi="Georgia"/>
          <w:szCs w:val="22"/>
        </w:rPr>
        <w:t xml:space="preserve"> </w:t>
      </w:r>
      <w:r>
        <w:rPr>
          <w:rFonts w:ascii="Georgia" w:hAnsi="Georgia"/>
          <w:szCs w:val="22"/>
        </w:rPr>
        <w:t>dokumenty</w:t>
      </w:r>
      <w:r w:rsidR="004C3750">
        <w:rPr>
          <w:rFonts w:ascii="Georgia" w:hAnsi="Georgia"/>
          <w:szCs w:val="22"/>
        </w:rPr>
        <w:t xml:space="preserve"> a veškeré plnění bude objednateli předáno nejpozději </w:t>
      </w:r>
      <w:r>
        <w:rPr>
          <w:rFonts w:ascii="Georgia" w:hAnsi="Georgia"/>
          <w:szCs w:val="22"/>
        </w:rPr>
        <w:t>do 15. 12. </w:t>
      </w:r>
      <w:r w:rsidR="004C3750" w:rsidRPr="00DB76FA">
        <w:rPr>
          <w:rFonts w:ascii="Georgia" w:hAnsi="Georgia"/>
          <w:szCs w:val="22"/>
        </w:rPr>
        <w:t>2016</w:t>
      </w:r>
      <w:r w:rsidR="004C3750">
        <w:rPr>
          <w:rFonts w:ascii="Georgia" w:hAnsi="Georgia"/>
          <w:szCs w:val="22"/>
        </w:rPr>
        <w:t xml:space="preserve">, </w:t>
      </w:r>
      <w:r w:rsidR="004C3750" w:rsidRPr="000E22C2">
        <w:rPr>
          <w:rFonts w:ascii="Georgia" w:hAnsi="Georgia"/>
          <w:szCs w:val="22"/>
        </w:rPr>
        <w:t>přičemž jeho finální podobu musí schválit objednatel na základě podepsaného předávacího protokolu.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:rsidR="0007554A" w:rsidRPr="00315E6F" w:rsidRDefault="00315E6F" w:rsidP="00DC1EA0">
      <w:pPr>
        <w:pStyle w:val="Textnadpis1"/>
        <w:keepNext/>
        <w:numPr>
          <w:ilvl w:val="0"/>
          <w:numId w:val="2"/>
        </w:numPr>
        <w:spacing w:before="480" w:after="240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Odměna</w:t>
      </w:r>
    </w:p>
    <w:p w:rsidR="002D52A9" w:rsidRPr="003E437E" w:rsidRDefault="006542A8" w:rsidP="007B3F20">
      <w:pPr>
        <w:pStyle w:val="Text0"/>
        <w:numPr>
          <w:ilvl w:val="1"/>
          <w:numId w:val="18"/>
        </w:numPr>
        <w:jc w:val="both"/>
        <w:rPr>
          <w:rFonts w:ascii="Georgia" w:hAnsi="Georgia"/>
          <w:szCs w:val="22"/>
        </w:rPr>
      </w:pPr>
      <w:r w:rsidRPr="001C7C8C">
        <w:rPr>
          <w:rFonts w:ascii="Georgia" w:hAnsi="Georgia"/>
          <w:szCs w:val="22"/>
        </w:rPr>
        <w:t xml:space="preserve">Za poskytnuté </w:t>
      </w:r>
      <w:r w:rsidR="000E22C2">
        <w:rPr>
          <w:rFonts w:ascii="Georgia" w:hAnsi="Georgia"/>
          <w:szCs w:val="22"/>
        </w:rPr>
        <w:t>plnění</w:t>
      </w:r>
      <w:r w:rsidRPr="001C7C8C">
        <w:rPr>
          <w:rFonts w:ascii="Georgia" w:hAnsi="Georgia"/>
          <w:szCs w:val="22"/>
        </w:rPr>
        <w:t xml:space="preserve"> uvedené v</w:t>
      </w:r>
      <w:r w:rsidR="004C73DF" w:rsidRPr="001C7C8C">
        <w:rPr>
          <w:rFonts w:ascii="Georgia" w:hAnsi="Georgia"/>
          <w:szCs w:val="22"/>
        </w:rPr>
        <w:t> čl.</w:t>
      </w:r>
      <w:r w:rsidR="000A1A42">
        <w:rPr>
          <w:rFonts w:ascii="Georgia" w:hAnsi="Georgia"/>
          <w:szCs w:val="22"/>
        </w:rPr>
        <w:t xml:space="preserve"> 1</w:t>
      </w:r>
      <w:r w:rsidR="004C73DF" w:rsidRPr="001C7C8C">
        <w:rPr>
          <w:rFonts w:ascii="Georgia" w:hAnsi="Georgia"/>
          <w:szCs w:val="22"/>
        </w:rPr>
        <w:t xml:space="preserve"> této smlouvy se objednatel </w:t>
      </w:r>
      <w:r w:rsidR="001C7C8C" w:rsidRPr="001C7C8C">
        <w:rPr>
          <w:rFonts w:ascii="Georgia" w:hAnsi="Georgia"/>
          <w:szCs w:val="22"/>
        </w:rPr>
        <w:t>zavazuje zaplat</w:t>
      </w:r>
      <w:r w:rsidR="00494608">
        <w:rPr>
          <w:rFonts w:ascii="Georgia" w:hAnsi="Georgia"/>
          <w:szCs w:val="22"/>
        </w:rPr>
        <w:t xml:space="preserve">it </w:t>
      </w:r>
      <w:r w:rsidR="003F327B">
        <w:rPr>
          <w:rFonts w:ascii="Georgia" w:hAnsi="Georgia"/>
          <w:szCs w:val="22"/>
        </w:rPr>
        <w:t>dodavatel</w:t>
      </w:r>
      <w:r w:rsidR="00494608">
        <w:rPr>
          <w:rFonts w:ascii="Georgia" w:hAnsi="Georgia"/>
          <w:szCs w:val="22"/>
        </w:rPr>
        <w:t xml:space="preserve">i odměnu ve </w:t>
      </w:r>
      <w:r w:rsidR="00494608" w:rsidRPr="00494608">
        <w:rPr>
          <w:rFonts w:ascii="Georgia" w:hAnsi="Georgia"/>
          <w:szCs w:val="22"/>
        </w:rPr>
        <w:t>výši</w:t>
      </w:r>
      <w:r w:rsidR="002D52A9">
        <w:rPr>
          <w:rFonts w:ascii="Georgia" w:hAnsi="Georgia"/>
          <w:szCs w:val="22"/>
        </w:rPr>
        <w:t xml:space="preserve"> </w:t>
      </w:r>
      <w:r w:rsidR="004513E0">
        <w:rPr>
          <w:rFonts w:ascii="Georgia" w:hAnsi="Georgia"/>
          <w:szCs w:val="22"/>
        </w:rPr>
        <w:t>198</w:t>
      </w:r>
      <w:r w:rsidR="000E22C2" w:rsidRPr="000E22C2">
        <w:rPr>
          <w:rFonts w:ascii="Georgia" w:hAnsi="Georgia"/>
          <w:szCs w:val="22"/>
        </w:rPr>
        <w:t xml:space="preserve"> 000</w:t>
      </w:r>
      <w:r w:rsidR="001C7C8C" w:rsidRPr="000E22C2">
        <w:rPr>
          <w:rFonts w:ascii="Georgia" w:hAnsi="Georgia"/>
          <w:szCs w:val="22"/>
        </w:rPr>
        <w:t>,-</w:t>
      </w:r>
      <w:r w:rsidR="001C7C8C" w:rsidRPr="00494608">
        <w:rPr>
          <w:rFonts w:ascii="Georgia" w:hAnsi="Georgia"/>
          <w:szCs w:val="22"/>
        </w:rPr>
        <w:t xml:space="preserve"> Kč bez DPH</w:t>
      </w:r>
      <w:r w:rsidR="001E6811">
        <w:rPr>
          <w:rFonts w:ascii="Georgia" w:hAnsi="Georgia"/>
          <w:szCs w:val="22"/>
        </w:rPr>
        <w:t xml:space="preserve"> (</w:t>
      </w:r>
      <w:r w:rsidR="004513E0">
        <w:rPr>
          <w:rFonts w:ascii="Georgia" w:hAnsi="Georgia"/>
          <w:szCs w:val="22"/>
        </w:rPr>
        <w:t>239 580</w:t>
      </w:r>
      <w:r w:rsidR="001E6811">
        <w:rPr>
          <w:rFonts w:ascii="Georgia" w:hAnsi="Georgia"/>
          <w:szCs w:val="22"/>
        </w:rPr>
        <w:t>,- Kč vč. DPH)</w:t>
      </w:r>
      <w:r w:rsidR="000E22C2">
        <w:rPr>
          <w:rFonts w:ascii="Georgia" w:hAnsi="Georgia"/>
          <w:szCs w:val="22"/>
        </w:rPr>
        <w:t>.</w:t>
      </w:r>
      <w:r w:rsidR="001C7C8C">
        <w:rPr>
          <w:rFonts w:ascii="Georgia" w:hAnsi="Georgia"/>
          <w:szCs w:val="22"/>
        </w:rPr>
        <w:t xml:space="preserve"> </w:t>
      </w:r>
      <w:r w:rsidR="000E22C2">
        <w:rPr>
          <w:rFonts w:ascii="Georgia" w:hAnsi="Georgia"/>
          <w:szCs w:val="22"/>
        </w:rPr>
        <w:t>J</w:t>
      </w:r>
      <w:r w:rsidR="001C7C8C">
        <w:rPr>
          <w:rFonts w:ascii="Georgia" w:hAnsi="Georgia"/>
          <w:szCs w:val="22"/>
        </w:rPr>
        <w:t>edná se o cenu konečnou zahrnující veškeré nákl</w:t>
      </w:r>
      <w:r w:rsidR="002D38BF">
        <w:rPr>
          <w:rFonts w:ascii="Georgia" w:hAnsi="Georgia"/>
          <w:szCs w:val="22"/>
        </w:rPr>
        <w:t>a</w:t>
      </w:r>
      <w:r w:rsidR="001C7C8C">
        <w:rPr>
          <w:rFonts w:ascii="Georgia" w:hAnsi="Georgia"/>
          <w:szCs w:val="22"/>
        </w:rPr>
        <w:t xml:space="preserve">dy </w:t>
      </w:r>
      <w:r w:rsidR="003F327B">
        <w:rPr>
          <w:rFonts w:ascii="Georgia" w:hAnsi="Georgia"/>
          <w:szCs w:val="22"/>
        </w:rPr>
        <w:t>dodavatel</w:t>
      </w:r>
      <w:r w:rsidR="001C7C8C">
        <w:rPr>
          <w:rFonts w:ascii="Georgia" w:hAnsi="Georgia"/>
          <w:szCs w:val="22"/>
        </w:rPr>
        <w:t>e potřebné k poskytnutí plnění.</w:t>
      </w:r>
    </w:p>
    <w:p w:rsidR="0007554A" w:rsidRPr="001C7C8C" w:rsidRDefault="001C7C8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C7C8C">
        <w:rPr>
          <w:rFonts w:ascii="Georgia" w:hAnsi="Georgia" w:cs="Arial"/>
          <w:sz w:val="22"/>
          <w:szCs w:val="22"/>
        </w:rPr>
        <w:t>Platební podmínky</w:t>
      </w:r>
    </w:p>
    <w:p w:rsidR="005F69B6" w:rsidRPr="000A1A42" w:rsidRDefault="001C7C8C" w:rsidP="007D533E">
      <w:pPr>
        <w:pStyle w:val="Text0"/>
        <w:numPr>
          <w:ilvl w:val="0"/>
          <w:numId w:val="19"/>
        </w:numPr>
        <w:ind w:left="709" w:hanging="709"/>
        <w:jc w:val="both"/>
        <w:rPr>
          <w:rFonts w:ascii="Georgia" w:hAnsi="Georgia"/>
          <w:szCs w:val="22"/>
        </w:rPr>
      </w:pPr>
      <w:r w:rsidRPr="00A24C3A">
        <w:rPr>
          <w:rFonts w:ascii="Georgia" w:hAnsi="Georgia"/>
          <w:szCs w:val="22"/>
        </w:rPr>
        <w:t xml:space="preserve">Dohodnutá </w:t>
      </w:r>
      <w:r w:rsidR="00A24C3A" w:rsidRPr="00A24C3A">
        <w:rPr>
          <w:rFonts w:ascii="Georgia" w:hAnsi="Georgia"/>
          <w:szCs w:val="22"/>
        </w:rPr>
        <w:t>odměna za poskytnuté služby bude na základě</w:t>
      </w:r>
      <w:r w:rsidR="000E22C2">
        <w:rPr>
          <w:rFonts w:ascii="Georgia" w:hAnsi="Georgia"/>
          <w:szCs w:val="22"/>
        </w:rPr>
        <w:t xml:space="preserve"> schváleného předávacího protokolu a na základě</w:t>
      </w:r>
      <w:r w:rsidR="00A24C3A" w:rsidRPr="00A24C3A">
        <w:rPr>
          <w:rFonts w:ascii="Georgia" w:hAnsi="Georgia"/>
          <w:szCs w:val="22"/>
        </w:rPr>
        <w:t xml:space="preserve"> předané fakt</w:t>
      </w:r>
      <w:r w:rsidR="000E22C2">
        <w:rPr>
          <w:rFonts w:ascii="Georgia" w:hAnsi="Georgia"/>
          <w:szCs w:val="22"/>
        </w:rPr>
        <w:t>ury pouká</w:t>
      </w:r>
      <w:r w:rsidR="002D52A9">
        <w:rPr>
          <w:rFonts w:ascii="Georgia" w:hAnsi="Georgia"/>
          <w:szCs w:val="22"/>
        </w:rPr>
        <w:t xml:space="preserve">zána na </w:t>
      </w:r>
      <w:r w:rsidR="002D52A9" w:rsidRPr="00DB76FA">
        <w:rPr>
          <w:rFonts w:ascii="Georgia" w:hAnsi="Georgia"/>
          <w:szCs w:val="22"/>
        </w:rPr>
        <w:t xml:space="preserve">účet </w:t>
      </w:r>
      <w:r w:rsidR="00DB76FA" w:rsidRPr="00DB76FA">
        <w:rPr>
          <w:rFonts w:ascii="Georgia" w:hAnsi="Georgia"/>
          <w:szCs w:val="22"/>
        </w:rPr>
        <w:t>uvedený ve faktuře</w:t>
      </w:r>
      <w:r w:rsidR="00A24C3A" w:rsidRPr="00DB76FA">
        <w:rPr>
          <w:rFonts w:ascii="Georgia" w:hAnsi="Georgia"/>
          <w:szCs w:val="22"/>
        </w:rPr>
        <w:t xml:space="preserve">. Přílohou faktury bude </w:t>
      </w:r>
      <w:bookmarkStart w:id="31" w:name="_Toc203291568"/>
      <w:bookmarkStart w:id="32" w:name="_Toc203292588"/>
      <w:bookmarkStart w:id="33" w:name="_Toc203306977"/>
      <w:bookmarkStart w:id="34" w:name="_Toc204476145"/>
      <w:bookmarkStart w:id="35" w:name="_Toc235235104"/>
      <w:bookmarkStart w:id="36" w:name="_Toc238266055"/>
      <w:bookmarkStart w:id="37" w:name="_Toc240357474"/>
      <w:bookmarkStart w:id="38" w:name="_Toc240444510"/>
      <w:bookmarkStart w:id="39" w:name="_Toc240703976"/>
      <w:bookmarkStart w:id="40" w:name="_Toc240704350"/>
      <w:bookmarkStart w:id="41" w:name="_Toc240792067"/>
      <w:bookmarkStart w:id="42" w:name="_Toc240792927"/>
      <w:bookmarkStart w:id="43" w:name="_Toc241496091"/>
      <w:bookmarkStart w:id="44" w:name="_Toc241501192"/>
      <w:bookmarkStart w:id="45" w:name="_Toc241501589"/>
      <w:bookmarkStart w:id="46" w:name="_Toc241657906"/>
      <w:bookmarkStart w:id="47" w:name="_Toc243380729"/>
      <w:bookmarkStart w:id="48" w:name="_Toc274231386"/>
      <w:bookmarkStart w:id="49" w:name="_Toc274234503"/>
      <w:r w:rsidR="006120BE" w:rsidRPr="006120BE">
        <w:rPr>
          <w:rFonts w:ascii="Georgia" w:hAnsi="Georgia"/>
          <w:szCs w:val="22"/>
        </w:rPr>
        <w:t>15 článků</w:t>
      </w:r>
      <w:r w:rsidR="000E22C2" w:rsidRPr="006120BE">
        <w:rPr>
          <w:rFonts w:ascii="Georgia" w:hAnsi="Georgia"/>
          <w:szCs w:val="22"/>
        </w:rPr>
        <w:t xml:space="preserve"> </w:t>
      </w:r>
      <w:r w:rsidR="000E22C2" w:rsidRPr="00DB76FA">
        <w:rPr>
          <w:rFonts w:ascii="Georgia" w:hAnsi="Georgia"/>
          <w:szCs w:val="22"/>
        </w:rPr>
        <w:t>definovaný</w:t>
      </w:r>
      <w:r w:rsidR="006120BE">
        <w:rPr>
          <w:rFonts w:ascii="Georgia" w:hAnsi="Georgia"/>
          <w:szCs w:val="22"/>
        </w:rPr>
        <w:t>ch</w:t>
      </w:r>
      <w:r w:rsidR="000E22C2" w:rsidRPr="00DB76FA">
        <w:rPr>
          <w:rFonts w:ascii="Georgia" w:hAnsi="Georgia"/>
          <w:szCs w:val="22"/>
        </w:rPr>
        <w:t xml:space="preserve"> v </w:t>
      </w:r>
      <w:r w:rsidR="000E22C2">
        <w:rPr>
          <w:rFonts w:ascii="Georgia" w:hAnsi="Georgia"/>
          <w:szCs w:val="22"/>
        </w:rPr>
        <w:t xml:space="preserve">čl. 1.1 této smlouvy. Faktura bude mít splatnost </w:t>
      </w:r>
      <w:r w:rsidR="001E6811">
        <w:rPr>
          <w:rFonts w:ascii="Georgia" w:hAnsi="Georgia"/>
          <w:szCs w:val="22"/>
        </w:rPr>
        <w:t xml:space="preserve">minimálně </w:t>
      </w:r>
      <w:r w:rsidR="000E22C2">
        <w:rPr>
          <w:rFonts w:ascii="Georgia" w:hAnsi="Georgia"/>
          <w:szCs w:val="22"/>
        </w:rPr>
        <w:t>15 dní.</w:t>
      </w:r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07554A" w:rsidRPr="00A24C3A" w:rsidRDefault="00A24C3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:rsidR="005F69B6" w:rsidRPr="000E22C2" w:rsidRDefault="00A24C3A" w:rsidP="007D533E">
      <w:pPr>
        <w:pStyle w:val="Text0"/>
        <w:numPr>
          <w:ilvl w:val="0"/>
          <w:numId w:val="20"/>
        </w:numPr>
        <w:ind w:left="709" w:hanging="709"/>
        <w:jc w:val="both"/>
        <w:rPr>
          <w:rFonts w:ascii="Georgia" w:hAnsi="Georgia"/>
          <w:szCs w:val="22"/>
        </w:rPr>
      </w:pPr>
      <w:bookmarkStart w:id="50" w:name="_Ref67371666"/>
      <w:r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plnění je </w:t>
      </w:r>
      <w:r w:rsidR="000E22C2" w:rsidRPr="000E22C2">
        <w:rPr>
          <w:rFonts w:ascii="Georgia" w:hAnsi="Georgia"/>
          <w:szCs w:val="22"/>
        </w:rPr>
        <w:t>sídlo dodavatele a</w:t>
      </w:r>
      <w:r w:rsidR="00E4270F">
        <w:rPr>
          <w:rFonts w:ascii="Georgia" w:hAnsi="Georgia"/>
          <w:szCs w:val="22"/>
        </w:rPr>
        <w:t xml:space="preserve"> území</w:t>
      </w:r>
      <w:r w:rsidR="000E22C2" w:rsidRPr="000E22C2">
        <w:rPr>
          <w:rFonts w:ascii="Georgia" w:hAnsi="Georgia"/>
          <w:szCs w:val="22"/>
        </w:rPr>
        <w:t xml:space="preserve"> České republik</w:t>
      </w:r>
      <w:r w:rsidR="00E4270F">
        <w:rPr>
          <w:rFonts w:ascii="Georgia" w:hAnsi="Georgia"/>
          <w:szCs w:val="22"/>
        </w:rPr>
        <w:t>y</w:t>
      </w:r>
      <w:r w:rsidRPr="000E22C2">
        <w:rPr>
          <w:rFonts w:ascii="Georgia" w:hAnsi="Georgia"/>
          <w:szCs w:val="22"/>
        </w:rPr>
        <w:t>.</w:t>
      </w:r>
    </w:p>
    <w:p w:rsidR="003E437E" w:rsidRPr="00677F36" w:rsidRDefault="003E437E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51" w:name="_Toc203291569"/>
      <w:bookmarkStart w:id="52" w:name="_Toc203292589"/>
      <w:bookmarkStart w:id="53" w:name="_Toc203306978"/>
      <w:bookmarkStart w:id="54" w:name="_Toc204476146"/>
      <w:bookmarkStart w:id="55" w:name="_Toc235235105"/>
      <w:bookmarkStart w:id="56" w:name="_Toc238266056"/>
      <w:bookmarkStart w:id="57" w:name="_Toc240357475"/>
      <w:bookmarkStart w:id="58" w:name="_Toc240444511"/>
      <w:bookmarkStart w:id="59" w:name="_Toc240703977"/>
      <w:bookmarkStart w:id="60" w:name="_Toc240704351"/>
      <w:bookmarkStart w:id="61" w:name="_Toc240792068"/>
      <w:bookmarkStart w:id="62" w:name="_Toc240792928"/>
      <w:bookmarkStart w:id="63" w:name="_Toc241496092"/>
      <w:bookmarkStart w:id="64" w:name="_Toc241501193"/>
      <w:bookmarkStart w:id="65" w:name="_Toc241501590"/>
      <w:bookmarkStart w:id="66" w:name="_Toc241657907"/>
      <w:bookmarkStart w:id="67" w:name="_Toc243380730"/>
      <w:bookmarkStart w:id="68" w:name="_Toc274231387"/>
      <w:bookmarkStart w:id="69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="003F327B">
        <w:rPr>
          <w:rFonts w:ascii="Georgia" w:hAnsi="Georgia" w:cs="Arial"/>
          <w:sz w:val="22"/>
          <w:szCs w:val="22"/>
        </w:rPr>
        <w:t>dodavatel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objednateli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objednateli ani třetím osobám újma.</w:t>
      </w:r>
    </w:p>
    <w:p w:rsidR="003E437E" w:rsidRDefault="003E437E" w:rsidP="003E437E">
      <w:pPr>
        <w:rPr>
          <w:rFonts w:eastAsia="Calibri"/>
          <w:lang w:eastAsia="cs-CZ" w:bidi="ar-SA"/>
        </w:rPr>
      </w:pPr>
    </w:p>
    <w:p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je při plnění činností pro objednatele povi</w:t>
      </w:r>
      <w:r w:rsidR="00AE1D06" w:rsidRPr="003E437E">
        <w:rPr>
          <w:rFonts w:ascii="Georgia" w:eastAsia="Calibri" w:hAnsi="Georgia" w:cs="Arial"/>
          <w:b w:val="0"/>
          <w:sz w:val="22"/>
        </w:rPr>
        <w:t>n</w:t>
      </w:r>
      <w:r w:rsidR="00A24C3A" w:rsidRPr="003E437E">
        <w:rPr>
          <w:rFonts w:ascii="Georgia" w:eastAsia="Calibri" w:hAnsi="Georgia" w:cs="Arial"/>
          <w:b w:val="0"/>
          <w:sz w:val="22"/>
        </w:rPr>
        <w:t>en řídit se bezpečnostními a protipožárními předpisy, jakož i směrnicemi objednatele.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</w:t>
      </w:r>
    </w:p>
    <w:p w:rsidR="003E437E" w:rsidRPr="003E437E" w:rsidRDefault="003E437E" w:rsidP="003E437E">
      <w:pPr>
        <w:ind w:firstLine="0"/>
        <w:rPr>
          <w:rFonts w:eastAsia="Calibri"/>
          <w:lang w:eastAsia="cs-CZ" w:bidi="ar-SA"/>
        </w:rPr>
      </w:pPr>
    </w:p>
    <w:p w:rsidR="00FA6749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p w:rsidR="000E22C2" w:rsidRPr="000E22C2" w:rsidRDefault="000E22C2" w:rsidP="000E22C2">
      <w:pPr>
        <w:rPr>
          <w:rFonts w:eastAsia="Calibri"/>
          <w:lang w:eastAsia="cs-CZ" w:bidi="ar-SA"/>
        </w:rPr>
      </w:pPr>
    </w:p>
    <w:p w:rsidR="000E22C2" w:rsidRPr="000E22C2" w:rsidRDefault="000E22C2" w:rsidP="000E22C2">
      <w:pPr>
        <w:ind w:left="705" w:hanging="705"/>
        <w:rPr>
          <w:rFonts w:ascii="Georgia" w:eastAsia="Calibri" w:hAnsi="Georgia"/>
          <w:sz w:val="22"/>
          <w:szCs w:val="22"/>
          <w:lang w:eastAsia="cs-CZ" w:bidi="ar-SA"/>
        </w:rPr>
      </w:pPr>
      <w:r w:rsidRPr="000E22C2">
        <w:rPr>
          <w:rFonts w:ascii="Georgia" w:eastAsia="Calibri" w:hAnsi="Georgia"/>
          <w:sz w:val="22"/>
          <w:szCs w:val="22"/>
          <w:lang w:eastAsia="cs-CZ" w:bidi="ar-SA"/>
        </w:rPr>
        <w:t>5.4</w:t>
      </w:r>
      <w:r>
        <w:rPr>
          <w:rFonts w:ascii="Georgia" w:eastAsia="Calibri" w:hAnsi="Georgia"/>
          <w:sz w:val="22"/>
          <w:szCs w:val="22"/>
          <w:lang w:eastAsia="cs-CZ" w:bidi="ar-SA"/>
        </w:rPr>
        <w:tab/>
      </w:r>
      <w:r>
        <w:rPr>
          <w:rFonts w:ascii="Georgia" w:eastAsia="Calibri" w:hAnsi="Georgia"/>
          <w:sz w:val="22"/>
          <w:szCs w:val="22"/>
          <w:lang w:eastAsia="cs-CZ" w:bidi="ar-SA"/>
        </w:rPr>
        <w:tab/>
        <w:t xml:space="preserve">Osobou odpovědnou </w:t>
      </w:r>
      <w:r w:rsidR="00880F66">
        <w:rPr>
          <w:rFonts w:ascii="Georgia" w:eastAsia="Calibri" w:hAnsi="Georgia"/>
          <w:sz w:val="22"/>
          <w:szCs w:val="22"/>
          <w:lang w:eastAsia="cs-CZ" w:bidi="ar-SA"/>
        </w:rPr>
        <w:t>za plnění této smlouvy a kontaktní osobou je Mgr. Tomáš Staněk</w:t>
      </w:r>
      <w:r w:rsidR="00880F66" w:rsidRPr="004513E0">
        <w:rPr>
          <w:rFonts w:ascii="Georgia" w:eastAsia="Calibri" w:hAnsi="Georgia"/>
          <w:sz w:val="22"/>
          <w:szCs w:val="22"/>
          <w:highlight w:val="yellow"/>
          <w:lang w:eastAsia="cs-CZ" w:bidi="ar-SA"/>
        </w:rPr>
        <w:t xml:space="preserve"> </w:t>
      </w:r>
      <w:r w:rsidR="00880F66" w:rsidRPr="00FA60E5">
        <w:rPr>
          <w:rFonts w:ascii="Georgia" w:eastAsia="Calibri" w:hAnsi="Georgia"/>
          <w:sz w:val="22"/>
          <w:szCs w:val="22"/>
          <w:lang w:eastAsia="cs-CZ" w:bidi="ar-SA"/>
        </w:rPr>
        <w:t>(</w:t>
      </w:r>
      <w:hyperlink r:id="rId10" w:history="1">
        <w:r w:rsidR="00880F66" w:rsidRPr="00C061CE">
          <w:rPr>
            <w:rStyle w:val="Hypertextovodkaz"/>
            <w:rFonts w:ascii="Georgia" w:hAnsi="Georgia"/>
            <w:sz w:val="22"/>
            <w:szCs w:val="22"/>
          </w:rPr>
          <w:t>tomas.stanek@allmedia4u.cz</w:t>
        </w:r>
      </w:hyperlink>
      <w:r w:rsidR="00880F66">
        <w:rPr>
          <w:rFonts w:ascii="Georgia" w:hAnsi="Georgia"/>
          <w:sz w:val="22"/>
          <w:szCs w:val="22"/>
        </w:rPr>
        <w:t>,</w:t>
      </w:r>
      <w:r w:rsidR="00880F66" w:rsidRPr="00FA60E5">
        <w:rPr>
          <w:rFonts w:ascii="Georgia" w:hAnsi="Georgia"/>
          <w:sz w:val="22"/>
          <w:szCs w:val="22"/>
        </w:rPr>
        <w:t xml:space="preserve"> 739</w:t>
      </w:r>
      <w:r w:rsidR="00880F66">
        <w:rPr>
          <w:rFonts w:ascii="Georgia" w:hAnsi="Georgia"/>
          <w:sz w:val="22"/>
          <w:szCs w:val="22"/>
        </w:rPr>
        <w:t> 280 905</w:t>
      </w:r>
      <w:r w:rsidR="00880F66" w:rsidRPr="000E22C2">
        <w:rPr>
          <w:rFonts w:ascii="Georgia" w:eastAsia="Calibri" w:hAnsi="Georgia"/>
          <w:sz w:val="22"/>
          <w:szCs w:val="22"/>
          <w:lang w:eastAsia="cs-CZ" w:bidi="ar-SA"/>
        </w:rPr>
        <w:t>).</w:t>
      </w:r>
    </w:p>
    <w:bookmarkEnd w:id="50"/>
    <w:p w:rsidR="00B76E22" w:rsidRDefault="00C2214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>Povinnosti objednatele</w:t>
      </w:r>
    </w:p>
    <w:p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:rsidR="00B50605" w:rsidRPr="00677F36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677F36">
        <w:rPr>
          <w:rFonts w:ascii="Georgia" w:eastAsia="Calibri" w:hAnsi="Georgia" w:cs="Arial"/>
          <w:b w:val="0"/>
          <w:sz w:val="22"/>
        </w:rPr>
        <w:t xml:space="preserve">Objednatel se zavazuje při poskytování služeb s dodavatelem spolupracovat a poskytnout mu nezbytnou součinnost pro </w:t>
      </w:r>
      <w:r w:rsidR="000A7F80">
        <w:rPr>
          <w:rFonts w:ascii="Georgia" w:eastAsia="Calibri" w:hAnsi="Georgia" w:cs="Arial"/>
          <w:b w:val="0"/>
          <w:sz w:val="22"/>
        </w:rPr>
        <w:t>naplnění předmětu smlouvy</w:t>
      </w:r>
      <w:r w:rsidRPr="00677F36">
        <w:rPr>
          <w:rFonts w:ascii="Georgia" w:eastAsia="Calibri" w:hAnsi="Georgia" w:cs="Arial"/>
          <w:b w:val="0"/>
          <w:sz w:val="22"/>
        </w:rPr>
        <w:t xml:space="preserve">. Kontaktní osobou za objednatele je </w:t>
      </w:r>
      <w:r w:rsidR="004513E0">
        <w:rPr>
          <w:rFonts w:ascii="Georgia" w:eastAsia="Calibri" w:hAnsi="Georgia" w:cs="Arial"/>
          <w:b w:val="0"/>
          <w:sz w:val="22"/>
        </w:rPr>
        <w:t xml:space="preserve">Ing. </w:t>
      </w:r>
      <w:r w:rsidR="00E4270F">
        <w:rPr>
          <w:rFonts w:ascii="Georgia" w:eastAsia="Calibri" w:hAnsi="Georgia" w:cs="Arial"/>
          <w:b w:val="0"/>
          <w:sz w:val="22"/>
        </w:rPr>
        <w:t>Adéla Pilařová (</w:t>
      </w:r>
      <w:hyperlink r:id="rId11" w:history="1">
        <w:r w:rsidR="004513E0" w:rsidRPr="00B03DA9">
          <w:rPr>
            <w:rStyle w:val="Hypertextovodkaz"/>
            <w:rFonts w:ascii="Georgia" w:eastAsia="Calibri" w:hAnsi="Georgia" w:cs="Arial"/>
            <w:b w:val="0"/>
            <w:sz w:val="22"/>
          </w:rPr>
          <w:t>pilarova@czechtourism.cz</w:t>
        </w:r>
      </w:hyperlink>
      <w:r w:rsidR="00E4270F">
        <w:rPr>
          <w:rFonts w:ascii="Georgia" w:eastAsia="Calibri" w:hAnsi="Georgia" w:cs="Arial"/>
          <w:b w:val="0"/>
          <w:sz w:val="22"/>
        </w:rPr>
        <w:t>, 221 580 429)</w:t>
      </w:r>
      <w:r w:rsidR="00B50605" w:rsidRPr="00677F36">
        <w:rPr>
          <w:rFonts w:ascii="Georgia" w:eastAsia="Calibri" w:hAnsi="Georgia" w:cs="Arial"/>
          <w:b w:val="0"/>
          <w:sz w:val="22"/>
        </w:rPr>
        <w:t>.</w:t>
      </w:r>
    </w:p>
    <w:p w:rsidR="0007554A" w:rsidRPr="00C72F98" w:rsidRDefault="0007554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70" w:name="_Toc203291570"/>
      <w:bookmarkStart w:id="71" w:name="_Toc203292590"/>
      <w:bookmarkStart w:id="72" w:name="_Toc203306979"/>
      <w:bookmarkStart w:id="73" w:name="_Toc204476147"/>
      <w:bookmarkStart w:id="74" w:name="_Toc235235106"/>
      <w:bookmarkStart w:id="75" w:name="_Toc238266057"/>
      <w:bookmarkStart w:id="76" w:name="_Toc240357476"/>
      <w:bookmarkStart w:id="77" w:name="_Toc240444512"/>
      <w:bookmarkStart w:id="78" w:name="_Toc240703978"/>
      <w:bookmarkStart w:id="79" w:name="_Toc240704352"/>
      <w:bookmarkStart w:id="80" w:name="_Toc240792069"/>
      <w:bookmarkStart w:id="81" w:name="_Toc240792929"/>
      <w:bookmarkStart w:id="82" w:name="_Toc241496093"/>
      <w:bookmarkStart w:id="83" w:name="_Toc241501194"/>
      <w:bookmarkStart w:id="84" w:name="_Toc241501591"/>
      <w:bookmarkStart w:id="85" w:name="_Toc241657908"/>
      <w:bookmarkStart w:id="86" w:name="_Toc243380731"/>
      <w:bookmarkStart w:id="87" w:name="_Toc274231388"/>
      <w:bookmarkStart w:id="88" w:name="_Toc274234505"/>
      <w:r w:rsidRPr="002D38BF">
        <w:rPr>
          <w:rFonts w:ascii="Georgia" w:hAnsi="Georgia" w:cs="Arial"/>
          <w:sz w:val="22"/>
          <w:szCs w:val="22"/>
        </w:rPr>
        <w:t>O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="002D38BF" w:rsidRPr="002D38BF">
        <w:rPr>
          <w:rFonts w:ascii="Georgia" w:hAnsi="Georgia" w:cs="Arial"/>
          <w:sz w:val="22"/>
          <w:szCs w:val="22"/>
        </w:rPr>
        <w:t>dpovědnost za škodu</w:t>
      </w:r>
      <w:bookmarkStart w:id="89" w:name="_Toc153595140"/>
      <w:bookmarkStart w:id="90" w:name="_Toc153797536"/>
      <w:bookmarkStart w:id="91" w:name="_Toc153797655"/>
      <w:bookmarkStart w:id="92" w:name="_Toc153808372"/>
      <w:bookmarkStart w:id="93" w:name="_Toc153941148"/>
      <w:bookmarkStart w:id="94" w:name="_Toc153941293"/>
      <w:bookmarkStart w:id="95" w:name="_Toc154462850"/>
      <w:bookmarkStart w:id="96" w:name="_Toc163543482"/>
      <w:bookmarkStart w:id="97" w:name="_Toc164137953"/>
      <w:bookmarkStart w:id="98" w:name="_Toc202955385"/>
      <w:bookmarkStart w:id="99" w:name="_Toc203276584"/>
    </w:p>
    <w:p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:rsidR="007B3F20" w:rsidRPr="006120BE" w:rsidRDefault="006120BE" w:rsidP="006120BE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firstLine="0"/>
        <w:jc w:val="left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  <w:r>
        <w:rPr>
          <w:rFonts w:ascii="Georgia" w:eastAsia="Calibri" w:hAnsi="Georgia" w:cs="Arial"/>
          <w:color w:val="auto"/>
          <w:sz w:val="22"/>
          <w:lang w:bidi="ar-SA"/>
        </w:rPr>
        <w:t>7.1</w:t>
      </w:r>
      <w:r>
        <w:rPr>
          <w:rFonts w:ascii="Georgia" w:eastAsia="Calibri" w:hAnsi="Georgia" w:cs="Arial"/>
          <w:color w:val="auto"/>
          <w:sz w:val="22"/>
          <w:lang w:bidi="ar-SA"/>
        </w:rPr>
        <w:tab/>
      </w:r>
      <w:r>
        <w:rPr>
          <w:rFonts w:ascii="Georgia" w:eastAsia="Calibri" w:hAnsi="Georgia" w:cs="Arial"/>
          <w:color w:val="auto"/>
          <w:sz w:val="22"/>
          <w:lang w:bidi="ar-SA"/>
        </w:rPr>
        <w:tab/>
      </w:r>
    </w:p>
    <w:p w:rsidR="00C72F98" w:rsidRDefault="00C72F98" w:rsidP="00DB76FA">
      <w:pPr>
        <w:pStyle w:val="slolnku"/>
        <w:keepNext w:val="0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7"/>
        <w:jc w:val="both"/>
        <w:rPr>
          <w:rFonts w:ascii="Georgia" w:eastAsia="Calibri" w:hAnsi="Georgia" w:cs="Arial"/>
          <w:b w:val="0"/>
          <w:sz w:val="22"/>
        </w:rPr>
      </w:pPr>
      <w:r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Pr="00C72F98">
        <w:rPr>
          <w:rFonts w:ascii="Georgia" w:eastAsia="Calibri" w:hAnsi="Georgia" w:cs="Arial"/>
          <w:b w:val="0"/>
          <w:sz w:val="22"/>
        </w:rPr>
        <w:t>odpovídá za škody způsobené na majetku 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Pr="00C72F98">
        <w:rPr>
          <w:rFonts w:ascii="Georgia" w:eastAsia="Calibri" w:hAnsi="Georgia" w:cs="Arial"/>
          <w:b w:val="0"/>
          <w:sz w:val="22"/>
        </w:rPr>
        <w:t>, eventuálně na zdraví jeho zaměstnanců nebo třetích osob, vzniklé protiprávním jednáním dodavatele. Dodavatel se zavazuje uhradit způsobenou škodu v plném rozsahu.</w:t>
      </w:r>
    </w:p>
    <w:p w:rsidR="005F69B6" w:rsidRDefault="006120BE" w:rsidP="006120BE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>7.2</w:t>
      </w:r>
      <w:r>
        <w:rPr>
          <w:rFonts w:ascii="Georgia" w:eastAsia="Calibri" w:hAnsi="Georgia" w:cs="Arial"/>
          <w:b w:val="0"/>
          <w:sz w:val="22"/>
        </w:rPr>
        <w:tab/>
      </w:r>
      <w:r>
        <w:rPr>
          <w:rFonts w:ascii="Georgia" w:eastAsia="Calibri" w:hAnsi="Georgia" w:cs="Arial"/>
          <w:b w:val="0"/>
          <w:sz w:val="22"/>
        </w:rPr>
        <w:tab/>
      </w:r>
      <w:r w:rsidR="003F327B"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:rsidR="00B50605" w:rsidRPr="00677F36" w:rsidRDefault="00394F38" w:rsidP="004513E0">
      <w:pPr>
        <w:pStyle w:val="Textnadpis1"/>
        <w:numPr>
          <w:ilvl w:val="0"/>
          <w:numId w:val="2"/>
        </w:numPr>
        <w:spacing w:before="480" w:after="240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F54F0E">
        <w:rPr>
          <w:rFonts w:ascii="Georgia" w:hAnsi="Georgia" w:cs="Arial"/>
          <w:sz w:val="22"/>
          <w:szCs w:val="22"/>
        </w:rPr>
        <w:t>Platnost</w:t>
      </w:r>
      <w:r w:rsidRPr="00160CF6">
        <w:rPr>
          <w:rFonts w:ascii="Georgia" w:hAnsi="Georgia" w:cs="Arial"/>
          <w:sz w:val="22"/>
          <w:szCs w:val="22"/>
        </w:rPr>
        <w:t xml:space="preserve"> smlouvy</w:t>
      </w:r>
    </w:p>
    <w:p w:rsidR="00B50605" w:rsidRPr="00B50605" w:rsidRDefault="00394F38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Tato Smlouva se uzavírá na dobu určitou, a</w:t>
      </w:r>
      <w:r w:rsidR="002D52A9" w:rsidRPr="00B50605">
        <w:rPr>
          <w:rFonts w:ascii="Georgia" w:hAnsi="Georgia"/>
          <w:b w:val="0"/>
          <w:sz w:val="22"/>
          <w:szCs w:val="22"/>
        </w:rPr>
        <w:t xml:space="preserve"> to </w:t>
      </w:r>
      <w:r w:rsidR="003E4B01">
        <w:rPr>
          <w:rFonts w:ascii="Georgia" w:hAnsi="Georgia"/>
          <w:b w:val="0"/>
          <w:sz w:val="22"/>
          <w:szCs w:val="22"/>
        </w:rPr>
        <w:t xml:space="preserve">do </w:t>
      </w:r>
      <w:r w:rsidR="00546989">
        <w:rPr>
          <w:rFonts w:ascii="Georgia" w:hAnsi="Georgia"/>
          <w:b w:val="0"/>
          <w:sz w:val="22"/>
          <w:szCs w:val="22"/>
        </w:rPr>
        <w:t>15</w:t>
      </w:r>
      <w:r w:rsidR="003E4B01">
        <w:rPr>
          <w:rFonts w:ascii="Georgia" w:hAnsi="Georgia"/>
          <w:b w:val="0"/>
          <w:sz w:val="22"/>
          <w:szCs w:val="22"/>
        </w:rPr>
        <w:t>. 12. 2016.</w:t>
      </w:r>
    </w:p>
    <w:p w:rsidR="005D45DE" w:rsidRDefault="00160CF6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Ob</w:t>
      </w:r>
      <w:r w:rsidR="00E236A9">
        <w:rPr>
          <w:rFonts w:ascii="Georgia" w:hAnsi="Georgia"/>
          <w:b w:val="0"/>
          <w:sz w:val="22"/>
          <w:szCs w:val="22"/>
        </w:rPr>
        <w:t>jednatel může</w:t>
      </w:r>
      <w:r w:rsidRPr="00B50605">
        <w:rPr>
          <w:rFonts w:ascii="Georgia" w:hAnsi="Georgia"/>
          <w:b w:val="0"/>
          <w:sz w:val="22"/>
          <w:szCs w:val="22"/>
        </w:rPr>
        <w:t xml:space="preserve"> smlouvu bez udání důvodu vypovědět, výpovědní doba činí </w:t>
      </w:r>
      <w:r w:rsidR="00DB76FA">
        <w:rPr>
          <w:rFonts w:ascii="Georgia" w:hAnsi="Georgia"/>
          <w:b w:val="0"/>
          <w:sz w:val="22"/>
          <w:szCs w:val="22"/>
        </w:rPr>
        <w:t>10 dní</w:t>
      </w:r>
      <w:r w:rsidR="00DB76FA" w:rsidRPr="00B50605">
        <w:rPr>
          <w:rFonts w:ascii="Georgia" w:hAnsi="Georgia"/>
          <w:b w:val="0"/>
          <w:sz w:val="22"/>
          <w:szCs w:val="22"/>
        </w:rPr>
        <w:t xml:space="preserve"> </w:t>
      </w:r>
      <w:r w:rsidRPr="00B50605">
        <w:rPr>
          <w:rFonts w:ascii="Georgia" w:hAnsi="Georgia"/>
          <w:b w:val="0"/>
          <w:sz w:val="22"/>
          <w:szCs w:val="22"/>
        </w:rPr>
        <w:t>a počíná běžet ode dne doručení výpovědi.</w:t>
      </w:r>
    </w:p>
    <w:p w:rsidR="005D45DE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:rsidR="008B2746" w:rsidRPr="005D45DE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Objednatel je oprávněn od této </w:t>
      </w:r>
      <w:r w:rsidR="008B2746" w:rsidRPr="005D45DE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odstoupit, a to i částečně, v případě závažného porušení smluvní nebo zákonné povinnosti </w:t>
      </w:r>
      <w:r w:rsidR="008B2746" w:rsidRPr="005D45DE">
        <w:rPr>
          <w:rFonts w:ascii="Georgia" w:hAnsi="Georgia"/>
          <w:b w:val="0"/>
          <w:sz w:val="22"/>
          <w:szCs w:val="22"/>
        </w:rPr>
        <w:t>dodavatele</w:t>
      </w:r>
      <w:r w:rsidRPr="005D45DE">
        <w:rPr>
          <w:rFonts w:ascii="Georgia" w:hAnsi="Georgia"/>
          <w:b w:val="0"/>
          <w:sz w:val="22"/>
          <w:szCs w:val="22"/>
        </w:rPr>
        <w:t xml:space="preserve">. </w:t>
      </w:r>
    </w:p>
    <w:p w:rsidR="005D45DE" w:rsidRPr="005D45DE" w:rsidRDefault="005D45DE" w:rsidP="004513E0">
      <w:pPr>
        <w:rPr>
          <w:lang w:eastAsia="cs-CZ" w:bidi="ar-SA"/>
        </w:rPr>
      </w:pPr>
    </w:p>
    <w:p w:rsidR="008B2746" w:rsidRPr="005D45DE" w:rsidRDefault="00CD3AC1" w:rsidP="004513E0">
      <w:pPr>
        <w:ind w:left="709" w:firstLine="0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>Za závažné porušení smluvní povinnosti se považuje zejména:</w:t>
      </w:r>
    </w:p>
    <w:p w:rsidR="005D45DE" w:rsidRDefault="00CD3AC1" w:rsidP="004513E0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>prodlení s plnění</w:t>
      </w:r>
      <w:r w:rsidR="005D45DE">
        <w:rPr>
          <w:rFonts w:ascii="Georgia" w:hAnsi="Georgia"/>
          <w:sz w:val="22"/>
          <w:szCs w:val="22"/>
        </w:rPr>
        <w:t>m</w:t>
      </w:r>
      <w:r w:rsidRPr="005D45DE">
        <w:rPr>
          <w:rFonts w:ascii="Georgia" w:hAnsi="Georgia"/>
          <w:sz w:val="22"/>
          <w:szCs w:val="22"/>
        </w:rPr>
        <w:t xml:space="preserve"> dle této Smlouvy po dobu delší než </w:t>
      </w:r>
      <w:r w:rsidR="003E4B01">
        <w:rPr>
          <w:rFonts w:ascii="Georgia" w:hAnsi="Georgia"/>
          <w:sz w:val="22"/>
          <w:szCs w:val="22"/>
        </w:rPr>
        <w:t>20</w:t>
      </w:r>
      <w:r w:rsidR="005D45DE">
        <w:rPr>
          <w:rFonts w:ascii="Georgia" w:hAnsi="Georgia"/>
          <w:sz w:val="22"/>
          <w:szCs w:val="22"/>
        </w:rPr>
        <w:t xml:space="preserve"> d</w:t>
      </w:r>
      <w:r w:rsidRPr="005D45DE">
        <w:rPr>
          <w:rFonts w:ascii="Georgia" w:hAnsi="Georgia"/>
          <w:sz w:val="22"/>
          <w:szCs w:val="22"/>
        </w:rPr>
        <w:t>nů,</w:t>
      </w:r>
    </w:p>
    <w:p w:rsidR="005D45DE" w:rsidRDefault="005D45DE" w:rsidP="004513E0">
      <w:p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</w:p>
    <w:p w:rsidR="008B2746" w:rsidRPr="005D45DE" w:rsidRDefault="00CD3AC1" w:rsidP="004513E0">
      <w:pPr>
        <w:numPr>
          <w:ilvl w:val="0"/>
          <w:numId w:val="22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709" w:firstLine="0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 xml:space="preserve">provádění plnění </w:t>
      </w:r>
      <w:r w:rsidR="008B2746" w:rsidRPr="005D45DE">
        <w:rPr>
          <w:rFonts w:ascii="Georgia" w:hAnsi="Georgia"/>
          <w:sz w:val="22"/>
          <w:szCs w:val="22"/>
        </w:rPr>
        <w:t xml:space="preserve">smlouvy </w:t>
      </w:r>
      <w:r w:rsidRPr="005D45DE">
        <w:rPr>
          <w:rFonts w:ascii="Georgia" w:hAnsi="Georgia"/>
          <w:sz w:val="22"/>
          <w:szCs w:val="22"/>
        </w:rPr>
        <w:t>v rozporu s</w:t>
      </w:r>
      <w:r w:rsidR="008B2746" w:rsidRPr="005D45DE">
        <w:rPr>
          <w:rFonts w:ascii="Georgia" w:hAnsi="Georgia"/>
          <w:sz w:val="22"/>
          <w:szCs w:val="22"/>
        </w:rPr>
        <w:t> pokyny o</w:t>
      </w:r>
      <w:r w:rsidRPr="005D45DE">
        <w:rPr>
          <w:rFonts w:ascii="Georgia" w:hAnsi="Georgia"/>
          <w:sz w:val="22"/>
          <w:szCs w:val="22"/>
        </w:rPr>
        <w:t>bjednatele</w:t>
      </w:r>
      <w:r w:rsidR="00CC7487" w:rsidRPr="005D45DE">
        <w:rPr>
          <w:rFonts w:ascii="Georgia" w:hAnsi="Georgia"/>
          <w:sz w:val="22"/>
          <w:szCs w:val="22"/>
        </w:rPr>
        <w:t xml:space="preserve"> nebo v rozporu s jakýmkoliv ustanovením této smlouvy, pokud nebude dosaženo nápravy ani po předchozí písemné výzvě k odstran</w:t>
      </w:r>
      <w:r w:rsidR="005D45DE" w:rsidRPr="005D45DE">
        <w:rPr>
          <w:rFonts w:ascii="Georgia" w:hAnsi="Georgia"/>
          <w:sz w:val="22"/>
          <w:szCs w:val="22"/>
        </w:rPr>
        <w:t>ě</w:t>
      </w:r>
      <w:r w:rsidR="00CC7487" w:rsidRPr="005D45DE">
        <w:rPr>
          <w:rFonts w:ascii="Georgia" w:hAnsi="Georgia"/>
          <w:sz w:val="22"/>
          <w:szCs w:val="22"/>
        </w:rPr>
        <w:t>ní nedostatků plnění v dodatečné lhůtě 3 dnů</w:t>
      </w:r>
      <w:r w:rsidR="005D45DE" w:rsidRPr="005D45DE">
        <w:rPr>
          <w:rFonts w:ascii="Georgia" w:hAnsi="Georgia"/>
          <w:sz w:val="22"/>
          <w:szCs w:val="22"/>
        </w:rPr>
        <w:t>.</w:t>
      </w:r>
      <w:r w:rsidR="00CC7487" w:rsidRPr="005D45DE">
        <w:rPr>
          <w:rFonts w:ascii="Georgia" w:hAnsi="Georgia"/>
          <w:sz w:val="22"/>
          <w:szCs w:val="22"/>
        </w:rPr>
        <w:t xml:space="preserve"> </w:t>
      </w:r>
    </w:p>
    <w:p w:rsidR="008B2746" w:rsidRDefault="008B2746" w:rsidP="00F8467D">
      <w:pPr>
        <w:keepNext/>
        <w:keepLines/>
      </w:pPr>
    </w:p>
    <w:p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>mlouvy druhé</w:t>
      </w:r>
      <w:r w:rsidR="00CC7487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Pr="005D45DE">
        <w:rPr>
          <w:rFonts w:ascii="Georgia" w:hAnsi="Georgia"/>
          <w:b w:val="0"/>
          <w:sz w:val="22"/>
          <w:szCs w:val="22"/>
        </w:rPr>
        <w:t>mlouvy se nedotýká nároku na náhradu škody vzniklé porušením této Smlouvy ani nároku na zaplacení smluvních pokut.</w:t>
      </w:r>
    </w:p>
    <w:p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>Závazky smluvních stran vzniklé v důsledku odstoupení od 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>mlouvy budou vypořádány následujícím způsobem. V případě odstoupení od 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je </w:t>
      </w:r>
      <w:r w:rsidR="00CC7487">
        <w:rPr>
          <w:rFonts w:ascii="Georgia" w:hAnsi="Georgia"/>
          <w:b w:val="0"/>
          <w:sz w:val="22"/>
          <w:szCs w:val="22"/>
        </w:rPr>
        <w:t>dodavatel povinen neprodleně předat o</w:t>
      </w:r>
      <w:r w:rsidRPr="005D45DE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>
        <w:rPr>
          <w:rFonts w:ascii="Georgia" w:hAnsi="Georgia"/>
          <w:b w:val="0"/>
          <w:sz w:val="22"/>
          <w:szCs w:val="22"/>
        </w:rPr>
        <w:t>objednatele má dodavatel</w:t>
      </w:r>
      <w:r w:rsidRPr="005D45DE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>
        <w:rPr>
          <w:rFonts w:ascii="Georgia" w:hAnsi="Georgia"/>
          <w:b w:val="0"/>
          <w:sz w:val="22"/>
          <w:szCs w:val="22"/>
        </w:rPr>
        <w:t>c</w:t>
      </w:r>
      <w:r w:rsidRPr="005D45DE">
        <w:rPr>
          <w:rFonts w:ascii="Georgia" w:hAnsi="Georgia"/>
          <w:b w:val="0"/>
          <w:sz w:val="22"/>
          <w:szCs w:val="22"/>
        </w:rPr>
        <w:t xml:space="preserve">eny odpovídající rozsahu jím provedeného plnění. V případě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>
        <w:rPr>
          <w:rFonts w:ascii="Georgia" w:hAnsi="Georgia"/>
          <w:b w:val="0"/>
          <w:sz w:val="22"/>
          <w:szCs w:val="22"/>
        </w:rPr>
        <w:t>dodavatele m</w:t>
      </w:r>
      <w:r w:rsidRPr="005D45DE">
        <w:rPr>
          <w:rFonts w:ascii="Georgia" w:hAnsi="Georgia"/>
          <w:b w:val="0"/>
          <w:sz w:val="22"/>
          <w:szCs w:val="22"/>
        </w:rPr>
        <w:t xml:space="preserve">á </w:t>
      </w:r>
      <w:r w:rsidR="00CC7487">
        <w:rPr>
          <w:rFonts w:ascii="Georgia" w:hAnsi="Georgia"/>
          <w:b w:val="0"/>
          <w:sz w:val="22"/>
          <w:szCs w:val="22"/>
        </w:rPr>
        <w:t>dodavate</w:t>
      </w:r>
      <w:r w:rsidRPr="005D45DE">
        <w:rPr>
          <w:rFonts w:ascii="Georgia" w:hAnsi="Georgia"/>
          <w:b w:val="0"/>
          <w:sz w:val="22"/>
          <w:szCs w:val="22"/>
        </w:rPr>
        <w:t>l nárok na náhradu nutných nákladů, které prokazatelně vynaložil na provedení plnění.</w:t>
      </w:r>
    </w:p>
    <w:p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je </w:t>
      </w:r>
      <w:r w:rsidR="00CC7487">
        <w:rPr>
          <w:rFonts w:ascii="Georgia" w:hAnsi="Georgia"/>
          <w:b w:val="0"/>
          <w:sz w:val="22"/>
          <w:szCs w:val="22"/>
        </w:rPr>
        <w:t>dodavatel p</w:t>
      </w:r>
      <w:r w:rsidRPr="005D45DE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Pr="005D45DE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Pr="005D45DE">
        <w:rPr>
          <w:rFonts w:ascii="Georgia" w:hAnsi="Georgia"/>
          <w:b w:val="0"/>
          <w:sz w:val="22"/>
          <w:szCs w:val="22"/>
        </w:rPr>
        <w:t>bjednateli nevznikla škoda.</w:t>
      </w:r>
    </w:p>
    <w:p w:rsidR="00F8467D" w:rsidRPr="004513E0" w:rsidRDefault="00160CF6" w:rsidP="004513E0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>
        <w:rPr>
          <w:rFonts w:ascii="Georgia" w:hAnsi="Georgia"/>
          <w:b w:val="0"/>
          <w:sz w:val="22"/>
          <w:szCs w:val="22"/>
        </w:rPr>
        <w:t xml:space="preserve">také </w:t>
      </w:r>
      <w:r w:rsidRPr="00B50605">
        <w:rPr>
          <w:rFonts w:ascii="Georgia" w:hAnsi="Georgia"/>
          <w:b w:val="0"/>
          <w:sz w:val="22"/>
          <w:szCs w:val="22"/>
        </w:rPr>
        <w:t>ukončena dohodou smluvních stran.</w:t>
      </w:r>
    </w:p>
    <w:p w:rsidR="002D52A9" w:rsidRDefault="002D52A9" w:rsidP="004513E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:rsidR="007B3F20" w:rsidRPr="007B3F20" w:rsidRDefault="007B3F20" w:rsidP="004513E0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EB0900" w:rsidRPr="00EB0900" w:rsidRDefault="00CC7487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B0900">
        <w:rPr>
          <w:rFonts w:ascii="Georgia" w:hAnsi="Georgia"/>
          <w:b w:val="0"/>
          <w:sz w:val="22"/>
          <w:szCs w:val="22"/>
        </w:rPr>
        <w:t xml:space="preserve">V případě, že dodavatel bude v </w:t>
      </w:r>
      <w:r w:rsidR="002D52A9" w:rsidRPr="00EB0900">
        <w:rPr>
          <w:rFonts w:ascii="Georgia" w:hAnsi="Georgia"/>
          <w:b w:val="0"/>
          <w:sz w:val="22"/>
          <w:szCs w:val="22"/>
        </w:rPr>
        <w:t>prodlení</w:t>
      </w:r>
      <w:r w:rsidR="00E1013B" w:rsidRPr="00EB0900">
        <w:rPr>
          <w:rFonts w:ascii="Georgia" w:hAnsi="Georgia"/>
          <w:b w:val="0"/>
          <w:sz w:val="22"/>
          <w:szCs w:val="22"/>
        </w:rPr>
        <w:t xml:space="preserve"> s předáním díla</w:t>
      </w:r>
      <w:r w:rsidRPr="00EB0900"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5D45DE" w:rsidRPr="00EB0900">
        <w:rPr>
          <w:rFonts w:ascii="Georgia" w:hAnsi="Georgia"/>
          <w:b w:val="0"/>
          <w:sz w:val="22"/>
          <w:szCs w:val="22"/>
        </w:rPr>
        <w:t xml:space="preserve"> </w:t>
      </w:r>
      <w:r w:rsidRPr="00EB0900"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EB0900">
        <w:rPr>
          <w:rFonts w:ascii="Georgia" w:hAnsi="Georgia"/>
          <w:b w:val="0"/>
          <w:sz w:val="22"/>
          <w:szCs w:val="22"/>
        </w:rPr>
        <w:t xml:space="preserve">0,05 % z ceny díla </w:t>
      </w:r>
      <w:r w:rsidR="002D52A9" w:rsidRPr="00EB0900">
        <w:rPr>
          <w:rFonts w:ascii="Georgia" w:hAnsi="Georgia"/>
          <w:b w:val="0"/>
          <w:sz w:val="22"/>
          <w:szCs w:val="22"/>
        </w:rPr>
        <w:t>za každý den prodlení s</w:t>
      </w:r>
      <w:r w:rsidR="008B2746" w:rsidRPr="00EB0900">
        <w:rPr>
          <w:rFonts w:ascii="Georgia" w:hAnsi="Georgia"/>
          <w:b w:val="0"/>
          <w:sz w:val="22"/>
          <w:szCs w:val="22"/>
        </w:rPr>
        <w:t xml:space="preserve"> plněním této smlouvy. </w:t>
      </w:r>
    </w:p>
    <w:p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F8467D">
        <w:rPr>
          <w:rFonts w:ascii="Georgia" w:hAnsi="Georgia"/>
          <w:b w:val="0"/>
          <w:sz w:val="22"/>
          <w:szCs w:val="22"/>
        </w:rPr>
        <w:t xml:space="preserve">dodavatele </w:t>
      </w:r>
      <w:r w:rsidRPr="00F8467D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F8467D">
        <w:rPr>
          <w:rFonts w:ascii="Georgia" w:hAnsi="Georgia"/>
          <w:b w:val="0"/>
          <w:sz w:val="22"/>
          <w:szCs w:val="22"/>
        </w:rPr>
        <w:t>Dodavatel</w:t>
      </w:r>
      <w:r w:rsidRPr="00F8467D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F8467D">
        <w:rPr>
          <w:rFonts w:ascii="Georgia" w:hAnsi="Georgia"/>
          <w:b w:val="0"/>
          <w:sz w:val="22"/>
          <w:szCs w:val="22"/>
        </w:rPr>
        <w:t>o</w:t>
      </w:r>
      <w:r w:rsidRPr="00F8467D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F8467D">
        <w:rPr>
          <w:rFonts w:ascii="Georgia" w:hAnsi="Georgia"/>
          <w:b w:val="0"/>
          <w:sz w:val="22"/>
          <w:szCs w:val="22"/>
        </w:rPr>
        <w:t>plné výši ani na odstoupení od s</w:t>
      </w:r>
      <w:r w:rsidRPr="00F8467D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F8467D">
        <w:rPr>
          <w:rFonts w:ascii="Georgia" w:hAnsi="Georgia"/>
          <w:b w:val="0"/>
          <w:sz w:val="22"/>
          <w:szCs w:val="22"/>
        </w:rPr>
        <w:t>s</w:t>
      </w:r>
      <w:r w:rsidRPr="00F8467D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F8467D">
        <w:rPr>
          <w:rFonts w:ascii="Georgia" w:hAnsi="Georgia"/>
          <w:b w:val="0"/>
          <w:sz w:val="22"/>
          <w:szCs w:val="22"/>
        </w:rPr>
        <w:t>dodavateli</w:t>
      </w:r>
      <w:r w:rsidRPr="00F8467D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F8467D">
        <w:rPr>
          <w:rFonts w:ascii="Georgia" w:hAnsi="Georgia"/>
          <w:b w:val="0"/>
          <w:sz w:val="22"/>
          <w:szCs w:val="22"/>
        </w:rPr>
        <w:t>dodavatele na zaplacení c</w:t>
      </w:r>
      <w:r w:rsidRPr="00F8467D">
        <w:rPr>
          <w:rFonts w:ascii="Georgia" w:hAnsi="Georgia"/>
          <w:b w:val="0"/>
          <w:sz w:val="22"/>
          <w:szCs w:val="22"/>
        </w:rPr>
        <w:t>eny.</w:t>
      </w:r>
    </w:p>
    <w:p w:rsidR="006F00EC" w:rsidRPr="00F8467D" w:rsidRDefault="00EA097F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>S</w:t>
      </w:r>
      <w:r w:rsidR="00CD3AC1" w:rsidRPr="00F8467D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:rsidR="00B50605" w:rsidRPr="00677F36" w:rsidRDefault="00160CF6" w:rsidP="0079572E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:rsidR="00677F36" w:rsidRPr="00677F36" w:rsidRDefault="00677F36" w:rsidP="0079572E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:rsidR="00677F36" w:rsidRPr="00677F36" w:rsidRDefault="00160CF6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:rsidR="00677F36" w:rsidRDefault="00310AE4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je vyhotovena ve dvou stejnopisech, z nichž každá smluvní strana obdrží jedno vyhotovení.</w:t>
      </w:r>
    </w:p>
    <w:p w:rsidR="00677F36" w:rsidRDefault="00310AE4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:rsidR="00677F36" w:rsidRDefault="00310AE4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:rsidR="00310AE4" w:rsidRPr="00677F36" w:rsidRDefault="00310AE4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p w:rsidR="00E4713A" w:rsidRPr="005F69B6" w:rsidRDefault="00310AE4" w:rsidP="00F8467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  <w:r>
        <w:rPr>
          <w:rFonts w:ascii="Georgia" w:hAnsi="Georgia"/>
          <w:szCs w:val="22"/>
        </w:rPr>
        <w:t xml:space="preserve"> 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75"/>
        <w:gridCol w:w="4797"/>
      </w:tblGrid>
      <w:tr w:rsidR="005E5030" w:rsidRPr="00547689" w:rsidTr="007D4B91">
        <w:tc>
          <w:tcPr>
            <w:tcW w:w="4275" w:type="dxa"/>
            <w:shd w:val="clear" w:color="auto" w:fill="auto"/>
            <w:vAlign w:val="center"/>
          </w:tcPr>
          <w:p w:rsidR="00310AE4" w:rsidRPr="00310AE4" w:rsidRDefault="00310AE4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  <w:p w:rsidR="00F8467D" w:rsidRPr="00310AE4" w:rsidRDefault="00F8467D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>
              <w:rPr>
                <w:rFonts w:ascii="Georgia" w:hAnsi="Georgia"/>
                <w:sz w:val="22"/>
                <w:szCs w:val="22"/>
              </w:rPr>
              <w:t>dodavatel</w:t>
            </w:r>
            <w:r w:rsidRPr="00310AE4">
              <w:rPr>
                <w:rFonts w:ascii="Georgia" w:hAnsi="Georgia"/>
                <w:sz w:val="22"/>
                <w:szCs w:val="22"/>
              </w:rPr>
              <w:t>e:</w:t>
            </w:r>
          </w:p>
          <w:p w:rsidR="00310AE4" w:rsidRPr="00310AE4" w:rsidRDefault="00310AE4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E5030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5E5030" w:rsidRPr="00310AE4" w:rsidRDefault="00F8467D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ind w:firstLine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</w:t>
            </w:r>
            <w:r w:rsidR="005E5030" w:rsidRPr="00310AE4">
              <w:rPr>
                <w:rFonts w:ascii="Georgia" w:hAnsi="Georgia"/>
                <w:sz w:val="22"/>
                <w:szCs w:val="22"/>
              </w:rPr>
              <w:t>Za objednatele:</w:t>
            </w:r>
          </w:p>
          <w:p w:rsidR="005E5030" w:rsidRPr="00310AE4" w:rsidRDefault="005E5030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5E5030" w:rsidRPr="00547689" w:rsidTr="007D4B91">
        <w:tc>
          <w:tcPr>
            <w:tcW w:w="4275" w:type="dxa"/>
            <w:shd w:val="clear" w:color="auto" w:fill="auto"/>
            <w:vAlign w:val="bottom"/>
          </w:tcPr>
          <w:p w:rsidR="005E5030" w:rsidRPr="00310AE4" w:rsidRDefault="00E04384" w:rsidP="00F8467D">
            <w:pPr>
              <w:keepNext/>
              <w:keepLines/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="005E5030" w:rsidRPr="00310AE4" w:rsidRDefault="00E04384" w:rsidP="00F8467D">
            <w:pPr>
              <w:keepNext/>
              <w:keepLines/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5E5030" w:rsidRPr="00547689" w:rsidTr="007D4B91">
        <w:tc>
          <w:tcPr>
            <w:tcW w:w="4275" w:type="dxa"/>
            <w:shd w:val="clear" w:color="auto" w:fill="auto"/>
          </w:tcPr>
          <w:p w:rsidR="005E5030" w:rsidRPr="00310AE4" w:rsidRDefault="005E5030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Default="003E4B01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</w:t>
            </w:r>
          </w:p>
          <w:p w:rsidR="003E4B01" w:rsidRDefault="00331617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Mgr. Tomáš Staněk</w:t>
            </w:r>
          </w:p>
          <w:p w:rsidR="00331617" w:rsidRPr="00310AE4" w:rsidRDefault="00331617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jednatel</w:t>
            </w:r>
          </w:p>
          <w:p w:rsidR="00110886" w:rsidRPr="00310AE4" w:rsidRDefault="00110886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110886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  <w:r w:rsidR="005F69B6"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</w:tcPr>
          <w:p w:rsidR="005E5030" w:rsidRPr="00310AE4" w:rsidRDefault="005E5030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5E5030" w:rsidRPr="00310AE4" w:rsidRDefault="005842D4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______________________________</w:t>
            </w:r>
          </w:p>
          <w:p w:rsidR="005E5030" w:rsidRDefault="003E4B01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Aleš Pangrác</w:t>
            </w:r>
          </w:p>
          <w:p w:rsidR="003E4B01" w:rsidRPr="00310AE4" w:rsidRDefault="003E4B01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ředitel odboru regionální partnerství a vztahy B2B</w:t>
            </w:r>
          </w:p>
          <w:p w:rsidR="005E5030" w:rsidRPr="00310AE4" w:rsidRDefault="003B19E7" w:rsidP="00F8467D">
            <w:pPr>
              <w:keepNext/>
              <w:keepLines/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  <w:r w:rsidR="005F69B6"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:rsidR="0007554A" w:rsidRPr="00E42B2C" w:rsidRDefault="0007554A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sectPr w:rsidR="0007554A" w:rsidRPr="00E42B2C" w:rsidSect="00EA4D52">
      <w:headerReference w:type="default" r:id="rId12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F3" w:rsidRDefault="00231CF3" w:rsidP="00E1754B">
      <w:pPr>
        <w:spacing w:after="0" w:line="240" w:lineRule="auto"/>
      </w:pPr>
      <w:r>
        <w:separator/>
      </w:r>
    </w:p>
  </w:endnote>
  <w:endnote w:type="continuationSeparator" w:id="0">
    <w:p w:rsidR="00231CF3" w:rsidRDefault="00231CF3" w:rsidP="00E1754B">
      <w:pPr>
        <w:spacing w:after="0" w:line="240" w:lineRule="auto"/>
      </w:pPr>
      <w:r>
        <w:continuationSeparator/>
      </w:r>
    </w:p>
  </w:endnote>
  <w:endnote w:type="continuationNotice" w:id="1">
    <w:p w:rsidR="00231CF3" w:rsidRDefault="00231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F3" w:rsidRDefault="00231CF3" w:rsidP="00E1754B">
      <w:pPr>
        <w:spacing w:after="0" w:line="240" w:lineRule="auto"/>
      </w:pPr>
      <w:r>
        <w:separator/>
      </w:r>
    </w:p>
  </w:footnote>
  <w:footnote w:type="continuationSeparator" w:id="0">
    <w:p w:rsidR="00231CF3" w:rsidRDefault="00231CF3" w:rsidP="00E1754B">
      <w:pPr>
        <w:spacing w:after="0" w:line="240" w:lineRule="auto"/>
      </w:pPr>
      <w:r>
        <w:continuationSeparator/>
      </w:r>
    </w:p>
  </w:footnote>
  <w:footnote w:type="continuationNotice" w:id="1">
    <w:p w:rsidR="00231CF3" w:rsidRDefault="00231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66" w:rsidRDefault="007F2866" w:rsidP="00EA4D52">
    <w:pPr>
      <w:pStyle w:val="Zhlav"/>
      <w:jc w:val="right"/>
    </w:pPr>
    <w:r>
      <w:t xml:space="preserve"> </w:t>
    </w:r>
  </w:p>
  <w:p w:rsidR="0058480F" w:rsidRPr="006C7931" w:rsidRDefault="0058480F" w:rsidP="0058480F">
    <w:pPr>
      <w:pStyle w:val="DocumentTypeCzechTourism"/>
    </w:pPr>
    <w:r>
      <w:t>Smlouva</w:t>
    </w:r>
  </w:p>
  <w:p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25A5F89"/>
    <w:multiLevelType w:val="hybridMultilevel"/>
    <w:tmpl w:val="B2C484B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3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4">
    <w:nsid w:val="1AC938A7"/>
    <w:multiLevelType w:val="multilevel"/>
    <w:tmpl w:val="00900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1766F"/>
    <w:multiLevelType w:val="hybridMultilevel"/>
    <w:tmpl w:val="EFAA02A8"/>
    <w:lvl w:ilvl="0" w:tplc="451A5EDC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C62CFD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C62CFD84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FE1E7A"/>
    <w:multiLevelType w:val="multilevel"/>
    <w:tmpl w:val="C882B7AA"/>
    <w:numStyleLink w:val="Headings"/>
  </w:abstractNum>
  <w:abstractNum w:abstractNumId="9">
    <w:nsid w:val="30074C1B"/>
    <w:multiLevelType w:val="multilevel"/>
    <w:tmpl w:val="DE28598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89C7BCF"/>
    <w:multiLevelType w:val="hybridMultilevel"/>
    <w:tmpl w:val="E97E35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5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6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5A372F79"/>
    <w:multiLevelType w:val="multilevel"/>
    <w:tmpl w:val="AC2CC0FE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0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6D8E2CDA"/>
    <w:multiLevelType w:val="hybridMultilevel"/>
    <w:tmpl w:val="3FAC2A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4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7C9241AD"/>
    <w:multiLevelType w:val="multilevel"/>
    <w:tmpl w:val="D8E42092"/>
    <w:numStyleLink w:val="text"/>
  </w:abstractNum>
  <w:abstractNum w:abstractNumId="26">
    <w:nsid w:val="7F873016"/>
    <w:multiLevelType w:val="multilevel"/>
    <w:tmpl w:val="C2803032"/>
    <w:numStyleLink w:val="numberingtext"/>
  </w:abstractNum>
  <w:num w:numId="1">
    <w:abstractNumId w:val="5"/>
  </w:num>
  <w:num w:numId="2">
    <w:abstractNumId w:val="18"/>
  </w:num>
  <w:num w:numId="3">
    <w:abstractNumId w:val="19"/>
  </w:num>
  <w:num w:numId="4">
    <w:abstractNumId w:val="16"/>
  </w:num>
  <w:num w:numId="5">
    <w:abstractNumId w:val="11"/>
  </w:num>
  <w:num w:numId="6">
    <w:abstractNumId w:val="0"/>
  </w:num>
  <w:num w:numId="7">
    <w:abstractNumId w:val="14"/>
  </w:num>
  <w:num w:numId="8">
    <w:abstractNumId w:val="15"/>
  </w:num>
  <w:num w:numId="9">
    <w:abstractNumId w:val="8"/>
  </w:num>
  <w:num w:numId="10">
    <w:abstractNumId w:val="23"/>
  </w:num>
  <w:num w:numId="11">
    <w:abstractNumId w:val="25"/>
  </w:num>
  <w:num w:numId="12">
    <w:abstractNumId w:val="20"/>
  </w:num>
  <w:num w:numId="13">
    <w:abstractNumId w:val="22"/>
  </w:num>
  <w:num w:numId="14">
    <w:abstractNumId w:val="9"/>
  </w:num>
  <w:num w:numId="15">
    <w:abstractNumId w:val="2"/>
  </w:num>
  <w:num w:numId="16">
    <w:abstractNumId w:val="26"/>
  </w:num>
  <w:num w:numId="17">
    <w:abstractNumId w:val="4"/>
  </w:num>
  <w:num w:numId="18">
    <w:abstractNumId w:val="24"/>
  </w:num>
  <w:num w:numId="19">
    <w:abstractNumId w:val="13"/>
  </w:num>
  <w:num w:numId="20">
    <w:abstractNumId w:val="10"/>
  </w:num>
  <w:num w:numId="21">
    <w:abstractNumId w:val="3"/>
  </w:num>
  <w:num w:numId="22">
    <w:abstractNumId w:val="6"/>
  </w:num>
  <w:num w:numId="23">
    <w:abstractNumId w:val="7"/>
  </w:num>
  <w:num w:numId="24">
    <w:abstractNumId w:val="21"/>
  </w:num>
  <w:num w:numId="25">
    <w:abstractNumId w:val="17"/>
  </w:num>
  <w:num w:numId="26">
    <w:abstractNumId w:val="12"/>
  </w:num>
  <w:num w:numId="27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4A"/>
    <w:rsid w:val="00001D42"/>
    <w:rsid w:val="000055B3"/>
    <w:rsid w:val="00014C63"/>
    <w:rsid w:val="0002064E"/>
    <w:rsid w:val="000211FB"/>
    <w:rsid w:val="00026AF2"/>
    <w:rsid w:val="00036ED4"/>
    <w:rsid w:val="00046F79"/>
    <w:rsid w:val="00050072"/>
    <w:rsid w:val="00054988"/>
    <w:rsid w:val="000551C0"/>
    <w:rsid w:val="0006413E"/>
    <w:rsid w:val="00065967"/>
    <w:rsid w:val="00066048"/>
    <w:rsid w:val="00071510"/>
    <w:rsid w:val="0007246F"/>
    <w:rsid w:val="0007554A"/>
    <w:rsid w:val="0008565D"/>
    <w:rsid w:val="000873F5"/>
    <w:rsid w:val="00097A15"/>
    <w:rsid w:val="000A1A42"/>
    <w:rsid w:val="000A55D1"/>
    <w:rsid w:val="000A7F80"/>
    <w:rsid w:val="000B26B5"/>
    <w:rsid w:val="000C5E81"/>
    <w:rsid w:val="000C6D8F"/>
    <w:rsid w:val="000D02C8"/>
    <w:rsid w:val="000D1004"/>
    <w:rsid w:val="000E1A9F"/>
    <w:rsid w:val="000E22C2"/>
    <w:rsid w:val="000F093B"/>
    <w:rsid w:val="000F6882"/>
    <w:rsid w:val="000F6DAB"/>
    <w:rsid w:val="001022E4"/>
    <w:rsid w:val="00104F60"/>
    <w:rsid w:val="001066CE"/>
    <w:rsid w:val="00110886"/>
    <w:rsid w:val="001244DE"/>
    <w:rsid w:val="00124C5F"/>
    <w:rsid w:val="00131AC8"/>
    <w:rsid w:val="0013463D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82255"/>
    <w:rsid w:val="00182C17"/>
    <w:rsid w:val="001878AF"/>
    <w:rsid w:val="00193422"/>
    <w:rsid w:val="00197386"/>
    <w:rsid w:val="001A30C3"/>
    <w:rsid w:val="001A362E"/>
    <w:rsid w:val="001A3859"/>
    <w:rsid w:val="001B2132"/>
    <w:rsid w:val="001B2BA8"/>
    <w:rsid w:val="001C7C8C"/>
    <w:rsid w:val="001D4323"/>
    <w:rsid w:val="001E58C9"/>
    <w:rsid w:val="001E5A36"/>
    <w:rsid w:val="001E6811"/>
    <w:rsid w:val="001F0856"/>
    <w:rsid w:val="001F2FE6"/>
    <w:rsid w:val="001F3500"/>
    <w:rsid w:val="00210CEB"/>
    <w:rsid w:val="00231CF3"/>
    <w:rsid w:val="002419CD"/>
    <w:rsid w:val="0024474A"/>
    <w:rsid w:val="00246D74"/>
    <w:rsid w:val="00253934"/>
    <w:rsid w:val="00261791"/>
    <w:rsid w:val="00262D7C"/>
    <w:rsid w:val="00273F6C"/>
    <w:rsid w:val="00281DFE"/>
    <w:rsid w:val="002935AD"/>
    <w:rsid w:val="002935D4"/>
    <w:rsid w:val="00296FDD"/>
    <w:rsid w:val="002A1620"/>
    <w:rsid w:val="002B6D24"/>
    <w:rsid w:val="002B7084"/>
    <w:rsid w:val="002D38BF"/>
    <w:rsid w:val="002D52A9"/>
    <w:rsid w:val="002D5F5F"/>
    <w:rsid w:val="002D7B2E"/>
    <w:rsid w:val="002E2F88"/>
    <w:rsid w:val="002E3B90"/>
    <w:rsid w:val="002E56C5"/>
    <w:rsid w:val="002E5D72"/>
    <w:rsid w:val="002E5D97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1617"/>
    <w:rsid w:val="003360D0"/>
    <w:rsid w:val="0034085F"/>
    <w:rsid w:val="00342E40"/>
    <w:rsid w:val="003456D8"/>
    <w:rsid w:val="00346A42"/>
    <w:rsid w:val="003554D0"/>
    <w:rsid w:val="00356952"/>
    <w:rsid w:val="00357818"/>
    <w:rsid w:val="003735BD"/>
    <w:rsid w:val="00381CE4"/>
    <w:rsid w:val="00393A4F"/>
    <w:rsid w:val="00394D88"/>
    <w:rsid w:val="00394F38"/>
    <w:rsid w:val="003972DD"/>
    <w:rsid w:val="0039763B"/>
    <w:rsid w:val="00397CC5"/>
    <w:rsid w:val="00397EFE"/>
    <w:rsid w:val="003A5DD3"/>
    <w:rsid w:val="003B16D0"/>
    <w:rsid w:val="003B19E7"/>
    <w:rsid w:val="003D0C7C"/>
    <w:rsid w:val="003D26AA"/>
    <w:rsid w:val="003D29C4"/>
    <w:rsid w:val="003D2D3A"/>
    <w:rsid w:val="003D4E32"/>
    <w:rsid w:val="003E437E"/>
    <w:rsid w:val="003E4B01"/>
    <w:rsid w:val="003E50C4"/>
    <w:rsid w:val="003F327B"/>
    <w:rsid w:val="003F5899"/>
    <w:rsid w:val="0040101A"/>
    <w:rsid w:val="0040649A"/>
    <w:rsid w:val="00413AF9"/>
    <w:rsid w:val="0042397F"/>
    <w:rsid w:val="00427076"/>
    <w:rsid w:val="0043151D"/>
    <w:rsid w:val="00431FDE"/>
    <w:rsid w:val="00432654"/>
    <w:rsid w:val="00433811"/>
    <w:rsid w:val="00435F47"/>
    <w:rsid w:val="0044101F"/>
    <w:rsid w:val="0044562B"/>
    <w:rsid w:val="004513E0"/>
    <w:rsid w:val="0045279C"/>
    <w:rsid w:val="0045450E"/>
    <w:rsid w:val="004573C8"/>
    <w:rsid w:val="00462A8C"/>
    <w:rsid w:val="00467B98"/>
    <w:rsid w:val="00473718"/>
    <w:rsid w:val="00494608"/>
    <w:rsid w:val="004A2624"/>
    <w:rsid w:val="004A76A2"/>
    <w:rsid w:val="004A7DEA"/>
    <w:rsid w:val="004B0533"/>
    <w:rsid w:val="004C3750"/>
    <w:rsid w:val="004C548B"/>
    <w:rsid w:val="004C66E8"/>
    <w:rsid w:val="004C73DF"/>
    <w:rsid w:val="004C7406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46989"/>
    <w:rsid w:val="00547689"/>
    <w:rsid w:val="00552579"/>
    <w:rsid w:val="005528F6"/>
    <w:rsid w:val="00554A27"/>
    <w:rsid w:val="00570842"/>
    <w:rsid w:val="00574D1F"/>
    <w:rsid w:val="0057692B"/>
    <w:rsid w:val="00577A73"/>
    <w:rsid w:val="00577F61"/>
    <w:rsid w:val="005842D4"/>
    <w:rsid w:val="0058480F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74F3"/>
    <w:rsid w:val="005D1623"/>
    <w:rsid w:val="005D45DE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20BE"/>
    <w:rsid w:val="00612CE8"/>
    <w:rsid w:val="00614913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5B19"/>
    <w:rsid w:val="00652D06"/>
    <w:rsid w:val="006542A8"/>
    <w:rsid w:val="0066109F"/>
    <w:rsid w:val="00667F2A"/>
    <w:rsid w:val="00674DF1"/>
    <w:rsid w:val="00677F36"/>
    <w:rsid w:val="00685C6F"/>
    <w:rsid w:val="0069000B"/>
    <w:rsid w:val="006911AD"/>
    <w:rsid w:val="00695A2A"/>
    <w:rsid w:val="006A04BC"/>
    <w:rsid w:val="006A7CB4"/>
    <w:rsid w:val="006B08C9"/>
    <w:rsid w:val="006B570C"/>
    <w:rsid w:val="006C78E1"/>
    <w:rsid w:val="006D47DE"/>
    <w:rsid w:val="006E0DFE"/>
    <w:rsid w:val="006E2815"/>
    <w:rsid w:val="006E4E8E"/>
    <w:rsid w:val="006E53F3"/>
    <w:rsid w:val="006F00EC"/>
    <w:rsid w:val="006F12D1"/>
    <w:rsid w:val="006F172C"/>
    <w:rsid w:val="006F7609"/>
    <w:rsid w:val="0070455B"/>
    <w:rsid w:val="00715D1C"/>
    <w:rsid w:val="00731765"/>
    <w:rsid w:val="00733563"/>
    <w:rsid w:val="00733A91"/>
    <w:rsid w:val="007371EB"/>
    <w:rsid w:val="00740530"/>
    <w:rsid w:val="00740D0A"/>
    <w:rsid w:val="00771359"/>
    <w:rsid w:val="00772E04"/>
    <w:rsid w:val="00777C11"/>
    <w:rsid w:val="007801D7"/>
    <w:rsid w:val="007867B7"/>
    <w:rsid w:val="00790AEA"/>
    <w:rsid w:val="00791C80"/>
    <w:rsid w:val="0079572E"/>
    <w:rsid w:val="007A04B9"/>
    <w:rsid w:val="007A5B9E"/>
    <w:rsid w:val="007B3F20"/>
    <w:rsid w:val="007D0E46"/>
    <w:rsid w:val="007D118A"/>
    <w:rsid w:val="007D37BF"/>
    <w:rsid w:val="007D4B91"/>
    <w:rsid w:val="007D533E"/>
    <w:rsid w:val="007D5885"/>
    <w:rsid w:val="007E0B69"/>
    <w:rsid w:val="007F2441"/>
    <w:rsid w:val="007F2866"/>
    <w:rsid w:val="007F38DF"/>
    <w:rsid w:val="00805336"/>
    <w:rsid w:val="0081368D"/>
    <w:rsid w:val="00821D0E"/>
    <w:rsid w:val="00851B29"/>
    <w:rsid w:val="008572E0"/>
    <w:rsid w:val="0086486F"/>
    <w:rsid w:val="00864CF1"/>
    <w:rsid w:val="0086657A"/>
    <w:rsid w:val="00870FF0"/>
    <w:rsid w:val="00880F66"/>
    <w:rsid w:val="00885B7F"/>
    <w:rsid w:val="008873FE"/>
    <w:rsid w:val="008A2CC8"/>
    <w:rsid w:val="008B2746"/>
    <w:rsid w:val="008C1C5B"/>
    <w:rsid w:val="008C6739"/>
    <w:rsid w:val="008D2586"/>
    <w:rsid w:val="008F2F3B"/>
    <w:rsid w:val="008F72FA"/>
    <w:rsid w:val="009048A2"/>
    <w:rsid w:val="00907F1F"/>
    <w:rsid w:val="00910E83"/>
    <w:rsid w:val="0093187B"/>
    <w:rsid w:val="00933D96"/>
    <w:rsid w:val="00935413"/>
    <w:rsid w:val="00965195"/>
    <w:rsid w:val="00966EC5"/>
    <w:rsid w:val="00967F76"/>
    <w:rsid w:val="00971CF8"/>
    <w:rsid w:val="00977268"/>
    <w:rsid w:val="00977D5B"/>
    <w:rsid w:val="00981655"/>
    <w:rsid w:val="00985BF0"/>
    <w:rsid w:val="00993FEC"/>
    <w:rsid w:val="009B104A"/>
    <w:rsid w:val="009B287A"/>
    <w:rsid w:val="009B3094"/>
    <w:rsid w:val="009B3397"/>
    <w:rsid w:val="009B5781"/>
    <w:rsid w:val="009C516A"/>
    <w:rsid w:val="009C5527"/>
    <w:rsid w:val="009D21D1"/>
    <w:rsid w:val="009D5E1F"/>
    <w:rsid w:val="009E31E1"/>
    <w:rsid w:val="009E7094"/>
    <w:rsid w:val="009F0BCE"/>
    <w:rsid w:val="00A12DD1"/>
    <w:rsid w:val="00A1447E"/>
    <w:rsid w:val="00A2134B"/>
    <w:rsid w:val="00A24C3A"/>
    <w:rsid w:val="00A30A65"/>
    <w:rsid w:val="00A3236B"/>
    <w:rsid w:val="00A34A3D"/>
    <w:rsid w:val="00A3577C"/>
    <w:rsid w:val="00A4682D"/>
    <w:rsid w:val="00A555D6"/>
    <w:rsid w:val="00A55745"/>
    <w:rsid w:val="00A6148B"/>
    <w:rsid w:val="00A6205C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A719C"/>
    <w:rsid w:val="00AC4832"/>
    <w:rsid w:val="00AD4A47"/>
    <w:rsid w:val="00AD6E65"/>
    <w:rsid w:val="00AE1D06"/>
    <w:rsid w:val="00AF044F"/>
    <w:rsid w:val="00AF1D59"/>
    <w:rsid w:val="00AF3A1E"/>
    <w:rsid w:val="00AF57BC"/>
    <w:rsid w:val="00AF6057"/>
    <w:rsid w:val="00AF7F19"/>
    <w:rsid w:val="00B05250"/>
    <w:rsid w:val="00B07490"/>
    <w:rsid w:val="00B11637"/>
    <w:rsid w:val="00B1353A"/>
    <w:rsid w:val="00B456ED"/>
    <w:rsid w:val="00B50605"/>
    <w:rsid w:val="00B627AB"/>
    <w:rsid w:val="00B62BBF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3496"/>
    <w:rsid w:val="00BB64C2"/>
    <w:rsid w:val="00BB724C"/>
    <w:rsid w:val="00BB78AD"/>
    <w:rsid w:val="00BC7B29"/>
    <w:rsid w:val="00BE15A7"/>
    <w:rsid w:val="00BE4129"/>
    <w:rsid w:val="00BE520F"/>
    <w:rsid w:val="00BF1FDA"/>
    <w:rsid w:val="00C01CBF"/>
    <w:rsid w:val="00C0243A"/>
    <w:rsid w:val="00C123A4"/>
    <w:rsid w:val="00C22149"/>
    <w:rsid w:val="00C2565F"/>
    <w:rsid w:val="00C33A77"/>
    <w:rsid w:val="00C37E1E"/>
    <w:rsid w:val="00C4233A"/>
    <w:rsid w:val="00C43787"/>
    <w:rsid w:val="00C46BA3"/>
    <w:rsid w:val="00C60621"/>
    <w:rsid w:val="00C63F37"/>
    <w:rsid w:val="00C72F98"/>
    <w:rsid w:val="00C8248F"/>
    <w:rsid w:val="00C93042"/>
    <w:rsid w:val="00C9403C"/>
    <w:rsid w:val="00C959A9"/>
    <w:rsid w:val="00CA4176"/>
    <w:rsid w:val="00CA4ADB"/>
    <w:rsid w:val="00CA74E8"/>
    <w:rsid w:val="00CB174C"/>
    <w:rsid w:val="00CB2C32"/>
    <w:rsid w:val="00CC6870"/>
    <w:rsid w:val="00CC7487"/>
    <w:rsid w:val="00CD0EAF"/>
    <w:rsid w:val="00CD3AC1"/>
    <w:rsid w:val="00CE553C"/>
    <w:rsid w:val="00D03158"/>
    <w:rsid w:val="00D06AF9"/>
    <w:rsid w:val="00D11C0D"/>
    <w:rsid w:val="00D15DAD"/>
    <w:rsid w:val="00D22388"/>
    <w:rsid w:val="00D22783"/>
    <w:rsid w:val="00D22ABA"/>
    <w:rsid w:val="00D2301D"/>
    <w:rsid w:val="00D26F9E"/>
    <w:rsid w:val="00D32463"/>
    <w:rsid w:val="00D324BD"/>
    <w:rsid w:val="00D34FC9"/>
    <w:rsid w:val="00D94121"/>
    <w:rsid w:val="00D94B17"/>
    <w:rsid w:val="00DA441D"/>
    <w:rsid w:val="00DB0571"/>
    <w:rsid w:val="00DB28DA"/>
    <w:rsid w:val="00DB338D"/>
    <w:rsid w:val="00DB69AE"/>
    <w:rsid w:val="00DB76FA"/>
    <w:rsid w:val="00DC1EA0"/>
    <w:rsid w:val="00DC4634"/>
    <w:rsid w:val="00DD238C"/>
    <w:rsid w:val="00DD35D3"/>
    <w:rsid w:val="00DD77A8"/>
    <w:rsid w:val="00DE0D89"/>
    <w:rsid w:val="00DE3744"/>
    <w:rsid w:val="00DE7B0A"/>
    <w:rsid w:val="00DF1024"/>
    <w:rsid w:val="00DF3707"/>
    <w:rsid w:val="00DF5298"/>
    <w:rsid w:val="00DF5FAD"/>
    <w:rsid w:val="00E04384"/>
    <w:rsid w:val="00E1013B"/>
    <w:rsid w:val="00E17460"/>
    <w:rsid w:val="00E1754B"/>
    <w:rsid w:val="00E23023"/>
    <w:rsid w:val="00E236A9"/>
    <w:rsid w:val="00E416DC"/>
    <w:rsid w:val="00E4270F"/>
    <w:rsid w:val="00E42B2C"/>
    <w:rsid w:val="00E46EF8"/>
    <w:rsid w:val="00E4713A"/>
    <w:rsid w:val="00E52A28"/>
    <w:rsid w:val="00E54A3F"/>
    <w:rsid w:val="00E56472"/>
    <w:rsid w:val="00E62322"/>
    <w:rsid w:val="00E653D8"/>
    <w:rsid w:val="00E72B6F"/>
    <w:rsid w:val="00E82C93"/>
    <w:rsid w:val="00EA097F"/>
    <w:rsid w:val="00EA4D52"/>
    <w:rsid w:val="00EA6517"/>
    <w:rsid w:val="00EB0900"/>
    <w:rsid w:val="00EB52F2"/>
    <w:rsid w:val="00EC2B2C"/>
    <w:rsid w:val="00ED04FF"/>
    <w:rsid w:val="00ED39FB"/>
    <w:rsid w:val="00ED7919"/>
    <w:rsid w:val="00EE1319"/>
    <w:rsid w:val="00EE5B7B"/>
    <w:rsid w:val="00EF0ED8"/>
    <w:rsid w:val="00F12659"/>
    <w:rsid w:val="00F14748"/>
    <w:rsid w:val="00F14B9E"/>
    <w:rsid w:val="00F2217A"/>
    <w:rsid w:val="00F26A94"/>
    <w:rsid w:val="00F26C2D"/>
    <w:rsid w:val="00F311F9"/>
    <w:rsid w:val="00F439C2"/>
    <w:rsid w:val="00F448DE"/>
    <w:rsid w:val="00F47458"/>
    <w:rsid w:val="00F52AA4"/>
    <w:rsid w:val="00F54F0E"/>
    <w:rsid w:val="00F56B1A"/>
    <w:rsid w:val="00F63F24"/>
    <w:rsid w:val="00F73AEC"/>
    <w:rsid w:val="00F76B00"/>
    <w:rsid w:val="00F810CA"/>
    <w:rsid w:val="00F8467D"/>
    <w:rsid w:val="00F84F90"/>
    <w:rsid w:val="00F86320"/>
    <w:rsid w:val="00F86400"/>
    <w:rsid w:val="00F91301"/>
    <w:rsid w:val="00F922E4"/>
    <w:rsid w:val="00F971DD"/>
    <w:rsid w:val="00FA4440"/>
    <w:rsid w:val="00FA6749"/>
    <w:rsid w:val="00FB3373"/>
    <w:rsid w:val="00FD0AA9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6" w:qFormat="1"/>
    <w:lsdException w:name="List Number" w:uiPriority="6" w:qFormat="1"/>
    <w:lsdException w:name="List Bullet 2" w:uiPriority="6"/>
    <w:lsdException w:name="List Bullet 3" w:uiPriority="6"/>
    <w:lsdException w:name="List Bullet 4" w:uiPriority="6"/>
    <w:lsdException w:name="List Bullet 5" w:uiPriority="6"/>
    <w:lsdException w:name="List Number 2" w:uiPriority="6"/>
    <w:lsdException w:name="List Number 3" w:uiPriority="6"/>
    <w:lsdException w:name="List Number 4" w:uiPriority="6"/>
    <w:lsdException w:name="List Number 5" w:uiPriority="6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uiPriority w:val="99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ilarova@czechtourism.cz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tomas.stanek@allmedia4u.c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E6DB4-AE31-46E7-962B-4E0F18D402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E1F44-F771-4D3B-887D-49FEED45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7721</Characters>
  <Application>Microsoft Office Word</Application>
  <DocSecurity>4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9011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Filipová Iva</cp:lastModifiedBy>
  <cp:revision>2</cp:revision>
  <cp:lastPrinted>2016-11-18T13:31:00Z</cp:lastPrinted>
  <dcterms:created xsi:type="dcterms:W3CDTF">2016-11-25T09:50:00Z</dcterms:created>
  <dcterms:modified xsi:type="dcterms:W3CDTF">2016-11-25T09:50:00Z</dcterms:modified>
</cp:coreProperties>
</file>