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2CE" w:rsidRDefault="000162CE" w:rsidP="007E3D31">
      <w:pPr>
        <w:spacing w:after="120" w:line="264" w:lineRule="auto"/>
        <w:jc w:val="both"/>
        <w:rPr>
          <w:rFonts w:cs="Calibri"/>
          <w:b/>
        </w:rPr>
      </w:pPr>
    </w:p>
    <w:p w:rsidR="00B62790" w:rsidRPr="007E3D31" w:rsidRDefault="00F826F6" w:rsidP="007E3D31">
      <w:pPr>
        <w:spacing w:after="120" w:line="264" w:lineRule="auto"/>
        <w:jc w:val="both"/>
        <w:rPr>
          <w:rFonts w:cs="Calibri"/>
          <w:b/>
        </w:rPr>
      </w:pPr>
      <w:r>
        <w:rPr>
          <w:rFonts w:cs="Calibri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6pt;margin-top:1.95pt;width:145.1pt;height:68.65pt;z-index:251657728;mso-width-relative:margin;mso-height-relative:margin" filled="f" stroked="f">
            <v:textbox style="mso-next-textbox:#_x0000_s1026">
              <w:txbxContent>
                <w:p w:rsidR="009613DE" w:rsidRPr="00B62790" w:rsidRDefault="009613DE" w:rsidP="00B62790"/>
              </w:txbxContent>
            </v:textbox>
          </v:shape>
        </w:pict>
      </w:r>
      <w:r w:rsidR="00B62790" w:rsidRPr="007E3D31">
        <w:rPr>
          <w:rFonts w:cs="Calibri"/>
          <w:b/>
        </w:rPr>
        <w:t>OBJEDNÁVKA č. OBJ/2018/</w:t>
      </w:r>
      <w:r w:rsidR="00EE2213">
        <w:rPr>
          <w:rFonts w:cs="Calibri"/>
          <w:b/>
        </w:rPr>
        <w:t>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B62790" w:rsidRPr="007E3D31" w:rsidTr="00B62790">
        <w:tc>
          <w:tcPr>
            <w:tcW w:w="4606" w:type="dxa"/>
            <w:gridSpan w:val="2"/>
          </w:tcPr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Příkazce: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</w:rPr>
            </w:pPr>
            <w:r w:rsidRPr="007E3D31">
              <w:rPr>
                <w:rFonts w:cs="Calibri"/>
                <w:b/>
              </w:rPr>
              <w:t>CEJIZA, s.r.o.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Žerotínovo nám. 449/3, 602 00 Brno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IČO: 28353242</w:t>
            </w:r>
            <w:r w:rsidR="0045787C" w:rsidRPr="007E3D31">
              <w:rPr>
                <w:rFonts w:cs="Calibri"/>
              </w:rPr>
              <w:t>, DIČ: CZ28353242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e</w:t>
            </w:r>
            <w:r w:rsidRPr="007E3D31">
              <w:rPr>
                <w:rFonts w:cs="Calibri"/>
              </w:rPr>
              <w:noBreakHyphen/>
              <w:t xml:space="preserve">mail </w:t>
            </w:r>
            <w:hyperlink r:id="rId7" w:history="1">
              <w:r w:rsidRPr="007E3D31">
                <w:rPr>
                  <w:rStyle w:val="Hypertextovodkaz"/>
                  <w:rFonts w:cs="Calibri"/>
                </w:rPr>
                <w:t>info@cejiza.cz</w:t>
              </w:r>
            </w:hyperlink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4606" w:type="dxa"/>
          </w:tcPr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Příkazník: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</w:rPr>
            </w:pPr>
            <w:r w:rsidRPr="007E3D31">
              <w:rPr>
                <w:rFonts w:cs="Calibri"/>
                <w:b/>
              </w:rPr>
              <w:t xml:space="preserve">Fiala, Tejkal a partneři, advokátní kancelář, s.r.o. 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Helfertova 2040/13, PSČ 613 00, Brno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IČO: 28360125</w:t>
            </w:r>
            <w:r w:rsidR="0045787C" w:rsidRPr="007E3D31">
              <w:rPr>
                <w:rFonts w:cs="Calibri"/>
              </w:rPr>
              <w:t>, DIČ: CZ28360125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e</w:t>
            </w:r>
            <w:r w:rsidRPr="007E3D31">
              <w:rPr>
                <w:rFonts w:cs="Calibri"/>
              </w:rPr>
              <w:noBreakHyphen/>
              <w:t xml:space="preserve">mail </w:t>
            </w:r>
            <w:hyperlink r:id="rId8" w:history="1">
              <w:r w:rsidRPr="007E3D31">
                <w:rPr>
                  <w:rStyle w:val="Hypertextovodkaz"/>
                  <w:rFonts w:cs="Calibri"/>
                </w:rPr>
                <w:t>recepce@akfiala.cz</w:t>
              </w:r>
            </w:hyperlink>
          </w:p>
        </w:tc>
      </w:tr>
      <w:tr w:rsidR="00B62790" w:rsidRPr="007E3D31" w:rsidTr="00B62790">
        <w:tc>
          <w:tcPr>
            <w:tcW w:w="4606" w:type="dxa"/>
            <w:gridSpan w:val="2"/>
          </w:tcPr>
          <w:p w:rsid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Vyřizuje:  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99384E">
              <w:rPr>
                <w:rFonts w:cs="Calibri"/>
                <w:highlight w:val="black"/>
              </w:rPr>
              <w:t>Ing. Ivona Peštálová,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 tel. +420 541 654 222, e</w:t>
            </w:r>
            <w:r w:rsidRPr="007E3D31">
              <w:rPr>
                <w:rFonts w:cs="Calibri"/>
              </w:rPr>
              <w:noBreakHyphen/>
              <w:t xml:space="preserve">mail </w:t>
            </w:r>
            <w:hyperlink r:id="rId9" w:history="1">
              <w:r w:rsidRPr="007E3D31">
                <w:rPr>
                  <w:rStyle w:val="Hypertextovodkaz"/>
                  <w:rFonts w:cs="Calibri"/>
                </w:rPr>
                <w:t>info@cejiza.cz</w:t>
              </w:r>
            </w:hyperlink>
          </w:p>
        </w:tc>
        <w:tc>
          <w:tcPr>
            <w:tcW w:w="4606" w:type="dxa"/>
          </w:tcPr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</w:p>
        </w:tc>
      </w:tr>
      <w:tr w:rsidR="00B62790" w:rsidRPr="007E3D31" w:rsidTr="00B62790">
        <w:tc>
          <w:tcPr>
            <w:tcW w:w="9212" w:type="dxa"/>
            <w:gridSpan w:val="3"/>
          </w:tcPr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  <w:r w:rsidRPr="007E3D31">
              <w:rPr>
                <w:rFonts w:cs="Calibri"/>
                <w:b/>
                <w:u w:val="single"/>
              </w:rPr>
              <w:t>Objednáváme si u Vás:</w:t>
            </w:r>
          </w:p>
          <w:p w:rsidR="00B62790" w:rsidRPr="007E3D31" w:rsidRDefault="00B62790" w:rsidP="005456A1">
            <w:pPr>
              <w:jc w:val="both"/>
              <w:rPr>
                <w:rFonts w:cs="Calibri"/>
              </w:rPr>
            </w:pPr>
            <w:r w:rsidRPr="00170B4E">
              <w:rPr>
                <w:rFonts w:cs="Calibri"/>
              </w:rPr>
              <w:t xml:space="preserve">administraci zadávacího řízení na veřejnou zakázku </w:t>
            </w:r>
            <w:r w:rsidR="00354DA1" w:rsidRPr="00170B4E">
              <w:rPr>
                <w:rFonts w:cs="Calibri"/>
              </w:rPr>
              <w:t>s názvem „</w:t>
            </w:r>
            <w:r w:rsidR="00170B4E" w:rsidRPr="00170B4E">
              <w:rPr>
                <w:b/>
                <w:bCs/>
              </w:rPr>
              <w:t xml:space="preserve">Centrální dodávka </w:t>
            </w:r>
            <w:r w:rsidR="001C7009">
              <w:rPr>
                <w:b/>
                <w:bCs/>
              </w:rPr>
              <w:t>elektrické energie</w:t>
            </w:r>
            <w:r w:rsidR="00170B4E" w:rsidRPr="00170B4E">
              <w:rPr>
                <w:b/>
                <w:bCs/>
              </w:rPr>
              <w:t xml:space="preserve"> pro Jihomoravský kraj a pro příspěvkové organizace zřizované Jihomoravským krajem, případně pro další právnické osoby zřizované Jihomoravským </w:t>
            </w:r>
            <w:r w:rsidR="00170B4E" w:rsidRPr="00491F45">
              <w:rPr>
                <w:b/>
                <w:bCs/>
              </w:rPr>
              <w:t>krajem</w:t>
            </w:r>
            <w:r w:rsidR="00491F45" w:rsidRPr="00491F45">
              <w:rPr>
                <w:b/>
                <w:bCs/>
              </w:rPr>
              <w:t xml:space="preserve"> </w:t>
            </w:r>
            <w:r w:rsidR="00491F45" w:rsidRPr="00491F45">
              <w:rPr>
                <w:rFonts w:asciiTheme="minorHAnsi" w:hAnsiTheme="minorHAnsi"/>
                <w:b/>
                <w:bCs/>
              </w:rPr>
              <w:t>na rok 2019 a rok 2020</w:t>
            </w:r>
            <w:r w:rsidR="00354DA1">
              <w:rPr>
                <w:rFonts w:cs="Calibri"/>
                <w:bCs/>
              </w:rPr>
              <w:t>“</w:t>
            </w:r>
            <w:r w:rsidR="00354DA1">
              <w:rPr>
                <w:rFonts w:cs="Calibri"/>
              </w:rPr>
              <w:t xml:space="preserve"> </w:t>
            </w:r>
            <w:r w:rsidRPr="007E3D31">
              <w:rPr>
                <w:rFonts w:cs="Calibri"/>
              </w:rPr>
              <w:t xml:space="preserve">specifikovanou v příloze </w:t>
            </w:r>
            <w:r w:rsidR="0045787C" w:rsidRPr="007E3D31">
              <w:rPr>
                <w:rFonts w:cs="Calibri"/>
              </w:rPr>
              <w:t xml:space="preserve">č. 1 </w:t>
            </w:r>
            <w:r w:rsidRPr="007E3D31">
              <w:rPr>
                <w:rFonts w:cs="Calibri"/>
              </w:rPr>
              <w:t>této objednávky (dále jen „</w:t>
            </w:r>
            <w:r w:rsidRPr="007E3D31">
              <w:rPr>
                <w:rFonts w:cs="Calibri"/>
                <w:i/>
              </w:rPr>
              <w:t>zadávaná veřejná zakázka</w:t>
            </w:r>
            <w:r w:rsidRPr="007E3D31">
              <w:rPr>
                <w:rFonts w:cs="Calibri"/>
              </w:rPr>
              <w:t>“), a to na základě a v souladu s Rámcovou dohodou o právní administraci zadávacích řízení, která byla mezi smluvními stranami uzavřena dne 23.</w:t>
            </w:r>
            <w:r w:rsidR="005456A1">
              <w:rPr>
                <w:rFonts w:cs="Calibri"/>
              </w:rPr>
              <w:t> </w:t>
            </w:r>
            <w:r w:rsidRPr="007E3D31">
              <w:rPr>
                <w:rFonts w:cs="Calibri"/>
              </w:rPr>
              <w:t>4.</w:t>
            </w:r>
            <w:r w:rsidR="005456A1">
              <w:rPr>
                <w:rFonts w:cs="Calibri"/>
              </w:rPr>
              <w:t> </w:t>
            </w:r>
            <w:r w:rsidRPr="007E3D31">
              <w:rPr>
                <w:rFonts w:cs="Calibri"/>
              </w:rPr>
              <w:t>2018 (dále jen „</w:t>
            </w:r>
            <w:r w:rsidRPr="007E3D31">
              <w:rPr>
                <w:rFonts w:cs="Calibri"/>
                <w:i/>
              </w:rPr>
              <w:t>rámcová dohoda</w:t>
            </w:r>
            <w:r w:rsidRPr="007E3D31">
              <w:rPr>
                <w:rFonts w:cs="Calibri"/>
              </w:rPr>
              <w:t>“), a to za níže uvedených podmínek</w:t>
            </w:r>
          </w:p>
          <w:p w:rsidR="007E3D31" w:rsidRDefault="007E3D31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u w:val="single"/>
              </w:rPr>
            </w:pPr>
            <w:r w:rsidRPr="007E3D31">
              <w:rPr>
                <w:rFonts w:cs="Calibri"/>
                <w:b/>
                <w:u w:val="single"/>
              </w:rPr>
              <w:t>Doba plnění</w:t>
            </w:r>
            <w:r w:rsidRPr="007E3D31">
              <w:rPr>
                <w:rFonts w:cs="Calibri"/>
                <w:u w:val="single"/>
              </w:rPr>
              <w:t xml:space="preserve">: </w:t>
            </w:r>
          </w:p>
          <w:p w:rsidR="00B62790" w:rsidRPr="007E3D31" w:rsidRDefault="00B62790" w:rsidP="007E3D31">
            <w:pPr>
              <w:pStyle w:val="Odstavecseseznamem"/>
              <w:numPr>
                <w:ilvl w:val="0"/>
                <w:numId w:val="14"/>
              </w:numPr>
              <w:spacing w:after="120" w:line="264" w:lineRule="auto"/>
              <w:ind w:left="426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zpracování 1. návrhu zadávací dokumentace – </w:t>
            </w:r>
            <w:r w:rsidRPr="002B1985">
              <w:rPr>
                <w:rFonts w:cs="Calibri"/>
              </w:rPr>
              <w:t xml:space="preserve">do 10 dnů ode dne </w:t>
            </w:r>
            <w:r w:rsidR="00742C26" w:rsidRPr="002B1985">
              <w:rPr>
                <w:rFonts w:cs="Calibri"/>
              </w:rPr>
              <w:t xml:space="preserve">akceptace objednávky </w:t>
            </w:r>
          </w:p>
          <w:p w:rsidR="00B62790" w:rsidRPr="007E3D31" w:rsidRDefault="00B62790" w:rsidP="007E3D31">
            <w:pPr>
              <w:pStyle w:val="Odstavecseseznamem"/>
              <w:numPr>
                <w:ilvl w:val="0"/>
                <w:numId w:val="14"/>
              </w:numPr>
              <w:spacing w:after="120" w:line="264" w:lineRule="auto"/>
              <w:ind w:left="426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dokončení plnění – bez zbytečného odkladu po ukončení administrace zadávacího řízení </w:t>
            </w:r>
            <w:r w:rsidR="00DD1A3B">
              <w:rPr>
                <w:rFonts w:cs="Calibri"/>
              </w:rPr>
              <w:br/>
            </w:r>
            <w:r w:rsidRPr="007E3D31">
              <w:rPr>
                <w:rFonts w:cs="Calibri"/>
              </w:rPr>
              <w:t xml:space="preserve">na zadávanou veřejnou zakázku ve smyslu rámcové dohody </w:t>
            </w:r>
          </w:p>
          <w:p w:rsidR="00B62790" w:rsidRPr="007E3D31" w:rsidRDefault="00B62790" w:rsidP="007E3D31">
            <w:pPr>
              <w:pStyle w:val="Odstavecseseznamem"/>
              <w:numPr>
                <w:ilvl w:val="0"/>
                <w:numId w:val="14"/>
              </w:numPr>
              <w:tabs>
                <w:tab w:val="num" w:pos="1440"/>
              </w:tabs>
              <w:spacing w:after="120" w:line="264" w:lineRule="auto"/>
              <w:ind w:left="426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příkazník bere na vědomí, že zadávací dokumentaci zadávané veřejné zakázky musí projednat dozorčí rada příkazce a Rada Jihomoravského kraje, přičemž lhůty pro předkládání materiálů těmto orgánům činí:</w:t>
            </w:r>
          </w:p>
          <w:p w:rsidR="00B62790" w:rsidRPr="007E3D31" w:rsidRDefault="00B62790" w:rsidP="007E3D31">
            <w:pPr>
              <w:pStyle w:val="Odstavecseseznamem"/>
              <w:numPr>
                <w:ilvl w:val="1"/>
                <w:numId w:val="16"/>
              </w:numPr>
              <w:spacing w:after="120" w:line="264" w:lineRule="auto"/>
              <w:ind w:left="851" w:hanging="425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7 dnů před jednáním dozorčí rady Příkazce</w:t>
            </w:r>
          </w:p>
          <w:p w:rsidR="00B62790" w:rsidRPr="007E3D31" w:rsidRDefault="001E40F5" w:rsidP="007E3D31">
            <w:pPr>
              <w:pStyle w:val="Odstavecseseznamem"/>
              <w:numPr>
                <w:ilvl w:val="1"/>
                <w:numId w:val="16"/>
              </w:numPr>
              <w:spacing w:after="120" w:line="264" w:lineRule="auto"/>
              <w:ind w:left="851" w:hanging="425"/>
              <w:jc w:val="both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B62790" w:rsidRPr="007E3D31">
              <w:rPr>
                <w:rFonts w:cs="Calibri"/>
              </w:rPr>
              <w:t xml:space="preserve"> dnů před jednáním Rady Jihomoravského kraje</w:t>
            </w:r>
          </w:p>
          <w:p w:rsidR="007E3D31" w:rsidRDefault="00B62790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  <w:r w:rsidRPr="007E3D31">
              <w:rPr>
                <w:rFonts w:cs="Calibri"/>
                <w:b/>
                <w:u w:val="single"/>
              </w:rPr>
              <w:t xml:space="preserve">Cena: </w:t>
            </w: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>dle Rámcové dohody o právní administraci zadávacích řízení</w:t>
            </w:r>
          </w:p>
          <w:p w:rsidR="007E3D31" w:rsidRDefault="007E3D31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  <w:u w:val="single"/>
              </w:rPr>
            </w:pPr>
            <w:r w:rsidRPr="007E3D31">
              <w:rPr>
                <w:rFonts w:cs="Calibri"/>
                <w:b/>
                <w:u w:val="single"/>
              </w:rPr>
              <w:t>Povinnosti příkazníka při zpracování osobních údajů: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Příkazník se zavazuje postupovat při zpra</w:t>
            </w:r>
            <w:r w:rsidR="00CD3BD4">
              <w:rPr>
                <w:rFonts w:cs="Calibri"/>
              </w:rPr>
              <w:t xml:space="preserve">cování osobních údajů v souladu </w:t>
            </w:r>
            <w:r w:rsidRPr="007E3D31">
              <w:rPr>
                <w:rFonts w:cs="Calibri"/>
              </w:rPr>
              <w:t>s Nařízením Evropského parlamentu a Rady (EU) 2016/679 ze dne 27. dubna 2016, o ochraně fyzických osob v souvislosti se zpracováním osobních údajů a o volném pohybu těchto údajů a o zrušení směrnice 95/46/ES (obecné nařízení o ochraně osobních údajů)</w:t>
            </w:r>
            <w:r w:rsidR="00DD1A3B">
              <w:rPr>
                <w:rFonts w:cs="Calibri"/>
              </w:rPr>
              <w:t>,</w:t>
            </w:r>
            <w:r w:rsidRPr="007E3D31">
              <w:rPr>
                <w:rFonts w:cs="Calibri"/>
              </w:rPr>
              <w:t xml:space="preserve"> (dále jen „</w:t>
            </w:r>
            <w:r w:rsidRPr="007E3D31">
              <w:rPr>
                <w:rFonts w:cs="Calibri"/>
                <w:i/>
              </w:rPr>
              <w:t>Obecné</w:t>
            </w:r>
            <w:r w:rsidRPr="007E3D31">
              <w:rPr>
                <w:rFonts w:cs="Calibri"/>
              </w:rPr>
              <w:t xml:space="preserve"> </w:t>
            </w:r>
            <w:r w:rsidRPr="007E3D31">
              <w:rPr>
                <w:rFonts w:cs="Calibri"/>
                <w:i/>
              </w:rPr>
              <w:t>nařízení</w:t>
            </w:r>
            <w:r w:rsidRPr="007E3D31">
              <w:rPr>
                <w:rFonts w:cs="Calibri"/>
              </w:rPr>
              <w:t>“). Příkazník se přitom bude považovat za zpracovatele osobních údajů.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lastRenderedPageBreak/>
              <w:t>Příkazník se zavazuje zpracovávat pouze a výlučně ty osobní údaje, které jsou nezbytné k výkonu jeho činnosti dle rámcové dohody, a za účelem sjednaným rámcovou dohodou.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Příkazník je povinen řídit se při zpracování osobních údajů výslovnými pokyny příkazce, budou-li mu takové uděleny. Příkazník je povinen neprodleně příkazce informovat, pokud dle jeho názoru udělený pokyn příkazce porušuje Obecné nařízení nebo jiné předpisy upravující ochranu osobních údajů. 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>Příkazník je povinen zajistit, že osoby, jimiž bude provádět plnění dle této objednávky, se zaváží k mlčenlivosti o veškeré činnosti související s plněním, zejména pak k mlčenlivosti ve vztahu ke všem osobním údajům, se kterými se seznámí nebo ke kterým budou mít přístup.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Příkazník je povinen, ve smyslu čl. 32 Obecného nařízení přijmout, s ohledem na stav techniky, náklady na provedení, povahu, rozsah, kontext a účely zpracování i k různě pravděpodobným </w:t>
            </w:r>
            <w:r w:rsidR="00DD1A3B">
              <w:rPr>
                <w:rFonts w:cs="Calibri"/>
              </w:rPr>
              <w:br/>
            </w:r>
            <w:r w:rsidRPr="007E3D31">
              <w:rPr>
                <w:rFonts w:cs="Calibri"/>
              </w:rPr>
              <w:t xml:space="preserve">a různě závažným rizikům pro práva a svobody fyzických osob, vhodná technická a organizační opatření, aby zajistil úroveň zabezpečení odpovídající danému riziku, zejména pak osobní údaje zabezpečit vůči náhodnému či nezákonnému zničení, ztrátě, změně, zpřístupnění neoprávněným stranám, zneužití či jinému způsobu zpracování v rozporu s Obecným nařízením. 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Příkazník je povinen písemně seznámit příkazce s jakýmkoliv podezřením na porušení nebo skutečným porušením bezpečnosti zpracování osobních údajů, např.: odchylkou od udělených pokynů, odchylkou od sjednaného přístupu pro Příkazce, plánovaným zveřejněním, upgradem, testy apod., kterými může dojít k úpravě nebo změně zabezpečení nebo zpracování osobních údajů, jakýmkoliv podezřením z porušení důvěrnosti, jakýmkoliv podezřením z náhodného </w:t>
            </w:r>
            <w:r w:rsidR="00DD1A3B">
              <w:rPr>
                <w:rFonts w:cs="Calibri"/>
              </w:rPr>
              <w:br/>
            </w:r>
            <w:r w:rsidRPr="007E3D31">
              <w:rPr>
                <w:rFonts w:cs="Calibri"/>
              </w:rPr>
              <w:t>či nezákonného zničení, ztráty, změny, zpřístupnění neoprávněným stranám, zneužití či jiného způsobu zpracování osobních údajů v rozporu s Obecným nařízením. Příkazník neprodleně informuje příkazce o jakémkoliv podstatném porušení těchto ustanovení o zpracování dat.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V případě, že příkazník zapojí do dalšího zpracování osobních údajů dalšího zpracovatele, </w:t>
            </w:r>
            <w:r w:rsidR="00DD1A3B">
              <w:rPr>
                <w:rFonts w:cs="Calibri"/>
              </w:rPr>
              <w:br/>
            </w:r>
            <w:r w:rsidRPr="007E3D31">
              <w:rPr>
                <w:rFonts w:cs="Calibri"/>
              </w:rPr>
              <w:t>je povinen ho zavázat minimálně k takovým povinnostem, jaké má při zpracování osobních údajů Příkazník sám.</w:t>
            </w:r>
          </w:p>
          <w:p w:rsidR="00B62790" w:rsidRP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Příkazník je povinen a zavazuje se k veškeré součinnosti s příkazcem, o kterou bude požádán v souvislosti se zpracováním osobních údajů nebo která mu přímo vyplývá z Obecného nařízení. Příkazník je povinen na vyžádání zpřístupnit příkazci svá písemná technická a organizační bezpečnostní opatření a umožnit mu případnou kontrolu dodržování předložených technických a organizačních bezpečnostních opatření. </w:t>
            </w:r>
          </w:p>
          <w:p w:rsidR="007E3D31" w:rsidRDefault="00B62790" w:rsidP="007E3D31">
            <w:pPr>
              <w:pStyle w:val="Odstavecseseznamem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 w:line="264" w:lineRule="auto"/>
              <w:ind w:left="426" w:hanging="426"/>
              <w:contextualSpacing w:val="0"/>
              <w:jc w:val="both"/>
              <w:rPr>
                <w:rFonts w:cs="Calibri"/>
              </w:rPr>
            </w:pPr>
            <w:r w:rsidRPr="00C532A2">
              <w:rPr>
                <w:rFonts w:cs="Calibri"/>
              </w:rPr>
              <w:t>Po skončení účinnosti Rámcové dohody a uplynutí lhůty nezbytné k archivaci je příkazník povinen všechny osobní údaje, které získal v souvislosti s plněním dle Rámcové dohody, a které dosud nepředal příkazci, předat mu je a následně vymazat všechny existující kopie. Povinnost uvedená v tomto článku neplatí, stanoví-li právní předpis EU, případně vnitrostátní právní předpis povinnost osobní údaje ukládat i po skončení účinnosti Rámcové dohody nebo této smlouvy.</w:t>
            </w:r>
          </w:p>
          <w:p w:rsidR="009613DE" w:rsidRPr="00C532A2" w:rsidRDefault="009613DE" w:rsidP="00DD1A3B">
            <w:pPr>
              <w:pStyle w:val="Odstavecseseznamem"/>
              <w:widowControl w:val="0"/>
              <w:autoSpaceDE w:val="0"/>
              <w:autoSpaceDN w:val="0"/>
              <w:adjustRightInd w:val="0"/>
              <w:spacing w:after="120" w:line="264" w:lineRule="auto"/>
              <w:ind w:left="426"/>
              <w:contextualSpacing w:val="0"/>
              <w:jc w:val="both"/>
              <w:rPr>
                <w:rFonts w:cs="Calibri"/>
              </w:rPr>
            </w:pPr>
          </w:p>
          <w:p w:rsidR="00B62790" w:rsidRPr="00F826F6" w:rsidRDefault="007E3D31" w:rsidP="007E3D31">
            <w:pPr>
              <w:spacing w:after="120" w:line="264" w:lineRule="auto"/>
              <w:rPr>
                <w:rFonts w:cs="Calibri"/>
                <w:b/>
                <w:highlight w:val="black"/>
                <w:u w:val="single"/>
              </w:rPr>
            </w:pPr>
            <w:r w:rsidRPr="00F826F6">
              <w:rPr>
                <w:rFonts w:cs="Calibri"/>
                <w:b/>
                <w:highlight w:val="black"/>
                <w:u w:val="single"/>
              </w:rPr>
              <w:t>Přílohy</w:t>
            </w:r>
            <w:r w:rsidR="00B62790" w:rsidRPr="00F826F6">
              <w:rPr>
                <w:rFonts w:cs="Calibri"/>
                <w:b/>
                <w:highlight w:val="black"/>
                <w:u w:val="single"/>
              </w:rPr>
              <w:t xml:space="preserve"> k objednávce:</w:t>
            </w:r>
          </w:p>
          <w:p w:rsidR="00B62790" w:rsidRPr="00F826F6" w:rsidRDefault="00B62790" w:rsidP="007E3D3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64" w:lineRule="auto"/>
              <w:ind w:hanging="578"/>
              <w:jc w:val="both"/>
              <w:rPr>
                <w:rFonts w:cs="Calibri"/>
                <w:highlight w:val="black"/>
              </w:rPr>
            </w:pPr>
            <w:r w:rsidRPr="00F826F6">
              <w:rPr>
                <w:rFonts w:cs="Calibri"/>
                <w:highlight w:val="black"/>
              </w:rPr>
              <w:t>Speci</w:t>
            </w:r>
            <w:r w:rsidR="0045787C" w:rsidRPr="00F826F6">
              <w:rPr>
                <w:rFonts w:cs="Calibri"/>
                <w:highlight w:val="black"/>
              </w:rPr>
              <w:t>fikace zadávané veřejné zakázky</w:t>
            </w:r>
          </w:p>
          <w:p w:rsidR="00B62790" w:rsidRPr="00F826F6" w:rsidRDefault="000C5212" w:rsidP="007E3D3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64" w:lineRule="auto"/>
              <w:ind w:hanging="578"/>
              <w:jc w:val="both"/>
              <w:rPr>
                <w:rFonts w:cs="Calibri"/>
                <w:highlight w:val="black"/>
              </w:rPr>
            </w:pPr>
            <w:proofErr w:type="gramStart"/>
            <w:r w:rsidRPr="00F826F6">
              <w:rPr>
                <w:rFonts w:cs="Calibri"/>
                <w:highlight w:val="black"/>
              </w:rPr>
              <w:lastRenderedPageBreak/>
              <w:t>a,b</w:t>
            </w:r>
            <w:proofErr w:type="gramEnd"/>
            <w:r w:rsidRPr="00F826F6">
              <w:rPr>
                <w:rFonts w:cs="Calibri"/>
                <w:highlight w:val="black"/>
              </w:rPr>
              <w:t xml:space="preserve"> </w:t>
            </w:r>
            <w:r w:rsidR="00B62790" w:rsidRPr="00F826F6">
              <w:rPr>
                <w:rFonts w:cs="Calibri"/>
                <w:highlight w:val="black"/>
              </w:rPr>
              <w:t>Seznam pověřujících zadavatelů</w:t>
            </w:r>
          </w:p>
          <w:p w:rsidR="00F52296" w:rsidRPr="00F826F6" w:rsidRDefault="00B62790" w:rsidP="00DB191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64" w:lineRule="auto"/>
              <w:ind w:hanging="578"/>
              <w:jc w:val="both"/>
              <w:rPr>
                <w:rFonts w:cs="Calibri"/>
                <w:highlight w:val="black"/>
              </w:rPr>
            </w:pPr>
            <w:r w:rsidRPr="00F826F6">
              <w:rPr>
                <w:rFonts w:cs="Calibri"/>
                <w:highlight w:val="black"/>
              </w:rPr>
              <w:t>Množství nebo rozsah zadávané zakázky</w:t>
            </w:r>
            <w:r w:rsidR="00135897" w:rsidRPr="00F826F6">
              <w:rPr>
                <w:rFonts w:cs="Calibri"/>
                <w:highlight w:val="black"/>
              </w:rPr>
              <w:t xml:space="preserve"> </w:t>
            </w:r>
          </w:p>
          <w:p w:rsidR="00845695" w:rsidRPr="00DB191C" w:rsidRDefault="00845695" w:rsidP="00F826F6">
            <w:pPr>
              <w:widowControl w:val="0"/>
              <w:autoSpaceDE w:val="0"/>
              <w:autoSpaceDN w:val="0"/>
              <w:adjustRightInd w:val="0"/>
              <w:spacing w:after="120" w:line="264" w:lineRule="auto"/>
              <w:ind w:left="142"/>
              <w:jc w:val="both"/>
              <w:rPr>
                <w:rFonts w:cs="Calibri"/>
              </w:rPr>
            </w:pPr>
            <w:r w:rsidRPr="00F826F6">
              <w:rPr>
                <w:rFonts w:cs="Calibri"/>
                <w:highlight w:val="black"/>
              </w:rPr>
              <w:t>Hodinové diagramy</w:t>
            </w:r>
          </w:p>
        </w:tc>
      </w:tr>
      <w:tr w:rsidR="00B62790" w:rsidRPr="007E3D31" w:rsidTr="00B62790">
        <w:trPr>
          <w:trHeight w:val="1536"/>
        </w:trPr>
        <w:tc>
          <w:tcPr>
            <w:tcW w:w="2943" w:type="dxa"/>
          </w:tcPr>
          <w:p w:rsidR="007E3D31" w:rsidRDefault="007E3D31" w:rsidP="007E3D31">
            <w:pPr>
              <w:spacing w:after="120" w:line="264" w:lineRule="auto"/>
              <w:rPr>
                <w:rFonts w:cs="Calibri"/>
              </w:rPr>
            </w:pPr>
          </w:p>
          <w:p w:rsidR="00B62790" w:rsidRPr="007E3D31" w:rsidRDefault="00B62790" w:rsidP="00296F72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V Brně dne </w:t>
            </w:r>
            <w:r w:rsidR="00296F72">
              <w:rPr>
                <w:rFonts w:cs="Calibri"/>
              </w:rPr>
              <w:t>26</w:t>
            </w:r>
            <w:r w:rsidR="004F38BC" w:rsidRPr="004F38BC">
              <w:rPr>
                <w:rFonts w:cs="Calibri"/>
              </w:rPr>
              <w:t>.</w:t>
            </w:r>
            <w:r w:rsidR="007E3D31" w:rsidRPr="004F38BC">
              <w:rPr>
                <w:rFonts w:cs="Calibri"/>
              </w:rPr>
              <w:t xml:space="preserve"> </w:t>
            </w:r>
            <w:r w:rsidR="00C532A2" w:rsidRPr="004F38BC">
              <w:rPr>
                <w:rFonts w:cs="Calibri"/>
              </w:rPr>
              <w:t>6</w:t>
            </w:r>
            <w:r w:rsidR="007E3D31" w:rsidRPr="004F38BC">
              <w:rPr>
                <w:rFonts w:cs="Calibri"/>
              </w:rPr>
              <w:t>. 201</w:t>
            </w:r>
            <w:r w:rsidR="00C532A2" w:rsidRPr="004F38BC">
              <w:rPr>
                <w:rFonts w:cs="Calibri"/>
              </w:rPr>
              <w:t>8</w:t>
            </w:r>
          </w:p>
        </w:tc>
        <w:tc>
          <w:tcPr>
            <w:tcW w:w="6269" w:type="dxa"/>
            <w:gridSpan w:val="2"/>
          </w:tcPr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7E3D31" w:rsidRDefault="007E3D31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DD1A3B" w:rsidRDefault="00DD1A3B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  <w:r w:rsidRPr="007E3D31">
              <w:rPr>
                <w:rFonts w:cs="Calibri"/>
              </w:rPr>
              <w:t>………………………………….</w:t>
            </w:r>
          </w:p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  <w:r w:rsidRPr="00F826F6">
              <w:rPr>
                <w:rFonts w:cs="Calibri"/>
                <w:highlight w:val="black"/>
              </w:rPr>
              <w:t>Mgr. Libuše Podolová, jednatelka</w:t>
            </w:r>
          </w:p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  <w:r w:rsidRPr="007E3D31">
              <w:rPr>
                <w:rFonts w:cs="Calibri"/>
              </w:rPr>
              <w:t>CEJIZA s.r.o.</w:t>
            </w:r>
          </w:p>
        </w:tc>
      </w:tr>
      <w:tr w:rsidR="00B62790" w:rsidRPr="007E3D31" w:rsidTr="00B62790">
        <w:tc>
          <w:tcPr>
            <w:tcW w:w="2943" w:type="dxa"/>
          </w:tcPr>
          <w:p w:rsidR="007E3D31" w:rsidRDefault="007E3D31" w:rsidP="007E3D31">
            <w:pPr>
              <w:spacing w:after="120" w:line="264" w:lineRule="auto"/>
              <w:rPr>
                <w:rFonts w:cs="Calibri"/>
              </w:rPr>
            </w:pPr>
          </w:p>
          <w:p w:rsidR="00B62790" w:rsidRPr="007E3D31" w:rsidRDefault="00B62790" w:rsidP="007E3D31">
            <w:pPr>
              <w:spacing w:after="120" w:line="264" w:lineRule="auto"/>
              <w:rPr>
                <w:rFonts w:cs="Calibri"/>
                <w:b/>
              </w:rPr>
            </w:pPr>
            <w:r w:rsidRPr="007E3D31">
              <w:rPr>
                <w:rFonts w:cs="Calibri"/>
                <w:b/>
              </w:rPr>
              <w:t>Objednávku akceptuje:</w:t>
            </w:r>
          </w:p>
          <w:p w:rsidR="00B62790" w:rsidRDefault="00B62790" w:rsidP="007E3D31">
            <w:pPr>
              <w:spacing w:after="120" w:line="264" w:lineRule="auto"/>
              <w:rPr>
                <w:rFonts w:cs="Calibri"/>
              </w:rPr>
            </w:pPr>
            <w:r w:rsidRPr="007E3D31">
              <w:rPr>
                <w:rFonts w:cs="Calibri"/>
              </w:rPr>
              <w:t xml:space="preserve">V Brně dne </w:t>
            </w:r>
            <w:r w:rsidR="0099384E">
              <w:rPr>
                <w:rFonts w:cs="Calibri"/>
              </w:rPr>
              <w:t>29. 6. 2018</w:t>
            </w:r>
          </w:p>
          <w:p w:rsidR="007E3D31" w:rsidRPr="007E3D31" w:rsidRDefault="007E3D31" w:rsidP="007E3D31">
            <w:pPr>
              <w:spacing w:after="120" w:line="264" w:lineRule="auto"/>
              <w:rPr>
                <w:rFonts w:cs="Calibri"/>
              </w:rPr>
            </w:pPr>
          </w:p>
        </w:tc>
        <w:tc>
          <w:tcPr>
            <w:tcW w:w="6269" w:type="dxa"/>
            <w:gridSpan w:val="2"/>
          </w:tcPr>
          <w:p w:rsidR="00B62790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7E3D31" w:rsidRDefault="007E3D31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7E3D31" w:rsidRPr="007E3D31" w:rsidRDefault="007E3D31" w:rsidP="007E3D31">
            <w:pPr>
              <w:spacing w:after="120" w:line="264" w:lineRule="auto"/>
              <w:jc w:val="center"/>
              <w:rPr>
                <w:rFonts w:cs="Calibri"/>
              </w:rPr>
            </w:pPr>
          </w:p>
          <w:p w:rsidR="00B62790" w:rsidRPr="007E3D31" w:rsidRDefault="00B62790" w:rsidP="007E3D31">
            <w:pPr>
              <w:spacing w:after="120" w:line="264" w:lineRule="auto"/>
              <w:jc w:val="center"/>
              <w:rPr>
                <w:rFonts w:cs="Calibri"/>
              </w:rPr>
            </w:pPr>
            <w:r w:rsidRPr="007E3D31">
              <w:rPr>
                <w:rFonts w:cs="Calibri"/>
              </w:rPr>
              <w:t>……</w:t>
            </w:r>
            <w:r w:rsidR="00DD1A3B">
              <w:rPr>
                <w:rFonts w:cs="Calibri"/>
              </w:rPr>
              <w:t>..................………………</w:t>
            </w:r>
          </w:p>
          <w:p w:rsidR="00B62790" w:rsidRDefault="0099384E" w:rsidP="007E3D31">
            <w:pPr>
              <w:spacing w:after="120" w:line="264" w:lineRule="auto"/>
              <w:rPr>
                <w:rFonts w:cs="Calibri"/>
                <w:color w:val="0E0E0E"/>
              </w:rPr>
            </w:pPr>
            <w:r>
              <w:rPr>
                <w:rFonts w:cs="Calibri"/>
                <w:color w:val="0E0E0E"/>
              </w:rPr>
              <w:t xml:space="preserve">                                      </w:t>
            </w:r>
            <w:r w:rsidRPr="00F826F6">
              <w:rPr>
                <w:rFonts w:cs="Calibri"/>
                <w:color w:val="0E0E0E"/>
                <w:highlight w:val="black"/>
              </w:rPr>
              <w:t>Mgr. Jan Tejkal, jednatel</w:t>
            </w:r>
          </w:p>
          <w:p w:rsidR="0099384E" w:rsidRPr="0099384E" w:rsidRDefault="0099384E" w:rsidP="007E3D31">
            <w:pPr>
              <w:spacing w:after="120" w:line="264" w:lineRule="auto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               </w:t>
            </w:r>
            <w:r w:rsidRPr="0099384E">
              <w:rPr>
                <w:rFonts w:cs="Calibri"/>
              </w:rPr>
              <w:t>Fiala, Tejkal a partneři, advokátní kancelář, s.r.o.</w:t>
            </w:r>
          </w:p>
        </w:tc>
      </w:tr>
    </w:tbl>
    <w:p w:rsidR="00A0347C" w:rsidRPr="007E3D31" w:rsidRDefault="00A0347C" w:rsidP="007E3D31">
      <w:pPr>
        <w:spacing w:after="120" w:line="264" w:lineRule="auto"/>
        <w:rPr>
          <w:rFonts w:cs="Calibri"/>
        </w:rPr>
      </w:pPr>
      <w:bookmarkStart w:id="0" w:name="_GoBack"/>
      <w:bookmarkEnd w:id="0"/>
    </w:p>
    <w:sectPr w:rsidR="00A0347C" w:rsidRPr="007E3D31" w:rsidSect="00DC59CF">
      <w:headerReference w:type="default" r:id="rId10"/>
      <w:footerReference w:type="default" r:id="rId11"/>
      <w:pgSz w:w="11906" w:h="16838" w:code="9"/>
      <w:pgMar w:top="567" w:right="1134" w:bottom="567" w:left="993" w:header="397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9E3" w:rsidRDefault="009C39E3">
      <w:r>
        <w:separator/>
      </w:r>
    </w:p>
  </w:endnote>
  <w:endnote w:type="continuationSeparator" w:id="0">
    <w:p w:rsidR="009C39E3" w:rsidRDefault="009C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356" w:type="dxa"/>
      <w:tblBorders>
        <w:top w:val="single" w:sz="12" w:space="0" w:color="FFCC00"/>
        <w:insideH w:val="single" w:sz="12" w:space="0" w:color="0000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9613DE" w:rsidRPr="00965A21" w:rsidTr="000E4120">
      <w:trPr>
        <w:trHeight w:hRule="exact" w:val="57"/>
      </w:trPr>
      <w:tc>
        <w:tcPr>
          <w:tcW w:w="10491" w:type="dxa"/>
          <w:tcBorders>
            <w:bottom w:val="single" w:sz="12" w:space="0" w:color="0000FF"/>
          </w:tcBorders>
        </w:tcPr>
        <w:p w:rsidR="009613DE" w:rsidRPr="00965A21" w:rsidRDefault="009613DE">
          <w:pPr>
            <w:pStyle w:val="Zpat"/>
            <w:rPr>
              <w:rFonts w:ascii="Calibri" w:hAnsi="Calibri"/>
              <w:sz w:val="18"/>
              <w:szCs w:val="18"/>
            </w:rPr>
          </w:pPr>
        </w:p>
      </w:tc>
    </w:tr>
    <w:tr w:rsidR="009613DE" w:rsidRPr="00965A21" w:rsidTr="00160A69">
      <w:trPr>
        <w:cantSplit/>
        <w:trHeight w:hRule="exact" w:val="391"/>
      </w:trPr>
      <w:tc>
        <w:tcPr>
          <w:tcW w:w="10491" w:type="dxa"/>
          <w:tcBorders>
            <w:top w:val="nil"/>
            <w:bottom w:val="nil"/>
          </w:tcBorders>
          <w:vAlign w:val="bottom"/>
        </w:tcPr>
        <w:p w:rsidR="009613DE" w:rsidRPr="00823339" w:rsidRDefault="009613DE" w:rsidP="001B1D3F">
          <w:pPr>
            <w:pStyle w:val="Zpat"/>
            <w:spacing w:line="360" w:lineRule="auto"/>
            <w:jc w:val="center"/>
            <w:rPr>
              <w:rFonts w:ascii="Calibri" w:hAnsi="Calibri" w:cs="Arial"/>
              <w:color w:val="808080"/>
              <w:sz w:val="18"/>
              <w:szCs w:val="18"/>
            </w:rPr>
          </w:pPr>
          <w:r w:rsidRPr="00965A21">
            <w:rPr>
              <w:rFonts w:ascii="Calibri" w:hAnsi="Calibri" w:cs="Arial"/>
              <w:color w:val="808080"/>
              <w:sz w:val="18"/>
              <w:szCs w:val="18"/>
            </w:rPr>
            <w:t>IČ</w:t>
          </w:r>
          <w:r>
            <w:rPr>
              <w:rFonts w:ascii="Calibri" w:hAnsi="Calibri" w:cs="Arial"/>
              <w:color w:val="808080"/>
              <w:sz w:val="18"/>
              <w:szCs w:val="18"/>
            </w:rPr>
            <w:t>O</w:t>
          </w:r>
          <w:r w:rsidRPr="00965A21">
            <w:rPr>
              <w:rFonts w:ascii="Calibri" w:hAnsi="Calibri" w:cs="Arial"/>
              <w:color w:val="808080"/>
              <w:sz w:val="18"/>
              <w:szCs w:val="18"/>
            </w:rPr>
            <w:t xml:space="preserve">: 28353242, DIČ: CZ28353242. </w:t>
          </w:r>
          <w:r w:rsidRPr="00823339">
            <w:rPr>
              <w:rFonts w:ascii="Calibri" w:hAnsi="Calibri" w:cs="Arial"/>
              <w:color w:val="808080"/>
              <w:sz w:val="18"/>
              <w:szCs w:val="18"/>
            </w:rPr>
            <w:t xml:space="preserve">CEJIZA, s.r.o. </w:t>
          </w:r>
          <w:r w:rsidRPr="00965A21">
            <w:rPr>
              <w:rFonts w:ascii="Calibri" w:hAnsi="Calibri" w:cs="Arial"/>
              <w:color w:val="808080"/>
              <w:sz w:val="18"/>
              <w:szCs w:val="18"/>
            </w:rPr>
            <w:t xml:space="preserve">je zapsána v obchodním rejstříku vedeném </w:t>
          </w:r>
          <w:r w:rsidRPr="00DB36A9">
            <w:rPr>
              <w:rFonts w:ascii="Calibri" w:hAnsi="Calibri" w:cs="Arial"/>
              <w:color w:val="808080"/>
              <w:sz w:val="18"/>
              <w:szCs w:val="18"/>
            </w:rPr>
            <w:t>Krajským soudem v Brně pod sp. zn. C 63163</w:t>
          </w:r>
          <w:r w:rsidRPr="00823339">
            <w:rPr>
              <w:rFonts w:ascii="Calibri" w:hAnsi="Calibri" w:cs="Arial"/>
              <w:color w:val="808080"/>
              <w:sz w:val="18"/>
              <w:szCs w:val="18"/>
            </w:rPr>
            <w:t>.</w:t>
          </w:r>
        </w:p>
      </w:tc>
    </w:tr>
  </w:tbl>
  <w:p w:rsidR="009613DE" w:rsidRPr="00965A21" w:rsidRDefault="009613DE" w:rsidP="004B62C0">
    <w:pPr>
      <w:pStyle w:val="Zpa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9E3" w:rsidRDefault="009C39E3">
      <w:r>
        <w:separator/>
      </w:r>
    </w:p>
  </w:footnote>
  <w:footnote w:type="continuationSeparator" w:id="0">
    <w:p w:rsidR="009C39E3" w:rsidRDefault="009C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1" w:type="dxa"/>
      <w:tblInd w:w="-356" w:type="dxa"/>
      <w:tblBorders>
        <w:left w:val="single" w:sz="2" w:space="0" w:color="FFFFFF"/>
        <w:bottom w:val="single" w:sz="12" w:space="0" w:color="0000FF"/>
        <w:right w:val="single" w:sz="2" w:space="0" w:color="FFFFFF"/>
        <w:insideH w:val="single" w:sz="12" w:space="0" w:color="FFCC00"/>
        <w:insideV w:val="single" w:sz="2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36"/>
      <w:gridCol w:w="7855"/>
    </w:tblGrid>
    <w:tr w:rsidR="009613DE" w:rsidTr="00081B46">
      <w:trPr>
        <w:trHeight w:val="1696"/>
      </w:trPr>
      <w:tc>
        <w:tcPr>
          <w:tcW w:w="2636" w:type="dxa"/>
          <w:tcBorders>
            <w:top w:val="nil"/>
            <w:left w:val="nil"/>
            <w:bottom w:val="single" w:sz="12" w:space="0" w:color="FFCC00"/>
            <w:right w:val="nil"/>
          </w:tcBorders>
        </w:tcPr>
        <w:p w:rsidR="009613DE" w:rsidRDefault="009613DE" w:rsidP="00081B46">
          <w:pPr>
            <w:pStyle w:val="Zhlav"/>
            <w:ind w:left="-567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56515</wp:posOffset>
                </wp:positionV>
                <wp:extent cx="1221105" cy="996315"/>
                <wp:effectExtent l="19050" t="0" r="0" b="0"/>
                <wp:wrapNone/>
                <wp:docPr id="1" name="obrázek 1" descr="Cejiza_no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jiza_nov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105" cy="996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613DE" w:rsidRDefault="009613DE">
          <w:pPr>
            <w:pStyle w:val="Zhlav"/>
            <w:rPr>
              <w:rFonts w:ascii="Verdana" w:hAnsi="Verdana" w:cs="Arial"/>
              <w:color w:val="808080"/>
              <w:sz w:val="20"/>
            </w:rPr>
          </w:pPr>
        </w:p>
      </w:tc>
      <w:tc>
        <w:tcPr>
          <w:tcW w:w="7855" w:type="dxa"/>
          <w:tcBorders>
            <w:top w:val="nil"/>
            <w:left w:val="nil"/>
            <w:bottom w:val="single" w:sz="12" w:space="0" w:color="FFCC00"/>
            <w:right w:val="nil"/>
          </w:tcBorders>
        </w:tcPr>
        <w:p w:rsidR="009613DE" w:rsidRDefault="009613DE" w:rsidP="004B69E6">
          <w:pPr>
            <w:pStyle w:val="Zhlav"/>
            <w:tabs>
              <w:tab w:val="left" w:pos="5385"/>
            </w:tabs>
            <w:spacing w:before="80"/>
            <w:jc w:val="right"/>
            <w:rPr>
              <w:rFonts w:ascii="Calibri" w:hAnsi="Calibri" w:cs="Arial"/>
              <w:b/>
              <w:bCs/>
              <w:color w:val="808080"/>
              <w:sz w:val="20"/>
              <w:szCs w:val="20"/>
            </w:rPr>
          </w:pPr>
          <w:r w:rsidRPr="00965A21">
            <w:rPr>
              <w:rFonts w:ascii="Calibri" w:hAnsi="Calibri" w:cs="Arial"/>
              <w:b/>
              <w:bCs/>
              <w:color w:val="808080"/>
              <w:sz w:val="20"/>
              <w:szCs w:val="20"/>
            </w:rPr>
            <w:t xml:space="preserve">                                          </w:t>
          </w:r>
        </w:p>
        <w:p w:rsidR="009613DE" w:rsidRDefault="009613DE" w:rsidP="00081B46">
          <w:pPr>
            <w:pStyle w:val="Zhlav"/>
            <w:spacing w:before="80"/>
            <w:jc w:val="right"/>
            <w:rPr>
              <w:rFonts w:ascii="Calibri" w:hAnsi="Calibri" w:cs="Arial"/>
              <w:color w:val="808080"/>
              <w:sz w:val="20"/>
              <w:szCs w:val="20"/>
            </w:rPr>
          </w:pPr>
          <w:r w:rsidRPr="00965A21">
            <w:rPr>
              <w:rFonts w:ascii="Calibri" w:hAnsi="Calibri" w:cs="Arial"/>
              <w:b/>
              <w:bCs/>
              <w:color w:val="808080"/>
              <w:sz w:val="20"/>
              <w:szCs w:val="20"/>
            </w:rPr>
            <w:t xml:space="preserve">  </w:t>
          </w:r>
          <w:r>
            <w:rPr>
              <w:rFonts w:ascii="Calibri" w:hAnsi="Calibri" w:cs="Arial"/>
              <w:b/>
              <w:bCs/>
              <w:color w:val="808080"/>
              <w:sz w:val="22"/>
              <w:szCs w:val="22"/>
            </w:rPr>
            <w:t>CEJIZA, s.r.o., Žerotínovo náměstí 449/3</w:t>
          </w:r>
          <w:r w:rsidRPr="004B69E6">
            <w:rPr>
              <w:rFonts w:ascii="Calibri" w:hAnsi="Calibri" w:cs="Arial"/>
              <w:b/>
              <w:bCs/>
              <w:color w:val="808080"/>
              <w:sz w:val="22"/>
              <w:szCs w:val="22"/>
            </w:rPr>
            <w:t>, 602 00 Brno</w:t>
          </w: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 xml:space="preserve"> </w:t>
          </w:r>
        </w:p>
        <w:p w:rsidR="009613DE" w:rsidRPr="00965A21" w:rsidRDefault="009613DE" w:rsidP="00081B46">
          <w:pPr>
            <w:pStyle w:val="Zhlav"/>
            <w:spacing w:before="80"/>
            <w:jc w:val="right"/>
            <w:rPr>
              <w:rFonts w:ascii="Calibri" w:hAnsi="Calibri" w:cs="Arial"/>
              <w:color w:val="808080"/>
              <w:sz w:val="20"/>
              <w:szCs w:val="20"/>
            </w:rPr>
          </w:pP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e-mail: info@cejiza.cz, www.cejiza.cz</w:t>
          </w:r>
        </w:p>
        <w:p w:rsidR="009613DE" w:rsidRPr="00965A21" w:rsidRDefault="009613DE" w:rsidP="001B1D3F">
          <w:pPr>
            <w:pStyle w:val="Zhlav"/>
            <w:spacing w:before="80"/>
            <w:jc w:val="right"/>
            <w:rPr>
              <w:rFonts w:ascii="Calibri" w:hAnsi="Calibri" w:cs="Arial"/>
              <w:color w:val="808080"/>
              <w:sz w:val="20"/>
              <w:szCs w:val="20"/>
            </w:rPr>
          </w:pP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tel.: +420</w:t>
          </w:r>
          <w:r>
            <w:rPr>
              <w:rFonts w:ascii="Calibri" w:hAnsi="Calibri" w:cs="Arial"/>
              <w:color w:val="808080"/>
              <w:sz w:val="20"/>
              <w:szCs w:val="20"/>
            </w:rPr>
            <w:t> </w:t>
          </w: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541</w:t>
          </w:r>
          <w:r>
            <w:rPr>
              <w:rFonts w:ascii="Calibri" w:hAnsi="Calibri" w:cs="Arial"/>
              <w:color w:val="808080"/>
              <w:sz w:val="20"/>
              <w:szCs w:val="20"/>
            </w:rPr>
            <w:t> </w:t>
          </w: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654</w:t>
          </w:r>
          <w:r>
            <w:rPr>
              <w:rFonts w:ascii="Calibri" w:hAnsi="Calibri" w:cs="Arial"/>
              <w:color w:val="808080"/>
              <w:sz w:val="20"/>
              <w:szCs w:val="20"/>
            </w:rPr>
            <w:t xml:space="preserve"> 222</w:t>
          </w:r>
        </w:p>
        <w:p w:rsidR="009613DE" w:rsidRDefault="009613DE" w:rsidP="00797A5F">
          <w:pPr>
            <w:pStyle w:val="Zhlav"/>
            <w:spacing w:before="80"/>
            <w:jc w:val="right"/>
          </w:pP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bankovní spojení: KB, a.s., č.</w:t>
          </w:r>
          <w:r>
            <w:rPr>
              <w:rFonts w:ascii="Calibri" w:hAnsi="Calibri" w:cs="Arial"/>
              <w:color w:val="808080"/>
              <w:sz w:val="20"/>
              <w:szCs w:val="20"/>
            </w:rPr>
            <w:t xml:space="preserve"> ú.</w:t>
          </w:r>
          <w:r w:rsidRPr="00965A21">
            <w:rPr>
              <w:rFonts w:ascii="Calibri" w:hAnsi="Calibri" w:cs="Arial"/>
              <w:color w:val="808080"/>
              <w:sz w:val="20"/>
              <w:szCs w:val="20"/>
            </w:rPr>
            <w:t>: 43-5085870277/0100</w:t>
          </w:r>
          <w:r w:rsidRPr="00965A21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</w:p>
      </w:tc>
    </w:tr>
    <w:tr w:rsidR="009613DE" w:rsidTr="00081B46">
      <w:trPr>
        <w:trHeight w:hRule="exact" w:val="57"/>
      </w:trPr>
      <w:tc>
        <w:tcPr>
          <w:tcW w:w="2636" w:type="dxa"/>
          <w:tcBorders>
            <w:top w:val="single" w:sz="12" w:space="0" w:color="FFCC00"/>
          </w:tcBorders>
        </w:tcPr>
        <w:p w:rsidR="009613DE" w:rsidRDefault="009613DE">
          <w:pPr>
            <w:pStyle w:val="Zhlav"/>
          </w:pPr>
        </w:p>
      </w:tc>
      <w:tc>
        <w:tcPr>
          <w:tcW w:w="7855" w:type="dxa"/>
          <w:tcBorders>
            <w:top w:val="single" w:sz="12" w:space="0" w:color="FFCC00"/>
          </w:tcBorders>
        </w:tcPr>
        <w:p w:rsidR="009613DE" w:rsidRDefault="009613DE">
          <w:pPr>
            <w:pStyle w:val="Zhlav"/>
            <w:spacing w:before="80"/>
            <w:jc w:val="right"/>
            <w:rPr>
              <w:rFonts w:ascii="Arial" w:hAnsi="Arial" w:cs="Arial"/>
              <w:b/>
              <w:bCs/>
              <w:sz w:val="22"/>
            </w:rPr>
          </w:pPr>
        </w:p>
      </w:tc>
    </w:tr>
  </w:tbl>
  <w:p w:rsidR="009613DE" w:rsidRDefault="009613DE" w:rsidP="004B6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D85"/>
    <w:multiLevelType w:val="hybridMultilevel"/>
    <w:tmpl w:val="BC2EDBBE"/>
    <w:lvl w:ilvl="0" w:tplc="38BC13BE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766F"/>
    <w:multiLevelType w:val="hybridMultilevel"/>
    <w:tmpl w:val="321E2034"/>
    <w:lvl w:ilvl="0" w:tplc="8C622202">
      <w:start w:val="1"/>
      <w:numFmt w:val="decimal"/>
      <w:lvlText w:val="Příloha č.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A0686"/>
    <w:multiLevelType w:val="hybridMultilevel"/>
    <w:tmpl w:val="0B2A8E5C"/>
    <w:lvl w:ilvl="0" w:tplc="93A21AC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2D4A"/>
    <w:multiLevelType w:val="multilevel"/>
    <w:tmpl w:val="62BE8B1C"/>
    <w:lvl w:ilvl="0">
      <w:start w:val="2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hint="default"/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F23913"/>
    <w:multiLevelType w:val="hybridMultilevel"/>
    <w:tmpl w:val="7F7ACD44"/>
    <w:lvl w:ilvl="0" w:tplc="E8327102">
      <w:start w:val="1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1911E5"/>
    <w:multiLevelType w:val="hybridMultilevel"/>
    <w:tmpl w:val="BCF0ED7E"/>
    <w:lvl w:ilvl="0" w:tplc="B15CC20C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8544C"/>
    <w:multiLevelType w:val="hybridMultilevel"/>
    <w:tmpl w:val="A27C05A6"/>
    <w:lvl w:ilvl="0" w:tplc="3794AE70">
      <w:start w:val="63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A02E51"/>
    <w:multiLevelType w:val="hybridMultilevel"/>
    <w:tmpl w:val="010682DE"/>
    <w:lvl w:ilvl="0" w:tplc="2CD8DE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44FF"/>
    <w:multiLevelType w:val="hybridMultilevel"/>
    <w:tmpl w:val="447CA47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FF1CA7"/>
    <w:multiLevelType w:val="hybridMultilevel"/>
    <w:tmpl w:val="D7C0A3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FEA4330"/>
    <w:multiLevelType w:val="hybridMultilevel"/>
    <w:tmpl w:val="B5142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0D4"/>
    <w:multiLevelType w:val="hybridMultilevel"/>
    <w:tmpl w:val="3FCAACBA"/>
    <w:lvl w:ilvl="0" w:tplc="A6F6D4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66948"/>
    <w:multiLevelType w:val="hybridMultilevel"/>
    <w:tmpl w:val="8E0CC4C8"/>
    <w:lvl w:ilvl="0" w:tplc="A6F6D45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BC499C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C7360"/>
    <w:multiLevelType w:val="hybridMultilevel"/>
    <w:tmpl w:val="A49ECE9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660FAB"/>
    <w:multiLevelType w:val="hybridMultilevel"/>
    <w:tmpl w:val="93E2C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A7D6F"/>
    <w:multiLevelType w:val="hybridMultilevel"/>
    <w:tmpl w:val="B150F6F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15767"/>
    <w:multiLevelType w:val="hybridMultilevel"/>
    <w:tmpl w:val="CB365F8C"/>
    <w:lvl w:ilvl="0" w:tplc="C93C98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5734B"/>
    <w:multiLevelType w:val="multilevel"/>
    <w:tmpl w:val="AC50F438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isLgl/>
      <w:lvlText w:val="%1.%2"/>
      <w:lvlJc w:val="left"/>
      <w:pPr>
        <w:tabs>
          <w:tab w:val="num" w:pos="851"/>
        </w:tabs>
        <w:ind w:left="851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pStyle w:val="Sheading3"/>
      <w:isLgl/>
      <w:lvlText w:val="%1.%2.%3.%4"/>
      <w:lvlJc w:val="left"/>
      <w:pPr>
        <w:tabs>
          <w:tab w:val="num" w:pos="2495"/>
        </w:tabs>
        <w:ind w:left="2495" w:hanging="1134"/>
      </w:pPr>
      <w:rPr>
        <w:rFonts w:hint="default"/>
      </w:rPr>
    </w:lvl>
    <w:lvl w:ilvl="4">
      <w:start w:val="1"/>
      <w:numFmt w:val="decimal"/>
      <w:pStyle w:val="Ssignature"/>
      <w:isLgl/>
      <w:lvlText w:val="%1.%2.%3.%4.%5"/>
      <w:lvlJc w:val="left"/>
      <w:pPr>
        <w:tabs>
          <w:tab w:val="num" w:pos="3629"/>
        </w:tabs>
        <w:ind w:left="3629" w:hanging="1134"/>
      </w:pPr>
      <w:rPr>
        <w:rFonts w:hint="default"/>
      </w:rPr>
    </w:lvl>
    <w:lvl w:ilvl="5">
      <w:start w:val="1"/>
      <w:numFmt w:val="upperLetter"/>
      <w:pStyle w:val="Sheading5"/>
      <w:lvlText w:val="(%6)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6">
      <w:start w:val="1"/>
      <w:numFmt w:val="lowerRoman"/>
      <w:pStyle w:val="Slistingi"/>
      <w:lvlText w:val="(%7)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2244217"/>
    <w:multiLevelType w:val="hybridMultilevel"/>
    <w:tmpl w:val="3F7E4C58"/>
    <w:lvl w:ilvl="0" w:tplc="7CF2F4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A8FD36" w:tentative="1">
      <w:start w:val="1"/>
      <w:numFmt w:val="lowerLetter"/>
      <w:lvlText w:val="%2."/>
      <w:lvlJc w:val="left"/>
      <w:pPr>
        <w:ind w:left="1440" w:hanging="360"/>
      </w:pPr>
    </w:lvl>
    <w:lvl w:ilvl="2" w:tplc="C2303A0A" w:tentative="1">
      <w:start w:val="1"/>
      <w:numFmt w:val="lowerRoman"/>
      <w:lvlText w:val="%3."/>
      <w:lvlJc w:val="right"/>
      <w:pPr>
        <w:ind w:left="2160" w:hanging="180"/>
      </w:pPr>
    </w:lvl>
    <w:lvl w:ilvl="3" w:tplc="2040BDA4" w:tentative="1">
      <w:start w:val="1"/>
      <w:numFmt w:val="decimal"/>
      <w:lvlText w:val="%4."/>
      <w:lvlJc w:val="left"/>
      <w:pPr>
        <w:ind w:left="2880" w:hanging="360"/>
      </w:pPr>
    </w:lvl>
    <w:lvl w:ilvl="4" w:tplc="DE700F08" w:tentative="1">
      <w:start w:val="1"/>
      <w:numFmt w:val="lowerLetter"/>
      <w:lvlText w:val="%5."/>
      <w:lvlJc w:val="left"/>
      <w:pPr>
        <w:ind w:left="3600" w:hanging="360"/>
      </w:pPr>
    </w:lvl>
    <w:lvl w:ilvl="5" w:tplc="FE1AB102" w:tentative="1">
      <w:start w:val="1"/>
      <w:numFmt w:val="lowerRoman"/>
      <w:lvlText w:val="%6."/>
      <w:lvlJc w:val="right"/>
      <w:pPr>
        <w:ind w:left="4320" w:hanging="180"/>
      </w:pPr>
    </w:lvl>
    <w:lvl w:ilvl="6" w:tplc="22D0F6FA" w:tentative="1">
      <w:start w:val="1"/>
      <w:numFmt w:val="decimal"/>
      <w:lvlText w:val="%7."/>
      <w:lvlJc w:val="left"/>
      <w:pPr>
        <w:ind w:left="5040" w:hanging="360"/>
      </w:pPr>
    </w:lvl>
    <w:lvl w:ilvl="7" w:tplc="91A632B0" w:tentative="1">
      <w:start w:val="1"/>
      <w:numFmt w:val="lowerLetter"/>
      <w:lvlText w:val="%8."/>
      <w:lvlJc w:val="left"/>
      <w:pPr>
        <w:ind w:left="5760" w:hanging="360"/>
      </w:pPr>
    </w:lvl>
    <w:lvl w:ilvl="8" w:tplc="122A5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9"/>
  </w:num>
  <w:num w:numId="5">
    <w:abstractNumId w:val="18"/>
  </w:num>
  <w:num w:numId="6">
    <w:abstractNumId w:val="8"/>
  </w:num>
  <w:num w:numId="7">
    <w:abstractNumId w:val="7"/>
  </w:num>
  <w:num w:numId="8">
    <w:abstractNumId w:val="0"/>
  </w:num>
  <w:num w:numId="9">
    <w:abstractNumId w:val="16"/>
  </w:num>
  <w:num w:numId="10">
    <w:abstractNumId w:val="4"/>
  </w:num>
  <w:num w:numId="11">
    <w:abstractNumId w:val="14"/>
  </w:num>
  <w:num w:numId="12">
    <w:abstractNumId w:val="15"/>
  </w:num>
  <w:num w:numId="13">
    <w:abstractNumId w:val="2"/>
  </w:num>
  <w:num w:numId="14">
    <w:abstractNumId w:val="12"/>
  </w:num>
  <w:num w:numId="15">
    <w:abstractNumId w:val="17"/>
  </w:num>
  <w:num w:numId="16">
    <w:abstractNumId w:val="13"/>
  </w:num>
  <w:num w:numId="17">
    <w:abstractNumId w:val="10"/>
  </w:num>
  <w:num w:numId="18">
    <w:abstractNumId w:val="1"/>
  </w:num>
  <w:num w:numId="19">
    <w:abstractNumId w:val="3"/>
  </w:num>
  <w:num w:numId="20">
    <w:abstractNumId w:val="2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995"/>
    <w:rsid w:val="00001E34"/>
    <w:rsid w:val="000162CE"/>
    <w:rsid w:val="0001789C"/>
    <w:rsid w:val="00053395"/>
    <w:rsid w:val="00081B46"/>
    <w:rsid w:val="00086E54"/>
    <w:rsid w:val="00097451"/>
    <w:rsid w:val="000A7EA4"/>
    <w:rsid w:val="000B01C9"/>
    <w:rsid w:val="000C5212"/>
    <w:rsid w:val="000C54BF"/>
    <w:rsid w:val="000E0A35"/>
    <w:rsid w:val="000E4120"/>
    <w:rsid w:val="00114943"/>
    <w:rsid w:val="00123995"/>
    <w:rsid w:val="00124898"/>
    <w:rsid w:val="00135897"/>
    <w:rsid w:val="00160A69"/>
    <w:rsid w:val="00162AA4"/>
    <w:rsid w:val="00170B4E"/>
    <w:rsid w:val="0017120F"/>
    <w:rsid w:val="001712C5"/>
    <w:rsid w:val="001968C6"/>
    <w:rsid w:val="001A3894"/>
    <w:rsid w:val="001A7EAA"/>
    <w:rsid w:val="001B154F"/>
    <w:rsid w:val="001B1D3F"/>
    <w:rsid w:val="001B2912"/>
    <w:rsid w:val="001B29CA"/>
    <w:rsid w:val="001B4B88"/>
    <w:rsid w:val="001C20A3"/>
    <w:rsid w:val="001C5668"/>
    <w:rsid w:val="001C7009"/>
    <w:rsid w:val="001D3BC4"/>
    <w:rsid w:val="001D3C29"/>
    <w:rsid w:val="001E050F"/>
    <w:rsid w:val="001E40F5"/>
    <w:rsid w:val="001F0A5A"/>
    <w:rsid w:val="001F34FE"/>
    <w:rsid w:val="0021006F"/>
    <w:rsid w:val="002112E1"/>
    <w:rsid w:val="0022084C"/>
    <w:rsid w:val="00225A1C"/>
    <w:rsid w:val="00241404"/>
    <w:rsid w:val="00242E55"/>
    <w:rsid w:val="00252E34"/>
    <w:rsid w:val="0025789A"/>
    <w:rsid w:val="002846CF"/>
    <w:rsid w:val="00296F72"/>
    <w:rsid w:val="002B1985"/>
    <w:rsid w:val="002B1DC9"/>
    <w:rsid w:val="002B5057"/>
    <w:rsid w:val="002C307B"/>
    <w:rsid w:val="002C71F8"/>
    <w:rsid w:val="002D1B8D"/>
    <w:rsid w:val="002D3132"/>
    <w:rsid w:val="003015AE"/>
    <w:rsid w:val="00304587"/>
    <w:rsid w:val="00325951"/>
    <w:rsid w:val="0033271E"/>
    <w:rsid w:val="00334037"/>
    <w:rsid w:val="00354DA1"/>
    <w:rsid w:val="00365064"/>
    <w:rsid w:val="00376D92"/>
    <w:rsid w:val="00383FE4"/>
    <w:rsid w:val="003A0CC6"/>
    <w:rsid w:val="003B4F26"/>
    <w:rsid w:val="003E697C"/>
    <w:rsid w:val="003F0D8C"/>
    <w:rsid w:val="004119DF"/>
    <w:rsid w:val="00427BC6"/>
    <w:rsid w:val="004353F1"/>
    <w:rsid w:val="00446F40"/>
    <w:rsid w:val="0045787C"/>
    <w:rsid w:val="00467499"/>
    <w:rsid w:val="00491F45"/>
    <w:rsid w:val="004925B6"/>
    <w:rsid w:val="004B3CAD"/>
    <w:rsid w:val="004B62C0"/>
    <w:rsid w:val="004B69E6"/>
    <w:rsid w:val="004D7E04"/>
    <w:rsid w:val="004E2E3D"/>
    <w:rsid w:val="004F38BC"/>
    <w:rsid w:val="004F7540"/>
    <w:rsid w:val="0050033D"/>
    <w:rsid w:val="00511A67"/>
    <w:rsid w:val="00517889"/>
    <w:rsid w:val="005203F1"/>
    <w:rsid w:val="00525D5F"/>
    <w:rsid w:val="005456A1"/>
    <w:rsid w:val="00557749"/>
    <w:rsid w:val="00557F67"/>
    <w:rsid w:val="00562028"/>
    <w:rsid w:val="00566ACC"/>
    <w:rsid w:val="005673CE"/>
    <w:rsid w:val="00577A6C"/>
    <w:rsid w:val="00581E71"/>
    <w:rsid w:val="005A596C"/>
    <w:rsid w:val="005B7C62"/>
    <w:rsid w:val="005C2635"/>
    <w:rsid w:val="005E0277"/>
    <w:rsid w:val="00606D50"/>
    <w:rsid w:val="00647F23"/>
    <w:rsid w:val="00656B77"/>
    <w:rsid w:val="00656D2A"/>
    <w:rsid w:val="006933EB"/>
    <w:rsid w:val="006A0083"/>
    <w:rsid w:val="006B7B8D"/>
    <w:rsid w:val="006F2319"/>
    <w:rsid w:val="006F416A"/>
    <w:rsid w:val="00704ADB"/>
    <w:rsid w:val="007129FA"/>
    <w:rsid w:val="00720B87"/>
    <w:rsid w:val="00720C8E"/>
    <w:rsid w:val="00721ECB"/>
    <w:rsid w:val="007223A8"/>
    <w:rsid w:val="0072470F"/>
    <w:rsid w:val="00732633"/>
    <w:rsid w:val="00734CC2"/>
    <w:rsid w:val="00742C26"/>
    <w:rsid w:val="00745134"/>
    <w:rsid w:val="00755F1C"/>
    <w:rsid w:val="0078443A"/>
    <w:rsid w:val="00797A5F"/>
    <w:rsid w:val="007A19D9"/>
    <w:rsid w:val="007B2634"/>
    <w:rsid w:val="007B78BB"/>
    <w:rsid w:val="007D53F0"/>
    <w:rsid w:val="007D608B"/>
    <w:rsid w:val="007E3D31"/>
    <w:rsid w:val="007F3F14"/>
    <w:rsid w:val="0081695D"/>
    <w:rsid w:val="00823339"/>
    <w:rsid w:val="00827874"/>
    <w:rsid w:val="00832580"/>
    <w:rsid w:val="0083363F"/>
    <w:rsid w:val="00836E86"/>
    <w:rsid w:val="0083704D"/>
    <w:rsid w:val="00845695"/>
    <w:rsid w:val="00847773"/>
    <w:rsid w:val="00854CC8"/>
    <w:rsid w:val="0086230A"/>
    <w:rsid w:val="0087663F"/>
    <w:rsid w:val="00882B51"/>
    <w:rsid w:val="00883884"/>
    <w:rsid w:val="0089781C"/>
    <w:rsid w:val="008A3939"/>
    <w:rsid w:val="008A6F6E"/>
    <w:rsid w:val="008C2967"/>
    <w:rsid w:val="008D4B92"/>
    <w:rsid w:val="00903836"/>
    <w:rsid w:val="00910A35"/>
    <w:rsid w:val="00914BEC"/>
    <w:rsid w:val="00914D1F"/>
    <w:rsid w:val="009154DA"/>
    <w:rsid w:val="00933293"/>
    <w:rsid w:val="00946902"/>
    <w:rsid w:val="00950A42"/>
    <w:rsid w:val="009613DE"/>
    <w:rsid w:val="00965A21"/>
    <w:rsid w:val="00984FC4"/>
    <w:rsid w:val="00992821"/>
    <w:rsid w:val="0099384E"/>
    <w:rsid w:val="00996103"/>
    <w:rsid w:val="00996230"/>
    <w:rsid w:val="00996757"/>
    <w:rsid w:val="00997884"/>
    <w:rsid w:val="009A0294"/>
    <w:rsid w:val="009A2EAF"/>
    <w:rsid w:val="009B1170"/>
    <w:rsid w:val="009B39B0"/>
    <w:rsid w:val="009B3D89"/>
    <w:rsid w:val="009C0465"/>
    <w:rsid w:val="009C39E3"/>
    <w:rsid w:val="009E0327"/>
    <w:rsid w:val="00A0347C"/>
    <w:rsid w:val="00A04AFF"/>
    <w:rsid w:val="00A34647"/>
    <w:rsid w:val="00A80029"/>
    <w:rsid w:val="00A810DC"/>
    <w:rsid w:val="00A91140"/>
    <w:rsid w:val="00AA08D1"/>
    <w:rsid w:val="00AA5CFB"/>
    <w:rsid w:val="00AA7BFC"/>
    <w:rsid w:val="00AB4388"/>
    <w:rsid w:val="00AB53B7"/>
    <w:rsid w:val="00AC6C56"/>
    <w:rsid w:val="00AD2090"/>
    <w:rsid w:val="00AF7928"/>
    <w:rsid w:val="00B145F0"/>
    <w:rsid w:val="00B27837"/>
    <w:rsid w:val="00B30D6A"/>
    <w:rsid w:val="00B325AE"/>
    <w:rsid w:val="00B35D2F"/>
    <w:rsid w:val="00B40F33"/>
    <w:rsid w:val="00B41E77"/>
    <w:rsid w:val="00B619F0"/>
    <w:rsid w:val="00B62790"/>
    <w:rsid w:val="00B63DD7"/>
    <w:rsid w:val="00B64D62"/>
    <w:rsid w:val="00B760DF"/>
    <w:rsid w:val="00B90993"/>
    <w:rsid w:val="00B9172F"/>
    <w:rsid w:val="00B92FC3"/>
    <w:rsid w:val="00BA66BF"/>
    <w:rsid w:val="00BB130A"/>
    <w:rsid w:val="00BC1658"/>
    <w:rsid w:val="00BC1CA0"/>
    <w:rsid w:val="00BD6441"/>
    <w:rsid w:val="00BE2084"/>
    <w:rsid w:val="00BE23A5"/>
    <w:rsid w:val="00BF247C"/>
    <w:rsid w:val="00C029E7"/>
    <w:rsid w:val="00C27EFC"/>
    <w:rsid w:val="00C31362"/>
    <w:rsid w:val="00C31B37"/>
    <w:rsid w:val="00C45141"/>
    <w:rsid w:val="00C4594F"/>
    <w:rsid w:val="00C50139"/>
    <w:rsid w:val="00C532A2"/>
    <w:rsid w:val="00C74D39"/>
    <w:rsid w:val="00C81B2A"/>
    <w:rsid w:val="00C93485"/>
    <w:rsid w:val="00C95B50"/>
    <w:rsid w:val="00CA324D"/>
    <w:rsid w:val="00CC6848"/>
    <w:rsid w:val="00CD1C71"/>
    <w:rsid w:val="00CD3143"/>
    <w:rsid w:val="00CD3BD4"/>
    <w:rsid w:val="00CD5BA5"/>
    <w:rsid w:val="00CD6B56"/>
    <w:rsid w:val="00CE29D3"/>
    <w:rsid w:val="00CE628A"/>
    <w:rsid w:val="00CF3781"/>
    <w:rsid w:val="00CF601A"/>
    <w:rsid w:val="00CF623D"/>
    <w:rsid w:val="00D10D40"/>
    <w:rsid w:val="00D23D78"/>
    <w:rsid w:val="00D6094D"/>
    <w:rsid w:val="00D71E46"/>
    <w:rsid w:val="00D85D70"/>
    <w:rsid w:val="00DB1221"/>
    <w:rsid w:val="00DB191C"/>
    <w:rsid w:val="00DB36A9"/>
    <w:rsid w:val="00DC59CF"/>
    <w:rsid w:val="00DC5A86"/>
    <w:rsid w:val="00DD1A3B"/>
    <w:rsid w:val="00DD2A6F"/>
    <w:rsid w:val="00DF71E8"/>
    <w:rsid w:val="00E32F42"/>
    <w:rsid w:val="00E47315"/>
    <w:rsid w:val="00E477DB"/>
    <w:rsid w:val="00E61D2A"/>
    <w:rsid w:val="00E73B77"/>
    <w:rsid w:val="00E75929"/>
    <w:rsid w:val="00E81F07"/>
    <w:rsid w:val="00E81FAF"/>
    <w:rsid w:val="00E97530"/>
    <w:rsid w:val="00EA3A00"/>
    <w:rsid w:val="00EA6DA7"/>
    <w:rsid w:val="00EC62A9"/>
    <w:rsid w:val="00ED1DFF"/>
    <w:rsid w:val="00ED3A8D"/>
    <w:rsid w:val="00EE2181"/>
    <w:rsid w:val="00EE2213"/>
    <w:rsid w:val="00EE45ED"/>
    <w:rsid w:val="00EF1232"/>
    <w:rsid w:val="00EF222E"/>
    <w:rsid w:val="00F0424B"/>
    <w:rsid w:val="00F05661"/>
    <w:rsid w:val="00F07D38"/>
    <w:rsid w:val="00F33A30"/>
    <w:rsid w:val="00F3691B"/>
    <w:rsid w:val="00F468E4"/>
    <w:rsid w:val="00F47C08"/>
    <w:rsid w:val="00F52296"/>
    <w:rsid w:val="00F77540"/>
    <w:rsid w:val="00F80A3E"/>
    <w:rsid w:val="00F826F6"/>
    <w:rsid w:val="00F90746"/>
    <w:rsid w:val="00FA0A6E"/>
    <w:rsid w:val="00FA1ECA"/>
    <w:rsid w:val="00FA335F"/>
    <w:rsid w:val="00FB7783"/>
    <w:rsid w:val="00FB7B47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C188E52"/>
  <w15:docId w15:val="{88AAA9BC-BA3A-49DD-96AB-E8676F6A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0327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9E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semiHidden/>
    <w:rsid w:val="00C029E7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C029E7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9E7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13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13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33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933EB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29CA"/>
    <w:pPr>
      <w:spacing w:after="200" w:line="276" w:lineRule="auto"/>
      <w:ind w:left="720"/>
      <w:contextualSpacing/>
    </w:pPr>
  </w:style>
  <w:style w:type="paragraph" w:customStyle="1" w:styleId="Sheading1">
    <w:name w:val="S_heading 1"/>
    <w:basedOn w:val="Normln"/>
    <w:next w:val="Normln"/>
    <w:rsid w:val="006F416A"/>
    <w:pPr>
      <w:keepNext/>
      <w:numPr>
        <w:numId w:val="5"/>
      </w:numPr>
      <w:spacing w:before="120" w:after="60" w:line="280" w:lineRule="atLeast"/>
      <w:jc w:val="both"/>
    </w:pPr>
    <w:rPr>
      <w:rFonts w:ascii="Verdana" w:eastAsia="PMingLiU" w:hAnsi="Verdana"/>
      <w:b/>
      <w:sz w:val="20"/>
      <w:szCs w:val="20"/>
      <w:lang w:val="de-AT" w:eastAsia="zh-TW"/>
    </w:rPr>
  </w:style>
  <w:style w:type="paragraph" w:customStyle="1" w:styleId="Sheading2">
    <w:name w:val="S_heading 2"/>
    <w:basedOn w:val="Normln"/>
    <w:next w:val="Normln"/>
    <w:rsid w:val="006F416A"/>
    <w:pPr>
      <w:keepNext/>
      <w:numPr>
        <w:ilvl w:val="1"/>
        <w:numId w:val="5"/>
      </w:numPr>
      <w:spacing w:before="120" w:after="60" w:line="280" w:lineRule="atLeast"/>
      <w:jc w:val="both"/>
    </w:pPr>
    <w:rPr>
      <w:rFonts w:ascii="Verdana" w:eastAsia="PMingLiU" w:hAnsi="Verdana"/>
      <w:sz w:val="20"/>
      <w:szCs w:val="20"/>
      <w:lang w:val="de-AT"/>
    </w:rPr>
  </w:style>
  <w:style w:type="character" w:customStyle="1" w:styleId="Stext1Zchn">
    <w:name w:val="S_text 1 Zchn"/>
    <w:basedOn w:val="Standardnpsmoodstavce"/>
    <w:rsid w:val="006F416A"/>
    <w:rPr>
      <w:rFonts w:ascii="Verdana" w:hAnsi="Verdana"/>
      <w:lang w:val="de-AT" w:eastAsia="zh-TW" w:bidi="ar-SA"/>
    </w:rPr>
  </w:style>
  <w:style w:type="paragraph" w:customStyle="1" w:styleId="Sheading3">
    <w:name w:val="S_heading 3"/>
    <w:basedOn w:val="Sheading2"/>
    <w:next w:val="Normln"/>
    <w:rsid w:val="006F416A"/>
    <w:pPr>
      <w:numPr>
        <w:ilvl w:val="3"/>
      </w:numPr>
      <w:tabs>
        <w:tab w:val="left" w:pos="1531"/>
      </w:tabs>
    </w:pPr>
  </w:style>
  <w:style w:type="paragraph" w:customStyle="1" w:styleId="Ssignature">
    <w:name w:val="S_signature"/>
    <w:basedOn w:val="Normln"/>
    <w:rsid w:val="006F416A"/>
    <w:pPr>
      <w:numPr>
        <w:ilvl w:val="4"/>
        <w:numId w:val="5"/>
      </w:numPr>
      <w:spacing w:line="240" w:lineRule="atLeast"/>
      <w:jc w:val="both"/>
    </w:pPr>
    <w:rPr>
      <w:rFonts w:ascii="Verdana" w:eastAsia="Times New Roman" w:hAnsi="Verdana"/>
      <w:sz w:val="20"/>
      <w:szCs w:val="20"/>
      <w:lang w:val="de-AT" w:eastAsia="de-DE"/>
    </w:rPr>
  </w:style>
  <w:style w:type="paragraph" w:customStyle="1" w:styleId="Sheading5">
    <w:name w:val="S_heading 5"/>
    <w:basedOn w:val="Normln"/>
    <w:next w:val="Normln"/>
    <w:rsid w:val="006F416A"/>
    <w:pPr>
      <w:keepNext/>
      <w:numPr>
        <w:ilvl w:val="5"/>
        <w:numId w:val="5"/>
      </w:numPr>
      <w:tabs>
        <w:tab w:val="left" w:pos="2778"/>
      </w:tabs>
      <w:spacing w:before="120" w:after="60" w:line="280" w:lineRule="atLeast"/>
      <w:jc w:val="both"/>
    </w:pPr>
    <w:rPr>
      <w:rFonts w:ascii="Verdana" w:eastAsia="PMingLiU" w:hAnsi="Verdana"/>
      <w:sz w:val="20"/>
      <w:szCs w:val="20"/>
      <w:lang w:val="de-AT"/>
    </w:rPr>
  </w:style>
  <w:style w:type="paragraph" w:customStyle="1" w:styleId="Slistingi">
    <w:name w:val="S_listing (i)"/>
    <w:basedOn w:val="Normln"/>
    <w:rsid w:val="006F416A"/>
    <w:pPr>
      <w:numPr>
        <w:ilvl w:val="6"/>
        <w:numId w:val="5"/>
      </w:numPr>
      <w:spacing w:before="40" w:after="20" w:line="280" w:lineRule="atLeast"/>
    </w:pPr>
    <w:rPr>
      <w:rFonts w:ascii="Verdana" w:eastAsia="Times New Roman" w:hAnsi="Verdana"/>
      <w:sz w:val="20"/>
      <w:szCs w:val="20"/>
      <w:lang w:val="de-AT"/>
    </w:rPr>
  </w:style>
  <w:style w:type="paragraph" w:customStyle="1" w:styleId="Normln1">
    <w:name w:val="Normální1"/>
    <w:basedOn w:val="Normln"/>
    <w:rsid w:val="006A0083"/>
    <w:pPr>
      <w:widowControl w:val="0"/>
      <w:suppressAutoHyphens/>
      <w:overflowPunct w:val="0"/>
      <w:autoSpaceDE w:val="0"/>
      <w:spacing w:line="242" w:lineRule="auto"/>
      <w:textAlignment w:val="baseline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table" w:styleId="Mkatabulky">
    <w:name w:val="Table Grid"/>
    <w:basedOn w:val="Normlntabulka"/>
    <w:rsid w:val="00B627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62790"/>
    <w:pPr>
      <w:jc w:val="both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2790"/>
    <w:rPr>
      <w:rFonts w:ascii="Tahoma" w:hAnsi="Tahoma" w:cs="Tahoma"/>
    </w:rPr>
  </w:style>
  <w:style w:type="paragraph" w:customStyle="1" w:styleId="Default">
    <w:name w:val="Default"/>
    <w:rsid w:val="00B6279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nadpis">
    <w:name w:val="1nadpis"/>
    <w:basedOn w:val="Normln"/>
    <w:qFormat/>
    <w:rsid w:val="00B62790"/>
    <w:pPr>
      <w:keepNext/>
      <w:numPr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240"/>
      <w:jc w:val="both"/>
      <w:outlineLvl w:val="0"/>
    </w:pPr>
    <w:rPr>
      <w:rFonts w:eastAsia="Times New Roman"/>
      <w:b/>
      <w:bCs/>
      <w:kern w:val="32"/>
      <w:sz w:val="28"/>
      <w:szCs w:val="28"/>
      <w:lang w:eastAsia="cs-CZ"/>
    </w:rPr>
  </w:style>
  <w:style w:type="paragraph" w:customStyle="1" w:styleId="2sltext">
    <w:name w:val="2čísl.text"/>
    <w:basedOn w:val="Zkladntext"/>
    <w:qFormat/>
    <w:rsid w:val="00B62790"/>
    <w:pPr>
      <w:numPr>
        <w:ilvl w:val="1"/>
        <w:numId w:val="17"/>
      </w:numPr>
      <w:spacing w:before="240" w:after="240"/>
    </w:pPr>
    <w:rPr>
      <w:rFonts w:ascii="Calibri" w:hAnsi="Calibri" w:cs="Times New Roman"/>
      <w:sz w:val="22"/>
      <w:szCs w:val="22"/>
    </w:rPr>
  </w:style>
  <w:style w:type="paragraph" w:customStyle="1" w:styleId="3seznam">
    <w:name w:val="3seznam"/>
    <w:basedOn w:val="Normln"/>
    <w:qFormat/>
    <w:rsid w:val="00B62790"/>
    <w:pPr>
      <w:numPr>
        <w:ilvl w:val="2"/>
        <w:numId w:val="17"/>
      </w:numPr>
      <w:spacing w:before="120" w:after="120"/>
      <w:jc w:val="both"/>
    </w:pPr>
  </w:style>
  <w:style w:type="paragraph" w:customStyle="1" w:styleId="4seznam">
    <w:name w:val="4seznam"/>
    <w:basedOn w:val="Normln"/>
    <w:qFormat/>
    <w:rsid w:val="00B62790"/>
    <w:pPr>
      <w:numPr>
        <w:ilvl w:val="3"/>
        <w:numId w:val="17"/>
      </w:numPr>
      <w:spacing w:before="120" w:after="120"/>
      <w:jc w:val="both"/>
    </w:pPr>
    <w:rPr>
      <w:iCs/>
    </w:rPr>
  </w:style>
  <w:style w:type="character" w:customStyle="1" w:styleId="Tun">
    <w:name w:val="Tučně"/>
    <w:basedOn w:val="Standardnpsmoodstavce"/>
    <w:uiPriority w:val="1"/>
    <w:rsid w:val="00B62790"/>
    <w:rPr>
      <w:rFonts w:ascii="Calibri" w:hAnsi="Calibri"/>
      <w:b/>
      <w:sz w:val="22"/>
    </w:rPr>
  </w:style>
  <w:style w:type="paragraph" w:customStyle="1" w:styleId="2nesltext">
    <w:name w:val="2nečísl.text"/>
    <w:basedOn w:val="Normln"/>
    <w:qFormat/>
    <w:rsid w:val="00DF71E8"/>
    <w:pPr>
      <w:spacing w:before="240" w:after="240"/>
      <w:contextualSpacing/>
      <w:jc w:val="both"/>
    </w:pPr>
  </w:style>
  <w:style w:type="paragraph" w:customStyle="1" w:styleId="3odrky">
    <w:name w:val="3odrážky"/>
    <w:basedOn w:val="Normln"/>
    <w:qFormat/>
    <w:rsid w:val="00517889"/>
    <w:pPr>
      <w:numPr>
        <w:numId w:val="20"/>
      </w:numPr>
      <w:suppressAutoHyphens/>
      <w:spacing w:before="120" w:after="240"/>
      <w:contextualSpacing/>
      <w:jc w:val="both"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C7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0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012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012"/>
    <w:rPr>
      <w:rFonts w:ascii="Calibri" w:eastAsia="Calibri" w:hAnsi="Calibri"/>
      <w:b/>
      <w:bCs/>
      <w:lang w:eastAsia="en-US"/>
    </w:rPr>
  </w:style>
  <w:style w:type="character" w:customStyle="1" w:styleId="cpvselected">
    <w:name w:val="cpvselected"/>
    <w:basedOn w:val="Standardnpsmoodstavce"/>
    <w:rsid w:val="0017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5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5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8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72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15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66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70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7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5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86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81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3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0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66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06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7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90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82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78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22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67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75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8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1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77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45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37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1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53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92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28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70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67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1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0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02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54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42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12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93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9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1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1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3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1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2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9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e@akfial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ejiz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ejiz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tka\Plocha\Hlavi&#269;kov&#253;%20pap&#237;r%20aa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aaa.dotx</Template>
  <TotalTime>1</TotalTime>
  <Pages>3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Tišnov, p.o.</Company>
  <LinksUpToDate>false</LinksUpToDate>
  <CharactersWithSpaces>5665</CharactersWithSpaces>
  <SharedDoc>false</SharedDoc>
  <HLinks>
    <vt:vector size="18" baseType="variant">
      <vt:variant>
        <vt:i4>2293782</vt:i4>
      </vt:variant>
      <vt:variant>
        <vt:i4>6</vt:i4>
      </vt:variant>
      <vt:variant>
        <vt:i4>0</vt:i4>
      </vt:variant>
      <vt:variant>
        <vt:i4>5</vt:i4>
      </vt:variant>
      <vt:variant>
        <vt:lpwstr>mailto:info@cejiza.cz</vt:lpwstr>
      </vt:variant>
      <vt:variant>
        <vt:lpwstr/>
      </vt:variant>
      <vt:variant>
        <vt:i4>131113</vt:i4>
      </vt:variant>
      <vt:variant>
        <vt:i4>3</vt:i4>
      </vt:variant>
      <vt:variant>
        <vt:i4>0</vt:i4>
      </vt:variant>
      <vt:variant>
        <vt:i4>5</vt:i4>
      </vt:variant>
      <vt:variant>
        <vt:lpwstr>mailto:recepce@akfiala.cz</vt:lpwstr>
      </vt:variant>
      <vt:variant>
        <vt:lpwstr/>
      </vt:variant>
      <vt:variant>
        <vt:i4>2293782</vt:i4>
      </vt:variant>
      <vt:variant>
        <vt:i4>0</vt:i4>
      </vt:variant>
      <vt:variant>
        <vt:i4>0</vt:i4>
      </vt:variant>
      <vt:variant>
        <vt:i4>5</vt:i4>
      </vt:variant>
      <vt:variant>
        <vt:lpwstr>mailto:info@cejiza.cz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Sobotková</cp:lastModifiedBy>
  <cp:revision>2</cp:revision>
  <cp:lastPrinted>2018-06-22T07:25:00Z</cp:lastPrinted>
  <dcterms:created xsi:type="dcterms:W3CDTF">2018-10-22T11:28:00Z</dcterms:created>
  <dcterms:modified xsi:type="dcterms:W3CDTF">2018-10-22T11:28:00Z</dcterms:modified>
</cp:coreProperties>
</file>