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AB" w:rsidRPr="00B15D80" w:rsidRDefault="00B411AB" w:rsidP="00070B2B">
      <w:pPr>
        <w:pStyle w:val="Bezmezer"/>
        <w:tabs>
          <w:tab w:val="left" w:pos="2268"/>
        </w:tabs>
        <w:jc w:val="center"/>
        <w:rPr>
          <w:rFonts w:ascii="Arial Black" w:hAnsi="Arial Black" w:cs="Arial Black"/>
          <w:sz w:val="44"/>
          <w:szCs w:val="44"/>
          <w:lang w:eastAsia="cs-CZ"/>
        </w:rPr>
      </w:pPr>
      <w:r w:rsidRPr="00B15D80">
        <w:rPr>
          <w:rFonts w:ascii="Arial Black" w:hAnsi="Arial Black" w:cs="Arial Black"/>
          <w:sz w:val="44"/>
          <w:szCs w:val="44"/>
          <w:lang w:eastAsia="cs-CZ"/>
        </w:rPr>
        <w:t>SMLOUVA O DÍLO</w:t>
      </w:r>
    </w:p>
    <w:p w:rsidR="00B411AB" w:rsidRPr="00B15D80" w:rsidRDefault="00B411AB" w:rsidP="00070B2B">
      <w:pPr>
        <w:pStyle w:val="Bezmezer"/>
        <w:suppressAutoHyphens/>
        <w:jc w:val="center"/>
        <w:rPr>
          <w:rFonts w:ascii="Arial" w:hAnsi="Arial" w:cs="Arial"/>
          <w:b/>
          <w:bCs/>
          <w:sz w:val="28"/>
          <w:szCs w:val="28"/>
          <w:lang w:eastAsia="ar-SA"/>
        </w:rPr>
      </w:pPr>
      <w:r w:rsidRPr="00B15D80">
        <w:rPr>
          <w:rFonts w:ascii="Arial" w:hAnsi="Arial" w:cs="Arial"/>
          <w:sz w:val="28"/>
          <w:szCs w:val="28"/>
          <w:lang w:eastAsia="ar-SA"/>
        </w:rPr>
        <w:t xml:space="preserve">číslo smlouvy </w:t>
      </w:r>
      <w:r w:rsidR="0034529D">
        <w:rPr>
          <w:rFonts w:ascii="Arial" w:hAnsi="Arial" w:cs="Arial"/>
          <w:sz w:val="28"/>
          <w:szCs w:val="28"/>
          <w:lang w:eastAsia="ar-SA"/>
        </w:rPr>
        <w:t>MeK-0</w:t>
      </w:r>
      <w:bookmarkStart w:id="0" w:name="_GoBack"/>
      <w:bookmarkEnd w:id="0"/>
      <w:r w:rsidR="0034529D">
        <w:rPr>
          <w:rFonts w:ascii="Arial" w:hAnsi="Arial" w:cs="Arial"/>
          <w:sz w:val="28"/>
          <w:szCs w:val="28"/>
          <w:lang w:eastAsia="ar-SA"/>
        </w:rPr>
        <w:t>46/2018-OBJ-SL</w:t>
      </w:r>
    </w:p>
    <w:p w:rsidR="00B411AB" w:rsidRPr="00B15D80" w:rsidRDefault="00B411AB" w:rsidP="00070B2B">
      <w:pPr>
        <w:pStyle w:val="Bezmezer"/>
        <w:jc w:val="center"/>
        <w:rPr>
          <w:rFonts w:ascii="Arial" w:hAnsi="Arial" w:cs="Arial"/>
          <w:sz w:val="20"/>
          <w:szCs w:val="20"/>
        </w:rPr>
      </w:pPr>
    </w:p>
    <w:p w:rsidR="00B411AB" w:rsidRPr="00B15D80" w:rsidRDefault="00B411AB" w:rsidP="00070B2B">
      <w:pPr>
        <w:pStyle w:val="Bezmezer"/>
        <w:jc w:val="center"/>
        <w:rPr>
          <w:rFonts w:ascii="Arial" w:hAnsi="Arial" w:cs="Arial"/>
          <w:sz w:val="20"/>
          <w:szCs w:val="20"/>
        </w:rPr>
      </w:pPr>
      <w:r w:rsidRPr="00B15D80">
        <w:rPr>
          <w:rFonts w:ascii="Arial" w:hAnsi="Arial" w:cs="Arial"/>
          <w:sz w:val="20"/>
          <w:szCs w:val="20"/>
        </w:rPr>
        <w:t xml:space="preserve">uzavřená dle </w:t>
      </w:r>
      <w:proofErr w:type="spellStart"/>
      <w:r w:rsidRPr="00B15D80">
        <w:rPr>
          <w:rFonts w:ascii="Arial" w:hAnsi="Arial" w:cs="Arial"/>
          <w:sz w:val="20"/>
          <w:szCs w:val="20"/>
        </w:rPr>
        <w:t>ust</w:t>
      </w:r>
      <w:proofErr w:type="spellEnd"/>
      <w:r w:rsidRPr="00B15D80">
        <w:rPr>
          <w:rFonts w:ascii="Arial" w:hAnsi="Arial" w:cs="Arial"/>
          <w:sz w:val="20"/>
          <w:szCs w:val="20"/>
        </w:rPr>
        <w:t xml:space="preserve">. § 2586 a násl. zák. č. 89/2012 Sb., občanský zákoník </w:t>
      </w:r>
    </w:p>
    <w:p w:rsidR="00B411AB" w:rsidRPr="00B15D80" w:rsidRDefault="00B411AB" w:rsidP="00070B2B">
      <w:pPr>
        <w:pStyle w:val="Bezmezer"/>
        <w:jc w:val="center"/>
        <w:rPr>
          <w:rFonts w:ascii="Arial" w:hAnsi="Arial" w:cs="Arial"/>
          <w:sz w:val="20"/>
          <w:szCs w:val="20"/>
        </w:rPr>
      </w:pPr>
      <w:r w:rsidRPr="00B15D80">
        <w:rPr>
          <w:rFonts w:ascii="Arial" w:hAnsi="Arial" w:cs="Arial"/>
          <w:sz w:val="20"/>
          <w:szCs w:val="20"/>
        </w:rPr>
        <w:t>mezi uvedenými smluvními stranami</w:t>
      </w:r>
    </w:p>
    <w:p w:rsidR="00B411AB" w:rsidRPr="00B15D80" w:rsidRDefault="00B411AB" w:rsidP="00070B2B">
      <w:pPr>
        <w:jc w:val="center"/>
        <w:rPr>
          <w:rFonts w:ascii="Arial" w:hAnsi="Arial" w:cs="Arial"/>
          <w:sz w:val="20"/>
          <w:szCs w:val="20"/>
        </w:rPr>
      </w:pPr>
    </w:p>
    <w:p w:rsidR="00B411AB" w:rsidRPr="00B15D80" w:rsidRDefault="00B411AB" w:rsidP="00070B2B">
      <w:pPr>
        <w:pStyle w:val="Bezmezer"/>
        <w:numPr>
          <w:ilvl w:val="0"/>
          <w:numId w:val="1"/>
        </w:numPr>
        <w:suppressAutoHyphens/>
        <w:rPr>
          <w:rFonts w:ascii="Arial" w:hAnsi="Arial" w:cs="Arial"/>
          <w:b/>
          <w:bCs/>
        </w:rPr>
      </w:pPr>
      <w:r w:rsidRPr="00B15D80">
        <w:rPr>
          <w:rFonts w:ascii="Arial" w:hAnsi="Arial" w:cs="Arial"/>
          <w:b/>
          <w:bCs/>
        </w:rPr>
        <w:t>Smluvní strany</w:t>
      </w:r>
    </w:p>
    <w:p w:rsidR="00B411AB" w:rsidRPr="00B15D80" w:rsidRDefault="00B411AB" w:rsidP="00070B2B">
      <w:pPr>
        <w:pStyle w:val="Bezmezer"/>
        <w:rPr>
          <w:rFonts w:ascii="Arial" w:hAnsi="Arial" w:cs="Arial"/>
        </w:rPr>
      </w:pPr>
    </w:p>
    <w:p w:rsidR="00B411AB" w:rsidRPr="00B15D80" w:rsidRDefault="00B411AB" w:rsidP="00070B2B">
      <w:pPr>
        <w:pStyle w:val="Bezmezer"/>
        <w:numPr>
          <w:ilvl w:val="1"/>
          <w:numId w:val="1"/>
        </w:numPr>
        <w:suppressAutoHyphens/>
        <w:ind w:left="567" w:hanging="567"/>
        <w:rPr>
          <w:rFonts w:ascii="Arial" w:hAnsi="Arial" w:cs="Arial"/>
          <w:b/>
          <w:bCs/>
          <w:sz w:val="20"/>
          <w:szCs w:val="20"/>
          <w:lang w:eastAsia="ar-SA"/>
        </w:rPr>
      </w:pPr>
      <w:r w:rsidRPr="00B15D80">
        <w:rPr>
          <w:rFonts w:ascii="Arial" w:hAnsi="Arial" w:cs="Arial"/>
          <w:b/>
          <w:bCs/>
          <w:sz w:val="20"/>
          <w:szCs w:val="20"/>
          <w:lang w:eastAsia="ar-SA"/>
        </w:rPr>
        <w:t xml:space="preserve">Objednatel:   </w:t>
      </w:r>
      <w:r w:rsidRPr="00B15D80">
        <w:rPr>
          <w:rFonts w:ascii="Arial" w:hAnsi="Arial" w:cs="Arial"/>
          <w:b/>
          <w:bCs/>
          <w:sz w:val="20"/>
          <w:szCs w:val="20"/>
          <w:lang w:eastAsia="ar-SA"/>
        </w:rPr>
        <w:tab/>
      </w:r>
      <w:r w:rsidRPr="00B15D80">
        <w:rPr>
          <w:rFonts w:ascii="Arial" w:hAnsi="Arial" w:cs="Arial"/>
          <w:b/>
          <w:bCs/>
          <w:sz w:val="20"/>
          <w:szCs w:val="20"/>
          <w:lang w:eastAsia="ar-SA"/>
        </w:rPr>
        <w:tab/>
        <w:t>Městská knihovna v Přerově, příspěvková organizace</w:t>
      </w:r>
    </w:p>
    <w:p w:rsidR="00B411AB" w:rsidRPr="00B15D80" w:rsidRDefault="00B411AB" w:rsidP="00070B2B">
      <w:pPr>
        <w:pStyle w:val="Bezmezer"/>
        <w:suppressAutoHyphens/>
        <w:ind w:left="567"/>
        <w:rPr>
          <w:rFonts w:ascii="Arial" w:hAnsi="Arial" w:cs="Arial"/>
          <w:b/>
          <w:bCs/>
          <w:sz w:val="20"/>
          <w:szCs w:val="20"/>
          <w:lang w:eastAsia="ar-SA"/>
        </w:rPr>
      </w:pPr>
      <w:r w:rsidRPr="00B15D80">
        <w:rPr>
          <w:rFonts w:ascii="Arial" w:hAnsi="Arial" w:cs="Arial"/>
          <w:b/>
          <w:bCs/>
          <w:sz w:val="20"/>
          <w:szCs w:val="20"/>
          <w:lang w:eastAsia="ar-SA"/>
        </w:rPr>
        <w:t xml:space="preserve">Sídlo:             </w:t>
      </w:r>
      <w:r w:rsidRPr="00B15D80">
        <w:rPr>
          <w:rFonts w:ascii="Arial" w:hAnsi="Arial" w:cs="Arial"/>
          <w:b/>
          <w:bCs/>
          <w:sz w:val="20"/>
          <w:szCs w:val="20"/>
          <w:lang w:eastAsia="ar-SA"/>
        </w:rPr>
        <w:tab/>
      </w:r>
      <w:r w:rsidRPr="00B15D80">
        <w:rPr>
          <w:rFonts w:ascii="Arial" w:hAnsi="Arial" w:cs="Arial"/>
          <w:b/>
          <w:bCs/>
          <w:sz w:val="20"/>
          <w:szCs w:val="20"/>
          <w:lang w:eastAsia="ar-SA"/>
        </w:rPr>
        <w:tab/>
      </w:r>
      <w:r w:rsidRPr="00B15D80">
        <w:rPr>
          <w:rFonts w:ascii="Arial" w:hAnsi="Arial" w:cs="Arial"/>
          <w:sz w:val="20"/>
          <w:szCs w:val="20"/>
          <w:lang w:eastAsia="ar-SA"/>
        </w:rPr>
        <w:t>Žerotínovo nám. 211/36, 750 02 Přerov</w:t>
      </w:r>
    </w:p>
    <w:p w:rsidR="00B411AB" w:rsidRPr="00B15D80" w:rsidRDefault="00B411AB" w:rsidP="00070B2B">
      <w:pPr>
        <w:pStyle w:val="Bezmezer"/>
        <w:suppressAutoHyphens/>
        <w:ind w:left="567"/>
        <w:rPr>
          <w:rFonts w:ascii="Arial" w:hAnsi="Arial" w:cs="Arial"/>
          <w:b/>
          <w:bCs/>
          <w:sz w:val="20"/>
          <w:szCs w:val="20"/>
          <w:lang w:eastAsia="ar-SA"/>
        </w:rPr>
      </w:pPr>
      <w:r w:rsidRPr="00B15D80">
        <w:rPr>
          <w:rFonts w:ascii="Arial" w:hAnsi="Arial" w:cs="Arial"/>
          <w:b/>
          <w:bCs/>
          <w:sz w:val="20"/>
          <w:szCs w:val="20"/>
          <w:lang w:eastAsia="ar-SA"/>
        </w:rPr>
        <w:t xml:space="preserve">Zastoupené:  </w:t>
      </w:r>
      <w:r w:rsidRPr="00B15D80">
        <w:rPr>
          <w:rFonts w:ascii="Arial" w:hAnsi="Arial" w:cs="Arial"/>
          <w:b/>
          <w:bCs/>
          <w:sz w:val="20"/>
          <w:szCs w:val="20"/>
          <w:lang w:eastAsia="ar-SA"/>
        </w:rPr>
        <w:tab/>
      </w:r>
      <w:r w:rsidRPr="00B15D80">
        <w:rPr>
          <w:rFonts w:ascii="Arial" w:hAnsi="Arial" w:cs="Arial"/>
          <w:b/>
          <w:bCs/>
          <w:sz w:val="20"/>
          <w:szCs w:val="20"/>
          <w:lang w:eastAsia="ar-SA"/>
        </w:rPr>
        <w:tab/>
      </w:r>
      <w:r w:rsidRPr="00B15D80">
        <w:rPr>
          <w:rFonts w:ascii="Arial" w:hAnsi="Arial" w:cs="Arial"/>
          <w:sz w:val="20"/>
          <w:szCs w:val="20"/>
          <w:lang w:eastAsia="ar-SA"/>
        </w:rPr>
        <w:t xml:space="preserve">Ing. Pavlem </w:t>
      </w:r>
      <w:proofErr w:type="spellStart"/>
      <w:r w:rsidRPr="00B15D80">
        <w:rPr>
          <w:rFonts w:ascii="Arial" w:hAnsi="Arial" w:cs="Arial"/>
          <w:sz w:val="20"/>
          <w:szCs w:val="20"/>
          <w:lang w:eastAsia="ar-SA"/>
        </w:rPr>
        <w:t>Cimbálníkem</w:t>
      </w:r>
      <w:proofErr w:type="spellEnd"/>
      <w:r w:rsidRPr="00B15D80">
        <w:rPr>
          <w:rFonts w:ascii="Arial" w:hAnsi="Arial" w:cs="Arial"/>
          <w:sz w:val="20"/>
          <w:szCs w:val="20"/>
          <w:lang w:eastAsia="ar-SA"/>
        </w:rPr>
        <w:t>, ředitelem</w:t>
      </w:r>
      <w:r w:rsidRPr="00B15D80">
        <w:rPr>
          <w:rFonts w:ascii="Arial" w:hAnsi="Arial" w:cs="Arial"/>
          <w:b/>
          <w:bCs/>
          <w:sz w:val="20"/>
          <w:szCs w:val="20"/>
          <w:lang w:eastAsia="ar-SA"/>
        </w:rPr>
        <w:t xml:space="preserve"> </w:t>
      </w:r>
    </w:p>
    <w:p w:rsidR="00B411AB" w:rsidRPr="00B15D80" w:rsidRDefault="00B411AB" w:rsidP="00070B2B">
      <w:pPr>
        <w:pStyle w:val="Bezmezer"/>
        <w:suppressAutoHyphens/>
        <w:ind w:left="567"/>
        <w:rPr>
          <w:rFonts w:ascii="Arial" w:hAnsi="Arial" w:cs="Arial"/>
          <w:b/>
          <w:bCs/>
          <w:sz w:val="20"/>
          <w:szCs w:val="20"/>
          <w:lang w:eastAsia="ar-SA"/>
        </w:rPr>
      </w:pPr>
      <w:r w:rsidRPr="00B15D80">
        <w:rPr>
          <w:rFonts w:ascii="Arial" w:hAnsi="Arial" w:cs="Arial"/>
          <w:b/>
          <w:bCs/>
          <w:sz w:val="20"/>
          <w:szCs w:val="20"/>
          <w:lang w:eastAsia="ar-SA"/>
        </w:rPr>
        <w:t xml:space="preserve">IČ:                   </w:t>
      </w:r>
      <w:r w:rsidRPr="00B15D80">
        <w:rPr>
          <w:rFonts w:ascii="Arial" w:hAnsi="Arial" w:cs="Arial"/>
          <w:b/>
          <w:bCs/>
          <w:sz w:val="20"/>
          <w:szCs w:val="20"/>
          <w:lang w:eastAsia="ar-SA"/>
        </w:rPr>
        <w:tab/>
      </w:r>
      <w:r w:rsidRPr="00B15D80">
        <w:rPr>
          <w:rFonts w:ascii="Arial" w:hAnsi="Arial" w:cs="Arial"/>
          <w:b/>
          <w:bCs/>
          <w:sz w:val="20"/>
          <w:szCs w:val="20"/>
          <w:lang w:eastAsia="ar-SA"/>
        </w:rPr>
        <w:tab/>
      </w:r>
      <w:r w:rsidRPr="00B15D80">
        <w:rPr>
          <w:rFonts w:ascii="Arial" w:hAnsi="Arial" w:cs="Arial"/>
          <w:sz w:val="20"/>
          <w:szCs w:val="20"/>
          <w:lang w:eastAsia="ar-SA"/>
        </w:rPr>
        <w:t>70887616</w:t>
      </w:r>
    </w:p>
    <w:p w:rsidR="00B411AB" w:rsidRPr="00B15D80" w:rsidRDefault="00B411AB" w:rsidP="00070B2B">
      <w:pPr>
        <w:pStyle w:val="Bezmezer"/>
        <w:suppressAutoHyphens/>
        <w:ind w:left="567"/>
        <w:rPr>
          <w:rFonts w:ascii="Arial" w:hAnsi="Arial" w:cs="Arial"/>
          <w:b/>
          <w:bCs/>
          <w:sz w:val="20"/>
          <w:szCs w:val="20"/>
          <w:lang w:eastAsia="ar-SA"/>
        </w:rPr>
      </w:pPr>
      <w:r w:rsidRPr="00B15D80">
        <w:rPr>
          <w:rFonts w:ascii="Arial" w:hAnsi="Arial" w:cs="Arial"/>
          <w:b/>
          <w:bCs/>
          <w:sz w:val="20"/>
          <w:szCs w:val="20"/>
          <w:lang w:eastAsia="ar-SA"/>
        </w:rPr>
        <w:t xml:space="preserve">DIČ: CZ           </w:t>
      </w:r>
      <w:r w:rsidRPr="00B15D80">
        <w:rPr>
          <w:rFonts w:ascii="Arial" w:hAnsi="Arial" w:cs="Arial"/>
          <w:b/>
          <w:bCs/>
          <w:sz w:val="20"/>
          <w:szCs w:val="20"/>
          <w:lang w:eastAsia="ar-SA"/>
        </w:rPr>
        <w:tab/>
      </w:r>
      <w:r w:rsidRPr="00B15D80">
        <w:rPr>
          <w:rFonts w:ascii="Arial" w:hAnsi="Arial" w:cs="Arial"/>
          <w:b/>
          <w:bCs/>
          <w:sz w:val="20"/>
          <w:szCs w:val="20"/>
          <w:lang w:eastAsia="ar-SA"/>
        </w:rPr>
        <w:tab/>
      </w:r>
    </w:p>
    <w:p w:rsidR="00B411AB" w:rsidRPr="00B15D80" w:rsidRDefault="00B411AB" w:rsidP="00070B2B">
      <w:pPr>
        <w:pStyle w:val="Bezmezer"/>
        <w:ind w:left="567"/>
        <w:rPr>
          <w:rFonts w:ascii="Arial" w:hAnsi="Arial" w:cs="Arial"/>
          <w:b/>
          <w:bCs/>
          <w:sz w:val="20"/>
          <w:szCs w:val="20"/>
        </w:rPr>
      </w:pPr>
      <w:r w:rsidRPr="00B15D80">
        <w:rPr>
          <w:rFonts w:ascii="Arial" w:hAnsi="Arial" w:cs="Arial"/>
          <w:b/>
          <w:bCs/>
          <w:sz w:val="20"/>
          <w:szCs w:val="20"/>
        </w:rPr>
        <w:t xml:space="preserve">Bankovní spojení: </w:t>
      </w:r>
      <w:r w:rsidRPr="00B15D80">
        <w:rPr>
          <w:rFonts w:ascii="Arial" w:hAnsi="Arial" w:cs="Arial"/>
          <w:b/>
          <w:bCs/>
          <w:sz w:val="20"/>
          <w:szCs w:val="20"/>
        </w:rPr>
        <w:tab/>
      </w:r>
      <w:r w:rsidRPr="00B15D80">
        <w:rPr>
          <w:rFonts w:ascii="Arial" w:hAnsi="Arial" w:cs="Arial"/>
          <w:sz w:val="20"/>
          <w:szCs w:val="20"/>
        </w:rPr>
        <w:t>KB Přerov</w:t>
      </w:r>
    </w:p>
    <w:p w:rsidR="00B411AB" w:rsidRPr="00B15D80" w:rsidRDefault="00B411AB" w:rsidP="00070B2B">
      <w:pPr>
        <w:pStyle w:val="Bezmezer"/>
        <w:ind w:left="567"/>
        <w:rPr>
          <w:rFonts w:ascii="Arial" w:hAnsi="Arial" w:cs="Arial"/>
          <w:sz w:val="20"/>
          <w:szCs w:val="20"/>
        </w:rPr>
      </w:pPr>
      <w:r w:rsidRPr="00B15D80">
        <w:rPr>
          <w:rFonts w:ascii="Arial" w:hAnsi="Arial" w:cs="Arial"/>
          <w:b/>
          <w:bCs/>
          <w:sz w:val="20"/>
          <w:szCs w:val="20"/>
        </w:rPr>
        <w:t xml:space="preserve">Číslo účtu: </w:t>
      </w:r>
      <w:r w:rsidRPr="00B15D80">
        <w:rPr>
          <w:rFonts w:ascii="Arial" w:hAnsi="Arial" w:cs="Arial"/>
          <w:b/>
          <w:bCs/>
          <w:sz w:val="20"/>
          <w:szCs w:val="20"/>
        </w:rPr>
        <w:tab/>
      </w:r>
      <w:r w:rsidRPr="00B15D80">
        <w:rPr>
          <w:rFonts w:ascii="Arial" w:hAnsi="Arial" w:cs="Arial"/>
          <w:b/>
          <w:bCs/>
          <w:sz w:val="20"/>
          <w:szCs w:val="20"/>
        </w:rPr>
        <w:tab/>
      </w:r>
      <w:r w:rsidRPr="00B15D80">
        <w:rPr>
          <w:rFonts w:ascii="Arial" w:hAnsi="Arial" w:cs="Arial"/>
          <w:sz w:val="20"/>
          <w:szCs w:val="20"/>
        </w:rPr>
        <w:t>86 – 7119620217 / 0100</w:t>
      </w:r>
    </w:p>
    <w:p w:rsidR="00B411AB" w:rsidRPr="00B15D80" w:rsidRDefault="00B411AB" w:rsidP="00070B2B">
      <w:pPr>
        <w:pStyle w:val="Bezmezer"/>
        <w:ind w:left="567"/>
        <w:rPr>
          <w:rFonts w:ascii="Arial" w:hAnsi="Arial" w:cs="Arial"/>
          <w:b/>
          <w:bCs/>
          <w:sz w:val="20"/>
          <w:szCs w:val="20"/>
        </w:rPr>
      </w:pPr>
      <w:r w:rsidRPr="00B15D80">
        <w:rPr>
          <w:rFonts w:ascii="Arial" w:hAnsi="Arial" w:cs="Arial"/>
          <w:b/>
          <w:bCs/>
          <w:sz w:val="20"/>
          <w:szCs w:val="20"/>
        </w:rPr>
        <w:t xml:space="preserve">Telefon: </w:t>
      </w:r>
      <w:r w:rsidRPr="00B15D80">
        <w:rPr>
          <w:rFonts w:ascii="Arial" w:hAnsi="Arial" w:cs="Arial"/>
          <w:b/>
          <w:bCs/>
          <w:sz w:val="20"/>
          <w:szCs w:val="20"/>
        </w:rPr>
        <w:tab/>
      </w:r>
      <w:r w:rsidRPr="00B15D80">
        <w:rPr>
          <w:rFonts w:ascii="Arial" w:hAnsi="Arial" w:cs="Arial"/>
          <w:b/>
          <w:bCs/>
          <w:sz w:val="20"/>
          <w:szCs w:val="20"/>
        </w:rPr>
        <w:tab/>
      </w:r>
      <w:r w:rsidRPr="00B15D80">
        <w:rPr>
          <w:rFonts w:ascii="Arial" w:hAnsi="Arial" w:cs="Arial"/>
          <w:b/>
          <w:bCs/>
          <w:sz w:val="20"/>
          <w:szCs w:val="20"/>
        </w:rPr>
        <w:tab/>
      </w:r>
      <w:r w:rsidRPr="00B15D80">
        <w:rPr>
          <w:rFonts w:ascii="Arial" w:hAnsi="Arial" w:cs="Arial"/>
          <w:sz w:val="20"/>
          <w:szCs w:val="20"/>
        </w:rPr>
        <w:t xml:space="preserve">581 334 064, 724 534 108 </w:t>
      </w:r>
    </w:p>
    <w:p w:rsidR="00B411AB" w:rsidRPr="00B15D80" w:rsidRDefault="00B411AB" w:rsidP="00070B2B">
      <w:pPr>
        <w:pStyle w:val="Bezmezer"/>
        <w:tabs>
          <w:tab w:val="left" w:pos="-5954"/>
        </w:tabs>
        <w:ind w:left="567"/>
        <w:rPr>
          <w:rFonts w:ascii="Arial" w:hAnsi="Arial" w:cs="Arial"/>
          <w:sz w:val="20"/>
          <w:szCs w:val="20"/>
        </w:rPr>
      </w:pPr>
    </w:p>
    <w:p w:rsidR="00B411AB" w:rsidRPr="00B15D80" w:rsidRDefault="00B411AB" w:rsidP="00070B2B">
      <w:pPr>
        <w:pStyle w:val="Bezmezer"/>
        <w:numPr>
          <w:ilvl w:val="1"/>
          <w:numId w:val="1"/>
        </w:numPr>
        <w:suppressAutoHyphens/>
        <w:ind w:left="567" w:hanging="567"/>
        <w:rPr>
          <w:rFonts w:ascii="Arial" w:hAnsi="Arial" w:cs="Arial"/>
          <w:b/>
          <w:bCs/>
          <w:sz w:val="20"/>
          <w:szCs w:val="20"/>
          <w:lang w:eastAsia="ar-SA"/>
        </w:rPr>
      </w:pPr>
      <w:r w:rsidRPr="00B15D80">
        <w:rPr>
          <w:rFonts w:ascii="Arial" w:hAnsi="Arial" w:cs="Arial"/>
          <w:b/>
          <w:bCs/>
          <w:sz w:val="20"/>
          <w:szCs w:val="20"/>
          <w:lang w:eastAsia="ar-SA"/>
        </w:rPr>
        <w:t xml:space="preserve">Zhotovitel: </w:t>
      </w:r>
      <w:r w:rsidRPr="00B15D80">
        <w:rPr>
          <w:rFonts w:ascii="Arial" w:hAnsi="Arial" w:cs="Arial"/>
          <w:b/>
          <w:bCs/>
          <w:sz w:val="20"/>
          <w:szCs w:val="20"/>
          <w:lang w:eastAsia="ar-SA"/>
        </w:rPr>
        <w:tab/>
      </w:r>
      <w:r w:rsidRPr="00B15D80">
        <w:rPr>
          <w:rFonts w:ascii="Arial" w:hAnsi="Arial" w:cs="Arial"/>
          <w:b/>
          <w:bCs/>
          <w:sz w:val="20"/>
          <w:szCs w:val="20"/>
          <w:lang w:eastAsia="ar-SA"/>
        </w:rPr>
        <w:tab/>
      </w:r>
      <w:r>
        <w:rPr>
          <w:rFonts w:ascii="Arial" w:hAnsi="Arial" w:cs="Arial"/>
          <w:b/>
          <w:bCs/>
          <w:sz w:val="20"/>
          <w:szCs w:val="20"/>
          <w:lang w:eastAsia="ar-SA"/>
        </w:rPr>
        <w:t>PROFISTAV PŘEROV a. s.</w:t>
      </w:r>
    </w:p>
    <w:p w:rsidR="00B411AB" w:rsidRPr="00B15D80" w:rsidRDefault="00B411AB" w:rsidP="00070B2B">
      <w:pPr>
        <w:pStyle w:val="Bezmezer"/>
        <w:ind w:left="567"/>
        <w:rPr>
          <w:rFonts w:ascii="Arial" w:hAnsi="Arial" w:cs="Arial"/>
          <w:sz w:val="20"/>
          <w:szCs w:val="20"/>
        </w:rPr>
      </w:pPr>
      <w:r w:rsidRPr="00B15D80">
        <w:rPr>
          <w:rFonts w:ascii="Arial" w:hAnsi="Arial" w:cs="Arial"/>
          <w:b/>
          <w:bCs/>
          <w:sz w:val="20"/>
          <w:szCs w:val="20"/>
        </w:rPr>
        <w:t xml:space="preserve">Sídlo: </w:t>
      </w:r>
      <w:r w:rsidRPr="00B15D80">
        <w:rPr>
          <w:rFonts w:ascii="Arial" w:hAnsi="Arial" w:cs="Arial"/>
          <w:b/>
          <w:bCs/>
          <w:sz w:val="20"/>
          <w:szCs w:val="20"/>
        </w:rPr>
        <w:tab/>
      </w:r>
      <w:r w:rsidRPr="00B15D80">
        <w:rPr>
          <w:rFonts w:ascii="Arial" w:hAnsi="Arial" w:cs="Arial"/>
          <w:b/>
          <w:bCs/>
          <w:sz w:val="20"/>
          <w:szCs w:val="20"/>
        </w:rPr>
        <w:tab/>
      </w:r>
      <w:r w:rsidRPr="00B15D80">
        <w:rPr>
          <w:rFonts w:ascii="Arial" w:hAnsi="Arial" w:cs="Arial"/>
          <w:b/>
          <w:bCs/>
          <w:sz w:val="20"/>
          <w:szCs w:val="20"/>
        </w:rPr>
        <w:tab/>
      </w:r>
      <w:r>
        <w:rPr>
          <w:rFonts w:ascii="Arial" w:hAnsi="Arial" w:cs="Arial"/>
          <w:b/>
          <w:bCs/>
          <w:sz w:val="20"/>
          <w:szCs w:val="20"/>
        </w:rPr>
        <w:t>750 02 Přerov, Přerov VI – Újezdec, K </w:t>
      </w:r>
      <w:proofErr w:type="spellStart"/>
      <w:r>
        <w:rPr>
          <w:rFonts w:ascii="Arial" w:hAnsi="Arial" w:cs="Arial"/>
          <w:b/>
          <w:bCs/>
          <w:sz w:val="20"/>
          <w:szCs w:val="20"/>
        </w:rPr>
        <w:t>Moštěnici</w:t>
      </w:r>
      <w:proofErr w:type="spellEnd"/>
      <w:r>
        <w:rPr>
          <w:rFonts w:ascii="Arial" w:hAnsi="Arial" w:cs="Arial"/>
          <w:b/>
          <w:bCs/>
          <w:sz w:val="20"/>
          <w:szCs w:val="20"/>
        </w:rPr>
        <w:t xml:space="preserve"> 265/8a</w:t>
      </w:r>
    </w:p>
    <w:p w:rsidR="00B411AB" w:rsidRPr="00B15D80" w:rsidRDefault="00B411AB" w:rsidP="00070B2B">
      <w:pPr>
        <w:pStyle w:val="Bezmezer"/>
        <w:ind w:left="567"/>
        <w:rPr>
          <w:rFonts w:ascii="Arial" w:hAnsi="Arial" w:cs="Arial"/>
          <w:b/>
          <w:bCs/>
          <w:sz w:val="20"/>
          <w:szCs w:val="20"/>
        </w:rPr>
      </w:pPr>
      <w:r w:rsidRPr="00B15D80">
        <w:rPr>
          <w:rFonts w:ascii="Arial" w:hAnsi="Arial" w:cs="Arial"/>
          <w:b/>
          <w:bCs/>
          <w:sz w:val="20"/>
          <w:szCs w:val="20"/>
        </w:rPr>
        <w:t xml:space="preserve">Zastoupená: </w:t>
      </w:r>
      <w:r w:rsidRPr="00B15D80">
        <w:rPr>
          <w:rFonts w:ascii="Arial" w:hAnsi="Arial" w:cs="Arial"/>
          <w:b/>
          <w:bCs/>
          <w:sz w:val="20"/>
          <w:szCs w:val="20"/>
        </w:rPr>
        <w:tab/>
      </w:r>
      <w:r w:rsidRPr="00B15D80">
        <w:rPr>
          <w:rFonts w:ascii="Arial" w:hAnsi="Arial" w:cs="Arial"/>
          <w:b/>
          <w:bCs/>
          <w:sz w:val="20"/>
          <w:szCs w:val="20"/>
        </w:rPr>
        <w:tab/>
      </w:r>
      <w:r>
        <w:rPr>
          <w:rFonts w:ascii="Arial" w:hAnsi="Arial" w:cs="Arial"/>
          <w:b/>
          <w:bCs/>
          <w:sz w:val="20"/>
          <w:szCs w:val="20"/>
        </w:rPr>
        <w:t xml:space="preserve">Ing. Zbyňkem </w:t>
      </w:r>
      <w:proofErr w:type="spellStart"/>
      <w:r>
        <w:rPr>
          <w:rFonts w:ascii="Arial" w:hAnsi="Arial" w:cs="Arial"/>
          <w:b/>
          <w:bCs/>
          <w:sz w:val="20"/>
          <w:szCs w:val="20"/>
        </w:rPr>
        <w:t>Zbytovským</w:t>
      </w:r>
      <w:proofErr w:type="spellEnd"/>
      <w:r>
        <w:rPr>
          <w:rFonts w:ascii="Arial" w:hAnsi="Arial" w:cs="Arial"/>
          <w:b/>
          <w:bCs/>
          <w:sz w:val="20"/>
          <w:szCs w:val="20"/>
        </w:rPr>
        <w:t>, statutárním ředitelem</w:t>
      </w:r>
    </w:p>
    <w:p w:rsidR="00B411AB" w:rsidRPr="00B15D80" w:rsidRDefault="00B411AB" w:rsidP="00070B2B">
      <w:pPr>
        <w:pStyle w:val="Bezmezer"/>
        <w:ind w:left="567"/>
        <w:rPr>
          <w:rFonts w:ascii="Arial" w:hAnsi="Arial" w:cs="Arial"/>
          <w:b/>
          <w:bCs/>
          <w:sz w:val="20"/>
          <w:szCs w:val="20"/>
        </w:rPr>
      </w:pPr>
      <w:r w:rsidRPr="00B15D80">
        <w:rPr>
          <w:rFonts w:ascii="Arial" w:hAnsi="Arial" w:cs="Arial"/>
          <w:b/>
          <w:bCs/>
          <w:sz w:val="20"/>
          <w:szCs w:val="20"/>
        </w:rPr>
        <w:t xml:space="preserve">IČ: </w:t>
      </w:r>
      <w:r w:rsidRPr="00B15D80">
        <w:rPr>
          <w:rFonts w:ascii="Arial" w:hAnsi="Arial" w:cs="Arial"/>
          <w:b/>
          <w:bCs/>
          <w:sz w:val="20"/>
          <w:szCs w:val="20"/>
        </w:rPr>
        <w:tab/>
      </w:r>
      <w:r w:rsidRPr="00B15D80">
        <w:rPr>
          <w:rFonts w:ascii="Arial" w:hAnsi="Arial" w:cs="Arial"/>
          <w:b/>
          <w:bCs/>
          <w:sz w:val="20"/>
          <w:szCs w:val="20"/>
        </w:rPr>
        <w:tab/>
      </w:r>
      <w:r w:rsidRPr="00B15D80">
        <w:rPr>
          <w:rFonts w:ascii="Arial" w:hAnsi="Arial" w:cs="Arial"/>
          <w:b/>
          <w:bCs/>
          <w:sz w:val="20"/>
          <w:szCs w:val="20"/>
        </w:rPr>
        <w:tab/>
      </w:r>
      <w:r>
        <w:rPr>
          <w:rFonts w:ascii="Arial" w:hAnsi="Arial" w:cs="Arial"/>
          <w:b/>
          <w:bCs/>
          <w:sz w:val="20"/>
          <w:szCs w:val="20"/>
        </w:rPr>
        <w:t>25395653</w:t>
      </w:r>
    </w:p>
    <w:p w:rsidR="00B411AB" w:rsidRPr="00B15D80" w:rsidRDefault="00B411AB" w:rsidP="00070B2B">
      <w:pPr>
        <w:pStyle w:val="Bezmezer"/>
        <w:ind w:left="567"/>
        <w:rPr>
          <w:rFonts w:ascii="Arial" w:hAnsi="Arial" w:cs="Arial"/>
          <w:b/>
          <w:bCs/>
          <w:sz w:val="20"/>
          <w:szCs w:val="20"/>
        </w:rPr>
      </w:pPr>
      <w:r w:rsidRPr="00B15D80">
        <w:rPr>
          <w:rFonts w:ascii="Arial" w:hAnsi="Arial" w:cs="Arial"/>
          <w:b/>
          <w:bCs/>
          <w:sz w:val="20"/>
          <w:szCs w:val="20"/>
        </w:rPr>
        <w:t xml:space="preserve">DIČ: CZ </w:t>
      </w:r>
      <w:r w:rsidRPr="00B15D80">
        <w:rPr>
          <w:rFonts w:ascii="Arial" w:hAnsi="Arial" w:cs="Arial"/>
          <w:b/>
          <w:bCs/>
          <w:sz w:val="20"/>
          <w:szCs w:val="20"/>
        </w:rPr>
        <w:tab/>
      </w:r>
      <w:r w:rsidRPr="00B15D80">
        <w:rPr>
          <w:rFonts w:ascii="Arial" w:hAnsi="Arial" w:cs="Arial"/>
          <w:b/>
          <w:bCs/>
          <w:sz w:val="20"/>
          <w:szCs w:val="20"/>
        </w:rPr>
        <w:tab/>
      </w:r>
      <w:r w:rsidRPr="00B15D80">
        <w:rPr>
          <w:rFonts w:ascii="Arial" w:hAnsi="Arial" w:cs="Arial"/>
          <w:b/>
          <w:bCs/>
          <w:sz w:val="20"/>
          <w:szCs w:val="20"/>
        </w:rPr>
        <w:tab/>
      </w:r>
      <w:r>
        <w:rPr>
          <w:rFonts w:ascii="Arial" w:hAnsi="Arial" w:cs="Arial"/>
          <w:b/>
          <w:bCs/>
          <w:sz w:val="20"/>
          <w:szCs w:val="20"/>
        </w:rPr>
        <w:t>25395653</w:t>
      </w:r>
    </w:p>
    <w:p w:rsidR="00B411AB" w:rsidRPr="00B15D80" w:rsidRDefault="00B411AB" w:rsidP="00070B2B">
      <w:pPr>
        <w:pStyle w:val="Bezmezer"/>
        <w:ind w:left="567"/>
        <w:rPr>
          <w:rFonts w:ascii="Arial" w:hAnsi="Arial" w:cs="Arial"/>
          <w:b/>
          <w:bCs/>
          <w:sz w:val="20"/>
          <w:szCs w:val="20"/>
        </w:rPr>
      </w:pPr>
      <w:r w:rsidRPr="00B15D80">
        <w:rPr>
          <w:rFonts w:ascii="Arial" w:hAnsi="Arial" w:cs="Arial"/>
          <w:b/>
          <w:bCs/>
          <w:sz w:val="20"/>
          <w:szCs w:val="20"/>
        </w:rPr>
        <w:t xml:space="preserve">Bankovní spojení: </w:t>
      </w:r>
      <w:r w:rsidRPr="00B15D80">
        <w:rPr>
          <w:rFonts w:ascii="Arial" w:hAnsi="Arial" w:cs="Arial"/>
          <w:b/>
          <w:bCs/>
          <w:sz w:val="20"/>
          <w:szCs w:val="20"/>
        </w:rPr>
        <w:tab/>
      </w:r>
      <w:r>
        <w:rPr>
          <w:rFonts w:ascii="Arial" w:hAnsi="Arial" w:cs="Arial"/>
          <w:b/>
          <w:bCs/>
          <w:sz w:val="20"/>
          <w:szCs w:val="20"/>
        </w:rPr>
        <w:t>ČSOB a. s., pobočka Přerov</w:t>
      </w:r>
    </w:p>
    <w:p w:rsidR="00B411AB" w:rsidRPr="00B15D80" w:rsidRDefault="00B411AB" w:rsidP="00070B2B">
      <w:pPr>
        <w:pStyle w:val="Bezmezer"/>
        <w:ind w:left="567"/>
        <w:rPr>
          <w:rFonts w:ascii="Arial" w:hAnsi="Arial" w:cs="Arial"/>
          <w:b/>
          <w:bCs/>
          <w:sz w:val="20"/>
          <w:szCs w:val="20"/>
        </w:rPr>
      </w:pPr>
      <w:r w:rsidRPr="00B15D80">
        <w:rPr>
          <w:rFonts w:ascii="Arial" w:hAnsi="Arial" w:cs="Arial"/>
          <w:b/>
          <w:bCs/>
          <w:sz w:val="20"/>
          <w:szCs w:val="20"/>
        </w:rPr>
        <w:t xml:space="preserve">Číslo účtu: </w:t>
      </w:r>
      <w:r w:rsidRPr="00B15D80">
        <w:rPr>
          <w:rFonts w:ascii="Arial" w:hAnsi="Arial" w:cs="Arial"/>
          <w:b/>
          <w:bCs/>
          <w:sz w:val="20"/>
          <w:szCs w:val="20"/>
        </w:rPr>
        <w:tab/>
      </w:r>
      <w:r w:rsidRPr="00B15D80">
        <w:rPr>
          <w:rFonts w:ascii="Arial" w:hAnsi="Arial" w:cs="Arial"/>
          <w:b/>
          <w:bCs/>
          <w:sz w:val="20"/>
          <w:szCs w:val="20"/>
        </w:rPr>
        <w:tab/>
      </w:r>
      <w:r>
        <w:rPr>
          <w:rFonts w:ascii="Arial" w:hAnsi="Arial" w:cs="Arial"/>
          <w:b/>
          <w:bCs/>
          <w:sz w:val="20"/>
          <w:szCs w:val="20"/>
        </w:rPr>
        <w:t>278130053/0300</w:t>
      </w:r>
    </w:p>
    <w:p w:rsidR="00B411AB" w:rsidRPr="00B15D80" w:rsidRDefault="00B411AB" w:rsidP="00070B2B">
      <w:pPr>
        <w:pStyle w:val="Bezmezer"/>
        <w:ind w:left="567"/>
        <w:rPr>
          <w:rFonts w:ascii="Arial" w:hAnsi="Arial" w:cs="Arial"/>
          <w:b/>
          <w:bCs/>
          <w:sz w:val="20"/>
          <w:szCs w:val="20"/>
        </w:rPr>
      </w:pPr>
      <w:r w:rsidRPr="00B15D80">
        <w:rPr>
          <w:rFonts w:ascii="Arial" w:hAnsi="Arial" w:cs="Arial"/>
          <w:b/>
          <w:bCs/>
          <w:sz w:val="20"/>
          <w:szCs w:val="20"/>
        </w:rPr>
        <w:t xml:space="preserve">Telefon: </w:t>
      </w:r>
      <w:r w:rsidRPr="00B15D80">
        <w:rPr>
          <w:rFonts w:ascii="Arial" w:hAnsi="Arial" w:cs="Arial"/>
          <w:b/>
          <w:bCs/>
          <w:sz w:val="20"/>
          <w:szCs w:val="20"/>
        </w:rPr>
        <w:tab/>
      </w:r>
      <w:r w:rsidRPr="00B15D80">
        <w:rPr>
          <w:rFonts w:ascii="Arial" w:hAnsi="Arial" w:cs="Arial"/>
          <w:b/>
          <w:bCs/>
          <w:sz w:val="20"/>
          <w:szCs w:val="20"/>
        </w:rPr>
        <w:tab/>
      </w:r>
      <w:r w:rsidRPr="00B15D80">
        <w:rPr>
          <w:rFonts w:ascii="Arial" w:hAnsi="Arial" w:cs="Arial"/>
          <w:b/>
          <w:bCs/>
          <w:sz w:val="20"/>
          <w:szCs w:val="20"/>
        </w:rPr>
        <w:tab/>
      </w:r>
      <w:r>
        <w:rPr>
          <w:rFonts w:ascii="Arial" w:hAnsi="Arial" w:cs="Arial"/>
          <w:b/>
          <w:bCs/>
          <w:sz w:val="20"/>
          <w:szCs w:val="20"/>
        </w:rPr>
        <w:t>581217822</w:t>
      </w:r>
    </w:p>
    <w:p w:rsidR="00B411AB" w:rsidRPr="00B15D80" w:rsidRDefault="00B411AB" w:rsidP="00070B2B">
      <w:pPr>
        <w:pStyle w:val="Bezmezer"/>
        <w:ind w:left="567"/>
        <w:rPr>
          <w:rFonts w:ascii="Arial" w:hAnsi="Arial" w:cs="Arial"/>
          <w:b/>
          <w:bCs/>
          <w:sz w:val="20"/>
          <w:szCs w:val="20"/>
        </w:rPr>
      </w:pPr>
    </w:p>
    <w:p w:rsidR="00B411AB" w:rsidRPr="00B15D80" w:rsidRDefault="00B411AB" w:rsidP="00070B2B">
      <w:pPr>
        <w:pStyle w:val="Bezmezer"/>
        <w:rPr>
          <w:rFonts w:ascii="Arial" w:hAnsi="Arial" w:cs="Arial"/>
          <w:sz w:val="20"/>
          <w:szCs w:val="20"/>
        </w:rPr>
      </w:pPr>
    </w:p>
    <w:p w:rsidR="00B411AB" w:rsidRPr="00B15D80" w:rsidRDefault="00B411AB" w:rsidP="00070B2B">
      <w:pPr>
        <w:pStyle w:val="Bezmezer"/>
        <w:numPr>
          <w:ilvl w:val="0"/>
          <w:numId w:val="1"/>
        </w:numPr>
        <w:suppressAutoHyphens/>
        <w:rPr>
          <w:rFonts w:ascii="Arial" w:hAnsi="Arial" w:cs="Arial"/>
          <w:b/>
          <w:bCs/>
        </w:rPr>
      </w:pPr>
      <w:r w:rsidRPr="00B15D80">
        <w:rPr>
          <w:rFonts w:ascii="Arial" w:hAnsi="Arial" w:cs="Arial"/>
          <w:b/>
          <w:bCs/>
        </w:rPr>
        <w:t>Smluvní údaje a ujednání</w:t>
      </w:r>
    </w:p>
    <w:p w:rsidR="00B411AB" w:rsidRPr="00B15D80" w:rsidRDefault="00B411AB" w:rsidP="00070B2B">
      <w:pPr>
        <w:pStyle w:val="Bezmezer"/>
        <w:rPr>
          <w:rFonts w:ascii="Arial" w:hAnsi="Arial" w:cs="Arial"/>
          <w:sz w:val="20"/>
          <w:szCs w:val="20"/>
        </w:rPr>
      </w:pPr>
    </w:p>
    <w:p w:rsidR="00B411AB" w:rsidRPr="00B15D80" w:rsidRDefault="00B411AB" w:rsidP="00567012">
      <w:pPr>
        <w:pStyle w:val="Bezmezer"/>
        <w:numPr>
          <w:ilvl w:val="1"/>
          <w:numId w:val="1"/>
        </w:numPr>
        <w:suppressAutoHyphens/>
        <w:ind w:left="567" w:hanging="567"/>
        <w:rPr>
          <w:rFonts w:ascii="Arial" w:hAnsi="Arial" w:cs="Arial"/>
          <w:sz w:val="20"/>
          <w:szCs w:val="20"/>
        </w:rPr>
      </w:pPr>
      <w:r w:rsidRPr="00B15D80">
        <w:rPr>
          <w:rFonts w:ascii="Arial" w:hAnsi="Arial" w:cs="Arial"/>
          <w:b/>
          <w:bCs/>
          <w:sz w:val="20"/>
          <w:szCs w:val="20"/>
          <w:lang w:eastAsia="ar-SA"/>
        </w:rPr>
        <w:t xml:space="preserve">Název stavby: </w:t>
      </w:r>
      <w:r>
        <w:rPr>
          <w:rFonts w:ascii="Arial" w:hAnsi="Arial" w:cs="Arial"/>
          <w:b/>
          <w:bCs/>
          <w:sz w:val="20"/>
          <w:szCs w:val="20"/>
          <w:lang w:eastAsia="ar-SA"/>
        </w:rPr>
        <w:br/>
      </w:r>
      <w:r>
        <w:rPr>
          <w:rFonts w:ascii="Arial" w:hAnsi="Arial" w:cs="Arial"/>
          <w:sz w:val="20"/>
          <w:szCs w:val="20"/>
        </w:rPr>
        <w:t>Z</w:t>
      </w:r>
      <w:r w:rsidRPr="00567012">
        <w:rPr>
          <w:rFonts w:ascii="Arial" w:hAnsi="Arial" w:cs="Arial"/>
          <w:sz w:val="20"/>
          <w:szCs w:val="20"/>
        </w:rPr>
        <w:t>abezpečení opravy venkovní terasy v budově na Žerotínově nám. 211/36, Přerov</w:t>
      </w:r>
      <w:r w:rsidRPr="00B15D80">
        <w:rPr>
          <w:rFonts w:ascii="Arial" w:hAnsi="Arial" w:cs="Arial"/>
          <w:b/>
          <w:bCs/>
          <w:sz w:val="20"/>
          <w:szCs w:val="20"/>
          <w:lang w:eastAsia="ar-SA"/>
        </w:rPr>
        <w:t xml:space="preserve"> </w:t>
      </w:r>
      <w:r>
        <w:rPr>
          <w:rFonts w:ascii="Arial" w:hAnsi="Arial" w:cs="Arial"/>
          <w:b/>
          <w:bCs/>
          <w:sz w:val="20"/>
          <w:szCs w:val="20"/>
          <w:lang w:eastAsia="ar-SA"/>
        </w:rPr>
        <w:br/>
      </w:r>
    </w:p>
    <w:p w:rsidR="00B411AB" w:rsidRPr="00B15D80" w:rsidRDefault="00B411AB" w:rsidP="00070B2B">
      <w:pPr>
        <w:pStyle w:val="Bezmezer"/>
        <w:numPr>
          <w:ilvl w:val="1"/>
          <w:numId w:val="1"/>
        </w:numPr>
        <w:suppressAutoHyphens/>
        <w:ind w:left="567" w:hanging="567"/>
        <w:rPr>
          <w:rFonts w:ascii="Arial" w:hAnsi="Arial" w:cs="Arial"/>
          <w:b/>
          <w:bCs/>
          <w:sz w:val="20"/>
          <w:szCs w:val="20"/>
          <w:lang w:eastAsia="ar-SA"/>
        </w:rPr>
      </w:pPr>
      <w:r w:rsidRPr="00B15D80">
        <w:rPr>
          <w:rFonts w:ascii="Arial" w:hAnsi="Arial" w:cs="Arial"/>
          <w:b/>
          <w:bCs/>
          <w:sz w:val="20"/>
          <w:szCs w:val="20"/>
          <w:lang w:eastAsia="ar-SA"/>
        </w:rPr>
        <w:t xml:space="preserve">Vymezení činnosti: </w:t>
      </w:r>
    </w:p>
    <w:p w:rsidR="00B411AB" w:rsidRPr="00B15D80" w:rsidRDefault="00B411AB" w:rsidP="00070B2B">
      <w:pPr>
        <w:pStyle w:val="Bezmezer"/>
        <w:suppressAutoHyphens/>
        <w:ind w:left="567"/>
        <w:rPr>
          <w:rFonts w:ascii="Arial" w:hAnsi="Arial" w:cs="Arial"/>
          <w:sz w:val="20"/>
          <w:szCs w:val="20"/>
          <w:lang w:eastAsia="ar-SA"/>
        </w:rPr>
      </w:pPr>
    </w:p>
    <w:p w:rsidR="00B411AB" w:rsidRPr="00B15D80" w:rsidRDefault="00B411AB" w:rsidP="00070B2B">
      <w:pPr>
        <w:pStyle w:val="Bezmezer"/>
        <w:suppressAutoHyphens/>
        <w:ind w:left="567"/>
        <w:rPr>
          <w:rFonts w:ascii="Arial" w:hAnsi="Arial" w:cs="Arial"/>
          <w:sz w:val="20"/>
          <w:szCs w:val="20"/>
          <w:u w:val="single"/>
          <w:lang w:eastAsia="ar-SA"/>
        </w:rPr>
      </w:pPr>
      <w:r w:rsidRPr="00B15D80">
        <w:rPr>
          <w:rFonts w:ascii="Arial" w:hAnsi="Arial" w:cs="Arial"/>
          <w:sz w:val="20"/>
          <w:szCs w:val="20"/>
          <w:u w:val="single"/>
          <w:lang w:eastAsia="ar-SA"/>
        </w:rPr>
        <w:t>Při řízení činnosti na stavbě zastupují stranu:</w:t>
      </w:r>
    </w:p>
    <w:p w:rsidR="00B411AB" w:rsidRPr="00B15D80" w:rsidRDefault="00B411AB" w:rsidP="00070B2B">
      <w:pPr>
        <w:pStyle w:val="Bezmezer"/>
        <w:suppressAutoHyphens/>
        <w:ind w:left="567"/>
        <w:rPr>
          <w:rFonts w:ascii="Arial" w:hAnsi="Arial" w:cs="Arial"/>
          <w:sz w:val="20"/>
          <w:szCs w:val="20"/>
          <w:lang w:eastAsia="ar-SA"/>
        </w:rPr>
      </w:pPr>
    </w:p>
    <w:p w:rsidR="00B411AB" w:rsidRPr="00B15D80" w:rsidRDefault="00B411AB" w:rsidP="00070B2B">
      <w:pPr>
        <w:pStyle w:val="Bezmezer"/>
        <w:ind w:left="567"/>
        <w:rPr>
          <w:rFonts w:ascii="Arial" w:hAnsi="Arial" w:cs="Arial"/>
          <w:b/>
          <w:bCs/>
          <w:sz w:val="20"/>
          <w:szCs w:val="20"/>
        </w:rPr>
      </w:pPr>
      <w:r w:rsidRPr="00B15D80">
        <w:rPr>
          <w:rFonts w:ascii="Arial" w:hAnsi="Arial" w:cs="Arial"/>
          <w:b/>
          <w:bCs/>
          <w:sz w:val="20"/>
          <w:szCs w:val="20"/>
        </w:rPr>
        <w:t>Objednatele:</w:t>
      </w:r>
    </w:p>
    <w:p w:rsidR="00B411AB" w:rsidRPr="00B15D80" w:rsidRDefault="00B411AB" w:rsidP="00070B2B">
      <w:pPr>
        <w:pStyle w:val="Bezmezer"/>
        <w:suppressAutoHyphens/>
        <w:ind w:left="567"/>
        <w:rPr>
          <w:rFonts w:ascii="Arial" w:hAnsi="Arial" w:cs="Arial"/>
          <w:sz w:val="20"/>
          <w:szCs w:val="20"/>
          <w:lang w:eastAsia="ar-SA"/>
        </w:rPr>
      </w:pPr>
      <w:r w:rsidRPr="00B15D80">
        <w:rPr>
          <w:rFonts w:ascii="Arial" w:hAnsi="Arial" w:cs="Arial"/>
          <w:sz w:val="20"/>
          <w:szCs w:val="20"/>
          <w:lang w:eastAsia="ar-SA"/>
        </w:rPr>
        <w:t xml:space="preserve">ve věcech smluvních a obchodně-technických: </w:t>
      </w:r>
      <w:r w:rsidRPr="00B15D80">
        <w:rPr>
          <w:rFonts w:ascii="Arial" w:hAnsi="Arial" w:cs="Arial"/>
          <w:b/>
          <w:bCs/>
          <w:sz w:val="20"/>
          <w:szCs w:val="20"/>
          <w:lang w:eastAsia="ar-SA"/>
        </w:rPr>
        <w:t xml:space="preserve">Ing. Pavel </w:t>
      </w:r>
      <w:proofErr w:type="spellStart"/>
      <w:r w:rsidRPr="00B15D80">
        <w:rPr>
          <w:rFonts w:ascii="Arial" w:hAnsi="Arial" w:cs="Arial"/>
          <w:b/>
          <w:bCs/>
          <w:sz w:val="20"/>
          <w:szCs w:val="20"/>
          <w:lang w:eastAsia="ar-SA"/>
        </w:rPr>
        <w:t>Cimbálník</w:t>
      </w:r>
      <w:proofErr w:type="spellEnd"/>
      <w:r w:rsidRPr="00B15D80">
        <w:rPr>
          <w:rFonts w:ascii="Arial" w:hAnsi="Arial" w:cs="Arial"/>
          <w:b/>
          <w:bCs/>
          <w:sz w:val="20"/>
          <w:szCs w:val="20"/>
          <w:lang w:eastAsia="ar-SA"/>
        </w:rPr>
        <w:t xml:space="preserve"> - ředitel</w:t>
      </w:r>
    </w:p>
    <w:p w:rsidR="00B411AB" w:rsidRPr="00B15D80" w:rsidRDefault="00B411AB" w:rsidP="00070B2B">
      <w:pPr>
        <w:pStyle w:val="Bezmezer"/>
        <w:suppressAutoHyphens/>
        <w:ind w:left="567"/>
        <w:rPr>
          <w:rFonts w:ascii="Arial" w:hAnsi="Arial" w:cs="Arial"/>
          <w:sz w:val="20"/>
          <w:szCs w:val="20"/>
          <w:lang w:eastAsia="ar-SA"/>
        </w:rPr>
      </w:pPr>
      <w:r w:rsidRPr="00B15D80">
        <w:rPr>
          <w:rFonts w:ascii="Arial" w:hAnsi="Arial" w:cs="Arial"/>
          <w:sz w:val="20"/>
          <w:szCs w:val="20"/>
          <w:lang w:eastAsia="ar-SA"/>
        </w:rPr>
        <w:t xml:space="preserve">ve věcech realizace díla: </w:t>
      </w:r>
      <w:r w:rsidRPr="00B15D80">
        <w:rPr>
          <w:rFonts w:ascii="Arial" w:hAnsi="Arial" w:cs="Arial"/>
          <w:b/>
          <w:bCs/>
          <w:sz w:val="20"/>
          <w:szCs w:val="20"/>
          <w:lang w:eastAsia="ar-SA"/>
        </w:rPr>
        <w:t>Stanislav Jurečka – investiční technik</w:t>
      </w:r>
    </w:p>
    <w:p w:rsidR="00B411AB" w:rsidRPr="00B15D80" w:rsidRDefault="00B411AB" w:rsidP="00070B2B">
      <w:pPr>
        <w:pStyle w:val="Bezmezer"/>
        <w:ind w:left="567"/>
        <w:rPr>
          <w:rFonts w:ascii="Arial" w:hAnsi="Arial" w:cs="Arial"/>
          <w:b/>
          <w:bCs/>
          <w:sz w:val="20"/>
          <w:szCs w:val="20"/>
        </w:rPr>
      </w:pPr>
      <w:r w:rsidRPr="00B15D80">
        <w:rPr>
          <w:rFonts w:ascii="Arial" w:hAnsi="Arial" w:cs="Arial"/>
          <w:b/>
          <w:bCs/>
          <w:sz w:val="20"/>
          <w:szCs w:val="20"/>
        </w:rPr>
        <w:t>Zhotovitele:</w:t>
      </w:r>
    </w:p>
    <w:p w:rsidR="00B411AB" w:rsidRPr="00B15D80" w:rsidRDefault="00B411AB" w:rsidP="00070B2B">
      <w:pPr>
        <w:pStyle w:val="Bezmezer"/>
        <w:suppressAutoHyphens/>
        <w:ind w:left="567"/>
        <w:rPr>
          <w:rFonts w:ascii="Arial" w:hAnsi="Arial" w:cs="Arial"/>
          <w:sz w:val="20"/>
          <w:szCs w:val="20"/>
          <w:lang w:eastAsia="ar-SA"/>
        </w:rPr>
      </w:pPr>
      <w:r w:rsidRPr="00B15D80">
        <w:rPr>
          <w:rFonts w:ascii="Arial" w:hAnsi="Arial" w:cs="Arial"/>
          <w:sz w:val="20"/>
          <w:szCs w:val="20"/>
          <w:lang w:eastAsia="ar-SA"/>
        </w:rPr>
        <w:t xml:space="preserve">ve věcech smluvních: </w:t>
      </w:r>
      <w:r>
        <w:rPr>
          <w:rFonts w:ascii="Arial" w:hAnsi="Arial" w:cs="Arial"/>
          <w:sz w:val="20"/>
          <w:szCs w:val="20"/>
          <w:lang w:eastAsia="ar-SA"/>
        </w:rPr>
        <w:t xml:space="preserve">Ing. Zbyněk </w:t>
      </w:r>
      <w:proofErr w:type="spellStart"/>
      <w:r>
        <w:rPr>
          <w:rFonts w:ascii="Arial" w:hAnsi="Arial" w:cs="Arial"/>
          <w:sz w:val="20"/>
          <w:szCs w:val="20"/>
          <w:lang w:eastAsia="ar-SA"/>
        </w:rPr>
        <w:t>Zbytovský</w:t>
      </w:r>
      <w:proofErr w:type="spellEnd"/>
    </w:p>
    <w:p w:rsidR="00B411AB" w:rsidRPr="00B15D80" w:rsidRDefault="00B411AB" w:rsidP="00070B2B">
      <w:pPr>
        <w:pStyle w:val="Bezmezer"/>
        <w:suppressAutoHyphens/>
        <w:ind w:left="567"/>
        <w:rPr>
          <w:rFonts w:ascii="Arial" w:hAnsi="Arial" w:cs="Arial"/>
          <w:b/>
          <w:bCs/>
          <w:sz w:val="20"/>
          <w:szCs w:val="20"/>
          <w:lang w:eastAsia="ar-SA"/>
        </w:rPr>
      </w:pPr>
      <w:r w:rsidRPr="00B15D80">
        <w:rPr>
          <w:rFonts w:ascii="Arial" w:hAnsi="Arial" w:cs="Arial"/>
          <w:sz w:val="20"/>
          <w:szCs w:val="20"/>
          <w:lang w:eastAsia="ar-SA"/>
        </w:rPr>
        <w:t xml:space="preserve">ve věcech technických: </w:t>
      </w:r>
      <w:r>
        <w:rPr>
          <w:rFonts w:ascii="Arial" w:hAnsi="Arial" w:cs="Arial"/>
          <w:sz w:val="20"/>
          <w:szCs w:val="20"/>
          <w:lang w:eastAsia="ar-SA"/>
        </w:rPr>
        <w:t>Ing. Marian Vacek</w:t>
      </w:r>
    </w:p>
    <w:p w:rsidR="00B411AB" w:rsidRPr="00B15D80" w:rsidRDefault="00B411AB" w:rsidP="00601D5D">
      <w:pPr>
        <w:pStyle w:val="Bezmezer"/>
        <w:suppressAutoHyphens/>
        <w:ind w:left="567"/>
        <w:rPr>
          <w:rFonts w:ascii="Arial" w:hAnsi="Arial" w:cs="Arial"/>
          <w:sz w:val="20"/>
          <w:szCs w:val="20"/>
          <w:lang w:eastAsia="ar-SA"/>
        </w:rPr>
      </w:pPr>
    </w:p>
    <w:p w:rsidR="00B411AB" w:rsidRPr="00B15D80" w:rsidRDefault="00B411AB" w:rsidP="00601D5D">
      <w:pPr>
        <w:pStyle w:val="Bezmezer"/>
        <w:suppressAutoHyphens/>
        <w:ind w:left="567"/>
        <w:jc w:val="both"/>
        <w:rPr>
          <w:rFonts w:ascii="Arial" w:hAnsi="Arial" w:cs="Arial"/>
          <w:sz w:val="20"/>
          <w:szCs w:val="20"/>
          <w:lang w:eastAsia="ar-SA"/>
        </w:rPr>
      </w:pPr>
      <w:r w:rsidRPr="00B15D80">
        <w:rPr>
          <w:rFonts w:ascii="Arial" w:hAnsi="Arial" w:cs="Arial"/>
          <w:sz w:val="20"/>
          <w:szCs w:val="20"/>
          <w:lang w:eastAsia="ar-SA"/>
        </w:rPr>
        <w:t>Změny v zastoupení budou uvedeny v dodatku ke smlouvě, účinné jsou však již od okamžiku, kdy byl druhé smluvní straně předložen písemný doklad o jejich provedení.</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numPr>
          <w:ilvl w:val="0"/>
          <w:numId w:val="1"/>
        </w:numPr>
        <w:suppressAutoHyphens/>
        <w:rPr>
          <w:rFonts w:ascii="Arial" w:hAnsi="Arial" w:cs="Arial"/>
          <w:b/>
          <w:bCs/>
        </w:rPr>
      </w:pPr>
      <w:r w:rsidRPr="00B15D80">
        <w:rPr>
          <w:rFonts w:ascii="Arial" w:hAnsi="Arial" w:cs="Arial"/>
          <w:b/>
          <w:bCs/>
        </w:rPr>
        <w:t>Předmět plnění díla</w:t>
      </w:r>
    </w:p>
    <w:p w:rsidR="00B411AB" w:rsidRPr="00B15D80" w:rsidRDefault="00B411AB" w:rsidP="00234980">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Předmětem plnění díla zhotovitelem je zabezpečení oprav</w:t>
      </w:r>
      <w:r>
        <w:rPr>
          <w:rFonts w:ascii="Arial" w:hAnsi="Arial" w:cs="Arial"/>
          <w:sz w:val="20"/>
          <w:szCs w:val="20"/>
          <w:lang w:eastAsia="ar-SA"/>
        </w:rPr>
        <w:t>y venkovní terasy</w:t>
      </w:r>
      <w:r w:rsidRPr="00B15D80">
        <w:rPr>
          <w:rFonts w:ascii="Arial" w:hAnsi="Arial" w:cs="Arial"/>
          <w:sz w:val="20"/>
          <w:szCs w:val="20"/>
          <w:lang w:eastAsia="ar-SA"/>
        </w:rPr>
        <w:t xml:space="preserve"> budovy na Žerotínově nám. 211/36, Přerov.</w:t>
      </w:r>
    </w:p>
    <w:p w:rsidR="00B411AB" w:rsidRPr="00B15D80" w:rsidRDefault="00B411AB" w:rsidP="00234980">
      <w:pPr>
        <w:pStyle w:val="Bezmezer"/>
        <w:suppressAutoHyphens/>
        <w:ind w:left="567"/>
        <w:jc w:val="both"/>
        <w:rPr>
          <w:rFonts w:ascii="Arial" w:hAnsi="Arial" w:cs="Arial"/>
          <w:sz w:val="20"/>
          <w:szCs w:val="20"/>
          <w:lang w:eastAsia="ar-SA"/>
        </w:rPr>
      </w:pPr>
    </w:p>
    <w:p w:rsidR="00B411AB" w:rsidRPr="00B15D80" w:rsidRDefault="00B411AB" w:rsidP="00601D5D">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 xml:space="preserve">V souladu se zadávací dokumentací je rozsah dodávky specifikován v rozpočtu ze dne </w:t>
      </w:r>
      <w:r w:rsidR="00B46563">
        <w:rPr>
          <w:rFonts w:ascii="Arial" w:hAnsi="Arial" w:cs="Arial"/>
          <w:sz w:val="20"/>
          <w:szCs w:val="20"/>
          <w:lang w:eastAsia="ar-SA"/>
        </w:rPr>
        <w:t>13</w:t>
      </w:r>
      <w:r w:rsidRPr="00B15D80">
        <w:rPr>
          <w:rFonts w:ascii="Arial" w:hAnsi="Arial" w:cs="Arial"/>
          <w:sz w:val="20"/>
          <w:szCs w:val="20"/>
          <w:lang w:eastAsia="ar-SA"/>
        </w:rPr>
        <w:t>.</w:t>
      </w:r>
      <w:r>
        <w:rPr>
          <w:rFonts w:ascii="Arial" w:hAnsi="Arial" w:cs="Arial"/>
          <w:sz w:val="20"/>
          <w:szCs w:val="20"/>
          <w:lang w:eastAsia="ar-SA"/>
        </w:rPr>
        <w:t> </w:t>
      </w:r>
      <w:r w:rsidR="00B46563">
        <w:rPr>
          <w:rFonts w:ascii="Arial" w:hAnsi="Arial" w:cs="Arial"/>
          <w:sz w:val="20"/>
          <w:szCs w:val="20"/>
          <w:lang w:eastAsia="ar-SA"/>
        </w:rPr>
        <w:t>9</w:t>
      </w:r>
      <w:r w:rsidRPr="00B15D80">
        <w:rPr>
          <w:rFonts w:ascii="Arial" w:hAnsi="Arial" w:cs="Arial"/>
          <w:sz w:val="20"/>
          <w:szCs w:val="20"/>
          <w:lang w:eastAsia="ar-SA"/>
        </w:rPr>
        <w:t>.</w:t>
      </w:r>
      <w:r>
        <w:rPr>
          <w:rFonts w:ascii="Arial" w:hAnsi="Arial" w:cs="Arial"/>
          <w:sz w:val="20"/>
          <w:szCs w:val="20"/>
          <w:lang w:eastAsia="ar-SA"/>
        </w:rPr>
        <w:t> </w:t>
      </w:r>
      <w:r w:rsidRPr="00B15D80">
        <w:rPr>
          <w:rFonts w:ascii="Arial" w:hAnsi="Arial" w:cs="Arial"/>
          <w:sz w:val="20"/>
          <w:szCs w:val="20"/>
          <w:lang w:eastAsia="ar-SA"/>
        </w:rPr>
        <w:t>201</w:t>
      </w:r>
      <w:r>
        <w:rPr>
          <w:rFonts w:ascii="Arial" w:hAnsi="Arial" w:cs="Arial"/>
          <w:sz w:val="20"/>
          <w:szCs w:val="20"/>
          <w:lang w:eastAsia="ar-SA"/>
        </w:rPr>
        <w:t>8</w:t>
      </w:r>
      <w:r w:rsidRPr="00B15D80">
        <w:rPr>
          <w:rFonts w:ascii="Arial" w:hAnsi="Arial" w:cs="Arial"/>
          <w:sz w:val="20"/>
          <w:szCs w:val="20"/>
          <w:lang w:eastAsia="ar-SA"/>
        </w:rPr>
        <w:t xml:space="preserve">, který je součástí této smlouvy jako její příloha </w:t>
      </w:r>
      <w:proofErr w:type="gramStart"/>
      <w:r w:rsidRPr="00B15D80">
        <w:rPr>
          <w:rFonts w:ascii="Arial" w:hAnsi="Arial" w:cs="Arial"/>
          <w:sz w:val="20"/>
          <w:szCs w:val="20"/>
          <w:lang w:eastAsia="ar-SA"/>
        </w:rPr>
        <w:t>č.1.</w:t>
      </w:r>
      <w:proofErr w:type="gramEnd"/>
      <w:r w:rsidRPr="00B15D80">
        <w:rPr>
          <w:rFonts w:ascii="Arial" w:hAnsi="Arial" w:cs="Arial"/>
          <w:sz w:val="20"/>
          <w:szCs w:val="20"/>
          <w:lang w:eastAsia="ar-SA"/>
        </w:rPr>
        <w:t xml:space="preserve"> Je-li dílo zadáno podle rozpočtu, nemůže zhotovitel požadovat zvýšení ceny za dílo, ani mají-li rozsah nebo nákladnost práce za následek překročení rozpočtu.</w:t>
      </w:r>
    </w:p>
    <w:p w:rsidR="00B411AB" w:rsidRPr="00B15D80" w:rsidRDefault="00B411AB" w:rsidP="006C20A9">
      <w:pPr>
        <w:pStyle w:val="Bezmezer"/>
        <w:suppressAutoHyphens/>
        <w:ind w:left="432"/>
        <w:jc w:val="both"/>
        <w:rPr>
          <w:rFonts w:ascii="Arial" w:hAnsi="Arial" w:cs="Arial"/>
          <w:sz w:val="20"/>
          <w:szCs w:val="20"/>
          <w:lang w:eastAsia="ar-SA"/>
        </w:rPr>
      </w:pPr>
    </w:p>
    <w:p w:rsidR="00B411AB" w:rsidRPr="00B15D80" w:rsidRDefault="00B411AB" w:rsidP="00601D5D">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 xml:space="preserve">Dílo provede zhotovitel dle této smlouvy, platných právních předpisů a ČSN EN, stavebního povolení, projektu stavby a ve shodě s požadavky objednatele. </w:t>
      </w:r>
    </w:p>
    <w:p w:rsidR="00B411AB" w:rsidRPr="00B15D80" w:rsidRDefault="00B411AB" w:rsidP="00601D5D">
      <w:pPr>
        <w:pStyle w:val="Bezmezer"/>
        <w:suppressAutoHyphens/>
        <w:ind w:left="567"/>
        <w:jc w:val="both"/>
        <w:rPr>
          <w:rFonts w:ascii="Arial" w:hAnsi="Arial" w:cs="Arial"/>
          <w:sz w:val="20"/>
          <w:szCs w:val="20"/>
          <w:lang w:eastAsia="ar-SA"/>
        </w:rPr>
      </w:pPr>
    </w:p>
    <w:p w:rsidR="00B411AB" w:rsidRDefault="00B411AB" w:rsidP="00601D5D">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lastRenderedPageBreak/>
        <w:t>Rozsah díla</w:t>
      </w:r>
      <w:r>
        <w:rPr>
          <w:rFonts w:ascii="Arial" w:hAnsi="Arial" w:cs="Arial"/>
          <w:sz w:val="20"/>
          <w:szCs w:val="20"/>
          <w:lang w:eastAsia="ar-SA"/>
        </w:rPr>
        <w:t>:</w:t>
      </w:r>
    </w:p>
    <w:p w:rsidR="00B411AB" w:rsidRDefault="00B411AB" w:rsidP="006641B0">
      <w:pPr>
        <w:pStyle w:val="Odstavecseseznamem"/>
        <w:rPr>
          <w:rFonts w:ascii="Arial" w:hAnsi="Arial" w:cs="Arial"/>
          <w:lang w:eastAsia="ar-SA"/>
        </w:rPr>
      </w:pPr>
    </w:p>
    <w:p w:rsidR="00B411AB" w:rsidRPr="006641B0" w:rsidRDefault="00B411AB" w:rsidP="006641B0">
      <w:pPr>
        <w:pStyle w:val="Bezmezer"/>
        <w:numPr>
          <w:ilvl w:val="2"/>
          <w:numId w:val="1"/>
        </w:numPr>
        <w:suppressAutoHyphens/>
        <w:ind w:left="1260" w:hanging="665"/>
        <w:rPr>
          <w:rFonts w:ascii="Arial" w:hAnsi="Arial" w:cs="Arial"/>
          <w:sz w:val="20"/>
          <w:szCs w:val="20"/>
          <w:lang w:eastAsia="ar-SA"/>
        </w:rPr>
      </w:pPr>
      <w:r w:rsidRPr="006641B0">
        <w:rPr>
          <w:rFonts w:ascii="Arial" w:hAnsi="Arial" w:cs="Arial"/>
          <w:sz w:val="20"/>
          <w:szCs w:val="20"/>
          <w:lang w:eastAsia="ar-SA"/>
        </w:rPr>
        <w:t>Výměna dlažby venkovní terasy vč. provedení nové hydroizolace proti průsaku vlhkosti</w:t>
      </w:r>
    </w:p>
    <w:p w:rsidR="00B411AB" w:rsidRPr="006641B0" w:rsidRDefault="00B411AB" w:rsidP="006641B0">
      <w:pPr>
        <w:pStyle w:val="Bezmezer"/>
        <w:numPr>
          <w:ilvl w:val="2"/>
          <w:numId w:val="1"/>
        </w:numPr>
        <w:suppressAutoHyphens/>
        <w:ind w:left="1260" w:hanging="665"/>
        <w:rPr>
          <w:rFonts w:ascii="Arial" w:hAnsi="Arial" w:cs="Arial"/>
          <w:sz w:val="20"/>
          <w:szCs w:val="20"/>
          <w:lang w:eastAsia="ar-SA"/>
        </w:rPr>
      </w:pPr>
      <w:r w:rsidRPr="006641B0">
        <w:rPr>
          <w:rFonts w:ascii="Arial" w:hAnsi="Arial" w:cs="Arial"/>
          <w:sz w:val="20"/>
          <w:szCs w:val="20"/>
          <w:lang w:eastAsia="ar-SA"/>
        </w:rPr>
        <w:t>Výměna oplechování venkovní terasy a navazujících okapových svodů</w:t>
      </w:r>
    </w:p>
    <w:p w:rsidR="00B411AB" w:rsidRPr="006641B0" w:rsidRDefault="00B411AB" w:rsidP="006641B0">
      <w:pPr>
        <w:pStyle w:val="Bezmezer"/>
        <w:numPr>
          <w:ilvl w:val="2"/>
          <w:numId w:val="1"/>
        </w:numPr>
        <w:suppressAutoHyphens/>
        <w:ind w:left="1260" w:hanging="665"/>
        <w:rPr>
          <w:rFonts w:ascii="Arial" w:hAnsi="Arial" w:cs="Arial"/>
          <w:sz w:val="20"/>
          <w:szCs w:val="20"/>
          <w:lang w:eastAsia="ar-SA"/>
        </w:rPr>
      </w:pPr>
      <w:r w:rsidRPr="006641B0">
        <w:rPr>
          <w:rFonts w:ascii="Arial" w:hAnsi="Arial" w:cs="Arial"/>
          <w:sz w:val="20"/>
          <w:szCs w:val="20"/>
          <w:lang w:eastAsia="ar-SA"/>
        </w:rPr>
        <w:t>Rekonstrukce omítek na zdění venkovní terasy</w:t>
      </w:r>
    </w:p>
    <w:p w:rsidR="00B411AB" w:rsidRPr="006641B0" w:rsidRDefault="00B411AB" w:rsidP="006641B0">
      <w:pPr>
        <w:pStyle w:val="Bezmezer"/>
        <w:numPr>
          <w:ilvl w:val="2"/>
          <w:numId w:val="1"/>
        </w:numPr>
        <w:suppressAutoHyphens/>
        <w:ind w:left="1260" w:hanging="665"/>
        <w:rPr>
          <w:rFonts w:ascii="Arial" w:hAnsi="Arial" w:cs="Arial"/>
          <w:sz w:val="20"/>
          <w:szCs w:val="20"/>
          <w:lang w:eastAsia="ar-SA"/>
        </w:rPr>
      </w:pPr>
      <w:r w:rsidRPr="006641B0">
        <w:rPr>
          <w:rFonts w:ascii="Arial" w:hAnsi="Arial" w:cs="Arial"/>
          <w:sz w:val="20"/>
          <w:szCs w:val="20"/>
          <w:lang w:eastAsia="ar-SA"/>
        </w:rPr>
        <w:t>Rekonstrukce stříšky venkovní terasy a výměna poškozeného skleněného krytí za polykarbonátové</w:t>
      </w:r>
    </w:p>
    <w:p w:rsidR="00B411AB" w:rsidRPr="00B15D80" w:rsidRDefault="00B411AB" w:rsidP="006641B0">
      <w:pPr>
        <w:pStyle w:val="Bezmezer"/>
        <w:numPr>
          <w:ilvl w:val="2"/>
          <w:numId w:val="1"/>
        </w:numPr>
        <w:suppressAutoHyphens/>
        <w:ind w:left="1260" w:hanging="665"/>
        <w:jc w:val="both"/>
        <w:rPr>
          <w:rFonts w:ascii="Arial" w:hAnsi="Arial" w:cs="Arial"/>
          <w:sz w:val="20"/>
          <w:szCs w:val="20"/>
          <w:lang w:eastAsia="ar-SA"/>
        </w:rPr>
      </w:pPr>
      <w:r w:rsidRPr="006641B0">
        <w:rPr>
          <w:rFonts w:ascii="Arial" w:hAnsi="Arial" w:cs="Arial"/>
          <w:sz w:val="20"/>
          <w:szCs w:val="20"/>
          <w:lang w:eastAsia="ar-SA"/>
        </w:rPr>
        <w:t>Zabezpečení požadovaných úprav v návaznosti na stanovisko Oddělení ochrany životního prostředí a památkové péče Odboru stavebního úřadu a životního prostředí Magistrátu města Přerova (viz příloha</w:t>
      </w:r>
    </w:p>
    <w:p w:rsidR="00B411AB" w:rsidRPr="00B15D80" w:rsidRDefault="00B411AB" w:rsidP="00601D5D">
      <w:pPr>
        <w:pStyle w:val="Odstavecseseznamem"/>
        <w:rPr>
          <w:rFonts w:ascii="Arial" w:hAnsi="Arial" w:cs="Arial"/>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Zhotovitel si zajistí zdroje energií. V případě zájmu zhotovitele objednatel umožní odběr elektrické energie za úhradu na základě předem uzavřené smlouvy o poskytování služeb.</w:t>
      </w:r>
    </w:p>
    <w:p w:rsidR="00B411AB" w:rsidRPr="00B15D80" w:rsidRDefault="00B411AB" w:rsidP="00070B2B">
      <w:pPr>
        <w:pStyle w:val="Odstavecseseznamem"/>
        <w:ind w:left="0"/>
        <w:rPr>
          <w:rFonts w:ascii="Arial" w:hAnsi="Arial" w:cs="Arial"/>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Součástí plnění jsou dále:</w:t>
      </w:r>
    </w:p>
    <w:p w:rsidR="00B411AB" w:rsidRPr="00B15D80" w:rsidRDefault="00B411AB" w:rsidP="00070B2B">
      <w:pPr>
        <w:pStyle w:val="Bezmezer"/>
        <w:numPr>
          <w:ilvl w:val="0"/>
          <w:numId w:val="2"/>
        </w:numPr>
        <w:suppressAutoHyphens/>
        <w:jc w:val="both"/>
        <w:rPr>
          <w:rFonts w:ascii="Arial" w:hAnsi="Arial" w:cs="Arial"/>
          <w:sz w:val="20"/>
          <w:szCs w:val="20"/>
          <w:lang w:eastAsia="ar-SA"/>
        </w:rPr>
      </w:pPr>
      <w:r w:rsidRPr="00B15D80">
        <w:rPr>
          <w:rFonts w:ascii="Arial" w:hAnsi="Arial" w:cs="Arial"/>
          <w:sz w:val="20"/>
          <w:szCs w:val="20"/>
          <w:lang w:eastAsia="ar-SA"/>
        </w:rPr>
        <w:t>doklady: prohlášení o shodě a certifikáty použitých materiálů a</w:t>
      </w:r>
      <w:r w:rsidR="00B46563">
        <w:rPr>
          <w:rFonts w:ascii="Arial" w:hAnsi="Arial" w:cs="Arial"/>
          <w:sz w:val="20"/>
          <w:szCs w:val="20"/>
          <w:lang w:eastAsia="ar-SA"/>
        </w:rPr>
        <w:t xml:space="preserve"> zařízení, potřebné revize </w:t>
      </w:r>
      <w:r w:rsidRPr="00B15D80">
        <w:rPr>
          <w:rFonts w:ascii="Arial" w:hAnsi="Arial" w:cs="Arial"/>
          <w:sz w:val="20"/>
          <w:szCs w:val="20"/>
          <w:lang w:eastAsia="ar-SA"/>
        </w:rPr>
        <w:t>a</w:t>
      </w:r>
      <w:r>
        <w:rPr>
          <w:rFonts w:ascii="Arial" w:hAnsi="Arial" w:cs="Arial"/>
          <w:sz w:val="20"/>
          <w:szCs w:val="20"/>
          <w:lang w:eastAsia="ar-SA"/>
        </w:rPr>
        <w:t> </w:t>
      </w:r>
      <w:r w:rsidRPr="00B15D80">
        <w:rPr>
          <w:rFonts w:ascii="Arial" w:hAnsi="Arial" w:cs="Arial"/>
          <w:sz w:val="20"/>
          <w:szCs w:val="20"/>
          <w:lang w:eastAsia="ar-SA"/>
        </w:rPr>
        <w:t>zkoušky</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Objednatel se zavazuje dílo prosté vad a nedodělků převzít a zaplatit zhotoviteli cenu za jeho provedení za podmínek uvedených v této smlouvě.</w:t>
      </w:r>
    </w:p>
    <w:p w:rsidR="00B411AB" w:rsidRPr="00B15D80" w:rsidRDefault="00B411AB" w:rsidP="00070B2B">
      <w:pPr>
        <w:pStyle w:val="Bezmezer"/>
        <w:suppressAutoHyphens/>
        <w:ind w:left="567"/>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Objednatel i zhotovitel se dohodli na písemné formě pro vznik platnosti této smlouvy.</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rPr>
          <w:rFonts w:ascii="Arial" w:hAnsi="Arial" w:cs="Arial"/>
          <w:sz w:val="20"/>
          <w:szCs w:val="20"/>
          <w:lang w:eastAsia="ar-SA"/>
        </w:rPr>
      </w:pPr>
    </w:p>
    <w:p w:rsidR="00B411AB" w:rsidRPr="00B15D80" w:rsidRDefault="00B411AB" w:rsidP="00CB4D34">
      <w:pPr>
        <w:pStyle w:val="Bezmezer"/>
        <w:numPr>
          <w:ilvl w:val="0"/>
          <w:numId w:val="1"/>
        </w:numPr>
        <w:suppressAutoHyphens/>
        <w:rPr>
          <w:rFonts w:ascii="Arial" w:hAnsi="Arial" w:cs="Arial"/>
          <w:b/>
          <w:bCs/>
        </w:rPr>
      </w:pPr>
      <w:r w:rsidRPr="00B15D80">
        <w:rPr>
          <w:rFonts w:ascii="Arial" w:hAnsi="Arial" w:cs="Arial"/>
          <w:b/>
          <w:bCs/>
        </w:rPr>
        <w:t>Termíny, doba plnění díla</w:t>
      </w:r>
    </w:p>
    <w:p w:rsidR="00B411AB" w:rsidRPr="00B15D80" w:rsidRDefault="00B411AB" w:rsidP="00601D5D">
      <w:pPr>
        <w:pStyle w:val="Bezmezer"/>
        <w:numPr>
          <w:ilvl w:val="1"/>
          <w:numId w:val="1"/>
        </w:numPr>
        <w:suppressAutoHyphens/>
        <w:spacing w:line="276" w:lineRule="auto"/>
        <w:ind w:left="567" w:hanging="567"/>
        <w:rPr>
          <w:rFonts w:ascii="Arial" w:hAnsi="Arial" w:cs="Arial"/>
          <w:b/>
          <w:bCs/>
          <w:sz w:val="20"/>
          <w:szCs w:val="20"/>
          <w:lang w:eastAsia="ar-SA"/>
        </w:rPr>
      </w:pPr>
      <w:r w:rsidRPr="00B15D80">
        <w:rPr>
          <w:rFonts w:ascii="Arial" w:hAnsi="Arial" w:cs="Arial"/>
          <w:sz w:val="20"/>
          <w:szCs w:val="20"/>
        </w:rPr>
        <w:t>Objednavatel se zhotovitelem se dohodli na následujících termínech</w:t>
      </w:r>
    </w:p>
    <w:p w:rsidR="00B411AB" w:rsidRPr="00B15D80" w:rsidRDefault="00B411AB" w:rsidP="008B0FB8">
      <w:pPr>
        <w:pStyle w:val="Bezmezer"/>
        <w:suppressAutoHyphens/>
        <w:spacing w:line="276" w:lineRule="auto"/>
        <w:ind w:left="1416"/>
        <w:rPr>
          <w:rFonts w:ascii="Arial" w:hAnsi="Arial" w:cs="Arial"/>
          <w:b/>
          <w:bCs/>
          <w:sz w:val="20"/>
          <w:szCs w:val="20"/>
          <w:lang w:eastAsia="ar-SA"/>
        </w:rPr>
      </w:pPr>
      <w:r w:rsidRPr="00B15D80">
        <w:rPr>
          <w:rFonts w:ascii="Arial" w:hAnsi="Arial" w:cs="Arial"/>
          <w:b/>
          <w:bCs/>
          <w:sz w:val="20"/>
          <w:szCs w:val="20"/>
          <w:lang w:eastAsia="ar-SA"/>
        </w:rPr>
        <w:t>termín zahájení stavebních prací:</w:t>
      </w:r>
      <w:r>
        <w:rPr>
          <w:rFonts w:ascii="Arial" w:hAnsi="Arial" w:cs="Arial"/>
          <w:b/>
          <w:bCs/>
          <w:sz w:val="20"/>
          <w:szCs w:val="20"/>
          <w:lang w:eastAsia="ar-SA"/>
        </w:rPr>
        <w:t xml:space="preserve">   04/2019</w:t>
      </w:r>
      <w:r w:rsidRPr="00B15D80">
        <w:rPr>
          <w:rFonts w:ascii="Arial" w:hAnsi="Arial" w:cs="Arial"/>
          <w:b/>
          <w:bCs/>
          <w:sz w:val="20"/>
          <w:szCs w:val="20"/>
          <w:lang w:eastAsia="ar-SA"/>
        </w:rPr>
        <w:tab/>
      </w:r>
    </w:p>
    <w:p w:rsidR="00B411AB" w:rsidRPr="00B15D80" w:rsidRDefault="00B411AB" w:rsidP="008B0FB8">
      <w:pPr>
        <w:pStyle w:val="Bezmezer"/>
        <w:suppressAutoHyphens/>
        <w:spacing w:line="276" w:lineRule="auto"/>
        <w:ind w:left="1416"/>
        <w:rPr>
          <w:rFonts w:ascii="Arial" w:hAnsi="Arial" w:cs="Arial"/>
          <w:b/>
          <w:bCs/>
          <w:sz w:val="20"/>
          <w:szCs w:val="20"/>
          <w:lang w:eastAsia="ar-SA"/>
        </w:rPr>
      </w:pPr>
      <w:r w:rsidRPr="00B15D80">
        <w:rPr>
          <w:rFonts w:ascii="Arial" w:hAnsi="Arial" w:cs="Arial"/>
          <w:b/>
          <w:bCs/>
          <w:sz w:val="20"/>
          <w:szCs w:val="20"/>
          <w:lang w:eastAsia="ar-SA"/>
        </w:rPr>
        <w:t xml:space="preserve">termín ukončení stavebních prací: </w:t>
      </w:r>
      <w:r>
        <w:rPr>
          <w:rFonts w:ascii="Arial" w:hAnsi="Arial" w:cs="Arial"/>
          <w:b/>
          <w:bCs/>
          <w:sz w:val="20"/>
          <w:szCs w:val="20"/>
          <w:lang w:eastAsia="ar-SA"/>
        </w:rPr>
        <w:t>05/2019</w:t>
      </w:r>
      <w:r w:rsidRPr="00B15D80">
        <w:rPr>
          <w:rFonts w:ascii="Arial" w:hAnsi="Arial" w:cs="Arial"/>
          <w:b/>
          <w:bCs/>
          <w:sz w:val="20"/>
          <w:szCs w:val="20"/>
          <w:lang w:eastAsia="ar-SA"/>
        </w:rPr>
        <w:tab/>
      </w:r>
    </w:p>
    <w:p w:rsidR="00B411AB" w:rsidRPr="00B15D80" w:rsidRDefault="00B411AB" w:rsidP="008B0FB8">
      <w:pPr>
        <w:pStyle w:val="Bezmezer"/>
        <w:suppressAutoHyphens/>
        <w:spacing w:line="276" w:lineRule="auto"/>
        <w:ind w:left="1416"/>
        <w:jc w:val="both"/>
        <w:rPr>
          <w:rFonts w:ascii="Arial" w:hAnsi="Arial" w:cs="Arial"/>
          <w:b/>
          <w:bCs/>
          <w:sz w:val="20"/>
          <w:szCs w:val="20"/>
          <w:lang w:eastAsia="ar-SA"/>
        </w:rPr>
      </w:pPr>
      <w:r w:rsidRPr="00B15D80">
        <w:rPr>
          <w:rFonts w:ascii="Arial" w:hAnsi="Arial" w:cs="Arial"/>
          <w:b/>
          <w:bCs/>
          <w:sz w:val="20"/>
          <w:szCs w:val="20"/>
          <w:lang w:eastAsia="ar-SA"/>
        </w:rPr>
        <w:t>termín předání a převzetí stavby:</w:t>
      </w:r>
      <w:r>
        <w:rPr>
          <w:rFonts w:ascii="Arial" w:hAnsi="Arial" w:cs="Arial"/>
          <w:b/>
          <w:bCs/>
          <w:sz w:val="20"/>
          <w:szCs w:val="20"/>
          <w:lang w:eastAsia="ar-SA"/>
        </w:rPr>
        <w:t xml:space="preserve">   05/2019</w:t>
      </w:r>
      <w:r w:rsidRPr="00B15D80">
        <w:rPr>
          <w:rFonts w:ascii="Arial" w:hAnsi="Arial" w:cs="Arial"/>
          <w:b/>
          <w:bCs/>
          <w:sz w:val="20"/>
          <w:szCs w:val="20"/>
          <w:lang w:eastAsia="ar-SA"/>
        </w:rPr>
        <w:tab/>
      </w:r>
    </w:p>
    <w:p w:rsidR="00B411AB" w:rsidRPr="00B15D80" w:rsidRDefault="00B411AB" w:rsidP="00601D5D">
      <w:pPr>
        <w:pStyle w:val="Zkladntext"/>
        <w:numPr>
          <w:ilvl w:val="1"/>
          <w:numId w:val="1"/>
        </w:numPr>
        <w:autoSpaceDE w:val="0"/>
        <w:autoSpaceDN w:val="0"/>
        <w:adjustRightInd w:val="0"/>
        <w:spacing w:before="60"/>
        <w:ind w:left="567" w:hanging="567"/>
        <w:jc w:val="left"/>
        <w:rPr>
          <w:color w:val="auto"/>
          <w:sz w:val="20"/>
          <w:szCs w:val="20"/>
        </w:rPr>
      </w:pPr>
      <w:r w:rsidRPr="00B15D80">
        <w:rPr>
          <w:color w:val="auto"/>
          <w:sz w:val="20"/>
          <w:szCs w:val="20"/>
        </w:rPr>
        <w:t>Změna termínu dokončení díla je možná pouze:</w:t>
      </w:r>
    </w:p>
    <w:p w:rsidR="00B411AB" w:rsidRPr="00B15D80" w:rsidRDefault="00B411AB" w:rsidP="00070B2B">
      <w:pPr>
        <w:numPr>
          <w:ilvl w:val="0"/>
          <w:numId w:val="3"/>
        </w:numPr>
        <w:tabs>
          <w:tab w:val="num" w:pos="360"/>
        </w:tabs>
        <w:spacing w:before="60" w:line="240" w:lineRule="atLeast"/>
        <w:rPr>
          <w:rFonts w:ascii="Arial" w:hAnsi="Arial" w:cs="Arial"/>
          <w:sz w:val="20"/>
          <w:szCs w:val="20"/>
        </w:rPr>
      </w:pPr>
      <w:r w:rsidRPr="00B15D80">
        <w:rPr>
          <w:rFonts w:ascii="Arial" w:hAnsi="Arial" w:cs="Arial"/>
          <w:sz w:val="20"/>
          <w:szCs w:val="20"/>
        </w:rPr>
        <w:t>pokud z jakýchkoliv důvodů na straně objednatele nebude možné termín zahájení díla dodržet,</w:t>
      </w:r>
    </w:p>
    <w:p w:rsidR="00B411AB" w:rsidRPr="00B15D80" w:rsidRDefault="00B411AB" w:rsidP="00070B2B">
      <w:pPr>
        <w:numPr>
          <w:ilvl w:val="0"/>
          <w:numId w:val="3"/>
        </w:numPr>
        <w:tabs>
          <w:tab w:val="num" w:pos="360"/>
        </w:tabs>
        <w:spacing w:before="60" w:line="240" w:lineRule="atLeast"/>
        <w:rPr>
          <w:rFonts w:ascii="Arial" w:hAnsi="Arial" w:cs="Arial"/>
          <w:sz w:val="20"/>
          <w:szCs w:val="20"/>
        </w:rPr>
      </w:pPr>
      <w:r w:rsidRPr="00B15D80">
        <w:rPr>
          <w:rFonts w:ascii="Arial" w:hAnsi="Arial" w:cs="Arial"/>
          <w:sz w:val="20"/>
          <w:szCs w:val="20"/>
        </w:rPr>
        <w:t xml:space="preserve">dojde-li během výstavby ke změně rozsahu a druhu prací vyvolaných požadavkem objednatele, </w:t>
      </w:r>
    </w:p>
    <w:p w:rsidR="00B411AB" w:rsidRPr="00B15D80" w:rsidRDefault="00B411AB" w:rsidP="00070B2B">
      <w:pPr>
        <w:numPr>
          <w:ilvl w:val="0"/>
          <w:numId w:val="3"/>
        </w:numPr>
        <w:tabs>
          <w:tab w:val="num" w:pos="360"/>
        </w:tabs>
        <w:spacing w:before="60" w:line="240" w:lineRule="atLeast"/>
        <w:rPr>
          <w:rFonts w:ascii="Arial" w:hAnsi="Arial" w:cs="Arial"/>
          <w:sz w:val="20"/>
          <w:szCs w:val="20"/>
        </w:rPr>
      </w:pPr>
      <w:r w:rsidRPr="00B15D80">
        <w:rPr>
          <w:rFonts w:ascii="Arial" w:hAnsi="Arial" w:cs="Arial"/>
          <w:sz w:val="20"/>
          <w:szCs w:val="20"/>
        </w:rPr>
        <w:t>o dobu, kdy přerušení prací bylo zaviněno vyšší mocí dle článků 13.6.-</w:t>
      </w:r>
      <w:proofErr w:type="gramStart"/>
      <w:r w:rsidRPr="00B15D80">
        <w:rPr>
          <w:rFonts w:ascii="Arial" w:hAnsi="Arial" w:cs="Arial"/>
          <w:sz w:val="20"/>
          <w:szCs w:val="20"/>
        </w:rPr>
        <w:t>13.9. této</w:t>
      </w:r>
      <w:proofErr w:type="gramEnd"/>
      <w:r w:rsidRPr="00B15D80">
        <w:rPr>
          <w:rFonts w:ascii="Arial" w:hAnsi="Arial" w:cs="Arial"/>
          <w:sz w:val="20"/>
          <w:szCs w:val="20"/>
        </w:rPr>
        <w:t xml:space="preserve"> smlouvy,</w:t>
      </w:r>
    </w:p>
    <w:p w:rsidR="00B411AB" w:rsidRPr="00B15D80" w:rsidRDefault="00B411AB" w:rsidP="00070B2B">
      <w:pPr>
        <w:numPr>
          <w:ilvl w:val="0"/>
          <w:numId w:val="3"/>
        </w:numPr>
        <w:tabs>
          <w:tab w:val="num" w:pos="360"/>
        </w:tabs>
        <w:spacing w:before="60" w:line="240" w:lineRule="atLeast"/>
        <w:rPr>
          <w:rFonts w:ascii="Arial" w:hAnsi="Arial" w:cs="Arial"/>
          <w:sz w:val="20"/>
          <w:szCs w:val="20"/>
        </w:rPr>
      </w:pPr>
      <w:r w:rsidRPr="00B15D80">
        <w:rPr>
          <w:rFonts w:ascii="Arial" w:hAnsi="Arial" w:cs="Arial"/>
          <w:sz w:val="20"/>
          <w:szCs w:val="20"/>
        </w:rPr>
        <w:t>o dobu, kdy objednatel neposkytl součinnost se zhotovitelem dle článku 8,</w:t>
      </w:r>
    </w:p>
    <w:p w:rsidR="00B411AB" w:rsidRDefault="00B411AB" w:rsidP="00070B2B">
      <w:pPr>
        <w:numPr>
          <w:ilvl w:val="0"/>
          <w:numId w:val="3"/>
        </w:numPr>
        <w:tabs>
          <w:tab w:val="num" w:pos="360"/>
        </w:tabs>
        <w:spacing w:before="60" w:line="240" w:lineRule="atLeast"/>
        <w:rPr>
          <w:rFonts w:ascii="Arial" w:hAnsi="Arial" w:cs="Arial"/>
          <w:sz w:val="20"/>
          <w:szCs w:val="20"/>
        </w:rPr>
      </w:pPr>
      <w:r w:rsidRPr="00B15D80">
        <w:rPr>
          <w:rFonts w:ascii="Arial" w:hAnsi="Arial" w:cs="Arial"/>
          <w:sz w:val="20"/>
          <w:szCs w:val="20"/>
        </w:rPr>
        <w:t>pokud objednatel pozastaví stavební práce na díle na základě vlastního pokynu.</w:t>
      </w:r>
    </w:p>
    <w:p w:rsidR="00B411AB" w:rsidRPr="00B15D80" w:rsidRDefault="00B411AB" w:rsidP="008B3B41">
      <w:pPr>
        <w:numPr>
          <w:ilvl w:val="0"/>
          <w:numId w:val="3"/>
        </w:numPr>
        <w:spacing w:before="60" w:line="240" w:lineRule="atLeast"/>
        <w:rPr>
          <w:rFonts w:ascii="Arial" w:hAnsi="Arial" w:cs="Arial"/>
          <w:sz w:val="20"/>
          <w:szCs w:val="20"/>
        </w:rPr>
      </w:pPr>
      <w:r>
        <w:rPr>
          <w:rFonts w:ascii="Arial" w:hAnsi="Arial" w:cs="Arial"/>
          <w:sz w:val="20"/>
          <w:szCs w:val="20"/>
        </w:rPr>
        <w:t>v</w:t>
      </w:r>
      <w:r w:rsidRPr="008B3B41">
        <w:rPr>
          <w:rFonts w:ascii="Arial" w:hAnsi="Arial" w:cs="Arial"/>
          <w:sz w:val="20"/>
          <w:szCs w:val="20"/>
        </w:rPr>
        <w:t xml:space="preserve"> případě nepřízně počasí v průběhu termínu provádění díla (týká se venku prováděných úprav)</w:t>
      </w:r>
      <w:r>
        <w:rPr>
          <w:rFonts w:ascii="Arial" w:hAnsi="Arial" w:cs="Arial"/>
          <w:sz w:val="20"/>
          <w:szCs w:val="20"/>
        </w:rPr>
        <w:t>,</w:t>
      </w:r>
      <w:r w:rsidRPr="008B3B41">
        <w:rPr>
          <w:rFonts w:ascii="Arial" w:hAnsi="Arial" w:cs="Arial"/>
          <w:sz w:val="20"/>
          <w:szCs w:val="20"/>
        </w:rPr>
        <w:t xml:space="preserve"> kdy nebude možno provádět stanovené stavební práce. Toto bude zapsáno ve stavebním deníku a potvrzeno objednatelem.</w:t>
      </w:r>
    </w:p>
    <w:p w:rsidR="00B411AB" w:rsidRPr="00B15D80" w:rsidRDefault="00B411AB" w:rsidP="00070B2B">
      <w:pPr>
        <w:spacing w:before="60" w:line="240" w:lineRule="atLeast"/>
        <w:ind w:left="927"/>
        <w:rPr>
          <w:rFonts w:ascii="Arial" w:hAnsi="Arial" w:cs="Arial"/>
          <w:sz w:val="20"/>
          <w:szCs w:val="20"/>
        </w:rPr>
      </w:pPr>
    </w:p>
    <w:p w:rsidR="00B411AB" w:rsidRPr="00B15D80" w:rsidRDefault="00B411AB" w:rsidP="00D77E72">
      <w:pPr>
        <w:spacing w:before="60" w:line="240" w:lineRule="atLeast"/>
        <w:ind w:left="567"/>
        <w:rPr>
          <w:rFonts w:ascii="Arial" w:hAnsi="Arial" w:cs="Arial"/>
          <w:sz w:val="20"/>
          <w:szCs w:val="20"/>
        </w:rPr>
      </w:pPr>
      <w:r w:rsidRPr="00B15D80">
        <w:rPr>
          <w:rFonts w:ascii="Arial" w:hAnsi="Arial" w:cs="Arial"/>
          <w:sz w:val="20"/>
          <w:szCs w:val="20"/>
        </w:rPr>
        <w:t>Termín dokončení díla bude posunut o dobu, po kterou zhotovitel nemohl řádně provádět dílo v důsledku výše uvedených událostí.</w:t>
      </w:r>
    </w:p>
    <w:p w:rsidR="00B411AB" w:rsidRPr="00B15D80" w:rsidRDefault="00B411AB" w:rsidP="00070B2B">
      <w:pPr>
        <w:rPr>
          <w:rFonts w:ascii="Arial" w:hAnsi="Arial" w:cs="Arial"/>
          <w:sz w:val="20"/>
          <w:szCs w:val="20"/>
        </w:rPr>
      </w:pPr>
    </w:p>
    <w:p w:rsidR="00B411AB" w:rsidRPr="00B15D80" w:rsidRDefault="00B411AB" w:rsidP="00070B2B">
      <w:pPr>
        <w:pStyle w:val="Bezmezer"/>
        <w:numPr>
          <w:ilvl w:val="0"/>
          <w:numId w:val="1"/>
        </w:numPr>
        <w:suppressAutoHyphens/>
        <w:rPr>
          <w:rFonts w:ascii="Arial" w:hAnsi="Arial" w:cs="Arial"/>
          <w:b/>
          <w:bCs/>
        </w:rPr>
      </w:pPr>
      <w:r w:rsidRPr="00B15D80">
        <w:rPr>
          <w:rFonts w:ascii="Arial" w:hAnsi="Arial" w:cs="Arial"/>
          <w:b/>
          <w:bCs/>
        </w:rPr>
        <w:t>Místo plnění díla</w:t>
      </w:r>
    </w:p>
    <w:p w:rsidR="00B411AB" w:rsidRPr="00B15D80" w:rsidRDefault="00B411AB" w:rsidP="00070B2B">
      <w:pPr>
        <w:pStyle w:val="Bezmezer"/>
        <w:suppressAutoHyphens/>
        <w:ind w:left="567"/>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 xml:space="preserve">Místem plnění je Městská knihovna v Přerově, p. o., Žerotínovo nám. 211/36, 750 02 Přerov </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070B2B">
      <w:pPr>
        <w:pStyle w:val="Bezmezer"/>
        <w:numPr>
          <w:ilvl w:val="0"/>
          <w:numId w:val="1"/>
        </w:numPr>
        <w:suppressAutoHyphens/>
        <w:rPr>
          <w:rFonts w:ascii="Arial" w:hAnsi="Arial" w:cs="Arial"/>
          <w:b/>
          <w:bCs/>
        </w:rPr>
      </w:pPr>
      <w:r w:rsidRPr="00B15D80">
        <w:rPr>
          <w:rFonts w:ascii="Arial" w:hAnsi="Arial" w:cs="Arial"/>
          <w:b/>
          <w:bCs/>
        </w:rPr>
        <w:t>Cena díla</w:t>
      </w:r>
    </w:p>
    <w:p w:rsidR="00B411AB" w:rsidRPr="00B15D80" w:rsidRDefault="00B411AB" w:rsidP="00070B2B">
      <w:pPr>
        <w:pStyle w:val="Bezmezer"/>
        <w:suppressAutoHyphens/>
        <w:ind w:left="567"/>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Cena díla je sjednána dohodou v souladu se zák. č. 526/90Sb., o cenách v platném znění a obě strany se dohodly takto:</w:t>
      </w:r>
    </w:p>
    <w:p w:rsidR="00B411AB" w:rsidRPr="00B15D80" w:rsidRDefault="00B411AB" w:rsidP="00070B2B">
      <w:pPr>
        <w:pStyle w:val="Bezmezer"/>
        <w:tabs>
          <w:tab w:val="left" w:pos="-5954"/>
          <w:tab w:val="left" w:pos="-3261"/>
        </w:tabs>
        <w:suppressAutoHyphens/>
        <w:rPr>
          <w:rFonts w:ascii="Arial" w:hAnsi="Arial" w:cs="Arial"/>
          <w:sz w:val="20"/>
          <w:szCs w:val="20"/>
          <w:lang w:eastAsia="ar-SA"/>
        </w:rPr>
      </w:pPr>
    </w:p>
    <w:p w:rsidR="00B411AB" w:rsidRPr="00B15D80" w:rsidRDefault="00B411AB" w:rsidP="00070B2B">
      <w:pPr>
        <w:pStyle w:val="Bezmezer"/>
        <w:numPr>
          <w:ilvl w:val="2"/>
          <w:numId w:val="1"/>
        </w:numPr>
        <w:suppressAutoHyphens/>
        <w:ind w:hanging="1072"/>
        <w:rPr>
          <w:rFonts w:ascii="Arial" w:hAnsi="Arial" w:cs="Arial"/>
          <w:sz w:val="20"/>
          <w:szCs w:val="20"/>
          <w:lang w:eastAsia="ar-SA"/>
        </w:rPr>
      </w:pPr>
      <w:r w:rsidRPr="00B15D80">
        <w:rPr>
          <w:rFonts w:ascii="Arial" w:hAnsi="Arial" w:cs="Arial"/>
          <w:b/>
          <w:bCs/>
          <w:sz w:val="20"/>
          <w:szCs w:val="20"/>
          <w:lang w:eastAsia="ar-SA"/>
        </w:rPr>
        <w:t xml:space="preserve">CELKEM bez DPH: </w:t>
      </w:r>
      <w:r>
        <w:rPr>
          <w:rFonts w:ascii="Arial" w:hAnsi="Arial" w:cs="Arial"/>
          <w:b/>
          <w:bCs/>
          <w:sz w:val="20"/>
          <w:szCs w:val="20"/>
          <w:lang w:eastAsia="ar-SA"/>
        </w:rPr>
        <w:t xml:space="preserve">  177 436.13 Kč</w:t>
      </w:r>
    </w:p>
    <w:p w:rsidR="00B411AB" w:rsidRPr="00B15D80" w:rsidRDefault="00B411AB" w:rsidP="00D41DB2">
      <w:pPr>
        <w:pStyle w:val="Bezmezer"/>
        <w:numPr>
          <w:ilvl w:val="2"/>
          <w:numId w:val="1"/>
        </w:numPr>
        <w:pBdr>
          <w:bottom w:val="single" w:sz="4" w:space="1" w:color="auto"/>
        </w:pBdr>
        <w:suppressAutoHyphens/>
        <w:ind w:hanging="1072"/>
        <w:rPr>
          <w:rFonts w:ascii="Arial" w:hAnsi="Arial" w:cs="Arial"/>
          <w:b/>
          <w:bCs/>
          <w:sz w:val="20"/>
          <w:szCs w:val="20"/>
          <w:lang w:eastAsia="ar-SA"/>
        </w:rPr>
      </w:pPr>
      <w:r w:rsidRPr="00B15D80">
        <w:rPr>
          <w:rFonts w:ascii="Arial" w:hAnsi="Arial" w:cs="Arial"/>
          <w:b/>
          <w:bCs/>
          <w:sz w:val="20"/>
          <w:szCs w:val="20"/>
          <w:lang w:eastAsia="ar-SA"/>
        </w:rPr>
        <w:t xml:space="preserve">DPH 21%:   </w:t>
      </w:r>
      <w:r>
        <w:rPr>
          <w:rFonts w:ascii="Arial" w:hAnsi="Arial" w:cs="Arial"/>
          <w:b/>
          <w:bCs/>
          <w:sz w:val="20"/>
          <w:szCs w:val="20"/>
          <w:lang w:eastAsia="ar-SA"/>
        </w:rPr>
        <w:t xml:space="preserve">                 37 261,59 Kč</w:t>
      </w:r>
    </w:p>
    <w:p w:rsidR="00B411AB" w:rsidRPr="00B15D80" w:rsidRDefault="00B411AB" w:rsidP="00070B2B">
      <w:pPr>
        <w:pStyle w:val="Bezmezer"/>
        <w:suppressAutoHyphens/>
        <w:rPr>
          <w:rFonts w:ascii="Arial" w:hAnsi="Arial" w:cs="Arial"/>
          <w:sz w:val="20"/>
          <w:szCs w:val="20"/>
          <w:lang w:eastAsia="ar-SA"/>
        </w:rPr>
      </w:pPr>
      <w:r w:rsidRPr="00B15D80">
        <w:rPr>
          <w:rFonts w:ascii="Arial" w:hAnsi="Arial" w:cs="Arial"/>
          <w:b/>
          <w:bCs/>
          <w:sz w:val="20"/>
          <w:szCs w:val="20"/>
          <w:lang w:eastAsia="ar-SA"/>
        </w:rPr>
        <w:tab/>
      </w:r>
    </w:p>
    <w:p w:rsidR="00B411AB" w:rsidRPr="00B15D80" w:rsidRDefault="00B411AB" w:rsidP="001D3DF3">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 xml:space="preserve">Celková cena za dílo je stanovena jako cena nejvýše přípustná s platností po celou dobu plnění včetně případného posunu termínu zahájení a </w:t>
      </w:r>
      <w:r w:rsidRPr="008B3B41">
        <w:rPr>
          <w:rFonts w:ascii="Arial" w:hAnsi="Arial" w:cs="Arial"/>
          <w:b/>
          <w:bCs/>
          <w:sz w:val="20"/>
          <w:szCs w:val="20"/>
          <w:lang w:eastAsia="ar-SA"/>
        </w:rPr>
        <w:t>ukončení díla maximálně do 30. 6. 201</w:t>
      </w:r>
      <w:r>
        <w:rPr>
          <w:rFonts w:ascii="Arial" w:hAnsi="Arial" w:cs="Arial"/>
          <w:b/>
          <w:bCs/>
          <w:sz w:val="20"/>
          <w:szCs w:val="20"/>
          <w:lang w:eastAsia="ar-SA"/>
        </w:rPr>
        <w:t>9</w:t>
      </w:r>
      <w:r w:rsidRPr="00B15D80">
        <w:rPr>
          <w:rFonts w:ascii="Arial" w:hAnsi="Arial" w:cs="Arial"/>
          <w:sz w:val="20"/>
          <w:szCs w:val="20"/>
          <w:lang w:eastAsia="ar-SA"/>
        </w:rPr>
        <w:t xml:space="preserve">. </w:t>
      </w:r>
      <w:r w:rsidRPr="007C5C27">
        <w:rPr>
          <w:rFonts w:ascii="Arial" w:hAnsi="Arial" w:cs="Arial"/>
          <w:sz w:val="20"/>
          <w:szCs w:val="20"/>
          <w:lang w:eastAsia="ar-SA"/>
        </w:rPr>
        <w:t>Pro ocenění je rozhodující textová a výkresová část dokumentace.</w:t>
      </w:r>
      <w:r w:rsidRPr="00B15D80">
        <w:rPr>
          <w:rFonts w:ascii="Arial" w:hAnsi="Arial" w:cs="Arial"/>
          <w:sz w:val="20"/>
          <w:szCs w:val="20"/>
          <w:lang w:eastAsia="ar-SA"/>
        </w:rPr>
        <w:t xml:space="preserve"> Zhotovitel ocenil práce, které považuje za nutné provést (např. vyplývající z použitého technologického postupu) a podle jeho názoru nejsou v zadávací dokumentaci obsaženy. V ceně díla jsou zahrnuty veškeré náklady související s řádným provedením předmětu plnění včetně vybudování zařízení staveniště, dopravy materiálu a techniky do místa plnění, zpracování dokumentace skutečného provedení, předání dokladů od použitých materiálů, a dalších nákladů vyplývajících ze soutěžních podmínek. Taktéž je započten vývoj cen stavebních prací po dobu výstavby, energií, změny kursů měn atd.</w:t>
      </w:r>
    </w:p>
    <w:p w:rsidR="00B411AB" w:rsidRPr="00B15D80" w:rsidRDefault="00B411AB" w:rsidP="00601D5D">
      <w:pPr>
        <w:pStyle w:val="Bezmezer"/>
        <w:suppressAutoHyphens/>
        <w:ind w:left="1276"/>
        <w:jc w:val="both"/>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Cenu díla lze dle odstavce 6.1 upravit na základě dodatečného požadavku objednatele na rozšíření dodávek a prací oproti předané prováděcí dokumentaci a dodatečného zadání. V tomto případě zhotovitel předloží objednateli oceněný výkaz výměr k odsouhlasení. Po</w:t>
      </w:r>
      <w:r>
        <w:rPr>
          <w:rFonts w:ascii="Arial" w:hAnsi="Arial" w:cs="Arial"/>
          <w:sz w:val="20"/>
          <w:szCs w:val="20"/>
          <w:lang w:eastAsia="ar-SA"/>
        </w:rPr>
        <w:t> </w:t>
      </w:r>
      <w:r w:rsidRPr="00B15D80">
        <w:rPr>
          <w:rFonts w:ascii="Arial" w:hAnsi="Arial" w:cs="Arial"/>
          <w:sz w:val="20"/>
          <w:szCs w:val="20"/>
          <w:lang w:eastAsia="ar-SA"/>
        </w:rPr>
        <w:t xml:space="preserve">odsouhlasení bude vypracován Dodatek k </w:t>
      </w:r>
      <w:proofErr w:type="spellStart"/>
      <w:r w:rsidRPr="00B15D80">
        <w:rPr>
          <w:rFonts w:ascii="Arial" w:hAnsi="Arial" w:cs="Arial"/>
          <w:sz w:val="20"/>
          <w:szCs w:val="20"/>
          <w:lang w:eastAsia="ar-SA"/>
        </w:rPr>
        <w:t>SoD</w:t>
      </w:r>
      <w:proofErr w:type="spellEnd"/>
      <w:r w:rsidRPr="00B15D80">
        <w:rPr>
          <w:rFonts w:ascii="Arial" w:hAnsi="Arial" w:cs="Arial"/>
          <w:sz w:val="20"/>
          <w:szCs w:val="20"/>
          <w:lang w:eastAsia="ar-SA"/>
        </w:rPr>
        <w:t xml:space="preserve"> a zhotovitel provede dodatečně uplatněné práce a po jejich provedení vyúčtování.</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V případě, že na základě rozhodnutí objednatele nebudou realizovány některé dodávky a práce obsažené ve výkazu výměr, provede zhotovitel odpočet nerealizovaných položek v cenách dle oceněného výkazu výměr.</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070B2B">
      <w:pPr>
        <w:pStyle w:val="Bezmezer"/>
        <w:numPr>
          <w:ilvl w:val="0"/>
          <w:numId w:val="1"/>
        </w:numPr>
        <w:suppressAutoHyphens/>
        <w:rPr>
          <w:rFonts w:ascii="Arial" w:hAnsi="Arial" w:cs="Arial"/>
          <w:b/>
          <w:bCs/>
        </w:rPr>
      </w:pPr>
      <w:r w:rsidRPr="00B15D80">
        <w:rPr>
          <w:rFonts w:ascii="Arial" w:hAnsi="Arial" w:cs="Arial"/>
          <w:b/>
          <w:bCs/>
        </w:rPr>
        <w:t>Platební podmínky</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1D3DF3">
      <w:pPr>
        <w:pStyle w:val="Zkladntext"/>
        <w:numPr>
          <w:ilvl w:val="1"/>
          <w:numId w:val="1"/>
        </w:numPr>
        <w:autoSpaceDE w:val="0"/>
        <w:autoSpaceDN w:val="0"/>
        <w:adjustRightInd w:val="0"/>
        <w:ind w:left="567" w:hanging="567"/>
        <w:rPr>
          <w:rFonts w:cs="Times New Roman"/>
          <w:color w:val="auto"/>
          <w:sz w:val="20"/>
          <w:szCs w:val="20"/>
        </w:rPr>
      </w:pPr>
      <w:r w:rsidRPr="00B15D80">
        <w:rPr>
          <w:color w:val="auto"/>
          <w:spacing w:val="-2"/>
          <w:sz w:val="20"/>
          <w:szCs w:val="20"/>
        </w:rPr>
        <w:t>Úhrada ceny bude provedena jedinou závěrečnou fakturou na základě oboustranně odsouhlaseného soupisu skutečně provedených prací a dodaného materiálu. Faktura bude mít náležitosti daňového dokladu.</w:t>
      </w:r>
    </w:p>
    <w:p w:rsidR="00B411AB" w:rsidRPr="00B15D80" w:rsidRDefault="00B411AB" w:rsidP="001D3DF3">
      <w:pPr>
        <w:pStyle w:val="Zkladntext"/>
        <w:autoSpaceDE w:val="0"/>
        <w:autoSpaceDN w:val="0"/>
        <w:adjustRightInd w:val="0"/>
        <w:ind w:left="567"/>
        <w:rPr>
          <w:rFonts w:cs="Times New Roman"/>
          <w:color w:val="auto"/>
          <w:sz w:val="20"/>
          <w:szCs w:val="20"/>
        </w:rPr>
      </w:pPr>
    </w:p>
    <w:p w:rsidR="00B411AB" w:rsidRPr="00B15D80" w:rsidRDefault="00B411AB" w:rsidP="001D3DF3">
      <w:pPr>
        <w:pStyle w:val="Zkladntext"/>
        <w:numPr>
          <w:ilvl w:val="1"/>
          <w:numId w:val="1"/>
        </w:numPr>
        <w:autoSpaceDE w:val="0"/>
        <w:autoSpaceDN w:val="0"/>
        <w:adjustRightInd w:val="0"/>
        <w:ind w:left="567" w:hanging="567"/>
        <w:rPr>
          <w:rFonts w:cs="Times New Roman"/>
          <w:color w:val="auto"/>
          <w:sz w:val="20"/>
          <w:szCs w:val="20"/>
        </w:rPr>
      </w:pPr>
      <w:r w:rsidRPr="00B15D80">
        <w:rPr>
          <w:color w:val="auto"/>
          <w:spacing w:val="-1"/>
          <w:sz w:val="20"/>
          <w:szCs w:val="20"/>
        </w:rP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B411AB" w:rsidRPr="00B15D80" w:rsidRDefault="00B411AB" w:rsidP="001D3DF3">
      <w:pPr>
        <w:pStyle w:val="Zkladntext"/>
        <w:autoSpaceDE w:val="0"/>
        <w:autoSpaceDN w:val="0"/>
        <w:adjustRightInd w:val="0"/>
        <w:ind w:left="567"/>
        <w:rPr>
          <w:rFonts w:cs="Times New Roman"/>
          <w:color w:val="auto"/>
          <w:sz w:val="20"/>
          <w:szCs w:val="20"/>
        </w:rPr>
      </w:pPr>
    </w:p>
    <w:p w:rsidR="00B411AB" w:rsidRPr="00B15D80" w:rsidRDefault="00B411AB" w:rsidP="001D3DF3">
      <w:pPr>
        <w:pStyle w:val="Zkladntext"/>
        <w:numPr>
          <w:ilvl w:val="1"/>
          <w:numId w:val="1"/>
        </w:numPr>
        <w:autoSpaceDE w:val="0"/>
        <w:autoSpaceDN w:val="0"/>
        <w:adjustRightInd w:val="0"/>
        <w:ind w:left="567" w:hanging="567"/>
        <w:rPr>
          <w:rFonts w:cs="Times New Roman"/>
          <w:color w:val="auto"/>
          <w:sz w:val="20"/>
          <w:szCs w:val="20"/>
        </w:rPr>
      </w:pPr>
      <w:r w:rsidRPr="00B15D80">
        <w:rPr>
          <w:color w:val="auto"/>
          <w:spacing w:val="-1"/>
          <w:sz w:val="20"/>
          <w:szCs w:val="20"/>
        </w:rPr>
        <w:t>Práce a dodávky, u kterých nedošlo k dohodě o jejich provedení nebo u kterých nedošlo k dohodě o provedeném množství, projednají zhotovitel a objednatel v samostatném řízení, ze kterého pořídí zápis s uvedením důvodů obou stran.</w:t>
      </w:r>
    </w:p>
    <w:p w:rsidR="00B411AB" w:rsidRPr="00B15D80" w:rsidRDefault="00B411AB" w:rsidP="001D3DF3">
      <w:pPr>
        <w:pStyle w:val="Zkladntext"/>
        <w:autoSpaceDE w:val="0"/>
        <w:autoSpaceDN w:val="0"/>
        <w:adjustRightInd w:val="0"/>
        <w:rPr>
          <w:rFonts w:cs="Times New Roman"/>
          <w:color w:val="auto"/>
          <w:sz w:val="20"/>
          <w:szCs w:val="20"/>
        </w:rPr>
      </w:pPr>
    </w:p>
    <w:p w:rsidR="00B411AB" w:rsidRPr="00B15D80" w:rsidRDefault="00B411AB" w:rsidP="001D3DF3">
      <w:pPr>
        <w:pStyle w:val="Zkladntext"/>
        <w:numPr>
          <w:ilvl w:val="1"/>
          <w:numId w:val="1"/>
        </w:numPr>
        <w:autoSpaceDE w:val="0"/>
        <w:autoSpaceDN w:val="0"/>
        <w:adjustRightInd w:val="0"/>
        <w:ind w:left="567" w:hanging="567"/>
        <w:rPr>
          <w:color w:val="auto"/>
          <w:sz w:val="20"/>
          <w:szCs w:val="20"/>
        </w:rPr>
      </w:pPr>
      <w:r w:rsidRPr="00B15D80">
        <w:rPr>
          <w:color w:val="auto"/>
          <w:spacing w:val="-2"/>
          <w:sz w:val="20"/>
          <w:szCs w:val="20"/>
        </w:rPr>
        <w:t xml:space="preserve">Splatnost vystavené faktury bude do 14 dnů po předání a převzetí kompletního díla na bankovní účet zhotovitele, přičemž konečná faktura nemůže být vyhotovená dříve, než dojde k řádnému dokončení díla, tedy včetně odstranění všech případných vad a nedodělků.  Za den zaplacení se považuje den odepsání finančních prostředků z účtu Objednatele. Zálohy poskytovány </w:t>
      </w:r>
      <w:r w:rsidRPr="00B15D80">
        <w:rPr>
          <w:color w:val="auto"/>
          <w:sz w:val="20"/>
          <w:szCs w:val="20"/>
        </w:rPr>
        <w:t>nebudou.</w:t>
      </w:r>
    </w:p>
    <w:p w:rsidR="00B411AB" w:rsidRPr="00B15D80" w:rsidRDefault="00B411AB" w:rsidP="001D3DF3">
      <w:pPr>
        <w:pStyle w:val="Odstavecseseznamem"/>
        <w:rPr>
          <w:rFonts w:ascii="Arial" w:hAnsi="Arial" w:cs="Arial"/>
          <w:lang w:eastAsia="ar-SA"/>
        </w:rPr>
      </w:pPr>
    </w:p>
    <w:p w:rsidR="00B411AB" w:rsidRPr="00B15D80" w:rsidRDefault="00B411AB" w:rsidP="001D3DF3">
      <w:pPr>
        <w:pStyle w:val="Zkladntext"/>
        <w:numPr>
          <w:ilvl w:val="1"/>
          <w:numId w:val="1"/>
        </w:numPr>
        <w:autoSpaceDE w:val="0"/>
        <w:autoSpaceDN w:val="0"/>
        <w:adjustRightInd w:val="0"/>
        <w:ind w:left="567" w:hanging="567"/>
        <w:rPr>
          <w:rFonts w:cs="Times New Roman"/>
          <w:color w:val="auto"/>
          <w:sz w:val="20"/>
          <w:szCs w:val="20"/>
        </w:rPr>
      </w:pPr>
      <w:r w:rsidRPr="00B15D80">
        <w:rPr>
          <w:color w:val="auto"/>
          <w:sz w:val="20"/>
          <w:szCs w:val="20"/>
        </w:rPr>
        <w:t>Smluvní strany se dohodly na tom, že příjemce zdanitelného plnění je oprávněn uplatnit institut zvláštního způsobu zajištění daně z přidané hodnoty ve smyslu § 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w:t>
      </w:r>
      <w:r>
        <w:rPr>
          <w:rFonts w:cs="Times New Roman"/>
          <w:color w:val="auto"/>
          <w:sz w:val="20"/>
          <w:szCs w:val="20"/>
        </w:rPr>
        <w:t> </w:t>
      </w:r>
      <w:r w:rsidRPr="00B15D80">
        <w:rPr>
          <w:color w:val="auto"/>
          <w:sz w:val="20"/>
          <w:szCs w:val="20"/>
        </w:rPr>
        <w:t>způsobem umožňujícím dálkový přístup). Obdobný postup je příjemce zdanitelného plnění oprávněn uplatnit i v případě, že v okamžiku uskutečnění zdanitelného plnění bude o</w:t>
      </w:r>
      <w:r>
        <w:rPr>
          <w:rFonts w:cs="Times New Roman"/>
          <w:color w:val="auto"/>
          <w:sz w:val="20"/>
          <w:szCs w:val="20"/>
        </w:rPr>
        <w:t> </w:t>
      </w:r>
      <w:r w:rsidRPr="00B15D80">
        <w:rPr>
          <w:color w:val="auto"/>
          <w:sz w:val="20"/>
          <w:szCs w:val="20"/>
        </w:rPr>
        <w:t>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w:t>
      </w:r>
      <w:r>
        <w:rPr>
          <w:rFonts w:cs="Times New Roman"/>
          <w:color w:val="auto"/>
          <w:sz w:val="20"/>
          <w:szCs w:val="20"/>
        </w:rPr>
        <w:t> </w:t>
      </w:r>
      <w:r w:rsidRPr="00B15D80">
        <w:rPr>
          <w:color w:val="auto"/>
          <w:sz w:val="20"/>
          <w:szCs w:val="20"/>
        </w:rPr>
        <w:t>přidané hodnoty správci daně poskytovatele zdanitelného plnění, bude tato úhrada považována za splnění závazku příjemce zdanitelného plnění uhradit relevantní část sjednané ceny.</w:t>
      </w:r>
    </w:p>
    <w:p w:rsidR="00B411AB" w:rsidRPr="00B15D80" w:rsidRDefault="00B411AB" w:rsidP="00601D5D">
      <w:pPr>
        <w:pStyle w:val="Bezmezer"/>
        <w:suppressAutoHyphens/>
        <w:ind w:left="567"/>
        <w:jc w:val="both"/>
        <w:rPr>
          <w:rFonts w:ascii="Arial" w:hAnsi="Arial" w:cs="Arial"/>
          <w:sz w:val="20"/>
          <w:szCs w:val="20"/>
          <w:lang w:eastAsia="ar-SA"/>
        </w:rPr>
      </w:pPr>
    </w:p>
    <w:p w:rsidR="00B411AB" w:rsidRPr="00B15D80" w:rsidRDefault="00B411AB" w:rsidP="00601D5D">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rPr>
        <w:t>Úhrada smluvní ceny proběhne na základě vystaveného daňového dokladu v režimu přenesení daně podle § 92a odst. 2 ZDPH ke dni uskutečnění zdanitelného plnění</w:t>
      </w:r>
      <w:r w:rsidRPr="00B15D80">
        <w:rPr>
          <w:rFonts w:ascii="Arial" w:hAnsi="Arial" w:cs="Arial"/>
        </w:rPr>
        <w:t xml:space="preserve"> </w:t>
      </w:r>
      <w:r w:rsidRPr="00B15D80">
        <w:rPr>
          <w:rFonts w:ascii="Arial" w:hAnsi="Arial" w:cs="Arial"/>
          <w:sz w:val="20"/>
          <w:szCs w:val="20"/>
        </w:rPr>
        <w:t>k 1. dni následujícího měsíce po předání díla.</w:t>
      </w:r>
    </w:p>
    <w:p w:rsidR="00B411AB" w:rsidRPr="00B15D80" w:rsidRDefault="00B411AB" w:rsidP="00601D5D">
      <w:pPr>
        <w:pStyle w:val="Odstavecseseznamem"/>
        <w:rPr>
          <w:rFonts w:ascii="Arial" w:hAnsi="Arial" w:cs="Arial"/>
          <w:lang w:eastAsia="ar-SA"/>
        </w:rPr>
      </w:pPr>
    </w:p>
    <w:p w:rsidR="00B411AB" w:rsidRPr="00B15D80" w:rsidRDefault="00B411AB" w:rsidP="00601D5D">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 xml:space="preserve">Faktura, daňový doklad bude obsahovat, kromě výše zmíněných náležitostí dle zákona o DPH zejména následující údaje: </w:t>
      </w:r>
    </w:p>
    <w:p w:rsidR="00B411AB" w:rsidRPr="00B15D80" w:rsidRDefault="00B411AB" w:rsidP="00601D5D">
      <w:pPr>
        <w:pStyle w:val="Bezmezer"/>
        <w:numPr>
          <w:ilvl w:val="0"/>
          <w:numId w:val="2"/>
        </w:numPr>
        <w:suppressAutoHyphens/>
        <w:jc w:val="both"/>
        <w:rPr>
          <w:rFonts w:ascii="Arial" w:hAnsi="Arial" w:cs="Arial"/>
          <w:sz w:val="20"/>
          <w:szCs w:val="20"/>
          <w:lang w:eastAsia="ar-SA"/>
        </w:rPr>
      </w:pPr>
      <w:r w:rsidRPr="00B15D80">
        <w:rPr>
          <w:rFonts w:ascii="Arial" w:hAnsi="Arial" w:cs="Arial"/>
          <w:sz w:val="20"/>
          <w:szCs w:val="20"/>
          <w:lang w:eastAsia="ar-SA"/>
        </w:rPr>
        <w:t>označení a číslo faktury</w:t>
      </w:r>
    </w:p>
    <w:p w:rsidR="00B411AB" w:rsidRPr="00B15D80" w:rsidRDefault="00B411AB" w:rsidP="00601D5D">
      <w:pPr>
        <w:pStyle w:val="Bezmezer"/>
        <w:numPr>
          <w:ilvl w:val="0"/>
          <w:numId w:val="2"/>
        </w:numPr>
        <w:suppressAutoHyphens/>
        <w:jc w:val="both"/>
        <w:rPr>
          <w:rFonts w:ascii="Arial" w:hAnsi="Arial" w:cs="Arial"/>
          <w:sz w:val="20"/>
          <w:szCs w:val="20"/>
          <w:lang w:eastAsia="ar-SA"/>
        </w:rPr>
      </w:pPr>
      <w:r w:rsidRPr="00B15D80">
        <w:rPr>
          <w:rFonts w:ascii="Arial" w:hAnsi="Arial" w:cs="Arial"/>
          <w:sz w:val="20"/>
          <w:szCs w:val="20"/>
          <w:lang w:eastAsia="ar-SA"/>
        </w:rPr>
        <w:t>název díla</w:t>
      </w:r>
    </w:p>
    <w:p w:rsidR="00B411AB" w:rsidRPr="00B15D80" w:rsidRDefault="00B411AB" w:rsidP="00601D5D">
      <w:pPr>
        <w:pStyle w:val="Bezmezer"/>
        <w:numPr>
          <w:ilvl w:val="0"/>
          <w:numId w:val="2"/>
        </w:numPr>
        <w:suppressAutoHyphens/>
        <w:jc w:val="both"/>
        <w:rPr>
          <w:rFonts w:ascii="Arial" w:hAnsi="Arial" w:cs="Arial"/>
          <w:sz w:val="20"/>
          <w:szCs w:val="20"/>
          <w:lang w:eastAsia="ar-SA"/>
        </w:rPr>
      </w:pPr>
      <w:r w:rsidRPr="00B15D80">
        <w:rPr>
          <w:rFonts w:ascii="Arial" w:hAnsi="Arial" w:cs="Arial"/>
          <w:sz w:val="20"/>
          <w:szCs w:val="20"/>
          <w:lang w:eastAsia="ar-SA"/>
        </w:rPr>
        <w:t>obchodní jména a adresy objednatele a zhotovitele vč. IČ a DIČ</w:t>
      </w:r>
    </w:p>
    <w:p w:rsidR="00B411AB" w:rsidRPr="00B15D80" w:rsidRDefault="00B411AB" w:rsidP="00601D5D">
      <w:pPr>
        <w:pStyle w:val="Bezmezer"/>
        <w:numPr>
          <w:ilvl w:val="0"/>
          <w:numId w:val="2"/>
        </w:numPr>
        <w:suppressAutoHyphens/>
        <w:jc w:val="both"/>
        <w:rPr>
          <w:rFonts w:ascii="Arial" w:hAnsi="Arial" w:cs="Arial"/>
          <w:sz w:val="20"/>
          <w:szCs w:val="20"/>
          <w:lang w:eastAsia="ar-SA"/>
        </w:rPr>
      </w:pPr>
      <w:r w:rsidRPr="00B15D80">
        <w:rPr>
          <w:rFonts w:ascii="Arial" w:hAnsi="Arial" w:cs="Arial"/>
          <w:sz w:val="20"/>
          <w:szCs w:val="20"/>
          <w:lang w:eastAsia="ar-SA"/>
        </w:rPr>
        <w:t>rozsah a předmět plnění</w:t>
      </w:r>
    </w:p>
    <w:p w:rsidR="00B411AB" w:rsidRPr="00B15D80" w:rsidRDefault="00B411AB" w:rsidP="00601D5D">
      <w:pPr>
        <w:pStyle w:val="Bezmezer"/>
        <w:numPr>
          <w:ilvl w:val="0"/>
          <w:numId w:val="2"/>
        </w:numPr>
        <w:suppressAutoHyphens/>
        <w:jc w:val="both"/>
        <w:rPr>
          <w:rFonts w:ascii="Arial" w:hAnsi="Arial" w:cs="Arial"/>
          <w:sz w:val="20"/>
          <w:szCs w:val="20"/>
          <w:lang w:eastAsia="ar-SA"/>
        </w:rPr>
      </w:pPr>
      <w:r w:rsidRPr="00B15D80">
        <w:rPr>
          <w:rFonts w:ascii="Arial" w:hAnsi="Arial" w:cs="Arial"/>
          <w:sz w:val="20"/>
          <w:szCs w:val="20"/>
          <w:lang w:eastAsia="ar-SA"/>
        </w:rPr>
        <w:t>datum vystavení faktury</w:t>
      </w:r>
    </w:p>
    <w:p w:rsidR="00B411AB" w:rsidRPr="00B15D80" w:rsidRDefault="00B411AB" w:rsidP="00601D5D">
      <w:pPr>
        <w:pStyle w:val="Bezmezer"/>
        <w:numPr>
          <w:ilvl w:val="0"/>
          <w:numId w:val="2"/>
        </w:numPr>
        <w:suppressAutoHyphens/>
        <w:jc w:val="both"/>
        <w:rPr>
          <w:rFonts w:ascii="Arial" w:hAnsi="Arial" w:cs="Arial"/>
          <w:sz w:val="20"/>
          <w:szCs w:val="20"/>
          <w:lang w:eastAsia="ar-SA"/>
        </w:rPr>
      </w:pPr>
      <w:r w:rsidRPr="00B15D80">
        <w:rPr>
          <w:rFonts w:ascii="Arial" w:hAnsi="Arial" w:cs="Arial"/>
          <w:sz w:val="20"/>
          <w:szCs w:val="20"/>
          <w:lang w:eastAsia="ar-SA"/>
        </w:rPr>
        <w:t>lhůta splatnosti</w:t>
      </w:r>
    </w:p>
    <w:p w:rsidR="00B411AB" w:rsidRPr="00B15D80" w:rsidRDefault="00B411AB" w:rsidP="00601D5D">
      <w:pPr>
        <w:pStyle w:val="Bezmezer"/>
        <w:numPr>
          <w:ilvl w:val="0"/>
          <w:numId w:val="2"/>
        </w:numPr>
        <w:suppressAutoHyphens/>
        <w:jc w:val="both"/>
        <w:rPr>
          <w:rFonts w:ascii="Arial" w:hAnsi="Arial" w:cs="Arial"/>
          <w:sz w:val="20"/>
          <w:szCs w:val="20"/>
          <w:lang w:eastAsia="ar-SA"/>
        </w:rPr>
      </w:pPr>
      <w:r w:rsidRPr="00B15D80">
        <w:rPr>
          <w:rFonts w:ascii="Arial" w:hAnsi="Arial" w:cs="Arial"/>
          <w:sz w:val="20"/>
          <w:szCs w:val="20"/>
          <w:lang w:eastAsia="ar-SA"/>
        </w:rPr>
        <w:t>datum splatnosti</w:t>
      </w:r>
    </w:p>
    <w:p w:rsidR="00B411AB" w:rsidRPr="00B15D80" w:rsidRDefault="00B411AB" w:rsidP="00601D5D">
      <w:pPr>
        <w:pStyle w:val="Bezmezer"/>
        <w:numPr>
          <w:ilvl w:val="0"/>
          <w:numId w:val="2"/>
        </w:numPr>
        <w:suppressAutoHyphens/>
        <w:jc w:val="both"/>
        <w:rPr>
          <w:rFonts w:ascii="Arial" w:hAnsi="Arial" w:cs="Arial"/>
          <w:sz w:val="20"/>
          <w:szCs w:val="20"/>
          <w:lang w:eastAsia="ar-SA"/>
        </w:rPr>
      </w:pPr>
      <w:r w:rsidRPr="00B15D80">
        <w:rPr>
          <w:rFonts w:ascii="Arial" w:hAnsi="Arial" w:cs="Arial"/>
          <w:sz w:val="20"/>
          <w:szCs w:val="20"/>
          <w:lang w:eastAsia="ar-SA"/>
        </w:rPr>
        <w:t>datum uskutečnění zdanitelného plnění</w:t>
      </w:r>
    </w:p>
    <w:p w:rsidR="00B411AB" w:rsidRPr="00B15D80" w:rsidRDefault="00B411AB" w:rsidP="00601D5D">
      <w:pPr>
        <w:pStyle w:val="Bezmezer"/>
        <w:numPr>
          <w:ilvl w:val="0"/>
          <w:numId w:val="2"/>
        </w:numPr>
        <w:suppressAutoHyphens/>
        <w:jc w:val="both"/>
        <w:rPr>
          <w:rFonts w:ascii="Arial" w:hAnsi="Arial" w:cs="Arial"/>
          <w:sz w:val="20"/>
          <w:szCs w:val="20"/>
          <w:lang w:eastAsia="ar-SA"/>
        </w:rPr>
      </w:pPr>
      <w:r w:rsidRPr="00B15D80">
        <w:rPr>
          <w:rFonts w:ascii="Arial" w:hAnsi="Arial" w:cs="Arial"/>
          <w:sz w:val="20"/>
          <w:szCs w:val="20"/>
          <w:lang w:eastAsia="ar-SA"/>
        </w:rPr>
        <w:t>bankovní spojení včetně identifikace banky</w:t>
      </w:r>
    </w:p>
    <w:p w:rsidR="00B411AB" w:rsidRPr="00B15D80" w:rsidRDefault="00B411AB" w:rsidP="00601D5D">
      <w:pPr>
        <w:pStyle w:val="Bezmezer"/>
        <w:numPr>
          <w:ilvl w:val="0"/>
          <w:numId w:val="2"/>
        </w:numPr>
        <w:suppressAutoHyphens/>
        <w:jc w:val="both"/>
        <w:rPr>
          <w:rFonts w:ascii="Arial" w:hAnsi="Arial" w:cs="Arial"/>
          <w:sz w:val="20"/>
          <w:szCs w:val="20"/>
          <w:lang w:eastAsia="ar-SA"/>
        </w:rPr>
      </w:pPr>
      <w:r w:rsidRPr="00B15D80">
        <w:rPr>
          <w:rFonts w:ascii="Arial" w:hAnsi="Arial" w:cs="Arial"/>
          <w:sz w:val="20"/>
          <w:szCs w:val="20"/>
          <w:lang w:eastAsia="ar-SA"/>
        </w:rPr>
        <w:t xml:space="preserve">další náležitosti podle § 28 odst. 2 z. </w:t>
      </w:r>
      <w:proofErr w:type="gramStart"/>
      <w:r w:rsidRPr="00B15D80">
        <w:rPr>
          <w:rFonts w:ascii="Arial" w:hAnsi="Arial" w:cs="Arial"/>
          <w:sz w:val="20"/>
          <w:szCs w:val="20"/>
          <w:lang w:eastAsia="ar-SA"/>
        </w:rPr>
        <w:t>č.</w:t>
      </w:r>
      <w:proofErr w:type="gramEnd"/>
      <w:r w:rsidRPr="00B15D80">
        <w:rPr>
          <w:rFonts w:ascii="Arial" w:hAnsi="Arial" w:cs="Arial"/>
          <w:sz w:val="20"/>
          <w:szCs w:val="20"/>
          <w:lang w:eastAsia="ar-SA"/>
        </w:rPr>
        <w:t xml:space="preserve"> 235/2004 Sb., o DPH</w:t>
      </w:r>
    </w:p>
    <w:p w:rsidR="00B411AB" w:rsidRPr="00B15D80" w:rsidRDefault="00B411AB" w:rsidP="00601D5D">
      <w:pPr>
        <w:pStyle w:val="Bezmezer"/>
        <w:numPr>
          <w:ilvl w:val="0"/>
          <w:numId w:val="2"/>
        </w:numPr>
        <w:suppressAutoHyphens/>
        <w:jc w:val="both"/>
        <w:rPr>
          <w:rFonts w:ascii="Arial" w:hAnsi="Arial" w:cs="Arial"/>
          <w:sz w:val="20"/>
          <w:szCs w:val="20"/>
          <w:lang w:eastAsia="ar-SA"/>
        </w:rPr>
      </w:pPr>
      <w:r w:rsidRPr="00B15D80">
        <w:rPr>
          <w:rFonts w:ascii="Arial" w:hAnsi="Arial" w:cs="Arial"/>
          <w:sz w:val="20"/>
          <w:szCs w:val="20"/>
          <w:lang w:eastAsia="ar-SA"/>
        </w:rPr>
        <w:t>razítko a podpis zhotovitele</w:t>
      </w:r>
    </w:p>
    <w:p w:rsidR="00B411AB" w:rsidRPr="00B15D80" w:rsidRDefault="00B411AB" w:rsidP="00601D5D">
      <w:pPr>
        <w:pStyle w:val="Bezmezer"/>
        <w:suppressAutoHyphens/>
        <w:ind w:left="567"/>
        <w:jc w:val="both"/>
        <w:rPr>
          <w:rFonts w:ascii="Arial" w:hAnsi="Arial" w:cs="Arial"/>
          <w:sz w:val="20"/>
          <w:szCs w:val="20"/>
          <w:lang w:eastAsia="ar-SA"/>
        </w:rPr>
      </w:pPr>
    </w:p>
    <w:p w:rsidR="00B411AB" w:rsidRPr="00B15D80" w:rsidRDefault="00B411AB" w:rsidP="00601D5D">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B411AB" w:rsidRPr="00B15D80" w:rsidRDefault="00B411AB" w:rsidP="00070B2B">
      <w:pPr>
        <w:pStyle w:val="Bezmezer"/>
        <w:suppressAutoHyphens/>
        <w:ind w:left="567"/>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rPr>
          <w:rFonts w:ascii="Arial" w:hAnsi="Arial" w:cs="Arial"/>
          <w:sz w:val="20"/>
          <w:szCs w:val="20"/>
          <w:lang w:eastAsia="ar-SA"/>
        </w:rPr>
      </w:pPr>
      <w:r w:rsidRPr="00B15D80">
        <w:rPr>
          <w:rFonts w:ascii="Arial" w:hAnsi="Arial" w:cs="Arial"/>
          <w:sz w:val="20"/>
          <w:szCs w:val="20"/>
          <w:lang w:eastAsia="ar-SA"/>
        </w:rPr>
        <w:t>Faktury a korespondence budou zasílány na adresu objednatele uvedenou v záhlaví této smlouvy.</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070B2B">
      <w:pPr>
        <w:tabs>
          <w:tab w:val="right" w:pos="5812"/>
        </w:tabs>
        <w:rPr>
          <w:rFonts w:ascii="Arial" w:hAnsi="Arial" w:cs="Arial"/>
          <w:sz w:val="20"/>
          <w:szCs w:val="20"/>
        </w:rPr>
      </w:pPr>
    </w:p>
    <w:p w:rsidR="00B411AB" w:rsidRPr="00B15D80" w:rsidRDefault="00B411AB" w:rsidP="00070B2B">
      <w:pPr>
        <w:pStyle w:val="Bezmezer"/>
        <w:numPr>
          <w:ilvl w:val="0"/>
          <w:numId w:val="1"/>
        </w:numPr>
        <w:suppressAutoHyphens/>
        <w:rPr>
          <w:rFonts w:ascii="Arial" w:hAnsi="Arial" w:cs="Arial"/>
          <w:b/>
          <w:bCs/>
        </w:rPr>
      </w:pPr>
      <w:r w:rsidRPr="00B15D80">
        <w:rPr>
          <w:rFonts w:ascii="Arial" w:hAnsi="Arial" w:cs="Arial"/>
          <w:b/>
          <w:bCs/>
        </w:rPr>
        <w:t>Smluvní pokuty, úrok z prodlení</w:t>
      </w:r>
    </w:p>
    <w:p w:rsidR="00B411AB" w:rsidRPr="00B15D80" w:rsidRDefault="00B411AB" w:rsidP="00070B2B">
      <w:pPr>
        <w:ind w:left="705" w:hanging="705"/>
        <w:rPr>
          <w:rFonts w:ascii="Arial" w:hAnsi="Arial" w:cs="Arial"/>
          <w:sz w:val="22"/>
          <w:szCs w:val="22"/>
        </w:rPr>
      </w:pPr>
      <w:r w:rsidRPr="00B15D80">
        <w:rPr>
          <w:rFonts w:ascii="Arial" w:hAnsi="Arial" w:cs="Arial"/>
          <w:sz w:val="22"/>
          <w:szCs w:val="22"/>
        </w:rPr>
        <w:tab/>
      </w:r>
    </w:p>
    <w:p w:rsidR="00B411AB" w:rsidRPr="00B15D80" w:rsidRDefault="00B411AB" w:rsidP="00070B2B">
      <w:pPr>
        <w:pStyle w:val="Bezmezer"/>
        <w:suppressAutoHyphens/>
        <w:rPr>
          <w:rFonts w:ascii="Arial" w:hAnsi="Arial" w:cs="Arial"/>
          <w:sz w:val="20"/>
          <w:szCs w:val="20"/>
          <w:lang w:eastAsia="ar-SA"/>
        </w:rPr>
      </w:pPr>
      <w:r w:rsidRPr="00B15D80">
        <w:rPr>
          <w:rFonts w:ascii="Arial" w:hAnsi="Arial" w:cs="Arial"/>
          <w:sz w:val="20"/>
          <w:szCs w:val="20"/>
          <w:lang w:eastAsia="ar-SA"/>
        </w:rPr>
        <w:t>Strany si vzájemně sjednávají následující smluvní pokuty a úrok z prodlení:</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1D3DF3">
      <w:pPr>
        <w:pStyle w:val="Bezmezer"/>
        <w:numPr>
          <w:ilvl w:val="1"/>
          <w:numId w:val="1"/>
        </w:numPr>
        <w:ind w:left="567" w:hanging="567"/>
        <w:jc w:val="both"/>
        <w:rPr>
          <w:rFonts w:ascii="Arial" w:hAnsi="Arial" w:cs="Arial"/>
          <w:sz w:val="20"/>
          <w:szCs w:val="20"/>
          <w:lang w:eastAsia="ar-SA"/>
        </w:rPr>
      </w:pPr>
      <w:r w:rsidRPr="00B15D80">
        <w:rPr>
          <w:rFonts w:ascii="Arial" w:hAnsi="Arial" w:cs="Arial"/>
          <w:sz w:val="20"/>
          <w:szCs w:val="20"/>
          <w:lang w:eastAsia="ar-SA"/>
        </w:rPr>
        <w:t>V případě prodlení s termínem zavazuje se zhotovitel zaplatit smluvní pokutu ve výši 1000,-</w:t>
      </w:r>
      <w:r>
        <w:rPr>
          <w:rFonts w:ascii="Arial" w:hAnsi="Arial" w:cs="Arial"/>
          <w:sz w:val="20"/>
          <w:szCs w:val="20"/>
          <w:lang w:eastAsia="ar-SA"/>
        </w:rPr>
        <w:t> </w:t>
      </w:r>
      <w:r w:rsidRPr="00B15D80">
        <w:rPr>
          <w:rFonts w:ascii="Arial" w:hAnsi="Arial" w:cs="Arial"/>
          <w:sz w:val="20"/>
          <w:szCs w:val="20"/>
          <w:lang w:eastAsia="ar-SA"/>
        </w:rPr>
        <w:t>Kč za každý započatý den prodlení.</w:t>
      </w:r>
    </w:p>
    <w:p w:rsidR="00B411AB" w:rsidRPr="00B15D80" w:rsidRDefault="00B411AB" w:rsidP="001D3DF3">
      <w:pPr>
        <w:pStyle w:val="Bezmezer"/>
        <w:jc w:val="both"/>
        <w:rPr>
          <w:rFonts w:ascii="Arial" w:hAnsi="Arial" w:cs="Arial"/>
          <w:sz w:val="20"/>
          <w:szCs w:val="20"/>
          <w:lang w:eastAsia="ar-SA"/>
        </w:rPr>
      </w:pPr>
    </w:p>
    <w:p w:rsidR="00B411AB" w:rsidRPr="00B15D80" w:rsidRDefault="00B411AB" w:rsidP="001D3DF3">
      <w:pPr>
        <w:pStyle w:val="Bezmezer"/>
        <w:numPr>
          <w:ilvl w:val="1"/>
          <w:numId w:val="1"/>
        </w:numPr>
        <w:ind w:left="567" w:hanging="567"/>
        <w:jc w:val="both"/>
        <w:rPr>
          <w:rFonts w:ascii="Arial" w:hAnsi="Arial" w:cs="Arial"/>
          <w:sz w:val="20"/>
          <w:szCs w:val="20"/>
          <w:lang w:eastAsia="ar-SA"/>
        </w:rPr>
      </w:pPr>
      <w:r w:rsidRPr="00B15D80">
        <w:rPr>
          <w:rFonts w:ascii="Arial" w:hAnsi="Arial" w:cs="Arial"/>
          <w:sz w:val="20"/>
          <w:szCs w:val="20"/>
          <w:lang w:eastAsia="ar-SA"/>
        </w:rPr>
        <w:t>V případě, kdy objednatel neuhradí v termínu splatnosti daňový doklad, uhradí zhotoviteli úrok z prodlení ve výši 0,05% z dlužné částky za každý den prodlení.</w:t>
      </w:r>
    </w:p>
    <w:p w:rsidR="00B411AB" w:rsidRPr="00B15D80" w:rsidRDefault="00B411AB" w:rsidP="001D3DF3">
      <w:pPr>
        <w:pStyle w:val="Odstavecseseznamem"/>
        <w:rPr>
          <w:rFonts w:ascii="Arial" w:hAnsi="Arial" w:cs="Arial"/>
          <w:lang w:eastAsia="ar-SA"/>
        </w:rPr>
      </w:pPr>
    </w:p>
    <w:p w:rsidR="00B411AB" w:rsidRPr="00B15D80" w:rsidRDefault="00B411AB" w:rsidP="008B3B41">
      <w:pPr>
        <w:pStyle w:val="Bezmezer"/>
        <w:numPr>
          <w:ilvl w:val="1"/>
          <w:numId w:val="1"/>
        </w:numPr>
        <w:ind w:left="567" w:hanging="567"/>
        <w:jc w:val="both"/>
        <w:rPr>
          <w:rFonts w:ascii="Arial" w:hAnsi="Arial" w:cs="Arial"/>
          <w:sz w:val="20"/>
          <w:szCs w:val="20"/>
          <w:lang w:eastAsia="ar-SA"/>
        </w:rPr>
      </w:pPr>
      <w:r w:rsidRPr="00B15D80">
        <w:rPr>
          <w:rFonts w:ascii="Arial" w:hAnsi="Arial" w:cs="Arial"/>
          <w:sz w:val="20"/>
          <w:szCs w:val="20"/>
          <w:lang w:eastAsia="ar-SA"/>
        </w:rPr>
        <w:t>V případě, kdy zhotovitel neodstraní v dohodnutém termínu zjištěnou závadu v záruční době</w:t>
      </w:r>
      <w:r>
        <w:rPr>
          <w:rFonts w:ascii="Arial" w:hAnsi="Arial" w:cs="Arial"/>
          <w:sz w:val="20"/>
          <w:szCs w:val="20"/>
          <w:lang w:eastAsia="ar-SA"/>
        </w:rPr>
        <w:t>,</w:t>
      </w:r>
      <w:r w:rsidRPr="00B15D80">
        <w:rPr>
          <w:rFonts w:ascii="Arial" w:hAnsi="Arial" w:cs="Arial"/>
          <w:sz w:val="20"/>
          <w:szCs w:val="20"/>
          <w:lang w:eastAsia="ar-SA"/>
        </w:rPr>
        <w:t xml:space="preserve"> </w:t>
      </w:r>
      <w:r w:rsidRPr="008B3B41">
        <w:rPr>
          <w:rFonts w:ascii="Arial" w:hAnsi="Arial" w:cs="Arial"/>
          <w:sz w:val="20"/>
          <w:szCs w:val="20"/>
          <w:lang w:eastAsia="ar-SA"/>
        </w:rPr>
        <w:t xml:space="preserve">která bude písemně nahlášena </w:t>
      </w:r>
      <w:r w:rsidRPr="00B15D80">
        <w:rPr>
          <w:rFonts w:ascii="Arial" w:hAnsi="Arial" w:cs="Arial"/>
          <w:sz w:val="20"/>
          <w:szCs w:val="20"/>
          <w:lang w:eastAsia="ar-SA"/>
        </w:rPr>
        <w:t xml:space="preserve">nebo vadu či nedodělek z přejímacího protokolu, uhradí objednateli </w:t>
      </w:r>
      <w:r>
        <w:rPr>
          <w:rFonts w:ascii="Arial" w:hAnsi="Arial" w:cs="Arial"/>
          <w:sz w:val="20"/>
          <w:szCs w:val="20"/>
          <w:lang w:eastAsia="ar-SA"/>
        </w:rPr>
        <w:t>1</w:t>
      </w:r>
      <w:r w:rsidRPr="00B15D80">
        <w:rPr>
          <w:rFonts w:ascii="Arial" w:hAnsi="Arial" w:cs="Arial"/>
          <w:sz w:val="20"/>
          <w:szCs w:val="20"/>
          <w:lang w:eastAsia="ar-SA"/>
        </w:rPr>
        <w:t>000,-</w:t>
      </w:r>
      <w:r>
        <w:rPr>
          <w:rFonts w:ascii="Arial" w:hAnsi="Arial" w:cs="Arial"/>
          <w:sz w:val="20"/>
          <w:szCs w:val="20"/>
          <w:lang w:eastAsia="ar-SA"/>
        </w:rPr>
        <w:t> </w:t>
      </w:r>
      <w:r w:rsidRPr="00B15D80">
        <w:rPr>
          <w:rFonts w:ascii="Arial" w:hAnsi="Arial" w:cs="Arial"/>
          <w:sz w:val="20"/>
          <w:szCs w:val="20"/>
          <w:lang w:eastAsia="ar-SA"/>
        </w:rPr>
        <w:t>Kč za každý den prodlení a vadu.</w:t>
      </w:r>
    </w:p>
    <w:p w:rsidR="00B411AB" w:rsidRPr="00B15D80" w:rsidRDefault="00B411AB" w:rsidP="001D3DF3">
      <w:pPr>
        <w:pStyle w:val="Odstavecseseznamem"/>
        <w:rPr>
          <w:rFonts w:ascii="Arial" w:hAnsi="Arial" w:cs="Arial"/>
          <w:lang w:eastAsia="ar-SA"/>
        </w:rPr>
      </w:pPr>
    </w:p>
    <w:p w:rsidR="00B411AB" w:rsidRPr="00B15D80" w:rsidRDefault="00B411AB" w:rsidP="001D3DF3">
      <w:pPr>
        <w:numPr>
          <w:ilvl w:val="1"/>
          <w:numId w:val="1"/>
        </w:numPr>
        <w:ind w:left="567" w:hanging="567"/>
        <w:rPr>
          <w:rFonts w:ascii="Arial" w:hAnsi="Arial" w:cs="Arial"/>
          <w:sz w:val="20"/>
          <w:szCs w:val="20"/>
        </w:rPr>
      </w:pPr>
      <w:r w:rsidRPr="00B15D80">
        <w:rPr>
          <w:rFonts w:ascii="Arial" w:hAnsi="Arial" w:cs="Arial"/>
          <w:sz w:val="20"/>
          <w:szCs w:val="20"/>
        </w:rPr>
        <w:t xml:space="preserve">Za nesprávně vystavené daňové doklady a tím i nutnost případného podání dodatečného přiznání a pozdní úhrady daně bude na zhotoviteli uplatněna  sankce ve výši  </w:t>
      </w:r>
      <w:proofErr w:type="spellStart"/>
      <w:r w:rsidRPr="00B15D80">
        <w:rPr>
          <w:rFonts w:ascii="Arial" w:hAnsi="Arial" w:cs="Arial"/>
          <w:sz w:val="20"/>
          <w:szCs w:val="20"/>
        </w:rPr>
        <w:t>repo</w:t>
      </w:r>
      <w:proofErr w:type="spellEnd"/>
      <w:r w:rsidRPr="00B15D80">
        <w:rPr>
          <w:rFonts w:ascii="Arial" w:hAnsi="Arial" w:cs="Arial"/>
          <w:sz w:val="20"/>
          <w:szCs w:val="20"/>
        </w:rPr>
        <w:t xml:space="preserve"> sazba + 15</w:t>
      </w:r>
      <w:r>
        <w:rPr>
          <w:rFonts w:ascii="Arial" w:hAnsi="Arial" w:cs="Arial"/>
          <w:sz w:val="20"/>
          <w:szCs w:val="20"/>
        </w:rPr>
        <w:t> </w:t>
      </w:r>
      <w:r w:rsidRPr="00B15D80">
        <w:rPr>
          <w:rFonts w:ascii="Arial" w:hAnsi="Arial" w:cs="Arial"/>
          <w:sz w:val="20"/>
          <w:szCs w:val="20"/>
        </w:rPr>
        <w:t xml:space="preserve">% bodu za každý den prodlení s úhradou daně podle § 252 z. </w:t>
      </w:r>
      <w:proofErr w:type="gramStart"/>
      <w:r w:rsidRPr="00B15D80">
        <w:rPr>
          <w:rFonts w:ascii="Arial" w:hAnsi="Arial" w:cs="Arial"/>
          <w:sz w:val="20"/>
          <w:szCs w:val="20"/>
        </w:rPr>
        <w:t>č.</w:t>
      </w:r>
      <w:proofErr w:type="gramEnd"/>
      <w:r w:rsidRPr="00B15D80">
        <w:rPr>
          <w:rFonts w:ascii="Arial" w:hAnsi="Arial" w:cs="Arial"/>
          <w:sz w:val="20"/>
          <w:szCs w:val="20"/>
        </w:rPr>
        <w:t xml:space="preserve"> 280/2009 Sb. daňový řád. </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rPr>
          <w:rFonts w:ascii="Arial" w:hAnsi="Arial" w:cs="Arial"/>
          <w:sz w:val="20"/>
          <w:szCs w:val="20"/>
        </w:rPr>
      </w:pPr>
    </w:p>
    <w:p w:rsidR="00B411AB" w:rsidRPr="00B15D80" w:rsidRDefault="00B411AB" w:rsidP="00070B2B">
      <w:pPr>
        <w:pStyle w:val="Bezmezer"/>
        <w:numPr>
          <w:ilvl w:val="0"/>
          <w:numId w:val="1"/>
        </w:numPr>
        <w:suppressAutoHyphens/>
        <w:rPr>
          <w:rFonts w:ascii="Arial" w:hAnsi="Arial" w:cs="Arial"/>
          <w:b/>
          <w:bCs/>
        </w:rPr>
      </w:pPr>
      <w:r w:rsidRPr="00B15D80">
        <w:rPr>
          <w:rFonts w:ascii="Arial" w:hAnsi="Arial" w:cs="Arial"/>
          <w:b/>
          <w:bCs/>
        </w:rPr>
        <w:t>Náhrada škody, odpovědnost</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1D3DF3">
      <w:pPr>
        <w:pStyle w:val="Bezmezer"/>
        <w:numPr>
          <w:ilvl w:val="1"/>
          <w:numId w:val="1"/>
        </w:numPr>
        <w:ind w:left="567" w:hanging="567"/>
        <w:jc w:val="both"/>
        <w:rPr>
          <w:rFonts w:ascii="Arial" w:hAnsi="Arial" w:cs="Arial"/>
          <w:sz w:val="20"/>
          <w:szCs w:val="20"/>
          <w:lang w:eastAsia="ar-SA"/>
        </w:rPr>
      </w:pPr>
      <w:r w:rsidRPr="00B15D80">
        <w:rPr>
          <w:rFonts w:ascii="Arial" w:hAnsi="Arial" w:cs="Arial"/>
          <w:sz w:val="20"/>
          <w:szCs w:val="20"/>
          <w:lang w:eastAsia="ar-SA"/>
        </w:rPr>
        <w:t>Smluvní strany se dále zavazují vzájemně si uhradit veškeré prokázané škody, které by vznikly jako důsledek prodlení, resp. porušení jejich smluvních povinností.</w:t>
      </w:r>
    </w:p>
    <w:p w:rsidR="00B411AB" w:rsidRPr="00B15D80" w:rsidRDefault="00B411AB" w:rsidP="001D3DF3">
      <w:pPr>
        <w:pStyle w:val="Bezmezer"/>
        <w:jc w:val="both"/>
        <w:rPr>
          <w:rFonts w:ascii="Arial" w:hAnsi="Arial" w:cs="Arial"/>
          <w:sz w:val="20"/>
          <w:szCs w:val="20"/>
          <w:lang w:eastAsia="ar-SA"/>
        </w:rPr>
      </w:pPr>
    </w:p>
    <w:p w:rsidR="00B411AB" w:rsidRPr="00B15D80" w:rsidRDefault="00B411AB" w:rsidP="001D3DF3">
      <w:pPr>
        <w:pStyle w:val="Bezmezer"/>
        <w:numPr>
          <w:ilvl w:val="1"/>
          <w:numId w:val="1"/>
        </w:numPr>
        <w:ind w:left="567" w:hanging="567"/>
        <w:jc w:val="both"/>
        <w:rPr>
          <w:rFonts w:ascii="Arial" w:hAnsi="Arial" w:cs="Arial"/>
          <w:sz w:val="20"/>
          <w:szCs w:val="20"/>
          <w:lang w:eastAsia="ar-SA"/>
        </w:rPr>
      </w:pPr>
      <w:r w:rsidRPr="00B15D80">
        <w:rPr>
          <w:rFonts w:ascii="Arial" w:hAnsi="Arial" w:cs="Arial"/>
          <w:sz w:val="20"/>
          <w:szCs w:val="20"/>
          <w:lang w:eastAsia="ar-SA"/>
        </w:rPr>
        <w:t>Smluvní strany se dohodly, že uplatněním a zaplacením smluvních pokut není dotčeno právo objednatele požadovat náhradu škody, která vznikla porušením povinností, na něž se smluvní pokuty vztahovaly.</w:t>
      </w:r>
    </w:p>
    <w:p w:rsidR="00B411AB" w:rsidRPr="00B15D80" w:rsidRDefault="00B411AB" w:rsidP="00070B2B">
      <w:pPr>
        <w:rPr>
          <w:rFonts w:ascii="Arial" w:hAnsi="Arial" w:cs="Arial"/>
          <w:sz w:val="20"/>
          <w:szCs w:val="20"/>
          <w:lang w:eastAsia="ar-SA"/>
        </w:rPr>
      </w:pPr>
    </w:p>
    <w:p w:rsidR="00B411AB" w:rsidRPr="00B15D80" w:rsidRDefault="00B411AB" w:rsidP="00070B2B">
      <w:pPr>
        <w:pStyle w:val="Bezmezer"/>
        <w:numPr>
          <w:ilvl w:val="0"/>
          <w:numId w:val="1"/>
        </w:numPr>
        <w:suppressAutoHyphens/>
        <w:rPr>
          <w:rFonts w:ascii="Arial" w:hAnsi="Arial" w:cs="Arial"/>
          <w:b/>
          <w:bCs/>
        </w:rPr>
      </w:pPr>
      <w:r w:rsidRPr="00B15D80">
        <w:rPr>
          <w:rFonts w:ascii="Arial" w:hAnsi="Arial" w:cs="Arial"/>
          <w:b/>
          <w:bCs/>
        </w:rPr>
        <w:t>Komplexní vyzkoušení, odevzdání a převzetí díla</w:t>
      </w:r>
    </w:p>
    <w:p w:rsidR="00B411AB" w:rsidRPr="00B15D80" w:rsidRDefault="00B411AB" w:rsidP="00070B2B">
      <w:pPr>
        <w:rPr>
          <w:rFonts w:ascii="Arial" w:hAnsi="Arial" w:cs="Arial"/>
          <w:sz w:val="22"/>
          <w:szCs w:val="22"/>
        </w:rPr>
      </w:pPr>
    </w:p>
    <w:p w:rsidR="00B411AB" w:rsidRPr="00B15D80" w:rsidRDefault="00B411AB" w:rsidP="00601D5D">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 xml:space="preserve">Součástí díla je provedení </w:t>
      </w:r>
      <w:r>
        <w:rPr>
          <w:rFonts w:ascii="Arial" w:hAnsi="Arial" w:cs="Arial"/>
          <w:sz w:val="20"/>
          <w:szCs w:val="20"/>
          <w:lang w:eastAsia="ar-SA"/>
        </w:rPr>
        <w:t xml:space="preserve">kontrolních měření a </w:t>
      </w:r>
      <w:r w:rsidRPr="00B15D80">
        <w:rPr>
          <w:rFonts w:ascii="Arial" w:hAnsi="Arial" w:cs="Arial"/>
          <w:sz w:val="20"/>
          <w:szCs w:val="20"/>
          <w:lang w:eastAsia="ar-SA"/>
        </w:rPr>
        <w:t>zkoušek, kterými zhotovitel prokazuje, že dodávka je úplná, kvalitní a</w:t>
      </w:r>
      <w:r>
        <w:rPr>
          <w:rFonts w:ascii="Arial" w:hAnsi="Arial" w:cs="Arial"/>
          <w:sz w:val="20"/>
          <w:szCs w:val="20"/>
          <w:lang w:eastAsia="ar-SA"/>
        </w:rPr>
        <w:t> s</w:t>
      </w:r>
      <w:r w:rsidRPr="00B15D80">
        <w:rPr>
          <w:rFonts w:ascii="Arial" w:hAnsi="Arial" w:cs="Arial"/>
          <w:sz w:val="20"/>
          <w:szCs w:val="20"/>
          <w:lang w:eastAsia="ar-SA"/>
        </w:rPr>
        <w:t>chopna uvedení do provozu</w:t>
      </w:r>
      <w:r>
        <w:rPr>
          <w:rFonts w:ascii="Arial" w:hAnsi="Arial" w:cs="Arial"/>
          <w:sz w:val="20"/>
          <w:szCs w:val="20"/>
          <w:lang w:eastAsia="ar-SA"/>
        </w:rPr>
        <w:t xml:space="preserve"> (dodržení rozměrových a funkčních požadavků </w:t>
      </w:r>
      <w:r w:rsidRPr="007C5C27">
        <w:rPr>
          <w:rFonts w:ascii="Arial" w:hAnsi="Arial" w:cs="Arial"/>
          <w:sz w:val="20"/>
          <w:szCs w:val="20"/>
          <w:lang w:eastAsia="ar-SA"/>
        </w:rPr>
        <w:t>díla dle projektové dokumentace).</w:t>
      </w:r>
    </w:p>
    <w:p w:rsidR="00B411AB" w:rsidRPr="00B15D80" w:rsidRDefault="00B411AB" w:rsidP="00601D5D">
      <w:pPr>
        <w:pStyle w:val="Bezmezer"/>
        <w:suppressAutoHyphens/>
        <w:jc w:val="both"/>
        <w:rPr>
          <w:rFonts w:ascii="Arial" w:hAnsi="Arial" w:cs="Arial"/>
          <w:sz w:val="20"/>
          <w:szCs w:val="20"/>
          <w:lang w:eastAsia="ar-SA"/>
        </w:rPr>
      </w:pPr>
    </w:p>
    <w:p w:rsidR="00B411AB" w:rsidRPr="00B15D80" w:rsidRDefault="00B411AB" w:rsidP="00601D5D">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 xml:space="preserve">Dílo bude objednatelem převzato bez vad a nedodělků, bránících užívání. Dle </w:t>
      </w:r>
      <w:proofErr w:type="spellStart"/>
      <w:r w:rsidRPr="00B15D80">
        <w:rPr>
          <w:rFonts w:ascii="Arial" w:hAnsi="Arial" w:cs="Arial"/>
          <w:sz w:val="20"/>
          <w:szCs w:val="20"/>
          <w:lang w:eastAsia="ar-SA"/>
        </w:rPr>
        <w:t>ust</w:t>
      </w:r>
      <w:proofErr w:type="spellEnd"/>
      <w:r w:rsidRPr="00B15D80">
        <w:rPr>
          <w:rFonts w:ascii="Arial" w:hAnsi="Arial" w:cs="Arial"/>
          <w:sz w:val="20"/>
          <w:szCs w:val="20"/>
          <w:lang w:eastAsia="ar-SA"/>
        </w:rPr>
        <w:t>. § 2605 zák. č. 89/2012 Sb., občanský zákoník, je dílo dokončeno, je-li předvedena jeho způsobilost sloužit svému účelu. Objednatel převezme dokončené dílo s výhradami, nebo bez výhrad. Pokud bylo dílo Objednatelem převzato s výhradami, přechází nebezpeční škody až odstraněním poslední z takto vyhrazených vad.</w:t>
      </w:r>
    </w:p>
    <w:p w:rsidR="00B411AB" w:rsidRPr="00B15D80" w:rsidRDefault="00B411AB" w:rsidP="00601D5D">
      <w:pPr>
        <w:pStyle w:val="Odstavecseseznamem"/>
        <w:rPr>
          <w:rFonts w:ascii="Arial" w:hAnsi="Arial" w:cs="Arial"/>
          <w:lang w:eastAsia="ar-SA"/>
        </w:rPr>
      </w:pPr>
    </w:p>
    <w:p w:rsidR="00B411AB" w:rsidRPr="00B15D80" w:rsidRDefault="00B411AB" w:rsidP="00601D5D">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Objednatel nemá právo odmítnout převzetí díla pro ojedinělé drobné vady, které samy o sobě ani ve spojení s jinými nebrání užívání předmětu díla funkčně nebo esteticky, ani jeho užívání podstatným způsobem neomezují.</w:t>
      </w:r>
    </w:p>
    <w:p w:rsidR="00B411AB" w:rsidRPr="00B15D80" w:rsidRDefault="00B411AB" w:rsidP="00601D5D">
      <w:pPr>
        <w:pStyle w:val="Odstavecseseznamem"/>
        <w:rPr>
          <w:rFonts w:ascii="Arial" w:hAnsi="Arial" w:cs="Arial"/>
          <w:lang w:eastAsia="ar-SA"/>
        </w:rPr>
      </w:pPr>
    </w:p>
    <w:p w:rsidR="00B411AB" w:rsidRPr="00B15D80" w:rsidRDefault="00B411AB" w:rsidP="00601D5D">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Pokud objednatel dílo převezme s výhradou zjevných vad, je povinen tyto vady v předávacím protokolu specifikovat. Zhotovitel je povinen tyto vady odstranit ve lhůtě odsouhlasení oběma smluvními stranami a uvedené v předávacím protokolu. O odstranění těchto vad sepíší smluvní strany protokol.</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 xml:space="preserve">Dílo bude objednatelem převzato bez vad a nedodělků, bránících užívání. Dle </w:t>
      </w:r>
      <w:proofErr w:type="spellStart"/>
      <w:r w:rsidRPr="00B15D80">
        <w:rPr>
          <w:rFonts w:ascii="Arial" w:hAnsi="Arial" w:cs="Arial"/>
          <w:sz w:val="20"/>
          <w:szCs w:val="20"/>
          <w:lang w:eastAsia="ar-SA"/>
        </w:rPr>
        <w:t>ust</w:t>
      </w:r>
      <w:proofErr w:type="spellEnd"/>
      <w:r w:rsidRPr="00B15D80">
        <w:rPr>
          <w:rFonts w:ascii="Arial" w:hAnsi="Arial" w:cs="Arial"/>
          <w:sz w:val="20"/>
          <w:szCs w:val="20"/>
          <w:lang w:eastAsia="ar-SA"/>
        </w:rPr>
        <w:t>. § 2605 zák. č. 89/2012 Sb., občanský zákoník, je dílo dokončeno, je-li předvedena jeho způsobilost sloužit svému účelu. Objednatel převezme dokončené dílo s výhradami, nebo bez výhrad. Pokud bylo dílo Objednatelem převzato s výhradami, přechází nebezpeční škody až odstraněním poslední z takto vyhrazených vad. Při převzetí vyhotoví smluvní strany předávací protokol.</w:t>
      </w:r>
    </w:p>
    <w:p w:rsidR="00B411AB" w:rsidRPr="00B15D80" w:rsidRDefault="00B411AB" w:rsidP="00070B2B">
      <w:pPr>
        <w:pStyle w:val="Odstavecseseznamem"/>
        <w:rPr>
          <w:rFonts w:ascii="Arial" w:hAnsi="Arial" w:cs="Arial"/>
          <w:lang w:eastAsia="ar-SA"/>
        </w:rPr>
      </w:pPr>
    </w:p>
    <w:p w:rsidR="00B411AB" w:rsidRPr="00B15D80" w:rsidRDefault="00B411AB" w:rsidP="00070B2B">
      <w:pPr>
        <w:rPr>
          <w:rFonts w:ascii="Arial" w:hAnsi="Arial" w:cs="Arial"/>
          <w:sz w:val="20"/>
          <w:szCs w:val="20"/>
        </w:rPr>
      </w:pPr>
    </w:p>
    <w:p w:rsidR="00B411AB" w:rsidRPr="00B15D80" w:rsidRDefault="00B411AB" w:rsidP="00070B2B">
      <w:pPr>
        <w:pStyle w:val="Bezmezer"/>
        <w:numPr>
          <w:ilvl w:val="0"/>
          <w:numId w:val="1"/>
        </w:numPr>
        <w:suppressAutoHyphens/>
        <w:rPr>
          <w:rFonts w:ascii="Arial" w:hAnsi="Arial" w:cs="Arial"/>
          <w:b/>
          <w:bCs/>
        </w:rPr>
      </w:pPr>
      <w:r w:rsidRPr="00B15D80">
        <w:rPr>
          <w:rFonts w:ascii="Arial" w:hAnsi="Arial" w:cs="Arial"/>
          <w:b/>
          <w:bCs/>
        </w:rPr>
        <w:t>Záruka za jakost, odpovědnost za vady, reklamace</w:t>
      </w:r>
    </w:p>
    <w:p w:rsidR="00B411AB" w:rsidRPr="00B15D80" w:rsidRDefault="00B411AB" w:rsidP="00070B2B">
      <w:pPr>
        <w:pStyle w:val="Bezmezer"/>
        <w:suppressAutoHyphens/>
        <w:rPr>
          <w:rFonts w:ascii="Arial" w:hAnsi="Arial" w:cs="Arial"/>
          <w:b/>
          <w:bCs/>
          <w:sz w:val="20"/>
          <w:szCs w:val="20"/>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Zhotovitel odpovídá za to, že předmět díla dle této smlouvy bude mít vlastnosti stanovené touto smlouvou nebo právními předpisy, příp. vlastnosti pro toto dílo obvyklé.</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Zhotovitel odpovídá za vady, které se u díla projeví v průběhu záruční doby, pokud nejde o</w:t>
      </w:r>
      <w:r>
        <w:rPr>
          <w:rFonts w:ascii="Arial" w:hAnsi="Arial" w:cs="Arial"/>
          <w:sz w:val="20"/>
          <w:szCs w:val="20"/>
          <w:lang w:eastAsia="ar-SA"/>
        </w:rPr>
        <w:t> </w:t>
      </w:r>
      <w:r w:rsidRPr="00B15D80">
        <w:rPr>
          <w:rFonts w:ascii="Arial" w:hAnsi="Arial" w:cs="Arial"/>
          <w:sz w:val="20"/>
          <w:szCs w:val="20"/>
          <w:lang w:eastAsia="ar-SA"/>
        </w:rPr>
        <w:t>vady vyvolané objednatelem, třetí osobou nebo neodvratitelnou událostí.</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Zhotovitel bude provádět dílo v souladu s právními předpisy a příslušnými normami.</w:t>
      </w:r>
    </w:p>
    <w:p w:rsidR="00B411AB" w:rsidRPr="00B15D80" w:rsidRDefault="00B411AB" w:rsidP="00070B2B">
      <w:pPr>
        <w:pStyle w:val="Odstavecseseznamem"/>
        <w:ind w:left="0"/>
        <w:jc w:val="both"/>
        <w:rPr>
          <w:rFonts w:ascii="Arial" w:hAnsi="Arial" w:cs="Arial"/>
          <w:lang w:eastAsia="ar-SA"/>
        </w:rPr>
      </w:pPr>
    </w:p>
    <w:p w:rsidR="00B411AB" w:rsidRPr="00B15D80" w:rsidRDefault="00B411AB" w:rsidP="00D17B94">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Zhotovitel poskytne objednateli záruku na jakost díla, to je za jeho způsobilost k obvyklému používání a zachování obvyklých vlastností, která činí 60 měsíců, a to na veškeré práce jím dodávané a do díla zabudované. Na zařízení, která mají vlastní záruční listy, poskytne zhotovitel záruku v souladu s těmito záručními listy, avšak nejméně 24 měsíců. Tyto záruční listy musí být řádně vyplněné a musí být předloženy spolu s doklady pro přejímku dokončeného díla.</w:t>
      </w:r>
    </w:p>
    <w:p w:rsidR="00B411AB" w:rsidRPr="00B15D80" w:rsidRDefault="00B411AB" w:rsidP="00D17B94">
      <w:pPr>
        <w:pStyle w:val="Bezmezer"/>
        <w:suppressAutoHyphens/>
        <w:ind w:left="567"/>
        <w:jc w:val="both"/>
        <w:rPr>
          <w:rFonts w:ascii="Arial" w:hAnsi="Arial" w:cs="Arial"/>
          <w:sz w:val="20"/>
          <w:szCs w:val="20"/>
          <w:lang w:eastAsia="ar-SA"/>
        </w:rPr>
      </w:pPr>
      <w:r w:rsidRPr="00B15D80">
        <w:rPr>
          <w:rFonts w:ascii="Arial" w:hAnsi="Arial" w:cs="Arial"/>
          <w:sz w:val="20"/>
          <w:szCs w:val="20"/>
          <w:lang w:eastAsia="ar-SA"/>
        </w:rPr>
        <w:tab/>
      </w: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Záruční lhůta počíná běžet dnem převzetí díla objednatelem.</w:t>
      </w:r>
    </w:p>
    <w:p w:rsidR="00B411AB" w:rsidRPr="00B15D80" w:rsidRDefault="00B411AB" w:rsidP="00070B2B">
      <w:pPr>
        <w:pStyle w:val="Bezmezer"/>
        <w:suppressAutoHyphens/>
        <w:rPr>
          <w:rFonts w:ascii="Arial" w:hAnsi="Arial" w:cs="Arial"/>
          <w:sz w:val="20"/>
          <w:szCs w:val="20"/>
          <w:lang w:eastAsia="ar-SA"/>
        </w:rPr>
      </w:pPr>
    </w:p>
    <w:p w:rsidR="00B411AB"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 xml:space="preserve">V případě, že po dobu záruční lhůty se vyskytne vada, zavazuje se zhotovitel dostavit se na místo díla do 2 pracovních dnů od obdržení </w:t>
      </w:r>
      <w:r>
        <w:rPr>
          <w:rFonts w:ascii="Arial" w:hAnsi="Arial" w:cs="Arial"/>
          <w:sz w:val="20"/>
          <w:szCs w:val="20"/>
          <w:lang w:eastAsia="ar-SA"/>
        </w:rPr>
        <w:t xml:space="preserve">písemné </w:t>
      </w:r>
      <w:r w:rsidRPr="00B15D80">
        <w:rPr>
          <w:rFonts w:ascii="Arial" w:hAnsi="Arial" w:cs="Arial"/>
          <w:sz w:val="20"/>
          <w:szCs w:val="20"/>
          <w:lang w:eastAsia="ar-SA"/>
        </w:rPr>
        <w:t>reklamace, pokud nebude dohodnuto jinak, za účelem posouzení závady, sepsání reklamačního protokolu a odstraňování vady.</w:t>
      </w:r>
    </w:p>
    <w:p w:rsidR="00B411AB" w:rsidRPr="00B15D80" w:rsidRDefault="00B411AB" w:rsidP="00480C94">
      <w:pPr>
        <w:pStyle w:val="Bezmezer"/>
        <w:suppressAutoHyphens/>
        <w:jc w:val="both"/>
        <w:rPr>
          <w:rFonts w:ascii="Arial" w:hAnsi="Arial" w:cs="Arial"/>
          <w:sz w:val="20"/>
          <w:szCs w:val="20"/>
          <w:lang w:eastAsia="ar-SA"/>
        </w:rPr>
      </w:pPr>
      <w:r w:rsidRPr="00B15D80">
        <w:rPr>
          <w:rFonts w:ascii="Arial" w:hAnsi="Arial" w:cs="Arial"/>
          <w:sz w:val="20"/>
          <w:szCs w:val="20"/>
          <w:lang w:eastAsia="ar-SA"/>
        </w:rPr>
        <w:t xml:space="preserve"> </w:t>
      </w:r>
    </w:p>
    <w:p w:rsidR="00B411AB" w:rsidRPr="00B15D80" w:rsidRDefault="00B411AB" w:rsidP="00070B2B">
      <w:pPr>
        <w:pStyle w:val="Bezmezer"/>
        <w:suppressAutoHyphens/>
        <w:ind w:left="567"/>
        <w:jc w:val="both"/>
        <w:rPr>
          <w:rFonts w:ascii="Arial" w:hAnsi="Arial" w:cs="Arial"/>
          <w:sz w:val="20"/>
          <w:szCs w:val="20"/>
          <w:lang w:eastAsia="ar-SA"/>
        </w:rPr>
      </w:pPr>
      <w:r w:rsidRPr="00B15D80">
        <w:rPr>
          <w:rFonts w:ascii="Arial" w:hAnsi="Arial" w:cs="Arial"/>
          <w:sz w:val="20"/>
          <w:szCs w:val="20"/>
          <w:lang w:eastAsia="ar-SA"/>
        </w:rPr>
        <w:t>Závadu je zhotovitel povinen odstranit v době co nejkratší tak, aby došlo k zamezení dalších škod, nejpozději však do 7 dnů pro vady běžné a do 24 hodin pro vady znamenající bezprostřední ohrožení zdraví nebo majetku, od nahlášení závady.</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070B2B">
      <w:pPr>
        <w:pStyle w:val="Bezmezer"/>
        <w:numPr>
          <w:ilvl w:val="0"/>
          <w:numId w:val="1"/>
        </w:numPr>
        <w:suppressAutoHyphens/>
        <w:rPr>
          <w:rFonts w:ascii="Arial" w:hAnsi="Arial" w:cs="Arial"/>
          <w:b/>
          <w:bCs/>
        </w:rPr>
      </w:pPr>
      <w:r w:rsidRPr="00B15D80">
        <w:rPr>
          <w:rFonts w:ascii="Arial" w:hAnsi="Arial" w:cs="Arial"/>
          <w:b/>
          <w:bCs/>
        </w:rPr>
        <w:t>Rizika a pojištění</w:t>
      </w:r>
    </w:p>
    <w:p w:rsidR="00B411AB" w:rsidRPr="00B15D80" w:rsidRDefault="00B411AB" w:rsidP="00070B2B">
      <w:pPr>
        <w:pStyle w:val="Bezmezer"/>
        <w:suppressAutoHyphens/>
        <w:rPr>
          <w:rFonts w:ascii="Arial" w:hAnsi="Arial" w:cs="Arial"/>
          <w:sz w:val="20"/>
          <w:szCs w:val="20"/>
          <w:lang w:eastAsia="ar-SA"/>
        </w:rPr>
      </w:pPr>
    </w:p>
    <w:p w:rsidR="00B411AB"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Zhotovitel díla má uzavřenou smlouvu o pojištění odpovědnosti za škodu, kterou je pojištěn předmět činnosti v souvislosti s činností pojištěného, která je uvedena ve výpisu z obchodního rejstříku.</w:t>
      </w:r>
    </w:p>
    <w:p w:rsidR="00B411AB" w:rsidRPr="00B15D80" w:rsidRDefault="00B411AB" w:rsidP="00656D00">
      <w:pPr>
        <w:pStyle w:val="Bezmezer"/>
        <w:suppressAutoHyphens/>
        <w:ind w:left="567"/>
        <w:jc w:val="both"/>
        <w:rPr>
          <w:rFonts w:ascii="Arial" w:hAnsi="Arial" w:cs="Arial"/>
          <w:sz w:val="20"/>
          <w:szCs w:val="20"/>
          <w:lang w:eastAsia="ar-SA"/>
        </w:rPr>
      </w:pPr>
    </w:p>
    <w:p w:rsidR="00B411AB" w:rsidRPr="00B15D80" w:rsidRDefault="00B411AB" w:rsidP="00070B2B">
      <w:pPr>
        <w:rPr>
          <w:rFonts w:ascii="Arial" w:hAnsi="Arial" w:cs="Arial"/>
          <w:sz w:val="20"/>
          <w:szCs w:val="20"/>
        </w:rPr>
      </w:pPr>
    </w:p>
    <w:p w:rsidR="00B411AB" w:rsidRPr="00B15D80" w:rsidRDefault="00B411AB" w:rsidP="00070B2B">
      <w:pPr>
        <w:pStyle w:val="Bezmezer"/>
        <w:numPr>
          <w:ilvl w:val="0"/>
          <w:numId w:val="1"/>
        </w:numPr>
        <w:suppressAutoHyphens/>
        <w:rPr>
          <w:rFonts w:ascii="Arial" w:hAnsi="Arial" w:cs="Arial"/>
          <w:b/>
          <w:bCs/>
        </w:rPr>
      </w:pPr>
      <w:r w:rsidRPr="00B15D80">
        <w:rPr>
          <w:rFonts w:ascii="Arial" w:hAnsi="Arial" w:cs="Arial"/>
          <w:b/>
          <w:bCs/>
        </w:rPr>
        <w:t xml:space="preserve"> Způsob provádění díla a ostatní ujednání</w:t>
      </w:r>
    </w:p>
    <w:p w:rsidR="00B411AB" w:rsidRPr="00B15D80" w:rsidRDefault="00B411AB" w:rsidP="00070B2B">
      <w:pPr>
        <w:rPr>
          <w:rFonts w:ascii="Arial" w:hAnsi="Arial" w:cs="Arial"/>
          <w:sz w:val="22"/>
          <w:szCs w:val="22"/>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Pro vzájemný styk objednatele se zhotovitelem na stavbě vede zhotovitel stavební deník. Tento bude během pracovní doby trvale přístupný. Zhotovitel bude každý pracovní den zapisovat skutečnosti, rozhodující pro plnění smlouvy. V deníku nesmí být vynechána prázdná místa. Deník víceprací vede zhotovitel samostatně.</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DD0B30">
      <w:pPr>
        <w:pStyle w:val="Bezmezer"/>
        <w:numPr>
          <w:ilvl w:val="1"/>
          <w:numId w:val="1"/>
        </w:numPr>
        <w:suppressAutoHyphens/>
        <w:ind w:left="567" w:hanging="567"/>
        <w:rPr>
          <w:rFonts w:ascii="Arial" w:hAnsi="Arial" w:cs="Arial"/>
          <w:sz w:val="20"/>
          <w:szCs w:val="20"/>
          <w:lang w:eastAsia="ar-SA"/>
        </w:rPr>
      </w:pPr>
      <w:r w:rsidRPr="00B15D80">
        <w:rPr>
          <w:rFonts w:ascii="Arial" w:hAnsi="Arial" w:cs="Arial"/>
          <w:sz w:val="20"/>
          <w:szCs w:val="20"/>
          <w:lang w:eastAsia="ar-SA"/>
        </w:rPr>
        <w:t>Mimo zhotovitele a objednatele může provádět záznamy do deníku:</w:t>
      </w:r>
      <w:r>
        <w:rPr>
          <w:rFonts w:ascii="Arial" w:hAnsi="Arial" w:cs="Arial"/>
          <w:sz w:val="20"/>
          <w:szCs w:val="20"/>
          <w:lang w:eastAsia="ar-SA"/>
        </w:rPr>
        <w:br/>
      </w:r>
    </w:p>
    <w:p w:rsidR="00B411AB" w:rsidRPr="00B15D80" w:rsidRDefault="00B411AB" w:rsidP="00DD0B30">
      <w:pPr>
        <w:pStyle w:val="Bezmezer"/>
        <w:numPr>
          <w:ilvl w:val="0"/>
          <w:numId w:val="2"/>
        </w:numPr>
        <w:suppressAutoHyphens/>
        <w:rPr>
          <w:rFonts w:ascii="Arial" w:hAnsi="Arial" w:cs="Arial"/>
          <w:sz w:val="20"/>
          <w:szCs w:val="20"/>
          <w:lang w:eastAsia="ar-SA"/>
        </w:rPr>
      </w:pPr>
      <w:r w:rsidRPr="00B15D80">
        <w:rPr>
          <w:rFonts w:ascii="Arial" w:hAnsi="Arial" w:cs="Arial"/>
          <w:sz w:val="20"/>
          <w:szCs w:val="20"/>
          <w:lang w:eastAsia="ar-SA"/>
        </w:rPr>
        <w:t>technický dozor objednatele</w:t>
      </w:r>
    </w:p>
    <w:p w:rsidR="00B411AB" w:rsidRPr="00B15D80" w:rsidRDefault="00B411AB" w:rsidP="00DD0B30">
      <w:pPr>
        <w:pStyle w:val="Bezmezer"/>
        <w:numPr>
          <w:ilvl w:val="0"/>
          <w:numId w:val="2"/>
        </w:numPr>
        <w:suppressAutoHyphens/>
        <w:rPr>
          <w:rFonts w:ascii="Arial" w:hAnsi="Arial" w:cs="Arial"/>
          <w:sz w:val="20"/>
          <w:szCs w:val="20"/>
          <w:lang w:eastAsia="ar-SA"/>
        </w:rPr>
      </w:pPr>
      <w:r w:rsidRPr="00B15D80">
        <w:rPr>
          <w:rFonts w:ascii="Arial" w:hAnsi="Arial" w:cs="Arial"/>
          <w:sz w:val="20"/>
          <w:szCs w:val="20"/>
          <w:lang w:eastAsia="ar-SA"/>
        </w:rPr>
        <w:t>příslušný orgán státní správy</w:t>
      </w:r>
    </w:p>
    <w:p w:rsidR="00B411AB" w:rsidRPr="00B15D80" w:rsidRDefault="00B411AB" w:rsidP="00DD0B30">
      <w:pPr>
        <w:pStyle w:val="Bezmezer"/>
        <w:numPr>
          <w:ilvl w:val="0"/>
          <w:numId w:val="2"/>
        </w:numPr>
        <w:suppressAutoHyphens/>
        <w:rPr>
          <w:rFonts w:ascii="Arial" w:hAnsi="Arial" w:cs="Arial"/>
          <w:sz w:val="20"/>
          <w:szCs w:val="20"/>
          <w:lang w:eastAsia="ar-SA"/>
        </w:rPr>
      </w:pPr>
      <w:r w:rsidRPr="00B15D80">
        <w:rPr>
          <w:rFonts w:ascii="Arial" w:hAnsi="Arial" w:cs="Arial"/>
          <w:sz w:val="20"/>
          <w:szCs w:val="20"/>
          <w:lang w:eastAsia="ar-SA"/>
        </w:rPr>
        <w:t>pověření zástupci objednatele</w:t>
      </w:r>
      <w:r>
        <w:rPr>
          <w:rFonts w:ascii="Arial" w:hAnsi="Arial" w:cs="Arial"/>
          <w:sz w:val="20"/>
          <w:szCs w:val="20"/>
          <w:lang w:eastAsia="ar-SA"/>
        </w:rPr>
        <w:br/>
      </w:r>
    </w:p>
    <w:p w:rsidR="00B411AB" w:rsidRPr="00B15D80" w:rsidRDefault="00B411AB" w:rsidP="00070B2B">
      <w:pPr>
        <w:pStyle w:val="Bezmezer"/>
        <w:suppressAutoHyphens/>
        <w:ind w:left="567"/>
        <w:jc w:val="both"/>
        <w:rPr>
          <w:rFonts w:ascii="Arial" w:hAnsi="Arial" w:cs="Arial"/>
          <w:sz w:val="20"/>
          <w:szCs w:val="20"/>
          <w:lang w:eastAsia="ar-SA"/>
        </w:rPr>
      </w:pPr>
      <w:r w:rsidRPr="00B15D80">
        <w:rPr>
          <w:rFonts w:ascii="Arial" w:hAnsi="Arial" w:cs="Arial"/>
          <w:sz w:val="20"/>
          <w:szCs w:val="20"/>
          <w:lang w:eastAsia="ar-SA"/>
        </w:rPr>
        <w:t>Jestliže objednatel nebo zhotovitel nesouhlasí se zápisem druhé strany ve stavebním deníku, je povinen do 5 pracovních dnů se k zápisu vyjádřit. Jinak se má za to, že s obsahem zápisu souhlasí.</w:t>
      </w:r>
    </w:p>
    <w:p w:rsidR="00B411AB" w:rsidRPr="00B15D80" w:rsidRDefault="00B411AB" w:rsidP="00070B2B">
      <w:pPr>
        <w:pStyle w:val="Bezmezer"/>
        <w:suppressAutoHyphens/>
        <w:ind w:left="567"/>
        <w:rPr>
          <w:rFonts w:ascii="Arial" w:hAnsi="Arial" w:cs="Arial"/>
          <w:sz w:val="20"/>
          <w:szCs w:val="20"/>
          <w:lang w:eastAsia="ar-SA"/>
        </w:rPr>
      </w:pPr>
    </w:p>
    <w:p w:rsidR="00B411AB" w:rsidRPr="00B15D80" w:rsidRDefault="00B411AB" w:rsidP="00070B2B">
      <w:pPr>
        <w:pStyle w:val="Bezmezer"/>
        <w:suppressAutoHyphens/>
        <w:ind w:left="567"/>
        <w:rPr>
          <w:rFonts w:ascii="Arial" w:hAnsi="Arial" w:cs="Arial"/>
          <w:sz w:val="20"/>
          <w:szCs w:val="20"/>
          <w:lang w:eastAsia="ar-SA"/>
        </w:rPr>
      </w:pPr>
      <w:r w:rsidRPr="00B15D80">
        <w:rPr>
          <w:rFonts w:ascii="Arial" w:hAnsi="Arial" w:cs="Arial"/>
          <w:sz w:val="20"/>
          <w:szCs w:val="20"/>
          <w:lang w:eastAsia="ar-SA"/>
        </w:rPr>
        <w:t>Zhotovitel povede stavební deník ode dne zahájení prací na staveništi. Povinnost vedení deníku končí dnem odstranění vad a nedodělků uvedených v zápise o předání a převzetí.</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Zhotovitel umožní přístup na staveniště technickému dozoru objednatele k provádění kontroly činnosti zhotovitele, související s dílem. Zhotovitel je povinen zajistit účast svých odpovědných pracovníků na prověření svých dodávek a prací, které provádí pracovník odběratelské kontroly a činit neprodleně opatření k odstranění vytknutých závad a odchylek od projektu.</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Pracovník odběratelské kontroly je oprávněn dát pracovníkům zhotovitele pokyn přerušit práci, pokud odpovědný zástupce zhotovitele není dosažitelný a je-li ohrožena bezpečnost prováděného díla, kvalita prací, život nebo zdraví pracovníků na stavbě. V ostatních případech však pracovník objednatele není oprávněn zasahovat do hospodářské činnosti zhotovitele.</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Všichni pracovníci pověření dozorem a obsluhou díla se pohybují na stavbě na vlastní riziko a</w:t>
      </w:r>
      <w:r>
        <w:rPr>
          <w:rFonts w:ascii="Arial" w:hAnsi="Arial" w:cs="Arial"/>
          <w:sz w:val="20"/>
          <w:szCs w:val="20"/>
          <w:lang w:eastAsia="ar-SA"/>
        </w:rPr>
        <w:t> </w:t>
      </w:r>
      <w:r w:rsidRPr="00B15D80">
        <w:rPr>
          <w:rFonts w:ascii="Arial" w:hAnsi="Arial" w:cs="Arial"/>
          <w:sz w:val="20"/>
          <w:szCs w:val="20"/>
          <w:lang w:eastAsia="ar-SA"/>
        </w:rPr>
        <w:t>nebezpečí a jsou povinni dodržovat předpisy o bezpečnosti práce. Při předání staveniště si smluvní strany předají identifikaci nebezpečí a stanovení rizik na pracovišti a budou seznámeni se všemi riziky na staveništi.</w:t>
      </w:r>
    </w:p>
    <w:p w:rsidR="00B411AB" w:rsidRPr="00B15D80" w:rsidRDefault="00B411AB" w:rsidP="00070B2B">
      <w:pPr>
        <w:pStyle w:val="Odstavecseseznamem"/>
        <w:ind w:left="0"/>
        <w:rPr>
          <w:rFonts w:ascii="Arial" w:hAnsi="Arial" w:cs="Arial"/>
          <w:lang w:eastAsia="ar-SA"/>
        </w:rPr>
      </w:pPr>
    </w:p>
    <w:p w:rsidR="00B411AB" w:rsidRPr="00B15D80" w:rsidRDefault="00B411AB" w:rsidP="00070B2B">
      <w:pPr>
        <w:numPr>
          <w:ilvl w:val="1"/>
          <w:numId w:val="1"/>
        </w:numPr>
        <w:spacing w:before="60"/>
        <w:ind w:left="567" w:hanging="567"/>
        <w:rPr>
          <w:rFonts w:ascii="Arial" w:hAnsi="Arial" w:cs="Arial"/>
          <w:sz w:val="20"/>
          <w:szCs w:val="20"/>
        </w:rPr>
      </w:pPr>
      <w:r w:rsidRPr="00B15D80">
        <w:rPr>
          <w:rFonts w:ascii="Arial" w:hAnsi="Arial" w:cs="Arial"/>
          <w:sz w:val="20"/>
          <w:szCs w:val="20"/>
          <w:lang w:eastAsia="ar-SA"/>
        </w:rPr>
        <w:t xml:space="preserve">Smluvní strany se osvobozují od odpovědnosti za částečné nebo úplné neplnění smluvních závazků, jestliže se tak stalo v důsledku vyšší moci. </w:t>
      </w:r>
      <w:r w:rsidRPr="00B15D80">
        <w:rPr>
          <w:rFonts w:ascii="Arial" w:hAnsi="Arial" w:cs="Arial"/>
          <w:sz w:val="20"/>
          <w:szCs w:val="20"/>
        </w:rPr>
        <w:t>Pro účely této smlouvy jsou za okolnosti „vyšší moci“ považovány mimořádné okolnosti, které nastaly nezávisle na vůli smluvní strany a</w:t>
      </w:r>
      <w:r>
        <w:rPr>
          <w:rFonts w:ascii="Arial" w:hAnsi="Arial" w:cs="Arial"/>
          <w:sz w:val="20"/>
          <w:szCs w:val="20"/>
        </w:rPr>
        <w:t> </w:t>
      </w:r>
      <w:r w:rsidRPr="00B15D80">
        <w:rPr>
          <w:rFonts w:ascii="Arial" w:hAnsi="Arial" w:cs="Arial"/>
          <w:sz w:val="20"/>
          <w:szCs w:val="20"/>
        </w:rPr>
        <w:t>brání jí dočasně nebo trvale v plnění smlouvou stanovených povinností a tyto okolnosti nastaly po uzavření smlouvy a nemohly být povinnou smluvní stranou odvráceny nebo překonány a v době uzavření smlouvy nemohly být předvídány.</w:t>
      </w:r>
    </w:p>
    <w:p w:rsidR="00B411AB" w:rsidRPr="00B15D80" w:rsidRDefault="00B411AB" w:rsidP="00070B2B">
      <w:pPr>
        <w:spacing w:before="60"/>
        <w:rPr>
          <w:rFonts w:ascii="Arial" w:hAnsi="Arial" w:cs="Arial"/>
          <w:sz w:val="20"/>
          <w:szCs w:val="20"/>
        </w:rPr>
      </w:pPr>
    </w:p>
    <w:p w:rsidR="00B411AB" w:rsidRPr="00B15D80" w:rsidRDefault="00B411AB" w:rsidP="00070B2B">
      <w:pPr>
        <w:numPr>
          <w:ilvl w:val="1"/>
          <w:numId w:val="1"/>
        </w:numPr>
        <w:spacing w:before="60"/>
        <w:ind w:left="567" w:hanging="567"/>
        <w:rPr>
          <w:rFonts w:ascii="Arial" w:hAnsi="Arial" w:cs="Arial"/>
          <w:sz w:val="20"/>
          <w:szCs w:val="20"/>
        </w:rPr>
      </w:pPr>
      <w:r w:rsidRPr="00B15D80">
        <w:rPr>
          <w:rFonts w:ascii="Arial" w:hAnsi="Arial" w:cs="Arial"/>
          <w:sz w:val="20"/>
          <w:szCs w:val="20"/>
        </w:rPr>
        <w:t>Za okolnosti „vyšší moci„ budou považovány mimo jiné živelné pohromy, trvalý déšť nebo sněžení v pracovní době, přírodní katastrofy, válka, všeobecná mobilizace, občanská válka a</w:t>
      </w:r>
      <w:r>
        <w:rPr>
          <w:rFonts w:ascii="Arial" w:hAnsi="Arial" w:cs="Arial"/>
          <w:sz w:val="20"/>
          <w:szCs w:val="20"/>
        </w:rPr>
        <w:t> </w:t>
      </w:r>
      <w:r w:rsidRPr="00B15D80">
        <w:rPr>
          <w:rFonts w:ascii="Arial" w:hAnsi="Arial" w:cs="Arial"/>
          <w:sz w:val="20"/>
          <w:szCs w:val="20"/>
        </w:rPr>
        <w:t>dále nepříznivé klimatické podmínky, které neumožní provádění prací závislých na klimatických podmínkách v souladu s technologickými předpisy.</w:t>
      </w:r>
    </w:p>
    <w:p w:rsidR="00B411AB" w:rsidRPr="00B15D80" w:rsidRDefault="00B411AB" w:rsidP="00070B2B">
      <w:pPr>
        <w:spacing w:before="60"/>
        <w:rPr>
          <w:rFonts w:ascii="Calibri" w:hAnsi="Calibri" w:cs="Calibri"/>
        </w:rPr>
      </w:pPr>
    </w:p>
    <w:p w:rsidR="00B411AB" w:rsidRPr="00B15D80" w:rsidRDefault="00B411AB" w:rsidP="00070B2B">
      <w:pPr>
        <w:numPr>
          <w:ilvl w:val="1"/>
          <w:numId w:val="1"/>
        </w:numPr>
        <w:spacing w:before="60"/>
        <w:ind w:left="567" w:hanging="567"/>
        <w:rPr>
          <w:rFonts w:ascii="Arial" w:hAnsi="Arial" w:cs="Arial"/>
          <w:sz w:val="20"/>
          <w:szCs w:val="20"/>
        </w:rPr>
      </w:pPr>
      <w:r w:rsidRPr="00B15D80">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rsidR="00B411AB" w:rsidRPr="00B15D80" w:rsidRDefault="00B411AB" w:rsidP="00070B2B">
      <w:pPr>
        <w:spacing w:before="60"/>
        <w:rPr>
          <w:rFonts w:ascii="Arial" w:hAnsi="Arial" w:cs="Arial"/>
          <w:sz w:val="20"/>
          <w:szCs w:val="20"/>
        </w:rPr>
      </w:pPr>
    </w:p>
    <w:p w:rsidR="00B411AB" w:rsidRPr="00B15D80" w:rsidRDefault="00B411AB" w:rsidP="00070B2B">
      <w:pPr>
        <w:numPr>
          <w:ilvl w:val="1"/>
          <w:numId w:val="1"/>
        </w:numPr>
        <w:spacing w:before="60"/>
        <w:ind w:left="567" w:hanging="567"/>
        <w:rPr>
          <w:rFonts w:ascii="Arial" w:hAnsi="Arial" w:cs="Arial"/>
          <w:sz w:val="20"/>
          <w:szCs w:val="20"/>
        </w:rPr>
      </w:pPr>
      <w:r w:rsidRPr="00B15D80">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zaznamenat do stavebního deníku. Zhotovitel pokračuje v plnění svých závazků podle smlouvy a přijme opatření, kterými minimalizuje dopad „vyšší moci„ na plnění smlouvy.</w:t>
      </w:r>
    </w:p>
    <w:p w:rsidR="00B411AB" w:rsidRPr="00B15D80" w:rsidRDefault="00B411AB" w:rsidP="00070B2B">
      <w:pPr>
        <w:pStyle w:val="Bezmezer"/>
        <w:suppressAutoHyphens/>
        <w:jc w:val="both"/>
      </w:pPr>
    </w:p>
    <w:p w:rsidR="00B411AB" w:rsidRPr="00B15D80" w:rsidRDefault="00B411AB" w:rsidP="00070B2B">
      <w:pPr>
        <w:pStyle w:val="Bezmezer"/>
        <w:numPr>
          <w:ilvl w:val="1"/>
          <w:numId w:val="1"/>
        </w:numPr>
        <w:suppressAutoHyphens/>
        <w:ind w:left="567" w:hanging="567"/>
        <w:jc w:val="both"/>
        <w:rPr>
          <w:rFonts w:ascii="Arial" w:hAnsi="Arial" w:cs="Arial"/>
          <w:lang w:eastAsia="ar-SA"/>
        </w:rPr>
      </w:pPr>
      <w:r w:rsidRPr="00B15D80">
        <w:rPr>
          <w:rFonts w:ascii="Arial" w:hAnsi="Arial" w:cs="Arial"/>
          <w:sz w:val="20"/>
          <w:szCs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stavby. </w:t>
      </w:r>
    </w:p>
    <w:p w:rsidR="00B411AB" w:rsidRPr="00B15D80" w:rsidRDefault="00B411AB" w:rsidP="00070B2B">
      <w:pPr>
        <w:pStyle w:val="Bezmezer"/>
        <w:suppressAutoHyphens/>
        <w:jc w:val="both"/>
        <w:rPr>
          <w:rFonts w:ascii="Arial" w:hAnsi="Arial" w:cs="Arial"/>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Objednatel odevzdá zhotoviteli pracoviště k montáži prosté všech závad a nároků třetích osob tak, aby zhotovitel mohl zahájit a provádět práce v rozsahu a podmínkách, stanovených projektem. Objednatel nese odpovědnost za škody vzniklé z důvodů nesprávných nebo neúplných údajů v místech, kde bude zhotovitel podle projektu provádět práce.</w:t>
      </w:r>
    </w:p>
    <w:p w:rsidR="00B411AB" w:rsidRPr="00B15D80" w:rsidRDefault="00B411AB" w:rsidP="00070B2B">
      <w:pPr>
        <w:pStyle w:val="Odstavecseseznamem"/>
        <w:ind w:left="0"/>
        <w:rPr>
          <w:rFonts w:ascii="Arial" w:hAnsi="Arial" w:cs="Arial"/>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rsidR="00B411AB" w:rsidRPr="00B15D80" w:rsidRDefault="00B411AB" w:rsidP="00070B2B">
      <w:pPr>
        <w:pStyle w:val="Bezmezer"/>
        <w:suppressAutoHyphens/>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Objednatel je oprávněn kdykoliv v průběhu prací na předmětu této smlouvy kontrolovat jeho dodržování a v případě zjištění nedostatků požadovat okamžitou nápravu a sankce sjednané v této smlouvě.</w:t>
      </w:r>
    </w:p>
    <w:p w:rsidR="00B411AB" w:rsidRPr="00B15D80" w:rsidRDefault="00B411AB" w:rsidP="00070B2B">
      <w:pPr>
        <w:pStyle w:val="Odstavecseseznamem"/>
        <w:ind w:left="0"/>
        <w:rPr>
          <w:rFonts w:ascii="Arial" w:hAnsi="Arial" w:cs="Arial"/>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Zhotovitel se zavazuje udržovat pořádek na staveništi a v jeho okolí.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B411AB" w:rsidRPr="00B15D80" w:rsidRDefault="00B411AB" w:rsidP="00070B2B">
      <w:pPr>
        <w:pStyle w:val="Odstavecseseznamem"/>
        <w:ind w:left="0"/>
        <w:rPr>
          <w:rFonts w:ascii="Arial" w:hAnsi="Arial" w:cs="Arial"/>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Zhotovitel se zavazuje, že na sebe přejímá povinnosti nakládání s veškerými odpady vzniklými při jeho činnosti na uvedené zakázce (původce) a bude s nimi nakládat ve smyslu zákona č.185/2001 Sb.</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numPr>
          <w:ilvl w:val="0"/>
          <w:numId w:val="1"/>
        </w:numPr>
        <w:suppressAutoHyphens/>
        <w:jc w:val="both"/>
        <w:rPr>
          <w:rFonts w:ascii="Arial" w:hAnsi="Arial" w:cs="Arial"/>
          <w:b/>
          <w:bCs/>
          <w:lang w:eastAsia="ar-SA"/>
        </w:rPr>
      </w:pPr>
      <w:r w:rsidRPr="00B15D80">
        <w:rPr>
          <w:rFonts w:ascii="Arial" w:hAnsi="Arial" w:cs="Arial"/>
          <w:b/>
          <w:bCs/>
          <w:lang w:eastAsia="ar-SA"/>
        </w:rPr>
        <w:t>Bezpečnost a ochrana zdraví při práci, požární ochrana a péče o životní prostředí</w:t>
      </w:r>
    </w:p>
    <w:p w:rsidR="00B411AB" w:rsidRPr="00B15D80" w:rsidRDefault="00B411AB" w:rsidP="00070B2B">
      <w:pPr>
        <w:pStyle w:val="Bezmezer"/>
        <w:suppressAutoHyphens/>
        <w:jc w:val="both"/>
        <w:rPr>
          <w:rFonts w:ascii="Arial" w:hAnsi="Arial" w:cs="Arial"/>
          <w:b/>
          <w:bCs/>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Odpady bude třídit a likvidovat v souladu s příslušnými legislativními předpisy a v souladu s</w:t>
      </w:r>
      <w:r>
        <w:rPr>
          <w:rFonts w:ascii="Arial" w:hAnsi="Arial" w:cs="Arial"/>
          <w:sz w:val="20"/>
          <w:szCs w:val="20"/>
          <w:lang w:eastAsia="ar-SA"/>
        </w:rPr>
        <w:t> </w:t>
      </w:r>
      <w:r w:rsidRPr="00B15D80">
        <w:rPr>
          <w:rFonts w:ascii="Arial" w:hAnsi="Arial" w:cs="Arial"/>
          <w:sz w:val="20"/>
          <w:szCs w:val="20"/>
          <w:lang w:eastAsia="ar-SA"/>
        </w:rPr>
        <w:t>požadavky danými v příslušných stavebních povoleních a dalších dokumentech státní správy, případně ve smlouvě o dílo.</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Dojde-li při jeho činnosti k úniku dodávaných chemikálií, materiálů, ropných látek nebo provozních náplní z pracovních strojů a dopravních prostředků, neprodleně únik zastaví a</w:t>
      </w:r>
      <w:r>
        <w:rPr>
          <w:rFonts w:ascii="Arial" w:hAnsi="Arial" w:cs="Arial"/>
          <w:sz w:val="20"/>
          <w:szCs w:val="20"/>
          <w:lang w:eastAsia="ar-SA"/>
        </w:rPr>
        <w:t> </w:t>
      </w:r>
      <w:r w:rsidRPr="00B15D80">
        <w:rPr>
          <w:rFonts w:ascii="Arial" w:hAnsi="Arial" w:cs="Arial"/>
          <w:sz w:val="20"/>
          <w:szCs w:val="20"/>
          <w:lang w:eastAsia="ar-SA"/>
        </w:rPr>
        <w:t>zabrání zasažení přírodního prostředí, půdy a vody. Únik i zvolený postup odstranění oznámí neprodleně pracovníkovi vykonávajícímu dozor investora. V případě větších úniků je ohlásí vodoprávnímu úřadu.</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Na staveništi a skládkách materiálu a v jejich okolí bude udržovat pořádek a činit opatření ke snížení prašnosti. Bude provádět úklid komunikací a chodníků. Stavební materiály, stroje a</w:t>
      </w:r>
      <w:r>
        <w:rPr>
          <w:rFonts w:ascii="Arial" w:hAnsi="Arial" w:cs="Arial"/>
          <w:sz w:val="20"/>
          <w:szCs w:val="20"/>
          <w:lang w:eastAsia="ar-SA"/>
        </w:rPr>
        <w:t> </w:t>
      </w:r>
      <w:r w:rsidRPr="00B15D80">
        <w:rPr>
          <w:rFonts w:ascii="Arial" w:hAnsi="Arial" w:cs="Arial"/>
          <w:sz w:val="20"/>
          <w:szCs w:val="20"/>
          <w:lang w:eastAsia="ar-SA"/>
        </w:rPr>
        <w:t>zařízení pro zabudování do stavby, jakož i všechny odpady budou skladovány přehledně v</w:t>
      </w:r>
      <w:r>
        <w:rPr>
          <w:rFonts w:ascii="Arial" w:hAnsi="Arial" w:cs="Arial"/>
          <w:sz w:val="20"/>
          <w:szCs w:val="20"/>
          <w:lang w:eastAsia="ar-SA"/>
        </w:rPr>
        <w:t> </w:t>
      </w:r>
      <w:r w:rsidRPr="00B15D80">
        <w:rPr>
          <w:rFonts w:ascii="Arial" w:hAnsi="Arial" w:cs="Arial"/>
          <w:sz w:val="20"/>
          <w:szCs w:val="20"/>
          <w:lang w:eastAsia="ar-SA"/>
        </w:rPr>
        <w:t>prostorách a nádobách chránících je před poškozením s dostatečným zabezpečením ochrany životního prostředí. Materiály, zařízení i odpady budou řádně označeny a vybaveny předepsanou dokumentací.</w:t>
      </w:r>
    </w:p>
    <w:p w:rsidR="00B411AB" w:rsidRPr="00B15D80" w:rsidRDefault="00B411AB" w:rsidP="00070B2B">
      <w:pPr>
        <w:pStyle w:val="Bezmezer"/>
        <w:suppressAutoHyphens/>
        <w:jc w:val="both"/>
        <w:rPr>
          <w:rFonts w:ascii="Arial" w:hAnsi="Arial" w:cs="Arial"/>
          <w:sz w:val="20"/>
          <w:szCs w:val="20"/>
          <w:lang w:eastAsia="ar-SA"/>
        </w:rPr>
      </w:pPr>
    </w:p>
    <w:p w:rsidR="00B411AB" w:rsidRPr="00DD0B30" w:rsidRDefault="00B411AB" w:rsidP="00DD0B30">
      <w:pPr>
        <w:pStyle w:val="Bezmezer"/>
        <w:numPr>
          <w:ilvl w:val="1"/>
          <w:numId w:val="1"/>
        </w:numPr>
        <w:suppressAutoHyphens/>
        <w:spacing w:after="200" w:line="276" w:lineRule="auto"/>
        <w:ind w:left="567" w:hanging="567"/>
        <w:jc w:val="both"/>
        <w:rPr>
          <w:rFonts w:ascii="Arial" w:hAnsi="Arial" w:cs="Arial"/>
          <w:sz w:val="20"/>
          <w:szCs w:val="20"/>
          <w:lang w:eastAsia="ar-SA"/>
        </w:rPr>
      </w:pPr>
      <w:r w:rsidRPr="00DD0B30">
        <w:rPr>
          <w:rFonts w:ascii="Arial" w:hAnsi="Arial" w:cs="Arial"/>
          <w:sz w:val="20"/>
          <w:szCs w:val="20"/>
          <w:lang w:eastAsia="ar-SA"/>
        </w:rPr>
        <w:t>Zhotovitel a objednatel si vzájemně předají rizika bezpečnosti práce a prokazatelně s nimi seznámí své pracovníky pohybující se na stavbě.</w:t>
      </w:r>
      <w:r w:rsidRPr="00DD0B30">
        <w:rPr>
          <w:rFonts w:ascii="Arial" w:hAnsi="Arial" w:cs="Arial"/>
          <w:sz w:val="20"/>
          <w:szCs w:val="20"/>
          <w:lang w:eastAsia="ar-SA"/>
        </w:rPr>
        <w:br w:type="page"/>
      </w: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Zhotovitel v plné míře zodpovídá za bezpečnost a ochranu zdraví při práci svých zaměstnanců /a svých poddodavatelů/ po celou dobu provádění díla. Zhotovitel je povinen zajistit bezpečnost práce a provozu podle platných právních předpisů a norem bezpečnostních, hygienických, požárních. Zhotovitel je povinen zajistit pro všechny zaměstnance na stavbě vstupní školení o</w:t>
      </w:r>
      <w:r>
        <w:rPr>
          <w:rFonts w:ascii="Arial" w:hAnsi="Arial" w:cs="Arial"/>
          <w:sz w:val="20"/>
          <w:szCs w:val="20"/>
          <w:lang w:eastAsia="ar-SA"/>
        </w:rPr>
        <w:t> </w:t>
      </w:r>
      <w:r w:rsidRPr="00B15D80">
        <w:rPr>
          <w:rFonts w:ascii="Arial" w:hAnsi="Arial" w:cs="Arial"/>
          <w:sz w:val="20"/>
          <w:szCs w:val="20"/>
          <w:lang w:eastAsia="ar-SA"/>
        </w:rPr>
        <w:t>bezpečnosti a ochraně zdraví při práci a o požární ochraně a pravidelně tyto znalosti zaměstnanců obnovovat a přezkušovat. Plnění těchto povinností zabezpečí ve svých smluvních vztazích s poddodavateli.</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na staveništi.</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Zhotovitel odpovídá za odbornou způsobilost svých zaměstnanců v profesích, jež vykonávají, a</w:t>
      </w:r>
      <w:r>
        <w:rPr>
          <w:rFonts w:ascii="Arial" w:hAnsi="Arial" w:cs="Arial"/>
          <w:sz w:val="20"/>
          <w:szCs w:val="20"/>
          <w:lang w:eastAsia="ar-SA"/>
        </w:rPr>
        <w:t> </w:t>
      </w:r>
      <w:r w:rsidRPr="00B15D80">
        <w:rPr>
          <w:rFonts w:ascii="Arial" w:hAnsi="Arial" w:cs="Arial"/>
          <w:sz w:val="20"/>
          <w:szCs w:val="20"/>
          <w:lang w:eastAsia="ar-SA"/>
        </w:rPr>
        <w:t>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Vybaví své zaměstnance všemi osobními ochrannými pracovními pomůckami a prostředky příslušejícími pro danou profesi a nese odpovědnost za to, že je budou zaměstnanci řádně používat.</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Poučí své zaměstnance o pravidlech pohybu na staveništi včetně systému vnitro-staveništní dopravy a výtahů o používání strojního zařízení a o pravidlech pro provádění prací s otevřeným ohněm, podle platné vyhlášky, kterou se stanoví podmínky požární bezpečnosti při svařování a</w:t>
      </w:r>
      <w:r>
        <w:rPr>
          <w:rFonts w:ascii="Arial" w:hAnsi="Arial" w:cs="Arial"/>
          <w:sz w:val="20"/>
          <w:szCs w:val="20"/>
          <w:lang w:eastAsia="ar-SA"/>
        </w:rPr>
        <w:t> </w:t>
      </w:r>
      <w:r w:rsidRPr="00B15D80">
        <w:rPr>
          <w:rFonts w:ascii="Arial" w:hAnsi="Arial" w:cs="Arial"/>
          <w:sz w:val="20"/>
          <w:szCs w:val="20"/>
          <w:lang w:eastAsia="ar-SA"/>
        </w:rPr>
        <w:t>nahřívání živic v tavných nádobách.</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Zhotovitel odpovídá za škodu způsobenou jeho činností či činností těch, kteří pro něj dílo provádějí, dále za škody způsobené okolnostmi, které mají původ v povaze přístrojů či jiných věcí, jichž bylo použito při plnění závazků ze smlouvy o dílo.</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w:t>
      </w:r>
      <w:r>
        <w:rPr>
          <w:rFonts w:ascii="Arial" w:hAnsi="Arial" w:cs="Arial"/>
          <w:sz w:val="20"/>
          <w:szCs w:val="20"/>
          <w:lang w:eastAsia="ar-SA"/>
        </w:rPr>
        <w:t> </w:t>
      </w:r>
      <w:r w:rsidRPr="00B15D80">
        <w:rPr>
          <w:rFonts w:ascii="Arial" w:hAnsi="Arial" w:cs="Arial"/>
          <w:sz w:val="20"/>
          <w:szCs w:val="20"/>
          <w:lang w:eastAsia="ar-SA"/>
        </w:rPr>
        <w:t>zasílání záznamu o úrazu apod./</w:t>
      </w: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suppressAutoHyphens/>
        <w:jc w:val="both"/>
        <w:rPr>
          <w:rFonts w:ascii="Arial" w:hAnsi="Arial" w:cs="Arial"/>
          <w:sz w:val="20"/>
          <w:szCs w:val="20"/>
          <w:lang w:eastAsia="ar-SA"/>
        </w:rPr>
      </w:pPr>
    </w:p>
    <w:p w:rsidR="00B411AB" w:rsidRPr="00B15D80" w:rsidRDefault="00B411AB" w:rsidP="00070B2B">
      <w:pPr>
        <w:pStyle w:val="Bezmezer"/>
        <w:numPr>
          <w:ilvl w:val="0"/>
          <w:numId w:val="1"/>
        </w:numPr>
        <w:suppressAutoHyphens/>
        <w:rPr>
          <w:rFonts w:ascii="Arial" w:hAnsi="Arial" w:cs="Arial"/>
          <w:b/>
          <w:bCs/>
        </w:rPr>
      </w:pPr>
      <w:r w:rsidRPr="00B15D80">
        <w:rPr>
          <w:rFonts w:ascii="Arial" w:hAnsi="Arial" w:cs="Arial"/>
          <w:b/>
          <w:bCs/>
        </w:rPr>
        <w:t>Závěrečná ujednání</w:t>
      </w:r>
    </w:p>
    <w:p w:rsidR="00B411AB" w:rsidRPr="00B15D80" w:rsidRDefault="00B411AB" w:rsidP="00070B2B">
      <w:pPr>
        <w:pStyle w:val="Bezmezer"/>
        <w:suppressAutoHyphens/>
        <w:rPr>
          <w:rFonts w:ascii="Arial" w:hAnsi="Arial" w:cs="Arial"/>
        </w:rPr>
      </w:pPr>
    </w:p>
    <w:p w:rsidR="00B411AB" w:rsidRPr="00B15D80" w:rsidRDefault="00B411AB" w:rsidP="00070B2B">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Objednatel se zavazuje předmět plnění k termínu plnění od zhotovitele protokolárně převzít a</w:t>
      </w:r>
      <w:r>
        <w:rPr>
          <w:rFonts w:ascii="Arial" w:hAnsi="Arial" w:cs="Arial"/>
          <w:sz w:val="20"/>
          <w:szCs w:val="20"/>
          <w:lang w:eastAsia="ar-SA"/>
        </w:rPr>
        <w:t> </w:t>
      </w:r>
      <w:r w:rsidRPr="00B15D80">
        <w:rPr>
          <w:rFonts w:ascii="Arial" w:hAnsi="Arial" w:cs="Arial"/>
          <w:sz w:val="20"/>
          <w:szCs w:val="20"/>
          <w:lang w:eastAsia="ar-SA"/>
        </w:rPr>
        <w:t>dle platebních podmínek zaplatit.</w:t>
      </w:r>
    </w:p>
    <w:p w:rsidR="00B411AB" w:rsidRPr="00B15D80" w:rsidRDefault="00B411AB" w:rsidP="00070B2B">
      <w:pPr>
        <w:pStyle w:val="Bezmezer"/>
        <w:suppressAutoHyphens/>
        <w:rPr>
          <w:rFonts w:ascii="Arial" w:hAnsi="Arial" w:cs="Arial"/>
          <w:sz w:val="20"/>
          <w:szCs w:val="20"/>
          <w:lang w:eastAsia="ar-SA"/>
        </w:rPr>
      </w:pPr>
    </w:p>
    <w:p w:rsidR="00B411AB" w:rsidRDefault="00B411AB" w:rsidP="00C15A52">
      <w:pPr>
        <w:pStyle w:val="Bezmezer"/>
        <w:numPr>
          <w:ilvl w:val="1"/>
          <w:numId w:val="1"/>
        </w:numPr>
        <w:suppressAutoHyphens/>
        <w:ind w:left="567" w:hanging="567"/>
        <w:jc w:val="both"/>
        <w:rPr>
          <w:rFonts w:ascii="Arial" w:hAnsi="Arial" w:cs="Arial"/>
          <w:sz w:val="20"/>
          <w:szCs w:val="20"/>
          <w:lang w:eastAsia="ar-SA"/>
        </w:rPr>
      </w:pPr>
      <w:r w:rsidRPr="00B15D80">
        <w:rPr>
          <w:rFonts w:ascii="Arial" w:hAnsi="Arial" w:cs="Arial"/>
          <w:sz w:val="20"/>
          <w:szCs w:val="20"/>
          <w:lang w:eastAsia="ar-SA"/>
        </w:rPr>
        <w:t>Smluvní strany se dohodly, že jakékoliv změny nebo doplňky této smlouvy se uskuteční písemnou formou dodatku, odsouhlaseného oběma smluvními stranami.</w:t>
      </w:r>
    </w:p>
    <w:p w:rsidR="00B411AB" w:rsidRDefault="00B411AB" w:rsidP="00C15A52">
      <w:pPr>
        <w:pStyle w:val="Odstavecseseznamem"/>
        <w:rPr>
          <w:rFonts w:ascii="Arial" w:hAnsi="Arial" w:cs="Arial"/>
          <w:lang w:eastAsia="ar-SA"/>
        </w:rPr>
      </w:pPr>
    </w:p>
    <w:p w:rsidR="00B411AB" w:rsidRPr="00C15A52" w:rsidRDefault="00B411AB" w:rsidP="00C15A52">
      <w:pPr>
        <w:pStyle w:val="Bezmezer"/>
        <w:numPr>
          <w:ilvl w:val="1"/>
          <w:numId w:val="1"/>
        </w:numPr>
        <w:suppressAutoHyphens/>
        <w:ind w:left="567" w:hanging="567"/>
        <w:jc w:val="both"/>
        <w:rPr>
          <w:rFonts w:ascii="Arial" w:hAnsi="Arial" w:cs="Arial"/>
          <w:sz w:val="20"/>
          <w:szCs w:val="20"/>
          <w:lang w:eastAsia="ar-SA"/>
        </w:rPr>
      </w:pPr>
      <w:r w:rsidRPr="00C15A52">
        <w:rPr>
          <w:rFonts w:ascii="Arial" w:hAnsi="Arial" w:cs="Arial"/>
          <w:sz w:val="20"/>
          <w:szCs w:val="20"/>
          <w:lang w:eastAsia="ar-SA"/>
        </w:rPr>
        <w:t>Pokud není v této smlouvě uvedeno jinak, řídí se ostatní práva a povinnosti příslušnými ustanoveními občanského zákoníku a dalšími právními předpisy.</w:t>
      </w:r>
    </w:p>
    <w:p w:rsidR="00B411AB" w:rsidRDefault="00B411AB" w:rsidP="00C15A52">
      <w:pPr>
        <w:pStyle w:val="Odstavecseseznamem"/>
        <w:rPr>
          <w:rFonts w:ascii="Arial" w:hAnsi="Arial" w:cs="Arial"/>
          <w:lang w:eastAsia="ar-SA"/>
        </w:rPr>
      </w:pPr>
    </w:p>
    <w:p w:rsidR="00B411AB" w:rsidRDefault="00B411AB" w:rsidP="00C15A52">
      <w:pPr>
        <w:pStyle w:val="Bezmezer"/>
        <w:numPr>
          <w:ilvl w:val="1"/>
          <w:numId w:val="1"/>
        </w:numPr>
        <w:suppressAutoHyphens/>
        <w:ind w:left="567" w:hanging="567"/>
        <w:jc w:val="both"/>
        <w:rPr>
          <w:rFonts w:ascii="Arial" w:hAnsi="Arial" w:cs="Arial"/>
          <w:sz w:val="20"/>
          <w:szCs w:val="20"/>
          <w:lang w:eastAsia="ar-SA"/>
        </w:rPr>
      </w:pPr>
      <w:r w:rsidRPr="00C15A52">
        <w:rPr>
          <w:rFonts w:ascii="Arial" w:hAnsi="Arial" w:cs="Arial"/>
          <w:sz w:val="20"/>
          <w:szCs w:val="20"/>
          <w:lang w:eastAsia="ar-SA"/>
        </w:rPr>
        <w:t>Smluvní strany prohlašují, že si tuto smlouvu před jejím podpisem přečetly, že byla uzavřena po vzájemném projednání, podle jejich pravé a svobodné vůle, určitě, vážně, srozumitelně a nikoliv v tísni nebo za nápadně nevýhodných podmínek, na důkaz čehož připojují podpisy svých zástupců.</w:t>
      </w:r>
    </w:p>
    <w:p w:rsidR="00B411AB" w:rsidRDefault="00B411AB" w:rsidP="00C15A52">
      <w:pPr>
        <w:pStyle w:val="Odstavecseseznamem"/>
        <w:rPr>
          <w:rFonts w:ascii="Arial" w:hAnsi="Arial" w:cs="Arial"/>
          <w:lang w:eastAsia="ar-SA"/>
        </w:rPr>
      </w:pPr>
    </w:p>
    <w:p w:rsidR="00B411AB" w:rsidRPr="007C5C27" w:rsidRDefault="00B411AB" w:rsidP="00C15A52">
      <w:pPr>
        <w:pStyle w:val="Bezmezer"/>
        <w:numPr>
          <w:ilvl w:val="1"/>
          <w:numId w:val="1"/>
        </w:numPr>
        <w:suppressAutoHyphens/>
        <w:ind w:left="567" w:hanging="567"/>
        <w:jc w:val="both"/>
        <w:rPr>
          <w:rFonts w:ascii="Arial" w:hAnsi="Arial" w:cs="Arial"/>
          <w:sz w:val="20"/>
          <w:szCs w:val="20"/>
          <w:lang w:eastAsia="ar-SA"/>
        </w:rPr>
      </w:pPr>
      <w:r w:rsidRPr="007C5C27">
        <w:rPr>
          <w:rFonts w:ascii="Arial" w:hAnsi="Arial" w:cs="Arial"/>
          <w:sz w:val="20"/>
          <w:szCs w:val="20"/>
          <w:lang w:eastAsia="ar-SA"/>
        </w:rPr>
        <w:t xml:space="preserve">Smlouva nabývá platnosti a účinnosti </w:t>
      </w:r>
      <w:r w:rsidR="007C5C27">
        <w:rPr>
          <w:rFonts w:ascii="Arial" w:hAnsi="Arial" w:cs="Arial"/>
          <w:sz w:val="20"/>
          <w:szCs w:val="20"/>
          <w:lang w:eastAsia="ar-SA"/>
        </w:rPr>
        <w:t>v souladu s § 6 zákona č. 340/2015 Sb., o zvláštních podmínkách účinnosti některých smluv, uveřejňování těchto smluv a o registru smluv (zákon o registru smluv), ve znění pozdějších předpisů dnem uveřejnění v registru smluv.</w:t>
      </w:r>
    </w:p>
    <w:p w:rsidR="00B411AB" w:rsidRPr="00B15D80" w:rsidRDefault="00B411AB" w:rsidP="00C15A52">
      <w:pPr>
        <w:pStyle w:val="Bezmezer"/>
        <w:suppressAutoHyphens/>
        <w:rPr>
          <w:rFonts w:ascii="Arial" w:hAnsi="Arial" w:cs="Arial"/>
          <w:sz w:val="20"/>
          <w:szCs w:val="20"/>
          <w:lang w:eastAsia="ar-SA"/>
        </w:rPr>
      </w:pPr>
    </w:p>
    <w:p w:rsidR="00B411AB" w:rsidRDefault="00B411AB" w:rsidP="00C15A52">
      <w:pPr>
        <w:pStyle w:val="Bezmezer"/>
        <w:numPr>
          <w:ilvl w:val="1"/>
          <w:numId w:val="1"/>
        </w:numPr>
        <w:suppressAutoHyphens/>
        <w:ind w:left="567" w:hanging="567"/>
        <w:jc w:val="both"/>
        <w:rPr>
          <w:rFonts w:ascii="Arial" w:hAnsi="Arial" w:cs="Arial"/>
          <w:sz w:val="20"/>
          <w:szCs w:val="20"/>
          <w:lang w:eastAsia="ar-SA"/>
        </w:rPr>
      </w:pPr>
      <w:r w:rsidRPr="00BB0FC4">
        <w:rPr>
          <w:rFonts w:ascii="Arial" w:hAnsi="Arial" w:cs="Arial"/>
          <w:sz w:val="20"/>
          <w:szCs w:val="20"/>
          <w:lang w:eastAsia="ar-SA"/>
        </w:rPr>
        <w:t>Smlouva je vyhotovena ve 4 stejnopisech, 2x pro každou smluvní stranu.</w:t>
      </w:r>
    </w:p>
    <w:p w:rsidR="00B411AB" w:rsidRDefault="00B411AB" w:rsidP="00C15A52">
      <w:pPr>
        <w:pStyle w:val="Bezmezer"/>
        <w:suppressAutoHyphens/>
        <w:ind w:left="567"/>
        <w:jc w:val="both"/>
        <w:rPr>
          <w:rFonts w:ascii="Arial" w:hAnsi="Arial" w:cs="Arial"/>
          <w:sz w:val="20"/>
          <w:szCs w:val="20"/>
          <w:lang w:eastAsia="ar-SA"/>
        </w:rPr>
      </w:pPr>
    </w:p>
    <w:p w:rsidR="00B411AB" w:rsidRPr="00C15A52" w:rsidRDefault="00B411AB" w:rsidP="00C15A52">
      <w:pPr>
        <w:pStyle w:val="Bezmezer"/>
        <w:numPr>
          <w:ilvl w:val="1"/>
          <w:numId w:val="1"/>
        </w:numPr>
        <w:suppressAutoHyphens/>
        <w:ind w:left="567" w:hanging="567"/>
        <w:jc w:val="both"/>
        <w:rPr>
          <w:rFonts w:ascii="Arial" w:hAnsi="Arial" w:cs="Arial"/>
          <w:sz w:val="20"/>
          <w:szCs w:val="20"/>
          <w:lang w:eastAsia="ar-SA"/>
        </w:rPr>
      </w:pPr>
      <w:r w:rsidRPr="00C15A52">
        <w:rPr>
          <w:rFonts w:ascii="Arial" w:hAnsi="Arial" w:cs="Arial"/>
          <w:sz w:val="20"/>
          <w:szCs w:val="20"/>
          <w:lang w:eastAsia="ar-SA"/>
        </w:rPr>
        <w:t>Smluvní strany shodně prohlašují, že smlouva uzavřená na základě této objednávky je povinně uveřejňovanou smlouvou dle zákona č. 340/2015 Sb., o registru smluv, a dohodly se, že tato smlouva bude uveřejněna v registru smluv v celém rozsahu. Uveřejnění této smlouvy v registru smluv zajistí bez zbytečného odkladu po jejím uzavření objednatel.</w:t>
      </w:r>
    </w:p>
    <w:p w:rsidR="00B411AB" w:rsidRPr="00B15D80" w:rsidRDefault="00B411AB" w:rsidP="00070B2B">
      <w:pPr>
        <w:rPr>
          <w:rFonts w:ascii="Arial" w:hAnsi="Arial" w:cs="Arial"/>
          <w:sz w:val="20"/>
          <w:szCs w:val="20"/>
        </w:rPr>
      </w:pPr>
    </w:p>
    <w:p w:rsidR="00B411AB" w:rsidRPr="00B15D80" w:rsidRDefault="00B411AB" w:rsidP="00070B2B">
      <w:pPr>
        <w:rPr>
          <w:rFonts w:ascii="Arial" w:hAnsi="Arial" w:cs="Arial"/>
        </w:rPr>
      </w:pPr>
    </w:p>
    <w:p w:rsidR="00B411AB" w:rsidRPr="00B15D80" w:rsidRDefault="00B411AB" w:rsidP="00070B2B">
      <w:pPr>
        <w:tabs>
          <w:tab w:val="left" w:pos="5670"/>
        </w:tabs>
        <w:rPr>
          <w:rFonts w:ascii="Arial" w:hAnsi="Arial" w:cs="Arial"/>
        </w:rPr>
      </w:pPr>
    </w:p>
    <w:tbl>
      <w:tblPr>
        <w:tblW w:w="0" w:type="auto"/>
        <w:tblLook w:val="00A0" w:firstRow="1" w:lastRow="0" w:firstColumn="1" w:lastColumn="0" w:noHBand="0" w:noVBand="0"/>
      </w:tblPr>
      <w:tblGrid>
        <w:gridCol w:w="3349"/>
        <w:gridCol w:w="2259"/>
        <w:gridCol w:w="3464"/>
      </w:tblGrid>
      <w:tr w:rsidR="00B411AB" w:rsidRPr="00B15D80">
        <w:tc>
          <w:tcPr>
            <w:tcW w:w="3510" w:type="dxa"/>
          </w:tcPr>
          <w:p w:rsidR="00B411AB" w:rsidRPr="00B15D80" w:rsidRDefault="00B411AB" w:rsidP="00567012">
            <w:pPr>
              <w:rPr>
                <w:rFonts w:ascii="Arial" w:hAnsi="Arial" w:cs="Arial"/>
                <w:sz w:val="20"/>
                <w:szCs w:val="20"/>
              </w:rPr>
            </w:pPr>
            <w:r w:rsidRPr="00B15D80">
              <w:rPr>
                <w:rFonts w:ascii="Arial" w:hAnsi="Arial" w:cs="Arial"/>
                <w:sz w:val="20"/>
                <w:szCs w:val="20"/>
              </w:rPr>
              <w:t>V Přerově dne</w:t>
            </w:r>
            <w:r>
              <w:rPr>
                <w:rFonts w:ascii="Arial" w:hAnsi="Arial" w:cs="Arial"/>
                <w:sz w:val="20"/>
                <w:szCs w:val="20"/>
              </w:rPr>
              <w:t xml:space="preserve"> </w:t>
            </w:r>
            <w:r w:rsidR="0034529D">
              <w:rPr>
                <w:rFonts w:ascii="Arial" w:hAnsi="Arial" w:cs="Arial"/>
                <w:sz w:val="20"/>
                <w:szCs w:val="20"/>
              </w:rPr>
              <w:t>16. 10. 2018</w:t>
            </w:r>
          </w:p>
        </w:tc>
        <w:tc>
          <w:tcPr>
            <w:tcW w:w="2410" w:type="dxa"/>
          </w:tcPr>
          <w:p w:rsidR="00B411AB" w:rsidRPr="00B15D80" w:rsidRDefault="00B411AB">
            <w:pPr>
              <w:rPr>
                <w:rFonts w:ascii="Arial" w:hAnsi="Arial" w:cs="Arial"/>
                <w:sz w:val="20"/>
                <w:szCs w:val="20"/>
              </w:rPr>
            </w:pPr>
          </w:p>
        </w:tc>
        <w:tc>
          <w:tcPr>
            <w:tcW w:w="3639" w:type="dxa"/>
          </w:tcPr>
          <w:p w:rsidR="00B411AB" w:rsidRPr="00B15D80" w:rsidRDefault="00B411AB" w:rsidP="00567012">
            <w:pPr>
              <w:rPr>
                <w:rFonts w:ascii="Arial" w:hAnsi="Arial" w:cs="Arial"/>
                <w:sz w:val="20"/>
                <w:szCs w:val="20"/>
              </w:rPr>
            </w:pPr>
            <w:r w:rsidRPr="00B15D80">
              <w:rPr>
                <w:rFonts w:ascii="Arial" w:hAnsi="Arial" w:cs="Arial"/>
                <w:sz w:val="20"/>
                <w:szCs w:val="20"/>
              </w:rPr>
              <w:t>V Přerově dne</w:t>
            </w:r>
            <w:r>
              <w:rPr>
                <w:rFonts w:ascii="Arial" w:hAnsi="Arial" w:cs="Arial"/>
                <w:sz w:val="20"/>
                <w:szCs w:val="20"/>
              </w:rPr>
              <w:t xml:space="preserve"> </w:t>
            </w:r>
          </w:p>
        </w:tc>
      </w:tr>
      <w:tr w:rsidR="00B411AB" w:rsidRPr="00B15D80">
        <w:trPr>
          <w:trHeight w:val="770"/>
        </w:trPr>
        <w:tc>
          <w:tcPr>
            <w:tcW w:w="3510" w:type="dxa"/>
            <w:tcBorders>
              <w:top w:val="nil"/>
              <w:left w:val="nil"/>
              <w:bottom w:val="single" w:sz="4" w:space="0" w:color="auto"/>
              <w:right w:val="nil"/>
            </w:tcBorders>
          </w:tcPr>
          <w:p w:rsidR="00B411AB" w:rsidRPr="00B15D80" w:rsidRDefault="00B411AB">
            <w:pPr>
              <w:jc w:val="center"/>
              <w:rPr>
                <w:rFonts w:ascii="Arial" w:hAnsi="Arial" w:cs="Arial"/>
                <w:sz w:val="20"/>
                <w:szCs w:val="20"/>
              </w:rPr>
            </w:pPr>
          </w:p>
          <w:p w:rsidR="00B411AB" w:rsidRPr="00B15D80" w:rsidRDefault="00B411AB">
            <w:pPr>
              <w:jc w:val="center"/>
              <w:rPr>
                <w:rFonts w:ascii="Arial" w:hAnsi="Arial" w:cs="Arial"/>
                <w:sz w:val="20"/>
                <w:szCs w:val="20"/>
              </w:rPr>
            </w:pPr>
            <w:r w:rsidRPr="00B15D80">
              <w:rPr>
                <w:rFonts w:ascii="Arial" w:hAnsi="Arial" w:cs="Arial"/>
                <w:sz w:val="20"/>
                <w:szCs w:val="20"/>
              </w:rPr>
              <w:t>Objednatel</w:t>
            </w:r>
          </w:p>
          <w:p w:rsidR="00B411AB" w:rsidRPr="00B15D80" w:rsidRDefault="00B411AB">
            <w:pPr>
              <w:jc w:val="center"/>
              <w:rPr>
                <w:rFonts w:ascii="Arial" w:hAnsi="Arial" w:cs="Arial"/>
                <w:sz w:val="20"/>
                <w:szCs w:val="20"/>
              </w:rPr>
            </w:pPr>
          </w:p>
          <w:p w:rsidR="00B411AB" w:rsidRPr="00B15D80" w:rsidRDefault="00B411AB">
            <w:pPr>
              <w:jc w:val="center"/>
              <w:rPr>
                <w:rFonts w:ascii="Arial" w:hAnsi="Arial" w:cs="Arial"/>
                <w:sz w:val="20"/>
                <w:szCs w:val="20"/>
              </w:rPr>
            </w:pPr>
          </w:p>
          <w:p w:rsidR="00B411AB" w:rsidRPr="00B15D80" w:rsidRDefault="0034529D">
            <w:pPr>
              <w:jc w:val="center"/>
              <w:rPr>
                <w:rFonts w:ascii="Arial" w:hAnsi="Arial" w:cs="Arial"/>
                <w:sz w:val="20"/>
                <w:szCs w:val="20"/>
              </w:rPr>
            </w:pPr>
            <w:r>
              <w:rPr>
                <w:rFonts w:ascii="Arial" w:hAnsi="Arial" w:cs="Arial"/>
                <w:sz w:val="20"/>
                <w:szCs w:val="20"/>
              </w:rPr>
              <w:t xml:space="preserve">Ing. Pavel </w:t>
            </w:r>
            <w:proofErr w:type="spellStart"/>
            <w:r>
              <w:rPr>
                <w:rFonts w:ascii="Arial" w:hAnsi="Arial" w:cs="Arial"/>
                <w:sz w:val="20"/>
                <w:szCs w:val="20"/>
              </w:rPr>
              <w:t>Cimbálník</w:t>
            </w:r>
            <w:proofErr w:type="spellEnd"/>
          </w:p>
          <w:p w:rsidR="00B411AB" w:rsidRPr="00B15D80" w:rsidRDefault="0034529D">
            <w:pPr>
              <w:jc w:val="center"/>
              <w:rPr>
                <w:rFonts w:ascii="Arial" w:hAnsi="Arial" w:cs="Arial"/>
                <w:sz w:val="20"/>
                <w:szCs w:val="20"/>
              </w:rPr>
            </w:pPr>
            <w:r>
              <w:rPr>
                <w:rFonts w:ascii="Arial" w:hAnsi="Arial" w:cs="Arial"/>
                <w:sz w:val="20"/>
                <w:szCs w:val="20"/>
              </w:rPr>
              <w:t>ředitel</w:t>
            </w:r>
          </w:p>
          <w:p w:rsidR="00B411AB" w:rsidRPr="00B15D80" w:rsidRDefault="0034529D">
            <w:pPr>
              <w:jc w:val="center"/>
              <w:rPr>
                <w:rFonts w:ascii="Arial" w:hAnsi="Arial" w:cs="Arial"/>
                <w:sz w:val="20"/>
                <w:szCs w:val="20"/>
              </w:rPr>
            </w:pPr>
            <w:r>
              <w:rPr>
                <w:rFonts w:ascii="Arial" w:hAnsi="Arial" w:cs="Arial"/>
                <w:sz w:val="20"/>
                <w:szCs w:val="20"/>
              </w:rPr>
              <w:t xml:space="preserve">Městská knihovna v Přerově, </w:t>
            </w:r>
            <w:proofErr w:type="spellStart"/>
            <w:proofErr w:type="gramStart"/>
            <w:r>
              <w:rPr>
                <w:rFonts w:ascii="Arial" w:hAnsi="Arial" w:cs="Arial"/>
                <w:sz w:val="20"/>
                <w:szCs w:val="20"/>
              </w:rPr>
              <w:t>p.o</w:t>
            </w:r>
            <w:proofErr w:type="spellEnd"/>
            <w:r>
              <w:rPr>
                <w:rFonts w:ascii="Arial" w:hAnsi="Arial" w:cs="Arial"/>
                <w:sz w:val="20"/>
                <w:szCs w:val="20"/>
              </w:rPr>
              <w:t>.</w:t>
            </w:r>
            <w:proofErr w:type="gramEnd"/>
          </w:p>
        </w:tc>
        <w:tc>
          <w:tcPr>
            <w:tcW w:w="2410" w:type="dxa"/>
          </w:tcPr>
          <w:p w:rsidR="00B411AB" w:rsidRPr="00B15D80" w:rsidRDefault="00B411AB">
            <w:pPr>
              <w:rPr>
                <w:rFonts w:ascii="Arial" w:hAnsi="Arial" w:cs="Arial"/>
                <w:sz w:val="20"/>
                <w:szCs w:val="20"/>
              </w:rPr>
            </w:pPr>
          </w:p>
        </w:tc>
        <w:tc>
          <w:tcPr>
            <w:tcW w:w="3639" w:type="dxa"/>
            <w:tcBorders>
              <w:top w:val="nil"/>
              <w:left w:val="nil"/>
              <w:bottom w:val="single" w:sz="4" w:space="0" w:color="auto"/>
              <w:right w:val="nil"/>
            </w:tcBorders>
          </w:tcPr>
          <w:p w:rsidR="00B411AB" w:rsidRPr="00B15D80" w:rsidRDefault="00B411AB">
            <w:pPr>
              <w:rPr>
                <w:rFonts w:ascii="Arial" w:hAnsi="Arial" w:cs="Arial"/>
                <w:sz w:val="20"/>
                <w:szCs w:val="20"/>
              </w:rPr>
            </w:pPr>
          </w:p>
          <w:p w:rsidR="00B411AB" w:rsidRPr="00B15D80" w:rsidRDefault="00B411AB">
            <w:pPr>
              <w:jc w:val="center"/>
              <w:rPr>
                <w:rFonts w:ascii="Arial" w:hAnsi="Arial" w:cs="Arial"/>
                <w:sz w:val="20"/>
                <w:szCs w:val="20"/>
              </w:rPr>
            </w:pPr>
            <w:r w:rsidRPr="00B15D80">
              <w:rPr>
                <w:rFonts w:ascii="Arial" w:hAnsi="Arial" w:cs="Arial"/>
                <w:sz w:val="20"/>
                <w:szCs w:val="20"/>
              </w:rPr>
              <w:t>Zhotovitel</w:t>
            </w:r>
          </w:p>
          <w:p w:rsidR="00B411AB" w:rsidRPr="00B15D80" w:rsidRDefault="00B411AB">
            <w:pPr>
              <w:jc w:val="center"/>
              <w:rPr>
                <w:rFonts w:ascii="Arial" w:hAnsi="Arial" w:cs="Arial"/>
                <w:sz w:val="20"/>
                <w:szCs w:val="20"/>
              </w:rPr>
            </w:pPr>
          </w:p>
          <w:p w:rsidR="00B411AB" w:rsidRPr="00B15D80" w:rsidRDefault="00B411AB">
            <w:pPr>
              <w:jc w:val="center"/>
              <w:rPr>
                <w:rFonts w:ascii="Arial" w:hAnsi="Arial" w:cs="Arial"/>
                <w:sz w:val="20"/>
                <w:szCs w:val="20"/>
              </w:rPr>
            </w:pPr>
          </w:p>
          <w:p w:rsidR="00B411AB" w:rsidRPr="00B15D80" w:rsidRDefault="00B411AB">
            <w:pPr>
              <w:jc w:val="center"/>
              <w:rPr>
                <w:rFonts w:ascii="Arial" w:hAnsi="Arial" w:cs="Arial"/>
                <w:sz w:val="20"/>
                <w:szCs w:val="20"/>
              </w:rPr>
            </w:pPr>
            <w:r>
              <w:rPr>
                <w:rFonts w:ascii="Arial" w:hAnsi="Arial" w:cs="Arial"/>
                <w:sz w:val="20"/>
                <w:szCs w:val="20"/>
              </w:rPr>
              <w:t xml:space="preserve">Ing. Zbyněk </w:t>
            </w:r>
            <w:proofErr w:type="spellStart"/>
            <w:r>
              <w:rPr>
                <w:rFonts w:ascii="Arial" w:hAnsi="Arial" w:cs="Arial"/>
                <w:sz w:val="20"/>
                <w:szCs w:val="20"/>
              </w:rPr>
              <w:t>Zbytovský</w:t>
            </w:r>
            <w:proofErr w:type="spellEnd"/>
            <w:r>
              <w:rPr>
                <w:rFonts w:ascii="Arial" w:hAnsi="Arial" w:cs="Arial"/>
                <w:sz w:val="20"/>
                <w:szCs w:val="20"/>
              </w:rPr>
              <w:br/>
              <w:t>statutární ředitel</w:t>
            </w:r>
          </w:p>
          <w:p w:rsidR="00B411AB" w:rsidRPr="00B15D80" w:rsidRDefault="00B411AB">
            <w:pPr>
              <w:jc w:val="center"/>
              <w:rPr>
                <w:rFonts w:ascii="Arial" w:hAnsi="Arial" w:cs="Arial"/>
                <w:sz w:val="20"/>
                <w:szCs w:val="20"/>
              </w:rPr>
            </w:pPr>
          </w:p>
          <w:p w:rsidR="00B411AB" w:rsidRPr="00B15D80" w:rsidRDefault="00B411AB">
            <w:pPr>
              <w:jc w:val="center"/>
              <w:rPr>
                <w:rFonts w:ascii="Arial" w:hAnsi="Arial" w:cs="Arial"/>
                <w:sz w:val="20"/>
                <w:szCs w:val="20"/>
              </w:rPr>
            </w:pPr>
          </w:p>
        </w:tc>
      </w:tr>
      <w:tr w:rsidR="00B411AB" w:rsidRPr="00B15D80">
        <w:tc>
          <w:tcPr>
            <w:tcW w:w="3510" w:type="dxa"/>
            <w:tcBorders>
              <w:top w:val="single" w:sz="4" w:space="0" w:color="auto"/>
              <w:left w:val="nil"/>
              <w:bottom w:val="nil"/>
              <w:right w:val="nil"/>
            </w:tcBorders>
          </w:tcPr>
          <w:p w:rsidR="00B411AB" w:rsidRPr="00B15D80" w:rsidRDefault="00B411AB">
            <w:pPr>
              <w:jc w:val="center"/>
              <w:rPr>
                <w:rFonts w:ascii="Arial" w:hAnsi="Arial" w:cs="Arial"/>
                <w:sz w:val="20"/>
                <w:szCs w:val="20"/>
              </w:rPr>
            </w:pPr>
          </w:p>
        </w:tc>
        <w:tc>
          <w:tcPr>
            <w:tcW w:w="2410" w:type="dxa"/>
          </w:tcPr>
          <w:p w:rsidR="00B411AB" w:rsidRPr="00B15D80" w:rsidRDefault="00B411AB">
            <w:pPr>
              <w:rPr>
                <w:rFonts w:ascii="Arial" w:hAnsi="Arial" w:cs="Arial"/>
                <w:sz w:val="20"/>
                <w:szCs w:val="20"/>
              </w:rPr>
            </w:pPr>
          </w:p>
        </w:tc>
        <w:tc>
          <w:tcPr>
            <w:tcW w:w="3639" w:type="dxa"/>
            <w:tcBorders>
              <w:top w:val="single" w:sz="4" w:space="0" w:color="auto"/>
              <w:left w:val="nil"/>
              <w:bottom w:val="nil"/>
              <w:right w:val="nil"/>
            </w:tcBorders>
          </w:tcPr>
          <w:p w:rsidR="00B411AB" w:rsidRPr="00B15D80" w:rsidRDefault="00B411AB">
            <w:pPr>
              <w:rPr>
                <w:rFonts w:ascii="Arial" w:hAnsi="Arial" w:cs="Arial"/>
                <w:sz w:val="20"/>
                <w:szCs w:val="20"/>
              </w:rPr>
            </w:pPr>
          </w:p>
        </w:tc>
      </w:tr>
      <w:tr w:rsidR="00B411AB" w:rsidRPr="00B15D80">
        <w:tc>
          <w:tcPr>
            <w:tcW w:w="3510" w:type="dxa"/>
          </w:tcPr>
          <w:p w:rsidR="00B411AB" w:rsidRPr="00B15D80" w:rsidRDefault="00B411AB">
            <w:pPr>
              <w:jc w:val="center"/>
              <w:rPr>
                <w:rFonts w:ascii="Arial" w:hAnsi="Arial" w:cs="Arial"/>
                <w:sz w:val="20"/>
                <w:szCs w:val="20"/>
              </w:rPr>
            </w:pPr>
          </w:p>
        </w:tc>
        <w:tc>
          <w:tcPr>
            <w:tcW w:w="2410" w:type="dxa"/>
          </w:tcPr>
          <w:p w:rsidR="00B411AB" w:rsidRPr="00B15D80" w:rsidRDefault="00B411AB">
            <w:pPr>
              <w:rPr>
                <w:rFonts w:ascii="Arial" w:hAnsi="Arial" w:cs="Arial"/>
                <w:sz w:val="20"/>
                <w:szCs w:val="20"/>
              </w:rPr>
            </w:pPr>
          </w:p>
        </w:tc>
        <w:tc>
          <w:tcPr>
            <w:tcW w:w="3639" w:type="dxa"/>
          </w:tcPr>
          <w:p w:rsidR="00B411AB" w:rsidRPr="00B15D80" w:rsidRDefault="00B411AB">
            <w:pPr>
              <w:jc w:val="center"/>
              <w:rPr>
                <w:rFonts w:ascii="Arial" w:hAnsi="Arial" w:cs="Arial"/>
                <w:sz w:val="20"/>
                <w:szCs w:val="20"/>
              </w:rPr>
            </w:pPr>
          </w:p>
        </w:tc>
      </w:tr>
    </w:tbl>
    <w:p w:rsidR="00B411AB" w:rsidRPr="00B15D80" w:rsidRDefault="00B411AB"/>
    <w:sectPr w:rsidR="00B411AB" w:rsidRPr="00B15D80" w:rsidSect="00CD2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20C"/>
    <w:multiLevelType w:val="hybridMultilevel"/>
    <w:tmpl w:val="C3563B5E"/>
    <w:lvl w:ilvl="0" w:tplc="FFFFFFFF">
      <w:start w:val="1"/>
      <w:numFmt w:val="lowerLetter"/>
      <w:lvlText w:val="%1)"/>
      <w:lvlJc w:val="left"/>
      <w:pPr>
        <w:tabs>
          <w:tab w:val="num" w:pos="927"/>
        </w:tabs>
        <w:ind w:left="927" w:hanging="360"/>
      </w:p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1" w15:restartNumberingAfterBreak="0">
    <w:nsid w:val="0B532963"/>
    <w:multiLevelType w:val="multilevel"/>
    <w:tmpl w:val="7E641EA6"/>
    <w:lvl w:ilvl="0">
      <w:start w:val="1"/>
      <w:numFmt w:val="decimal"/>
      <w:lvlText w:val="%1."/>
      <w:lvlJc w:val="left"/>
      <w:pPr>
        <w:ind w:left="360" w:hanging="360"/>
      </w:pPr>
    </w:lvl>
    <w:lvl w:ilvl="1">
      <w:start w:val="1"/>
      <w:numFmt w:val="decimal"/>
      <w:lvlText w:val="%1.%2."/>
      <w:lvlJc w:val="left"/>
      <w:pPr>
        <w:ind w:left="432" w:hanging="432"/>
      </w:pPr>
      <w:rPr>
        <w:b/>
        <w:bCs/>
        <w:color w:val="auto"/>
        <w:sz w:val="20"/>
        <w:szCs w:val="20"/>
      </w:rPr>
    </w:lvl>
    <w:lvl w:ilvl="2">
      <w:start w:val="1"/>
      <w:numFmt w:val="decimal"/>
      <w:lvlText w:val="%1.%2.%3."/>
      <w:lvlJc w:val="left"/>
      <w:pPr>
        <w:ind w:left="1639" w:hanging="504"/>
      </w:pPr>
      <w:rPr>
        <w:b w:val="0"/>
        <w:bCs w:val="0"/>
        <w:color w:val="000000"/>
      </w:rPr>
    </w:lvl>
    <w:lvl w:ilvl="3">
      <w:start w:val="1"/>
      <w:numFmt w:val="bullet"/>
      <w:lvlText w:val=""/>
      <w:lvlJc w:val="left"/>
      <w:pPr>
        <w:ind w:left="1728" w:hanging="648"/>
      </w:pPr>
      <w:rPr>
        <w:rFonts w:ascii="Wingdings" w:hAnsi="Wingdings" w:cs="Wingdings" w:hint="default"/>
      </w:rPr>
    </w:lvl>
    <w:lvl w:ilvl="4">
      <w:start w:val="1"/>
      <w:numFmt w:val="bullet"/>
      <w:lvlText w:val=""/>
      <w:lvlJc w:val="left"/>
      <w:pPr>
        <w:ind w:left="2232" w:hanging="792"/>
      </w:pPr>
      <w:rPr>
        <w:rFonts w:ascii="Wingdings" w:hAnsi="Wingdings" w:cs="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7C32C7"/>
    <w:multiLevelType w:val="hybridMultilevel"/>
    <w:tmpl w:val="7564F466"/>
    <w:lvl w:ilvl="0" w:tplc="04050005">
      <w:start w:val="1"/>
      <w:numFmt w:val="bullet"/>
      <w:lvlText w:val=""/>
      <w:lvlJc w:val="left"/>
      <w:pPr>
        <w:ind w:left="928" w:hanging="360"/>
      </w:pPr>
      <w:rPr>
        <w:rFonts w:ascii="Wingdings" w:hAnsi="Wingdings" w:cs="Wingding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3" w15:restartNumberingAfterBreak="0">
    <w:nsid w:val="49CA0D0B"/>
    <w:multiLevelType w:val="multilevel"/>
    <w:tmpl w:val="7E641EA6"/>
    <w:lvl w:ilvl="0">
      <w:start w:val="1"/>
      <w:numFmt w:val="decimal"/>
      <w:lvlText w:val="%1."/>
      <w:lvlJc w:val="left"/>
      <w:pPr>
        <w:ind w:left="360" w:hanging="360"/>
      </w:pPr>
    </w:lvl>
    <w:lvl w:ilvl="1">
      <w:start w:val="1"/>
      <w:numFmt w:val="decimal"/>
      <w:lvlText w:val="%1.%2."/>
      <w:lvlJc w:val="left"/>
      <w:pPr>
        <w:ind w:left="432" w:hanging="432"/>
      </w:pPr>
      <w:rPr>
        <w:b/>
        <w:bCs/>
        <w:color w:val="auto"/>
        <w:sz w:val="20"/>
        <w:szCs w:val="20"/>
      </w:rPr>
    </w:lvl>
    <w:lvl w:ilvl="2">
      <w:start w:val="1"/>
      <w:numFmt w:val="decimal"/>
      <w:lvlText w:val="%1.%2.%3."/>
      <w:lvlJc w:val="left"/>
      <w:pPr>
        <w:ind w:left="1639" w:hanging="504"/>
      </w:pPr>
      <w:rPr>
        <w:b w:val="0"/>
        <w:bCs w:val="0"/>
        <w:color w:val="000000"/>
      </w:rPr>
    </w:lvl>
    <w:lvl w:ilvl="3">
      <w:start w:val="1"/>
      <w:numFmt w:val="bullet"/>
      <w:lvlText w:val=""/>
      <w:lvlJc w:val="left"/>
      <w:pPr>
        <w:ind w:left="1728" w:hanging="648"/>
      </w:pPr>
      <w:rPr>
        <w:rFonts w:ascii="Wingdings" w:hAnsi="Wingdings" w:cs="Wingdings" w:hint="default"/>
      </w:rPr>
    </w:lvl>
    <w:lvl w:ilvl="4">
      <w:start w:val="1"/>
      <w:numFmt w:val="bullet"/>
      <w:lvlText w:val=""/>
      <w:lvlJc w:val="left"/>
      <w:pPr>
        <w:ind w:left="2232" w:hanging="792"/>
      </w:pPr>
      <w:rPr>
        <w:rFonts w:ascii="Wingdings" w:hAnsi="Wingdings" w:cs="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9D0D48"/>
    <w:multiLevelType w:val="hybridMultilevel"/>
    <w:tmpl w:val="6D12BB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40721B"/>
    <w:multiLevelType w:val="hybridMultilevel"/>
    <w:tmpl w:val="AAAAC6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5F33BA0"/>
    <w:multiLevelType w:val="multilevel"/>
    <w:tmpl w:val="7E641EA6"/>
    <w:lvl w:ilvl="0">
      <w:start w:val="1"/>
      <w:numFmt w:val="decimal"/>
      <w:lvlText w:val="%1."/>
      <w:lvlJc w:val="left"/>
      <w:pPr>
        <w:ind w:left="360" w:hanging="360"/>
      </w:pPr>
    </w:lvl>
    <w:lvl w:ilvl="1">
      <w:start w:val="1"/>
      <w:numFmt w:val="decimal"/>
      <w:lvlText w:val="%1.%2."/>
      <w:lvlJc w:val="left"/>
      <w:pPr>
        <w:ind w:left="432" w:hanging="432"/>
      </w:pPr>
      <w:rPr>
        <w:b/>
        <w:bCs/>
        <w:color w:val="auto"/>
        <w:sz w:val="20"/>
        <w:szCs w:val="20"/>
      </w:rPr>
    </w:lvl>
    <w:lvl w:ilvl="2">
      <w:start w:val="1"/>
      <w:numFmt w:val="decimal"/>
      <w:lvlText w:val="%1.%2.%3."/>
      <w:lvlJc w:val="left"/>
      <w:pPr>
        <w:ind w:left="1639" w:hanging="504"/>
      </w:pPr>
      <w:rPr>
        <w:b w:val="0"/>
        <w:bCs w:val="0"/>
        <w:color w:val="000000"/>
      </w:rPr>
    </w:lvl>
    <w:lvl w:ilvl="3">
      <w:start w:val="1"/>
      <w:numFmt w:val="bullet"/>
      <w:lvlText w:val=""/>
      <w:lvlJc w:val="left"/>
      <w:pPr>
        <w:ind w:left="1728" w:hanging="648"/>
      </w:pPr>
      <w:rPr>
        <w:rFonts w:ascii="Wingdings" w:hAnsi="Wingdings" w:cs="Wingdings" w:hint="default"/>
      </w:rPr>
    </w:lvl>
    <w:lvl w:ilvl="4">
      <w:start w:val="1"/>
      <w:numFmt w:val="bullet"/>
      <w:lvlText w:val=""/>
      <w:lvlJc w:val="left"/>
      <w:pPr>
        <w:ind w:left="2232" w:hanging="792"/>
      </w:pPr>
      <w:rPr>
        <w:rFonts w:ascii="Wingdings" w:hAnsi="Wingdings" w:cs="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0"/>
  </w:num>
  <w:num w:numId="4">
    <w:abstractNumId w:val="0"/>
  </w:num>
  <w:num w:numId="5">
    <w:abstractNumId w:val="5"/>
  </w:num>
  <w:num w:numId="6">
    <w:abstractNumId w:val="1"/>
  </w:num>
  <w:num w:numId="7">
    <w:abstractNumId w:val="3"/>
  </w:num>
  <w:num w:numId="8">
    <w:abstractNumId w:val="4"/>
  </w:num>
  <w:num w:numId="9">
    <w:abstractNumId w:val="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B"/>
    <w:rsid w:val="00011DD1"/>
    <w:rsid w:val="000212AB"/>
    <w:rsid w:val="00070B2B"/>
    <w:rsid w:val="000C2E77"/>
    <w:rsid w:val="00116D59"/>
    <w:rsid w:val="001733A8"/>
    <w:rsid w:val="001A21BB"/>
    <w:rsid w:val="001D3DF3"/>
    <w:rsid w:val="00234980"/>
    <w:rsid w:val="00247D37"/>
    <w:rsid w:val="0029615B"/>
    <w:rsid w:val="002A4221"/>
    <w:rsid w:val="00320641"/>
    <w:rsid w:val="0034529D"/>
    <w:rsid w:val="003A2FB2"/>
    <w:rsid w:val="00421BD9"/>
    <w:rsid w:val="004444F7"/>
    <w:rsid w:val="00451B71"/>
    <w:rsid w:val="00480C94"/>
    <w:rsid w:val="004F1CC6"/>
    <w:rsid w:val="00501E43"/>
    <w:rsid w:val="00514E34"/>
    <w:rsid w:val="00534B92"/>
    <w:rsid w:val="00567012"/>
    <w:rsid w:val="00576841"/>
    <w:rsid w:val="005A2D7B"/>
    <w:rsid w:val="005E4205"/>
    <w:rsid w:val="00601D5D"/>
    <w:rsid w:val="00627848"/>
    <w:rsid w:val="00656D00"/>
    <w:rsid w:val="006641B0"/>
    <w:rsid w:val="006A5E6E"/>
    <w:rsid w:val="006C20A9"/>
    <w:rsid w:val="006C3DB1"/>
    <w:rsid w:val="0079060F"/>
    <w:rsid w:val="007B3D7E"/>
    <w:rsid w:val="007C5C27"/>
    <w:rsid w:val="008202F5"/>
    <w:rsid w:val="008B0FB8"/>
    <w:rsid w:val="008B3B41"/>
    <w:rsid w:val="008B6BD1"/>
    <w:rsid w:val="008D6172"/>
    <w:rsid w:val="00926BD8"/>
    <w:rsid w:val="00A40100"/>
    <w:rsid w:val="00A40A69"/>
    <w:rsid w:val="00A43E3B"/>
    <w:rsid w:val="00B15D80"/>
    <w:rsid w:val="00B411AB"/>
    <w:rsid w:val="00B46563"/>
    <w:rsid w:val="00BB0FC4"/>
    <w:rsid w:val="00C15A52"/>
    <w:rsid w:val="00C75220"/>
    <w:rsid w:val="00CB4D34"/>
    <w:rsid w:val="00CD24D0"/>
    <w:rsid w:val="00CF5505"/>
    <w:rsid w:val="00D17B94"/>
    <w:rsid w:val="00D41DB2"/>
    <w:rsid w:val="00D42E8B"/>
    <w:rsid w:val="00D77E72"/>
    <w:rsid w:val="00D86ADD"/>
    <w:rsid w:val="00DD0B30"/>
    <w:rsid w:val="00DE6C18"/>
    <w:rsid w:val="00E11F05"/>
    <w:rsid w:val="00E424F9"/>
    <w:rsid w:val="00EF7D8C"/>
    <w:rsid w:val="00F32B80"/>
    <w:rsid w:val="00F64CBA"/>
    <w:rsid w:val="00F742FD"/>
    <w:rsid w:val="00FB0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F389A"/>
  <w15:docId w15:val="{745FE798-03CD-44AE-8F70-9C80D5E8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B2B"/>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s="Arial"/>
      <w:color w:val="0000FF"/>
      <w:sz w:val="26"/>
      <w:szCs w:val="26"/>
    </w:rPr>
  </w:style>
  <w:style w:type="character" w:customStyle="1" w:styleId="ZkladntextChar">
    <w:name w:val="Základní text Char"/>
    <w:basedOn w:val="Standardnpsmoodstavce"/>
    <w:link w:val="Zkladntext"/>
    <w:uiPriority w:val="99"/>
    <w:semiHidden/>
    <w:rsid w:val="00070B2B"/>
    <w:rPr>
      <w:rFonts w:ascii="Arial" w:hAnsi="Arial" w:cs="Arial"/>
      <w:color w:val="0000FF"/>
      <w:sz w:val="20"/>
      <w:szCs w:val="20"/>
      <w:lang w:eastAsia="cs-CZ"/>
    </w:rPr>
  </w:style>
  <w:style w:type="paragraph" w:styleId="Bezmezer">
    <w:name w:val="No Spacing"/>
    <w:uiPriority w:val="99"/>
    <w:qFormat/>
    <w:rsid w:val="00070B2B"/>
    <w:rPr>
      <w:rFonts w:cs="Calibri"/>
      <w:lang w:eastAsia="en-US"/>
    </w:rPr>
  </w:style>
  <w:style w:type="paragraph" w:styleId="Odstavecseseznamem">
    <w:name w:val="List Paragraph"/>
    <w:basedOn w:val="Normln"/>
    <w:uiPriority w:val="99"/>
    <w:qFormat/>
    <w:rsid w:val="00070B2B"/>
    <w:pPr>
      <w:ind w:left="708"/>
      <w:jc w:val="left"/>
    </w:pPr>
    <w:rPr>
      <w:sz w:val="20"/>
      <w:szCs w:val="20"/>
    </w:rPr>
  </w:style>
  <w:style w:type="paragraph" w:styleId="Textbubliny">
    <w:name w:val="Balloon Text"/>
    <w:basedOn w:val="Normln"/>
    <w:link w:val="TextbublinyChar"/>
    <w:uiPriority w:val="99"/>
    <w:semiHidden/>
    <w:rsid w:val="008202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02F5"/>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063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3635</Words>
  <Characters>21293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Ivona Ryšavá</cp:lastModifiedBy>
  <cp:revision>3</cp:revision>
  <cp:lastPrinted>2018-10-16T09:59:00Z</cp:lastPrinted>
  <dcterms:created xsi:type="dcterms:W3CDTF">2018-10-08T06:36:00Z</dcterms:created>
  <dcterms:modified xsi:type="dcterms:W3CDTF">2018-10-16T09:59:00Z</dcterms:modified>
</cp:coreProperties>
</file>