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B1" w:rsidRPr="007B613D" w:rsidRDefault="003804B1" w:rsidP="002B70F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7B613D">
        <w:rPr>
          <w:rFonts w:ascii="Arial" w:hAnsi="Arial" w:cs="Arial"/>
          <w:b/>
          <w:sz w:val="28"/>
          <w:szCs w:val="28"/>
        </w:rPr>
        <w:t xml:space="preserve">Dodatek č. </w:t>
      </w:r>
      <w:r w:rsidR="00691CFB">
        <w:rPr>
          <w:rFonts w:ascii="Arial" w:hAnsi="Arial" w:cs="Arial"/>
          <w:b/>
          <w:sz w:val="28"/>
          <w:szCs w:val="28"/>
        </w:rPr>
        <w:t>2</w:t>
      </w:r>
      <w:r w:rsidRPr="007B613D">
        <w:rPr>
          <w:rFonts w:ascii="Arial" w:hAnsi="Arial" w:cs="Arial"/>
          <w:b/>
          <w:sz w:val="28"/>
          <w:szCs w:val="28"/>
        </w:rPr>
        <w:t xml:space="preserve"> smlouvy o dílo</w:t>
      </w:r>
    </w:p>
    <w:p w:rsidR="003804B1" w:rsidRPr="007B613D" w:rsidRDefault="003804B1" w:rsidP="003804B1">
      <w:pPr>
        <w:pStyle w:val="Bezmezer"/>
        <w:spacing w:before="120"/>
        <w:jc w:val="center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na realizaci stavby </w:t>
      </w:r>
      <w:r w:rsidR="007B613D" w:rsidRPr="007B613D">
        <w:rPr>
          <w:rFonts w:ascii="Arial" w:hAnsi="Arial" w:cs="Arial"/>
          <w:b/>
          <w:bCs/>
          <w:sz w:val="17"/>
          <w:szCs w:val="17"/>
        </w:rPr>
        <w:t>Stabilizace pravého břehu Olše</w:t>
      </w:r>
      <w:r w:rsidRPr="007B613D" w:rsidDel="004875BA">
        <w:rPr>
          <w:rFonts w:ascii="Arial" w:hAnsi="Arial" w:cs="Arial"/>
          <w:sz w:val="17"/>
          <w:szCs w:val="17"/>
        </w:rPr>
        <w:t xml:space="preserve"> </w:t>
      </w:r>
      <w:r w:rsidRPr="007B613D">
        <w:rPr>
          <w:rFonts w:ascii="Arial" w:hAnsi="Arial" w:cs="Arial"/>
          <w:sz w:val="17"/>
          <w:szCs w:val="17"/>
        </w:rPr>
        <w:t xml:space="preserve">uzavřené podle § 2586 a </w:t>
      </w:r>
      <w:proofErr w:type="spellStart"/>
      <w:r w:rsidRPr="007B613D">
        <w:rPr>
          <w:rFonts w:ascii="Arial" w:hAnsi="Arial" w:cs="Arial"/>
          <w:sz w:val="17"/>
          <w:szCs w:val="17"/>
        </w:rPr>
        <w:t>násl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. zákona č. 89/2012 Sb., </w:t>
      </w:r>
      <w:r w:rsidRPr="007B613D">
        <w:rPr>
          <w:rFonts w:ascii="Arial" w:hAnsi="Arial" w:cs="Arial"/>
          <w:sz w:val="17"/>
          <w:szCs w:val="17"/>
        </w:rPr>
        <w:br/>
        <w:t xml:space="preserve">občanský zákoník, dne </w:t>
      </w:r>
      <w:proofErr w:type="gramStart"/>
      <w:r w:rsidR="007B613D" w:rsidRPr="007B613D">
        <w:rPr>
          <w:rFonts w:ascii="Arial" w:hAnsi="Arial" w:cs="Arial"/>
          <w:sz w:val="17"/>
          <w:szCs w:val="17"/>
        </w:rPr>
        <w:t>11.7.2018</w:t>
      </w:r>
      <w:proofErr w:type="gramEnd"/>
      <w:r w:rsidRPr="007B613D">
        <w:rPr>
          <w:rFonts w:ascii="Arial" w:hAnsi="Arial" w:cs="Arial"/>
          <w:sz w:val="17"/>
          <w:szCs w:val="17"/>
        </w:rPr>
        <w:t xml:space="preserve">, mezi smluvními stranami: </w:t>
      </w:r>
    </w:p>
    <w:p w:rsidR="003804B1" w:rsidRPr="007B613D" w:rsidRDefault="003804B1" w:rsidP="003804B1">
      <w:pPr>
        <w:pStyle w:val="Bezmezer"/>
        <w:jc w:val="both"/>
        <w:rPr>
          <w:rFonts w:ascii="Arial" w:hAnsi="Arial" w:cs="Arial"/>
          <w:b/>
          <w:sz w:val="17"/>
          <w:szCs w:val="17"/>
        </w:rPr>
      </w:pPr>
    </w:p>
    <w:p w:rsidR="003804B1" w:rsidRPr="007B613D" w:rsidRDefault="003804B1" w:rsidP="003804B1">
      <w:pPr>
        <w:pStyle w:val="Bezmezer"/>
        <w:jc w:val="both"/>
        <w:rPr>
          <w:rFonts w:ascii="Arial" w:hAnsi="Arial" w:cs="Arial"/>
          <w:b/>
          <w:sz w:val="17"/>
          <w:szCs w:val="17"/>
        </w:rPr>
      </w:pP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7B613D">
        <w:rPr>
          <w:rFonts w:ascii="Arial" w:hAnsi="Arial" w:cs="Arial"/>
          <w:b/>
          <w:sz w:val="17"/>
          <w:szCs w:val="17"/>
        </w:rPr>
        <w:t>Objednatel:</w:t>
      </w:r>
      <w:r w:rsidRPr="007B613D">
        <w:rPr>
          <w:rFonts w:ascii="Arial" w:hAnsi="Arial" w:cs="Arial"/>
          <w:b/>
          <w:sz w:val="17"/>
          <w:szCs w:val="17"/>
        </w:rPr>
        <w:tab/>
      </w:r>
      <w:r w:rsidRPr="007B613D">
        <w:rPr>
          <w:rFonts w:ascii="Arial" w:hAnsi="Arial" w:cs="Arial"/>
          <w:b/>
          <w:bCs/>
          <w:sz w:val="17"/>
          <w:szCs w:val="17"/>
        </w:rPr>
        <w:t>Povodí Odry, státní podnik</w:t>
      </w: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sídlo</w:t>
      </w:r>
      <w:r w:rsidRPr="007B613D">
        <w:rPr>
          <w:rFonts w:ascii="Arial" w:hAnsi="Arial" w:cs="Arial"/>
          <w:sz w:val="17"/>
          <w:szCs w:val="17"/>
        </w:rPr>
        <w:tab/>
      </w:r>
      <w:r w:rsidR="007B613D">
        <w:rPr>
          <w:rFonts w:ascii="Arial" w:hAnsi="Arial" w:cs="Arial"/>
          <w:sz w:val="17"/>
          <w:szCs w:val="17"/>
        </w:rPr>
        <w:t xml:space="preserve">Varenská 3101/49, Moravská Ostrava, 702 00 Ostrava; doručovací </w:t>
      </w:r>
      <w:proofErr w:type="gramStart"/>
      <w:r w:rsidR="007B613D">
        <w:rPr>
          <w:rFonts w:ascii="Arial" w:hAnsi="Arial" w:cs="Arial"/>
          <w:sz w:val="17"/>
          <w:szCs w:val="17"/>
        </w:rPr>
        <w:t>číslo  701 26</w:t>
      </w:r>
      <w:proofErr w:type="gramEnd"/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IČO: </w:t>
      </w:r>
      <w:r w:rsidRPr="007B613D">
        <w:rPr>
          <w:rFonts w:ascii="Arial" w:hAnsi="Arial" w:cs="Arial"/>
          <w:sz w:val="17"/>
          <w:szCs w:val="17"/>
        </w:rPr>
        <w:tab/>
        <w:t>70890021</w:t>
      </w: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 xml:space="preserve">Krajský soud v Ostravě, oddíl A XIV, vložka </w:t>
      </w:r>
      <w:proofErr w:type="gramStart"/>
      <w:r w:rsidRPr="007B613D">
        <w:rPr>
          <w:rFonts w:ascii="Arial" w:hAnsi="Arial" w:cs="Arial"/>
          <w:sz w:val="17"/>
          <w:szCs w:val="17"/>
        </w:rPr>
        <w:t>č.584</w:t>
      </w:r>
      <w:proofErr w:type="gramEnd"/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7B613D">
        <w:rPr>
          <w:rFonts w:ascii="Arial" w:hAnsi="Arial" w:cs="Arial"/>
          <w:b/>
          <w:sz w:val="17"/>
          <w:szCs w:val="17"/>
        </w:rPr>
        <w:t>Zhotovitel:</w:t>
      </w:r>
      <w:r w:rsidRPr="007B613D">
        <w:rPr>
          <w:rFonts w:ascii="Arial" w:hAnsi="Arial" w:cs="Arial"/>
          <w:b/>
          <w:sz w:val="17"/>
          <w:szCs w:val="17"/>
        </w:rPr>
        <w:tab/>
      </w:r>
      <w:r w:rsidR="007B613D" w:rsidRPr="007B613D">
        <w:rPr>
          <w:rFonts w:ascii="Arial" w:hAnsi="Arial" w:cs="Arial"/>
          <w:b/>
          <w:bCs/>
          <w:sz w:val="17"/>
          <w:szCs w:val="17"/>
        </w:rPr>
        <w:t xml:space="preserve">Společnost </w:t>
      </w:r>
      <w:proofErr w:type="spellStart"/>
      <w:r w:rsidR="007B613D" w:rsidRPr="007B613D">
        <w:rPr>
          <w:rFonts w:ascii="Arial" w:hAnsi="Arial" w:cs="Arial"/>
          <w:b/>
          <w:bCs/>
          <w:sz w:val="17"/>
          <w:szCs w:val="17"/>
        </w:rPr>
        <w:t>Lesostavby</w:t>
      </w:r>
      <w:proofErr w:type="spellEnd"/>
      <w:r w:rsidR="007B613D" w:rsidRPr="007B613D">
        <w:rPr>
          <w:rFonts w:ascii="Arial" w:hAnsi="Arial" w:cs="Arial"/>
          <w:b/>
          <w:bCs/>
          <w:sz w:val="17"/>
          <w:szCs w:val="17"/>
        </w:rPr>
        <w:t>-DIRIGERE-SPH Stabilizace pravého břehu VT Olše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sídlo společnosti</w:t>
      </w:r>
      <w:r w:rsidRPr="007B613D">
        <w:rPr>
          <w:rFonts w:ascii="Arial" w:hAnsi="Arial" w:cs="Arial"/>
          <w:sz w:val="17"/>
          <w:szCs w:val="17"/>
        </w:rPr>
        <w:tab/>
      </w:r>
      <w:proofErr w:type="spellStart"/>
      <w:r w:rsidRPr="007B613D">
        <w:rPr>
          <w:rFonts w:ascii="Arial" w:hAnsi="Arial" w:cs="Arial"/>
          <w:sz w:val="17"/>
          <w:szCs w:val="17"/>
        </w:rPr>
        <w:t>Lesostavby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-Místek a.s., Slezská 2766, 738 01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Správce společnosti, 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1: </w:t>
      </w:r>
      <w:r w:rsidRPr="007B613D">
        <w:rPr>
          <w:rFonts w:ascii="Arial" w:hAnsi="Arial" w:cs="Arial"/>
          <w:sz w:val="17"/>
          <w:szCs w:val="17"/>
        </w:rPr>
        <w:tab/>
      </w:r>
      <w:proofErr w:type="spellStart"/>
      <w:r w:rsidRPr="007B613D">
        <w:rPr>
          <w:rFonts w:ascii="Arial" w:hAnsi="Arial" w:cs="Arial"/>
          <w:sz w:val="17"/>
          <w:szCs w:val="17"/>
        </w:rPr>
        <w:t>Lesostavby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 a.s.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 xml:space="preserve">Slezská 2766, 738 01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45193118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Ostravě, oddíl B, vložka 471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2: </w:t>
      </w:r>
      <w:r w:rsidRPr="007B613D">
        <w:rPr>
          <w:rFonts w:ascii="Arial" w:hAnsi="Arial" w:cs="Arial"/>
          <w:sz w:val="17"/>
          <w:szCs w:val="17"/>
        </w:rPr>
        <w:tab/>
        <w:t>DIRIGERE servis s.r.o.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 xml:space="preserve">Orlovská 726/155, </w:t>
      </w:r>
      <w:proofErr w:type="spellStart"/>
      <w:r w:rsidRPr="007B613D">
        <w:rPr>
          <w:rFonts w:ascii="Arial" w:hAnsi="Arial" w:cs="Arial"/>
          <w:sz w:val="17"/>
          <w:szCs w:val="17"/>
        </w:rPr>
        <w:t>Heřmanice</w:t>
      </w:r>
      <w:proofErr w:type="spellEnd"/>
      <w:r w:rsidRPr="007B613D">
        <w:rPr>
          <w:rFonts w:ascii="Arial" w:hAnsi="Arial" w:cs="Arial"/>
          <w:sz w:val="17"/>
          <w:szCs w:val="17"/>
        </w:rPr>
        <w:t>, 713 00 Ostrava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01823108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Ostravě, oddíl C, vložka 56751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3: </w:t>
      </w:r>
      <w:r w:rsidRPr="007B613D">
        <w:rPr>
          <w:rFonts w:ascii="Arial" w:hAnsi="Arial" w:cs="Arial"/>
          <w:sz w:val="17"/>
          <w:szCs w:val="17"/>
        </w:rPr>
        <w:tab/>
        <w:t>SPH stavby s.r.o.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>Průmyslová 1414, 593 01 Bystřice nad Pernštejnem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26230470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Brně, oddíl C, vložka 38708</w:t>
      </w:r>
    </w:p>
    <w:p w:rsidR="003804B1" w:rsidRPr="007B613D" w:rsidRDefault="003804B1" w:rsidP="003804B1">
      <w:pPr>
        <w:pStyle w:val="Bezmezer"/>
        <w:tabs>
          <w:tab w:val="left" w:pos="2700"/>
        </w:tabs>
        <w:jc w:val="both"/>
        <w:rPr>
          <w:rFonts w:ascii="Arial" w:hAnsi="Arial" w:cs="Arial"/>
          <w:sz w:val="17"/>
          <w:szCs w:val="17"/>
        </w:rPr>
      </w:pPr>
    </w:p>
    <w:p w:rsidR="00A2695F" w:rsidRDefault="00A2695F" w:rsidP="00A2695F">
      <w:pPr>
        <w:pStyle w:val="Bezmezer"/>
        <w:spacing w:before="120"/>
        <w:jc w:val="both"/>
        <w:rPr>
          <w:rFonts w:ascii="Arial" w:eastAsia="Times New Roman" w:hAnsi="Arial" w:cs="Arial"/>
          <w:sz w:val="17"/>
          <w:szCs w:val="17"/>
          <w:lang w:eastAsia="cs-CZ"/>
        </w:rPr>
      </w:pPr>
    </w:p>
    <w:p w:rsidR="00A2695F" w:rsidRDefault="00A2695F" w:rsidP="00A2695F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Smluvní strany se v souladu se zněním čl. 8. bod </w:t>
      </w:r>
      <w:proofErr w:type="gramStart"/>
      <w:r w:rsidRPr="004677C4"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>2</w:t>
      </w:r>
      <w:r w:rsidRPr="004677C4">
        <w:rPr>
          <w:rFonts w:ascii="Arial" w:hAnsi="Arial" w:cs="Arial"/>
          <w:sz w:val="18"/>
          <w:szCs w:val="18"/>
        </w:rPr>
        <w:t>. a čl.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20. bod 20.1. dohodly na následujících změnách citované smlouvy:</w:t>
      </w:r>
    </w:p>
    <w:p w:rsidR="00A2695F" w:rsidRDefault="00A2695F" w:rsidP="00A2695F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A2695F" w:rsidRPr="004677C4" w:rsidRDefault="00A2695F" w:rsidP="00A2695F">
      <w:pPr>
        <w:pStyle w:val="Bezmezer"/>
        <w:tabs>
          <w:tab w:val="left" w:pos="3402"/>
        </w:tabs>
        <w:spacing w:after="60"/>
        <w:ind w:left="3544" w:hanging="3544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b/>
          <w:sz w:val="18"/>
          <w:szCs w:val="18"/>
          <w:u w:val="single"/>
        </w:rPr>
        <w:t>čl. 7. Cena díla a platební podmínky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  <w:t xml:space="preserve">- v bodě 7.1. se </w:t>
      </w:r>
      <w:r>
        <w:rPr>
          <w:rFonts w:ascii="Arial" w:hAnsi="Arial" w:cs="Arial"/>
          <w:sz w:val="18"/>
          <w:szCs w:val="18"/>
        </w:rPr>
        <w:t xml:space="preserve">v souladu se změnovým listem </w:t>
      </w:r>
      <w:proofErr w:type="gramStart"/>
      <w:r>
        <w:rPr>
          <w:rFonts w:ascii="Arial" w:hAnsi="Arial" w:cs="Arial"/>
          <w:sz w:val="18"/>
          <w:szCs w:val="18"/>
        </w:rPr>
        <w:t xml:space="preserve">č.1 </w:t>
      </w:r>
      <w:r w:rsidRPr="004677C4">
        <w:rPr>
          <w:rFonts w:ascii="Arial" w:hAnsi="Arial" w:cs="Arial"/>
          <w:sz w:val="18"/>
          <w:szCs w:val="18"/>
        </w:rPr>
        <w:t>mění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výše ceny </w:t>
      </w:r>
      <w:r>
        <w:rPr>
          <w:rFonts w:ascii="Arial" w:hAnsi="Arial" w:cs="Arial"/>
          <w:sz w:val="18"/>
          <w:szCs w:val="18"/>
        </w:rPr>
        <w:t>následovně</w:t>
      </w:r>
      <w:r w:rsidRPr="004677C4">
        <w:rPr>
          <w:rFonts w:ascii="Arial" w:hAnsi="Arial" w:cs="Arial"/>
          <w:sz w:val="18"/>
          <w:szCs w:val="18"/>
        </w:rPr>
        <w:t>:</w:t>
      </w:r>
    </w:p>
    <w:p w:rsidR="00A2695F" w:rsidRDefault="00A2695F" w:rsidP="00A2695F">
      <w:pPr>
        <w:keepNext/>
        <w:tabs>
          <w:tab w:val="left" w:pos="1418"/>
          <w:tab w:val="right" w:pos="6804"/>
        </w:tabs>
        <w:spacing w:before="120"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>Původní celková cena bez DPH</w:t>
      </w:r>
      <w:r w:rsidRPr="004677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38.850.000,-- </w:t>
      </w:r>
      <w:r w:rsidRPr="004677C4">
        <w:rPr>
          <w:rFonts w:ascii="Arial" w:hAnsi="Arial" w:cs="Arial"/>
          <w:sz w:val="18"/>
          <w:szCs w:val="18"/>
        </w:rPr>
        <w:t xml:space="preserve"> Kč</w:t>
      </w:r>
    </w:p>
    <w:p w:rsidR="00A2695F" w:rsidRPr="004677C4" w:rsidRDefault="00A2695F" w:rsidP="00A2695F">
      <w:pPr>
        <w:keepNext/>
        <w:tabs>
          <w:tab w:val="left" w:pos="1418"/>
          <w:tab w:val="right" w:pos="6804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Méněpráce</w:t>
      </w:r>
      <w:proofErr w:type="spellEnd"/>
      <w:r>
        <w:rPr>
          <w:rFonts w:ascii="Arial" w:hAnsi="Arial" w:cs="Arial"/>
          <w:sz w:val="18"/>
          <w:szCs w:val="18"/>
        </w:rPr>
        <w:t xml:space="preserve">  bez DPH dle dodatku </w:t>
      </w:r>
      <w:proofErr w:type="gramStart"/>
      <w:r>
        <w:rPr>
          <w:rFonts w:ascii="Arial" w:hAnsi="Arial" w:cs="Arial"/>
          <w:sz w:val="18"/>
          <w:szCs w:val="18"/>
        </w:rPr>
        <w:t>č.2</w:t>
      </w:r>
      <w:r>
        <w:rPr>
          <w:rFonts w:ascii="Arial" w:hAnsi="Arial" w:cs="Arial"/>
          <w:sz w:val="18"/>
          <w:szCs w:val="18"/>
        </w:rPr>
        <w:tab/>
      </w:r>
      <w:r w:rsidRPr="00182C6C">
        <w:rPr>
          <w:rFonts w:ascii="Arial" w:hAnsi="Arial" w:cs="Arial"/>
          <w:b/>
          <w:sz w:val="18"/>
          <w:szCs w:val="18"/>
        </w:rPr>
        <w:t>- 5.873.751,50</w:t>
      </w:r>
      <w:proofErr w:type="gramEnd"/>
      <w:r w:rsidRPr="00182C6C">
        <w:rPr>
          <w:rFonts w:ascii="Arial" w:hAnsi="Arial" w:cs="Arial"/>
          <w:b/>
          <w:sz w:val="18"/>
          <w:szCs w:val="18"/>
        </w:rPr>
        <w:t xml:space="preserve"> Kč</w:t>
      </w:r>
    </w:p>
    <w:p w:rsidR="00A2695F" w:rsidRDefault="00A2695F" w:rsidP="00A2695F">
      <w:pPr>
        <w:keepNext/>
        <w:tabs>
          <w:tab w:val="left" w:pos="1418"/>
          <w:tab w:val="right" w:pos="6804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 w:rsidRPr="004677C4">
        <w:rPr>
          <w:rFonts w:ascii="Arial" w:hAnsi="Arial" w:cs="Arial"/>
          <w:sz w:val="18"/>
          <w:szCs w:val="18"/>
          <w:u w:val="single"/>
        </w:rPr>
        <w:t xml:space="preserve">Dodatečné </w:t>
      </w:r>
      <w:proofErr w:type="gramStart"/>
      <w:r w:rsidRPr="004677C4">
        <w:rPr>
          <w:rFonts w:ascii="Arial" w:hAnsi="Arial" w:cs="Arial"/>
          <w:sz w:val="18"/>
          <w:szCs w:val="18"/>
          <w:u w:val="single"/>
        </w:rPr>
        <w:t>práce  bez</w:t>
      </w:r>
      <w:proofErr w:type="gramEnd"/>
      <w:r w:rsidRPr="004677C4">
        <w:rPr>
          <w:rFonts w:ascii="Arial" w:hAnsi="Arial" w:cs="Arial"/>
          <w:sz w:val="18"/>
          <w:szCs w:val="18"/>
          <w:u w:val="single"/>
        </w:rPr>
        <w:t xml:space="preserve"> DPH dle dodatku č. </w:t>
      </w:r>
      <w:r>
        <w:rPr>
          <w:rFonts w:ascii="Arial" w:hAnsi="Arial" w:cs="Arial"/>
          <w:sz w:val="18"/>
          <w:szCs w:val="18"/>
          <w:u w:val="single"/>
        </w:rPr>
        <w:t>2</w:t>
      </w:r>
      <w:r w:rsidRPr="004677C4">
        <w:rPr>
          <w:rFonts w:ascii="Arial" w:hAnsi="Arial" w:cs="Arial"/>
          <w:sz w:val="18"/>
          <w:szCs w:val="18"/>
          <w:u w:val="single"/>
        </w:rPr>
        <w:t xml:space="preserve"> </w:t>
      </w:r>
      <w:r w:rsidRPr="004677C4">
        <w:rPr>
          <w:rFonts w:ascii="Arial" w:hAnsi="Arial" w:cs="Arial"/>
          <w:sz w:val="18"/>
          <w:szCs w:val="18"/>
          <w:u w:val="single"/>
        </w:rPr>
        <w:tab/>
      </w:r>
      <w:r w:rsidRPr="00182C6C">
        <w:rPr>
          <w:rFonts w:ascii="Arial" w:hAnsi="Arial" w:cs="Arial"/>
          <w:b/>
          <w:sz w:val="18"/>
          <w:szCs w:val="18"/>
          <w:u w:val="single"/>
        </w:rPr>
        <w:t>5.863</w:t>
      </w:r>
      <w:r w:rsidR="00182C6C" w:rsidRPr="00182C6C">
        <w:rPr>
          <w:rFonts w:ascii="Arial" w:hAnsi="Arial" w:cs="Arial"/>
          <w:b/>
          <w:sz w:val="18"/>
          <w:szCs w:val="18"/>
          <w:u w:val="single"/>
        </w:rPr>
        <w:t>.241,72</w:t>
      </w:r>
      <w:r w:rsidRPr="00182C6C">
        <w:rPr>
          <w:rFonts w:ascii="Arial" w:hAnsi="Arial" w:cs="Arial"/>
          <w:b/>
          <w:sz w:val="18"/>
          <w:szCs w:val="18"/>
          <w:u w:val="single"/>
        </w:rPr>
        <w:t xml:space="preserve"> Kč</w:t>
      </w:r>
    </w:p>
    <w:p w:rsidR="00A2695F" w:rsidRDefault="00A2695F" w:rsidP="00A2695F">
      <w:pPr>
        <w:keepNext/>
        <w:tabs>
          <w:tab w:val="left" w:pos="1418"/>
          <w:tab w:val="right" w:pos="6804"/>
        </w:tabs>
        <w:spacing w:after="0"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Nová celková cena bez DPH dle dodatku č. </w:t>
      </w:r>
      <w:r w:rsidR="00406C19">
        <w:rPr>
          <w:rFonts w:ascii="Arial" w:hAnsi="Arial" w:cs="Arial"/>
          <w:sz w:val="18"/>
          <w:szCs w:val="18"/>
        </w:rPr>
        <w:t>2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</w:r>
      <w:r w:rsidR="00182C6C">
        <w:rPr>
          <w:rFonts w:ascii="Arial" w:hAnsi="Arial" w:cs="Arial"/>
          <w:b/>
          <w:sz w:val="18"/>
          <w:szCs w:val="18"/>
        </w:rPr>
        <w:t>38.839.490,22</w:t>
      </w:r>
      <w:r w:rsidRPr="009B71E2">
        <w:rPr>
          <w:rFonts w:ascii="Arial" w:hAnsi="Arial" w:cs="Arial"/>
          <w:b/>
          <w:sz w:val="18"/>
          <w:szCs w:val="18"/>
        </w:rPr>
        <w:t xml:space="preserve"> Kč</w:t>
      </w:r>
    </w:p>
    <w:p w:rsidR="00A2695F" w:rsidRDefault="00A2695F" w:rsidP="002B70F2">
      <w:pPr>
        <w:keepNext/>
        <w:tabs>
          <w:tab w:val="left" w:pos="1418"/>
          <w:tab w:val="right" w:pos="6804"/>
        </w:tabs>
        <w:spacing w:before="120"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dodatečných prací byla stanovena na základě rozpočtu ze dne </w:t>
      </w:r>
      <w:proofErr w:type="gramStart"/>
      <w:r w:rsidR="00182C6C">
        <w:rPr>
          <w:rFonts w:ascii="Arial" w:hAnsi="Arial" w:cs="Arial"/>
          <w:sz w:val="18"/>
          <w:szCs w:val="18"/>
        </w:rPr>
        <w:t>1.10.</w:t>
      </w:r>
      <w:r>
        <w:rPr>
          <w:rFonts w:ascii="Arial" w:hAnsi="Arial" w:cs="Arial"/>
          <w:sz w:val="18"/>
          <w:szCs w:val="18"/>
        </w:rPr>
        <w:t>2018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182C6C" w:rsidRDefault="00182C6C" w:rsidP="00182C6C">
      <w:pPr>
        <w:pStyle w:val="ODSTAVEC"/>
        <w:keepLines/>
        <w:numPr>
          <w:ilvl w:val="0"/>
          <w:numId w:val="0"/>
        </w:numPr>
        <w:spacing w:before="0"/>
        <w:ind w:left="567"/>
      </w:pPr>
      <w:r w:rsidRPr="004677C4">
        <w:t>Změna závazku ze smlouvy v souvislosti se zadáním dalších prací, které nemění celkovou povahu veřejné zakázky, byla provedena v souladu s § 222 odst.</w:t>
      </w:r>
      <w:r>
        <w:t xml:space="preserve"> </w:t>
      </w:r>
      <w:r w:rsidR="002B70F2">
        <w:t>6</w:t>
      </w:r>
      <w:r w:rsidRPr="004677C4">
        <w:t xml:space="preserve"> zákona č. 134/2016 Sb., o zadávání veřejných zakázek, ve znění pozdějších předpisů.</w:t>
      </w:r>
    </w:p>
    <w:p w:rsidR="00A2695F" w:rsidRDefault="00A2695F" w:rsidP="00182C6C">
      <w:pPr>
        <w:keepNext/>
        <w:tabs>
          <w:tab w:val="left" w:pos="1418"/>
          <w:tab w:val="right" w:pos="6804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A2695F" w:rsidRPr="0092740D" w:rsidRDefault="00A2695F" w:rsidP="00A2695F">
      <w:pPr>
        <w:pStyle w:val="ODSTAVEC"/>
        <w:numPr>
          <w:ilvl w:val="0"/>
          <w:numId w:val="0"/>
        </w:numPr>
        <w:ind w:left="540" w:hanging="540"/>
      </w:pPr>
      <w:r w:rsidRPr="0092740D">
        <w:t xml:space="preserve">Ostatní ujednání smlouvy, tímto dodatkem </w:t>
      </w:r>
      <w:proofErr w:type="gramStart"/>
      <w:r w:rsidRPr="0092740D">
        <w:t>č.</w:t>
      </w:r>
      <w:r w:rsidR="00182C6C">
        <w:t>2</w:t>
      </w:r>
      <w:r w:rsidRPr="0092740D">
        <w:t xml:space="preserve"> nedotčená</w:t>
      </w:r>
      <w:proofErr w:type="gramEnd"/>
      <w:r w:rsidRPr="0092740D">
        <w:t>, zůstávají v platnosti beze změny.</w:t>
      </w:r>
    </w:p>
    <w:p w:rsidR="00A2695F" w:rsidRPr="0092740D" w:rsidRDefault="00A2695F" w:rsidP="00A2695F">
      <w:pPr>
        <w:pStyle w:val="ODSTAVEC"/>
        <w:numPr>
          <w:ilvl w:val="0"/>
          <w:numId w:val="0"/>
        </w:numPr>
      </w:pPr>
      <w:r w:rsidRPr="0092740D">
        <w:t xml:space="preserve">Tento dodatek </w:t>
      </w:r>
      <w:proofErr w:type="gramStart"/>
      <w:r w:rsidRPr="0092740D">
        <w:t>č.</w:t>
      </w:r>
      <w:r w:rsidR="00182C6C">
        <w:t>2</w:t>
      </w:r>
      <w:r w:rsidRPr="0092740D">
        <w:t xml:space="preserve"> nabývá</w:t>
      </w:r>
      <w:proofErr w:type="gramEnd"/>
      <w:r w:rsidRPr="0092740D">
        <w:t xml:space="preserve"> platnosti dnem podpisu obou smluvních stran a účinnosti dnem zveřejnění v registru smluv.</w:t>
      </w:r>
    </w:p>
    <w:p w:rsidR="00A2695F" w:rsidRPr="00E27F3C" w:rsidRDefault="00A2695F" w:rsidP="00A2695F">
      <w:pPr>
        <w:keepNext/>
        <w:tabs>
          <w:tab w:val="left" w:pos="1418"/>
          <w:tab w:val="right" w:pos="680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3804B1" w:rsidRPr="007B613D" w:rsidRDefault="003804B1" w:rsidP="003804B1">
      <w:pPr>
        <w:pStyle w:val="ODSTAVEC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3804B1" w:rsidRPr="007B613D" w:rsidRDefault="003804B1" w:rsidP="003804B1">
      <w:pPr>
        <w:pStyle w:val="ODSTAVEC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Bezmezer"/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za objednatele:</w:t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  <w:t>za zhotovitele:</w:t>
      </w:r>
    </w:p>
    <w:p w:rsidR="007B613D" w:rsidRPr="007B613D" w:rsidRDefault="007B613D" w:rsidP="007B613D">
      <w:pPr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V Ostravě dne</w:t>
      </w:r>
      <w:r w:rsidRPr="007B613D">
        <w:rPr>
          <w:rFonts w:ascii="Arial" w:hAnsi="Arial" w:cs="Arial"/>
          <w:sz w:val="17"/>
          <w:szCs w:val="17"/>
        </w:rPr>
        <w:tab/>
      </w:r>
      <w:proofErr w:type="gramStart"/>
      <w:r w:rsidR="007B04C7">
        <w:rPr>
          <w:rFonts w:ascii="Arial" w:hAnsi="Arial" w:cs="Arial"/>
          <w:sz w:val="17"/>
          <w:szCs w:val="17"/>
        </w:rPr>
        <w:t>12.10.2018</w:t>
      </w:r>
      <w:proofErr w:type="gramEnd"/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  <w:t xml:space="preserve">Ve </w:t>
      </w:r>
      <w:proofErr w:type="spellStart"/>
      <w:r w:rsidRPr="007B613D">
        <w:rPr>
          <w:rFonts w:ascii="Arial" w:hAnsi="Arial" w:cs="Arial"/>
          <w:sz w:val="17"/>
          <w:szCs w:val="17"/>
        </w:rPr>
        <w:t>Frýdku</w:t>
      </w:r>
      <w:proofErr w:type="spellEnd"/>
      <w:r w:rsidRPr="007B613D">
        <w:rPr>
          <w:rFonts w:ascii="Arial" w:hAnsi="Arial" w:cs="Arial"/>
          <w:sz w:val="17"/>
          <w:szCs w:val="17"/>
        </w:rPr>
        <w:t>-Místku dne</w:t>
      </w:r>
      <w:r w:rsidR="007B04C7">
        <w:rPr>
          <w:rFonts w:ascii="Arial" w:hAnsi="Arial" w:cs="Arial"/>
          <w:sz w:val="17"/>
          <w:szCs w:val="17"/>
        </w:rPr>
        <w:t xml:space="preserve">  16.10.2018</w:t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rPr>
          <w:sz w:val="17"/>
          <w:szCs w:val="17"/>
        </w:rPr>
      </w:pP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17"/>
          <w:szCs w:val="17"/>
        </w:rPr>
      </w:pPr>
      <w:r w:rsidRPr="007B613D">
        <w:rPr>
          <w:sz w:val="17"/>
          <w:szCs w:val="17"/>
        </w:rPr>
        <w:tab/>
        <w:t xml:space="preserve">Ing. Jiří </w:t>
      </w:r>
      <w:proofErr w:type="spellStart"/>
      <w:r w:rsidRPr="007B613D">
        <w:rPr>
          <w:sz w:val="17"/>
          <w:szCs w:val="17"/>
        </w:rPr>
        <w:t>Pagáč</w:t>
      </w:r>
      <w:proofErr w:type="spellEnd"/>
      <w:r w:rsidRPr="007B613D">
        <w:rPr>
          <w:sz w:val="17"/>
          <w:szCs w:val="17"/>
        </w:rPr>
        <w:tab/>
        <w:t xml:space="preserve">správce společnosti </w:t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ind w:left="4254" w:hanging="4254"/>
        <w:rPr>
          <w:sz w:val="17"/>
          <w:szCs w:val="17"/>
        </w:rPr>
      </w:pPr>
      <w:r w:rsidRPr="007B613D">
        <w:rPr>
          <w:sz w:val="17"/>
          <w:szCs w:val="17"/>
        </w:rPr>
        <w:tab/>
        <w:t>generální ředitel</w:t>
      </w:r>
      <w:r w:rsidRPr="007B613D">
        <w:rPr>
          <w:sz w:val="17"/>
          <w:szCs w:val="17"/>
        </w:rPr>
        <w:tab/>
      </w:r>
      <w:r w:rsidR="002B70F2">
        <w:rPr>
          <w:sz w:val="17"/>
          <w:szCs w:val="17"/>
        </w:rPr>
        <w:tab/>
      </w:r>
      <w:r w:rsidRPr="007B613D">
        <w:rPr>
          <w:sz w:val="17"/>
          <w:szCs w:val="17"/>
        </w:rPr>
        <w:t xml:space="preserve">Společnost </w:t>
      </w:r>
      <w:proofErr w:type="spellStart"/>
      <w:r w:rsidRPr="007B613D">
        <w:rPr>
          <w:sz w:val="17"/>
          <w:szCs w:val="17"/>
        </w:rPr>
        <w:t>Lesostavby</w:t>
      </w:r>
      <w:proofErr w:type="spellEnd"/>
      <w:r w:rsidRPr="007B613D">
        <w:rPr>
          <w:sz w:val="17"/>
          <w:szCs w:val="17"/>
        </w:rPr>
        <w:t xml:space="preserve">-DIRIGERE-SPH </w:t>
      </w:r>
    </w:p>
    <w:p w:rsidR="007B613D" w:rsidRPr="007B613D" w:rsidRDefault="002B70F2" w:rsidP="002B70F2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6946"/>
        </w:tabs>
        <w:spacing w:before="0"/>
        <w:ind w:left="4254" w:hanging="4254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</w:t>
      </w:r>
      <w:r w:rsidR="007B613D" w:rsidRPr="007B613D">
        <w:rPr>
          <w:sz w:val="17"/>
          <w:szCs w:val="17"/>
        </w:rPr>
        <w:t>Stabilizace pravého břehu VT Olše</w:t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17"/>
          <w:szCs w:val="17"/>
        </w:rPr>
      </w:pP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proofErr w:type="spellStart"/>
      <w:r w:rsidR="007B04C7">
        <w:rPr>
          <w:sz w:val="17"/>
          <w:szCs w:val="17"/>
        </w:rPr>
        <w:t>xxx</w:t>
      </w:r>
      <w:proofErr w:type="spellEnd"/>
    </w:p>
    <w:p w:rsidR="002C2AC2" w:rsidRPr="002B70F2" w:rsidRDefault="007B613D" w:rsidP="002B70F2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17"/>
          <w:szCs w:val="17"/>
        </w:rPr>
      </w:pP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</w:p>
    <w:sectPr w:rsidR="002C2AC2" w:rsidRPr="002B70F2" w:rsidSect="007B613D">
      <w:headerReference w:type="default" r:id="rId8"/>
      <w:footerReference w:type="default" r:id="rId9"/>
      <w:pgSz w:w="11906" w:h="16838" w:code="9"/>
      <w:pgMar w:top="1191" w:right="1418" w:bottom="119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F1" w:rsidRDefault="00B855F1" w:rsidP="007B613D">
      <w:pPr>
        <w:spacing w:after="0" w:line="240" w:lineRule="auto"/>
      </w:pPr>
      <w:r>
        <w:separator/>
      </w:r>
    </w:p>
  </w:endnote>
  <w:endnote w:type="continuationSeparator" w:id="0">
    <w:p w:rsidR="00B855F1" w:rsidRDefault="00B855F1" w:rsidP="007B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86" w:rsidRPr="006178AB" w:rsidRDefault="00B855F1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F1" w:rsidRDefault="00B855F1" w:rsidP="007B613D">
      <w:pPr>
        <w:spacing w:after="0" w:line="240" w:lineRule="auto"/>
      </w:pPr>
      <w:r>
        <w:separator/>
      </w:r>
    </w:p>
  </w:footnote>
  <w:footnote w:type="continuationSeparator" w:id="0">
    <w:p w:rsidR="00B855F1" w:rsidRDefault="00B855F1" w:rsidP="007B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3D" w:rsidRPr="007B613D" w:rsidRDefault="007B613D" w:rsidP="007B613D">
    <w:pPr>
      <w:pStyle w:val="Zhlav"/>
      <w:spacing w:after="0"/>
      <w:jc w:val="both"/>
      <w:rPr>
        <w:rFonts w:ascii="Arial" w:hAnsi="Arial" w:cs="Arial"/>
        <w:bCs/>
        <w:sz w:val="17"/>
        <w:szCs w:val="17"/>
      </w:rPr>
    </w:pPr>
    <w:proofErr w:type="spellStart"/>
    <w:r w:rsidRPr="007B613D">
      <w:rPr>
        <w:rFonts w:ascii="Arial" w:hAnsi="Arial" w:cs="Arial"/>
        <w:bCs/>
        <w:sz w:val="17"/>
        <w:szCs w:val="17"/>
      </w:rPr>
      <w:t>ev.č</w:t>
    </w:r>
    <w:proofErr w:type="spellEnd"/>
    <w:r w:rsidRPr="007B613D">
      <w:rPr>
        <w:rFonts w:ascii="Arial" w:hAnsi="Arial" w:cs="Arial"/>
        <w:bCs/>
        <w:sz w:val="17"/>
        <w:szCs w:val="17"/>
      </w:rPr>
      <w:t xml:space="preserve">. objednatele: </w:t>
    </w:r>
    <w:r w:rsidRPr="007B613D">
      <w:rPr>
        <w:rFonts w:ascii="Arial" w:hAnsi="Arial" w:cs="Arial"/>
        <w:b/>
        <w:bCs/>
        <w:sz w:val="17"/>
        <w:szCs w:val="17"/>
      </w:rPr>
      <w:t>B 0013/18</w:t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Cs/>
        <w:sz w:val="17"/>
        <w:szCs w:val="17"/>
      </w:rPr>
      <w:t>Stabilizace pravého břehu VT Olše</w:t>
    </w:r>
  </w:p>
  <w:p w:rsidR="007B613D" w:rsidRDefault="007B613D" w:rsidP="007B613D">
    <w:pPr>
      <w:pStyle w:val="Zhlav"/>
      <w:spacing w:after="0"/>
      <w:jc w:val="both"/>
      <w:rPr>
        <w:bCs/>
        <w:sz w:val="17"/>
        <w:szCs w:val="17"/>
      </w:rPr>
    </w:pPr>
    <w:r w:rsidRPr="007B613D">
      <w:rPr>
        <w:rFonts w:ascii="Arial" w:hAnsi="Arial" w:cs="Arial"/>
        <w:bCs/>
        <w:sz w:val="17"/>
        <w:szCs w:val="17"/>
      </w:rPr>
      <w:tab/>
    </w:r>
    <w:r w:rsidRPr="007B613D">
      <w:rPr>
        <w:rFonts w:ascii="Arial" w:hAnsi="Arial" w:cs="Arial"/>
        <w:bCs/>
        <w:sz w:val="17"/>
        <w:szCs w:val="17"/>
      </w:rPr>
      <w:tab/>
      <w:t>č. zhotovitele  SOD 2018/038/N166/S37341</w:t>
    </w:r>
    <w:r w:rsidRPr="007B613D">
      <w:rPr>
        <w:bCs/>
        <w:sz w:val="17"/>
        <w:szCs w:val="17"/>
      </w:rPr>
      <w:t xml:space="preserve"> </w:t>
    </w:r>
  </w:p>
  <w:p w:rsidR="007B613D" w:rsidRPr="007B613D" w:rsidRDefault="007B613D" w:rsidP="007B613D">
    <w:pPr>
      <w:pStyle w:val="Zhlav"/>
      <w:spacing w:after="0"/>
      <w:jc w:val="both"/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7482756D"/>
    <w:multiLevelType w:val="multilevel"/>
    <w:tmpl w:val="EF0E7A8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804B1"/>
    <w:rsid w:val="00182C6C"/>
    <w:rsid w:val="002006D2"/>
    <w:rsid w:val="002433F8"/>
    <w:rsid w:val="002B70F2"/>
    <w:rsid w:val="002C2AC2"/>
    <w:rsid w:val="003804B1"/>
    <w:rsid w:val="00406C19"/>
    <w:rsid w:val="005506C1"/>
    <w:rsid w:val="00691CFB"/>
    <w:rsid w:val="006F54FD"/>
    <w:rsid w:val="007B04C7"/>
    <w:rsid w:val="007B613D"/>
    <w:rsid w:val="00952D22"/>
    <w:rsid w:val="00966A25"/>
    <w:rsid w:val="00A2695F"/>
    <w:rsid w:val="00B855F1"/>
    <w:rsid w:val="00D53345"/>
    <w:rsid w:val="00DB43D3"/>
    <w:rsid w:val="00F27A73"/>
    <w:rsid w:val="00F8535B"/>
    <w:rsid w:val="00FA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4B1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3804B1"/>
    <w:pPr>
      <w:keepNext/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3804B1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customStyle="1" w:styleId="ODSTAVEC">
    <w:name w:val="ODSTAVEC"/>
    <w:basedOn w:val="Bezmezer"/>
    <w:rsid w:val="003804B1"/>
    <w:pPr>
      <w:numPr>
        <w:ilvl w:val="1"/>
        <w:numId w:val="1"/>
      </w:numPr>
      <w:tabs>
        <w:tab w:val="clear" w:pos="540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804B1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character" w:styleId="Hypertextovodkaz">
    <w:name w:val="Hyperlink"/>
    <w:basedOn w:val="Standardnpsmoodstavce"/>
    <w:uiPriority w:val="99"/>
    <w:unhideWhenUsed/>
    <w:rsid w:val="007B61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9A052-EEC1-435C-8A5B-E3A07C2C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3</cp:revision>
  <cp:lastPrinted>2018-10-10T05:51:00Z</cp:lastPrinted>
  <dcterms:created xsi:type="dcterms:W3CDTF">2018-10-19T11:04:00Z</dcterms:created>
  <dcterms:modified xsi:type="dcterms:W3CDTF">2018-10-19T11:05:00Z</dcterms:modified>
</cp:coreProperties>
</file>