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B9E1" w14:textId="2E4002C2" w:rsidR="004F019B" w:rsidRDefault="00CF68E9" w:rsidP="00141B8A">
      <w:pPr>
        <w:keepNext/>
        <w:tabs>
          <w:tab w:val="left" w:pos="576"/>
        </w:tabs>
        <w:spacing w:line="280" w:lineRule="atLeast"/>
        <w:contextualSpacing/>
        <w:jc w:val="center"/>
        <w:outlineLvl w:val="1"/>
        <w:rPr>
          <w:rFonts w:ascii="Arial" w:eastAsia="Times New Roman" w:hAnsi="Arial" w:cs="Arial"/>
          <w:b/>
          <w:bCs/>
          <w:sz w:val="20"/>
          <w:szCs w:val="20"/>
        </w:rPr>
      </w:pPr>
      <w:r w:rsidRPr="003D5BB0">
        <w:rPr>
          <w:rFonts w:ascii="Arial" w:eastAsia="Times New Roman" w:hAnsi="Arial" w:cs="Arial"/>
          <w:b/>
          <w:bCs/>
          <w:sz w:val="20"/>
          <w:szCs w:val="20"/>
        </w:rPr>
        <w:t xml:space="preserve">Smlouva </w:t>
      </w:r>
      <w:r w:rsidR="00E42FBB" w:rsidRPr="003D5BB0">
        <w:rPr>
          <w:rFonts w:ascii="Arial" w:eastAsia="Times New Roman" w:hAnsi="Arial" w:cs="Arial"/>
          <w:b/>
          <w:bCs/>
          <w:sz w:val="20"/>
          <w:szCs w:val="20"/>
        </w:rPr>
        <w:t>č</w:t>
      </w:r>
      <w:r w:rsidR="00E42FBB" w:rsidRPr="003D5BB0">
        <w:rPr>
          <w:rFonts w:ascii="Arial" w:eastAsia="Times New Roman" w:hAnsi="Arial" w:cs="Arial"/>
          <w:b/>
          <w:bCs/>
          <w:color w:val="auto"/>
          <w:sz w:val="20"/>
          <w:szCs w:val="20"/>
        </w:rPr>
        <w:t xml:space="preserve">. </w:t>
      </w:r>
      <w:r w:rsidR="00153EBD" w:rsidRPr="00BC16E4">
        <w:rPr>
          <w:rFonts w:ascii="Arial" w:eastAsia="Times New Roman" w:hAnsi="Arial" w:cs="Arial"/>
          <w:b/>
          <w:bCs/>
          <w:color w:val="auto"/>
          <w:sz w:val="20"/>
          <w:szCs w:val="20"/>
        </w:rPr>
        <w:t>1800684</w:t>
      </w:r>
      <w:r w:rsidR="00A407ED" w:rsidRPr="00BC16E4">
        <w:rPr>
          <w:rFonts w:ascii="Arial" w:eastAsia="Times New Roman" w:hAnsi="Arial" w:cs="Arial"/>
          <w:b/>
          <w:bCs/>
          <w:color w:val="auto"/>
          <w:sz w:val="20"/>
          <w:szCs w:val="20"/>
        </w:rPr>
        <w:t>/</w:t>
      </w:r>
      <w:r w:rsidR="00BC16E4" w:rsidRPr="00BC16E4">
        <w:rPr>
          <w:rFonts w:ascii="Arial" w:hAnsi="Arial" w:cs="Arial"/>
          <w:b/>
          <w:bCs/>
          <w:i/>
          <w:color w:val="auto"/>
          <w:sz w:val="20"/>
          <w:szCs w:val="20"/>
        </w:rPr>
        <w:t>OB2018002</w:t>
      </w:r>
      <w:r w:rsidR="00BC16E4" w:rsidRPr="00BC16E4">
        <w:rPr>
          <w:rFonts w:ascii="Arial" w:hAnsi="Arial" w:cs="Arial"/>
          <w:bCs/>
          <w:i/>
          <w:color w:val="auto"/>
          <w:sz w:val="20"/>
          <w:szCs w:val="20"/>
        </w:rPr>
        <w:t xml:space="preserve"> </w:t>
      </w:r>
      <w:r w:rsidR="002D68B3" w:rsidRPr="00D43089">
        <w:rPr>
          <w:rFonts w:ascii="Arial" w:eastAsia="Times New Roman" w:hAnsi="Arial" w:cs="Arial"/>
          <w:b/>
          <w:bCs/>
          <w:sz w:val="20"/>
          <w:szCs w:val="20"/>
        </w:rPr>
        <w:t xml:space="preserve">o </w:t>
      </w:r>
      <w:r w:rsidR="00153EBD">
        <w:rPr>
          <w:rFonts w:ascii="Arial" w:eastAsia="Times New Roman" w:hAnsi="Arial" w:cs="Arial"/>
          <w:b/>
          <w:bCs/>
          <w:sz w:val="20"/>
          <w:szCs w:val="20"/>
        </w:rPr>
        <w:t xml:space="preserve">prodloužení licencí a podpory produktu </w:t>
      </w:r>
      <w:proofErr w:type="spellStart"/>
      <w:r w:rsidR="00153EBD">
        <w:rPr>
          <w:rFonts w:ascii="Arial" w:eastAsia="Times New Roman" w:hAnsi="Arial" w:cs="Arial"/>
          <w:b/>
          <w:bCs/>
          <w:sz w:val="20"/>
          <w:szCs w:val="20"/>
        </w:rPr>
        <w:t>Kaspersky</w:t>
      </w:r>
      <w:proofErr w:type="spellEnd"/>
      <w:r w:rsidR="00153EBD">
        <w:rPr>
          <w:rFonts w:ascii="Arial" w:eastAsia="Times New Roman" w:hAnsi="Arial" w:cs="Arial"/>
          <w:b/>
          <w:bCs/>
          <w:sz w:val="20"/>
          <w:szCs w:val="20"/>
        </w:rPr>
        <w:t xml:space="preserve"> </w:t>
      </w:r>
      <w:proofErr w:type="spellStart"/>
      <w:r w:rsidR="00153EBD">
        <w:rPr>
          <w:rFonts w:ascii="Arial" w:eastAsia="Times New Roman" w:hAnsi="Arial" w:cs="Arial"/>
          <w:b/>
          <w:bCs/>
          <w:sz w:val="20"/>
          <w:szCs w:val="20"/>
        </w:rPr>
        <w:t>Endpoint</w:t>
      </w:r>
      <w:proofErr w:type="spellEnd"/>
      <w:r w:rsidR="00153EBD">
        <w:rPr>
          <w:rFonts w:ascii="Arial" w:eastAsia="Times New Roman" w:hAnsi="Arial" w:cs="Arial"/>
          <w:b/>
          <w:bCs/>
          <w:sz w:val="20"/>
          <w:szCs w:val="20"/>
        </w:rPr>
        <w:t xml:space="preserve"> </w:t>
      </w:r>
      <w:proofErr w:type="spellStart"/>
      <w:r w:rsidR="00153EBD">
        <w:rPr>
          <w:rFonts w:ascii="Arial" w:eastAsia="Times New Roman" w:hAnsi="Arial" w:cs="Arial"/>
          <w:b/>
          <w:bCs/>
          <w:sz w:val="20"/>
          <w:szCs w:val="20"/>
        </w:rPr>
        <w:t>Security</w:t>
      </w:r>
      <w:proofErr w:type="spellEnd"/>
      <w:r w:rsidR="00153EBD">
        <w:rPr>
          <w:rFonts w:ascii="Arial" w:eastAsia="Times New Roman" w:hAnsi="Arial" w:cs="Arial"/>
          <w:b/>
          <w:bCs/>
          <w:sz w:val="20"/>
          <w:szCs w:val="20"/>
        </w:rPr>
        <w:t xml:space="preserve"> </w:t>
      </w:r>
      <w:proofErr w:type="spellStart"/>
      <w:r w:rsidR="00153EBD">
        <w:rPr>
          <w:rFonts w:ascii="Arial" w:eastAsia="Times New Roman" w:hAnsi="Arial" w:cs="Arial"/>
          <w:b/>
          <w:bCs/>
          <w:sz w:val="20"/>
          <w:szCs w:val="20"/>
        </w:rPr>
        <w:t>for</w:t>
      </w:r>
      <w:proofErr w:type="spellEnd"/>
      <w:r w:rsidR="00153EBD">
        <w:rPr>
          <w:rFonts w:ascii="Arial" w:eastAsia="Times New Roman" w:hAnsi="Arial" w:cs="Arial"/>
          <w:b/>
          <w:bCs/>
          <w:sz w:val="20"/>
          <w:szCs w:val="20"/>
        </w:rPr>
        <w:t xml:space="preserve"> Business – </w:t>
      </w:r>
      <w:proofErr w:type="spellStart"/>
      <w:r w:rsidR="00153EBD">
        <w:rPr>
          <w:rFonts w:ascii="Arial" w:eastAsia="Times New Roman" w:hAnsi="Arial" w:cs="Arial"/>
          <w:b/>
          <w:bCs/>
          <w:sz w:val="20"/>
          <w:szCs w:val="20"/>
        </w:rPr>
        <w:t>Select</w:t>
      </w:r>
      <w:proofErr w:type="spellEnd"/>
    </w:p>
    <w:p w14:paraId="10E8EDC2" w14:textId="77777777" w:rsidR="00990442" w:rsidRPr="00D43089" w:rsidRDefault="00990442" w:rsidP="00141B8A">
      <w:pPr>
        <w:keepNext/>
        <w:tabs>
          <w:tab w:val="left" w:pos="576"/>
        </w:tabs>
        <w:spacing w:after="120" w:line="280" w:lineRule="atLeast"/>
        <w:jc w:val="center"/>
        <w:outlineLvl w:val="1"/>
        <w:rPr>
          <w:rFonts w:ascii="Arial" w:eastAsia="Times New Roman" w:hAnsi="Arial" w:cs="Arial"/>
          <w:b/>
          <w:bCs/>
          <w:sz w:val="20"/>
          <w:szCs w:val="20"/>
        </w:rPr>
      </w:pPr>
    </w:p>
    <w:p w14:paraId="741BD376" w14:textId="5A35D14C" w:rsidR="004411FA" w:rsidRDefault="00327352" w:rsidP="00141B8A">
      <w:pPr>
        <w:spacing w:after="120" w:line="280" w:lineRule="atLeast"/>
        <w:jc w:val="center"/>
        <w:rPr>
          <w:rFonts w:ascii="Arial" w:eastAsia="Times New Roman" w:hAnsi="Arial" w:cs="Arial"/>
          <w:sz w:val="20"/>
          <w:szCs w:val="20"/>
        </w:rPr>
      </w:pPr>
      <w:r w:rsidRPr="00370A39">
        <w:rPr>
          <w:rFonts w:ascii="Arial" w:eastAsia="Times New Roman" w:hAnsi="Arial" w:cs="Arial"/>
          <w:sz w:val="20"/>
          <w:szCs w:val="20"/>
        </w:rPr>
        <w:t xml:space="preserve">uzavřená podle § </w:t>
      </w:r>
      <w:r w:rsidR="00394774" w:rsidRPr="00370A39">
        <w:rPr>
          <w:rFonts w:ascii="Arial" w:eastAsia="Times New Roman" w:hAnsi="Arial" w:cs="Arial"/>
          <w:sz w:val="20"/>
          <w:szCs w:val="20"/>
        </w:rPr>
        <w:t xml:space="preserve">1746 </w:t>
      </w:r>
      <w:r w:rsidR="00F8133E" w:rsidRPr="00370A39">
        <w:rPr>
          <w:rFonts w:ascii="Arial" w:eastAsia="Times New Roman" w:hAnsi="Arial" w:cs="Arial"/>
          <w:sz w:val="20"/>
          <w:szCs w:val="20"/>
        </w:rPr>
        <w:t xml:space="preserve">odst. 2 </w:t>
      </w:r>
      <w:r w:rsidR="004F0AFE" w:rsidRPr="00370A39">
        <w:rPr>
          <w:rFonts w:ascii="Arial" w:eastAsia="Times New Roman" w:hAnsi="Arial" w:cs="Arial"/>
          <w:sz w:val="20"/>
          <w:szCs w:val="20"/>
        </w:rPr>
        <w:t>a § 23</w:t>
      </w:r>
      <w:r w:rsidR="00A73B95" w:rsidRPr="00370A39">
        <w:rPr>
          <w:rFonts w:ascii="Arial" w:eastAsia="Times New Roman" w:hAnsi="Arial" w:cs="Arial"/>
          <w:sz w:val="20"/>
          <w:szCs w:val="20"/>
        </w:rPr>
        <w:t>58</w:t>
      </w:r>
      <w:r w:rsidR="004F0AFE" w:rsidRPr="00370A39">
        <w:rPr>
          <w:rFonts w:ascii="Arial" w:eastAsia="Times New Roman" w:hAnsi="Arial" w:cs="Arial"/>
          <w:sz w:val="20"/>
          <w:szCs w:val="20"/>
        </w:rPr>
        <w:t xml:space="preserve"> a násl. </w:t>
      </w:r>
      <w:r w:rsidR="00F8133E" w:rsidRPr="00370A39">
        <w:rPr>
          <w:rFonts w:ascii="Arial" w:eastAsia="Times New Roman" w:hAnsi="Arial" w:cs="Arial"/>
          <w:sz w:val="20"/>
          <w:szCs w:val="20"/>
        </w:rPr>
        <w:t xml:space="preserve">zákona </w:t>
      </w:r>
      <w:r w:rsidR="003F4EAA" w:rsidRPr="00370A39">
        <w:rPr>
          <w:rFonts w:ascii="Arial" w:eastAsia="Times New Roman" w:hAnsi="Arial" w:cs="Arial"/>
          <w:sz w:val="20"/>
          <w:szCs w:val="20"/>
        </w:rPr>
        <w:t>č. 89/2012</w:t>
      </w:r>
      <w:r w:rsidR="00935340">
        <w:rPr>
          <w:rFonts w:ascii="Arial" w:eastAsia="Times New Roman" w:hAnsi="Arial" w:cs="Arial"/>
          <w:sz w:val="20"/>
          <w:szCs w:val="20"/>
        </w:rPr>
        <w:t xml:space="preserve"> Sb.,</w:t>
      </w:r>
      <w:r w:rsidR="003F4EAA" w:rsidRPr="00370A39">
        <w:rPr>
          <w:rFonts w:ascii="Arial" w:eastAsia="Times New Roman" w:hAnsi="Arial" w:cs="Arial"/>
          <w:sz w:val="20"/>
          <w:szCs w:val="20"/>
        </w:rPr>
        <w:t xml:space="preserve"> občanského </w:t>
      </w:r>
      <w:r w:rsidR="00F8133E" w:rsidRPr="00370A39">
        <w:rPr>
          <w:rFonts w:ascii="Arial" w:eastAsia="Times New Roman" w:hAnsi="Arial" w:cs="Arial"/>
          <w:sz w:val="20"/>
          <w:szCs w:val="20"/>
        </w:rPr>
        <w:t>zá</w:t>
      </w:r>
      <w:r w:rsidR="00935340">
        <w:rPr>
          <w:rFonts w:ascii="Arial" w:eastAsia="Times New Roman" w:hAnsi="Arial" w:cs="Arial"/>
          <w:sz w:val="20"/>
          <w:szCs w:val="20"/>
        </w:rPr>
        <w:t>koníku</w:t>
      </w:r>
      <w:r w:rsidR="00A5164A">
        <w:rPr>
          <w:rFonts w:ascii="Arial" w:eastAsia="Times New Roman" w:hAnsi="Arial" w:cs="Arial"/>
          <w:sz w:val="20"/>
          <w:szCs w:val="20"/>
        </w:rPr>
        <w:t xml:space="preserve">, </w:t>
      </w:r>
      <w:r w:rsidR="0019359A">
        <w:rPr>
          <w:rFonts w:ascii="Arial" w:eastAsia="Times New Roman" w:hAnsi="Arial" w:cs="Arial"/>
          <w:sz w:val="20"/>
          <w:szCs w:val="20"/>
        </w:rPr>
        <w:t>ve </w:t>
      </w:r>
      <w:r w:rsidR="00A5164A">
        <w:rPr>
          <w:rFonts w:ascii="Arial" w:eastAsia="Times New Roman" w:hAnsi="Arial" w:cs="Arial"/>
          <w:sz w:val="20"/>
          <w:szCs w:val="20"/>
        </w:rPr>
        <w:t>znění pozdějších předpisů</w:t>
      </w:r>
      <w:r w:rsidR="00990442">
        <w:rPr>
          <w:rFonts w:ascii="Arial" w:eastAsia="Times New Roman" w:hAnsi="Arial" w:cs="Arial"/>
          <w:sz w:val="20"/>
          <w:szCs w:val="20"/>
        </w:rPr>
        <w:t>, a v souladu se</w:t>
      </w:r>
      <w:r w:rsidR="000B3E9F">
        <w:rPr>
          <w:rFonts w:ascii="Arial" w:eastAsia="Times New Roman" w:hAnsi="Arial" w:cs="Arial"/>
          <w:sz w:val="20"/>
          <w:szCs w:val="20"/>
        </w:rPr>
        <w:t xml:space="preserve"> </w:t>
      </w:r>
      <w:r w:rsidR="00990442" w:rsidRPr="00990442">
        <w:rPr>
          <w:rFonts w:ascii="Arial" w:eastAsia="Times New Roman" w:hAnsi="Arial" w:cs="Arial"/>
          <w:sz w:val="20"/>
          <w:szCs w:val="20"/>
        </w:rPr>
        <w:t>zákonem č. 121</w:t>
      </w:r>
      <w:r w:rsidR="00190CD7">
        <w:rPr>
          <w:rFonts w:ascii="Arial" w:eastAsia="Times New Roman" w:hAnsi="Arial" w:cs="Arial"/>
          <w:sz w:val="20"/>
          <w:szCs w:val="20"/>
        </w:rPr>
        <w:t>/2000 Sb., o právu autorském, o </w:t>
      </w:r>
      <w:r w:rsidR="00990442" w:rsidRPr="00990442">
        <w:rPr>
          <w:rFonts w:ascii="Arial" w:eastAsia="Times New Roman" w:hAnsi="Arial" w:cs="Arial"/>
          <w:sz w:val="20"/>
          <w:szCs w:val="20"/>
        </w:rPr>
        <w:t>právech souvisejících s právem autorským a o změně některých zákonů (autorský zákon), ve znění pozdějších předpisů</w:t>
      </w:r>
    </w:p>
    <w:p w14:paraId="6A8C5744" w14:textId="77777777" w:rsidR="00D50848" w:rsidRDefault="00D50848" w:rsidP="00141B8A">
      <w:pPr>
        <w:spacing w:after="120" w:line="280" w:lineRule="atLeast"/>
        <w:jc w:val="center"/>
        <w:rPr>
          <w:rFonts w:ascii="Arial" w:eastAsia="Times New Roman" w:hAnsi="Arial" w:cs="Arial"/>
          <w:sz w:val="20"/>
          <w:szCs w:val="20"/>
        </w:rPr>
      </w:pPr>
      <w:r>
        <w:rPr>
          <w:rFonts w:ascii="Arial" w:eastAsia="Times New Roman" w:hAnsi="Arial" w:cs="Arial"/>
          <w:sz w:val="20"/>
          <w:szCs w:val="20"/>
        </w:rPr>
        <w:t xml:space="preserve">(dále jen </w:t>
      </w:r>
      <w:r w:rsidR="0019359A">
        <w:rPr>
          <w:rFonts w:ascii="Arial" w:eastAsia="Times New Roman" w:hAnsi="Arial" w:cs="Arial"/>
          <w:sz w:val="20"/>
          <w:szCs w:val="20"/>
        </w:rPr>
        <w:t>„</w:t>
      </w:r>
      <w:r w:rsidR="00310A2D" w:rsidRPr="00A5164A">
        <w:rPr>
          <w:rFonts w:ascii="Arial" w:eastAsia="Times New Roman" w:hAnsi="Arial" w:cs="Arial"/>
          <w:b/>
          <w:sz w:val="20"/>
          <w:szCs w:val="20"/>
        </w:rPr>
        <w:t>S</w:t>
      </w:r>
      <w:r w:rsidRPr="00A5164A">
        <w:rPr>
          <w:rFonts w:ascii="Arial" w:eastAsia="Times New Roman" w:hAnsi="Arial" w:cs="Arial"/>
          <w:b/>
          <w:sz w:val="20"/>
          <w:szCs w:val="20"/>
        </w:rPr>
        <w:t>mlouva</w:t>
      </w:r>
      <w:r w:rsidR="00A5164A">
        <w:rPr>
          <w:rFonts w:ascii="Arial" w:eastAsia="Times New Roman" w:hAnsi="Arial" w:cs="Arial"/>
          <w:sz w:val="20"/>
          <w:szCs w:val="20"/>
        </w:rPr>
        <w:t>“</w:t>
      </w:r>
      <w:r>
        <w:rPr>
          <w:rFonts w:ascii="Arial" w:eastAsia="Times New Roman" w:hAnsi="Arial" w:cs="Arial"/>
          <w:sz w:val="20"/>
          <w:szCs w:val="20"/>
        </w:rPr>
        <w:t>)</w:t>
      </w:r>
    </w:p>
    <w:p w14:paraId="24FCC038" w14:textId="1DC8E5E2" w:rsidR="00D50848" w:rsidRPr="00141B8A" w:rsidRDefault="00D50848" w:rsidP="00141B8A">
      <w:pPr>
        <w:spacing w:after="120" w:line="280" w:lineRule="atLeast"/>
        <w:jc w:val="center"/>
        <w:rPr>
          <w:rFonts w:ascii="Arial" w:eastAsia="Times New Roman" w:hAnsi="Arial" w:cs="Arial"/>
          <w:sz w:val="20"/>
          <w:szCs w:val="20"/>
        </w:rPr>
      </w:pPr>
      <w:r w:rsidRPr="00141B8A">
        <w:rPr>
          <w:rFonts w:ascii="Arial" w:eastAsia="Times New Roman" w:hAnsi="Arial" w:cs="Arial"/>
          <w:sz w:val="20"/>
          <w:szCs w:val="20"/>
        </w:rPr>
        <w:t xml:space="preserve">ID VZ: </w:t>
      </w:r>
      <w:r w:rsidR="00153EBD" w:rsidRPr="00141B8A">
        <w:rPr>
          <w:rFonts w:ascii="Arial" w:eastAsia="Times New Roman" w:hAnsi="Arial" w:cs="Arial"/>
          <w:sz w:val="20"/>
          <w:szCs w:val="20"/>
        </w:rPr>
        <w:t>1800684</w:t>
      </w:r>
    </w:p>
    <w:p w14:paraId="0F66E922" w14:textId="77777777" w:rsidR="004411FA" w:rsidRPr="00370A39" w:rsidRDefault="004411FA" w:rsidP="00141B8A">
      <w:pPr>
        <w:pStyle w:val="Stylpravidel"/>
        <w:spacing w:before="0" w:line="280" w:lineRule="atLeast"/>
        <w:contextualSpacing/>
        <w:jc w:val="center"/>
        <w:rPr>
          <w:rFonts w:ascii="Arial" w:hAnsi="Arial" w:cs="Arial"/>
          <w:sz w:val="20"/>
          <w:szCs w:val="20"/>
        </w:rPr>
      </w:pPr>
    </w:p>
    <w:p w14:paraId="7A0A6715" w14:textId="77777777" w:rsidR="00E42FBB" w:rsidRPr="00370A39" w:rsidRDefault="00E42FBB" w:rsidP="00141B8A">
      <w:pPr>
        <w:keepNext/>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contextualSpacing/>
        <w:jc w:val="both"/>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Smluvní strany:</w:t>
      </w:r>
    </w:p>
    <w:p w14:paraId="7C21977F" w14:textId="77777777" w:rsidR="00E42FBB" w:rsidRPr="00370A39"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rPr>
          <w:rFonts w:ascii="Arial" w:eastAsia="Times New Roman" w:hAnsi="Arial" w:cs="Arial"/>
          <w:color w:val="auto"/>
          <w:sz w:val="20"/>
          <w:szCs w:val="20"/>
          <w:bdr w:val="none" w:sz="0" w:space="0" w:color="auto"/>
        </w:rPr>
      </w:pPr>
    </w:p>
    <w:p w14:paraId="2FBDE18B" w14:textId="77777777" w:rsidR="00E42FBB" w:rsidRPr="007A4E29" w:rsidRDefault="00E42FBB" w:rsidP="00141B8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outlineLvl w:val="1"/>
        <w:rPr>
          <w:rFonts w:ascii="Arial" w:eastAsia="Times New Roman" w:hAnsi="Arial" w:cs="Arial"/>
          <w:b/>
          <w:i/>
          <w:color w:val="auto"/>
          <w:sz w:val="20"/>
          <w:szCs w:val="20"/>
          <w:bdr w:val="none" w:sz="0" w:space="0" w:color="auto"/>
        </w:rPr>
      </w:pPr>
      <w:r w:rsidRPr="007A4E29">
        <w:rPr>
          <w:rFonts w:ascii="Arial" w:eastAsia="Times New Roman" w:hAnsi="Arial" w:cs="Arial"/>
          <w:b/>
          <w:color w:val="auto"/>
          <w:sz w:val="20"/>
          <w:szCs w:val="20"/>
          <w:bdr w:val="none" w:sz="0" w:space="0" w:color="auto"/>
        </w:rPr>
        <w:t>Všeobecná zdravotní pojišťovna České republiky</w:t>
      </w:r>
    </w:p>
    <w:p w14:paraId="22825575" w14:textId="77777777" w:rsidR="00E42FBB" w:rsidRPr="00370A39"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ind w:left="426" w:hanging="426"/>
        <w:contextualSpacing/>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se sídlem:</w:t>
      </w:r>
      <w:r w:rsidRPr="00370A39">
        <w:rPr>
          <w:rFonts w:ascii="Arial" w:eastAsia="Times New Roman" w:hAnsi="Arial" w:cs="Arial"/>
          <w:color w:val="auto"/>
          <w:sz w:val="20"/>
          <w:szCs w:val="20"/>
          <w:bdr w:val="none" w:sz="0" w:space="0" w:color="auto"/>
        </w:rPr>
        <w:tab/>
        <w:t xml:space="preserve"> </w:t>
      </w:r>
      <w:r w:rsidRPr="00370A39">
        <w:rPr>
          <w:rFonts w:ascii="Arial" w:eastAsia="Times New Roman" w:hAnsi="Arial" w:cs="Arial"/>
          <w:color w:val="auto"/>
          <w:sz w:val="20"/>
          <w:szCs w:val="20"/>
          <w:bdr w:val="none" w:sz="0" w:space="0" w:color="auto"/>
        </w:rPr>
        <w:tab/>
        <w:t xml:space="preserve">Orlická </w:t>
      </w:r>
      <w:r w:rsidR="00310A2D">
        <w:rPr>
          <w:rFonts w:ascii="Arial" w:eastAsia="Times New Roman" w:hAnsi="Arial" w:cs="Arial"/>
          <w:color w:val="auto"/>
          <w:sz w:val="20"/>
          <w:szCs w:val="20"/>
          <w:bdr w:val="none" w:sz="0" w:space="0" w:color="auto"/>
        </w:rPr>
        <w:t>2020/</w:t>
      </w:r>
      <w:r w:rsidRPr="00370A39">
        <w:rPr>
          <w:rFonts w:ascii="Arial" w:eastAsia="Times New Roman" w:hAnsi="Arial" w:cs="Arial"/>
          <w:color w:val="auto"/>
          <w:sz w:val="20"/>
          <w:szCs w:val="20"/>
          <w:bdr w:val="none" w:sz="0" w:space="0" w:color="auto"/>
        </w:rPr>
        <w:t>4, 130 00 Praha 3</w:t>
      </w:r>
    </w:p>
    <w:p w14:paraId="7D1539AC" w14:textId="77777777" w:rsidR="00E42FBB" w:rsidRPr="00370A39"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ind w:left="426" w:hanging="426"/>
        <w:contextualSpacing/>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kterou zastupuje: </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t xml:space="preserve">Ing. Zdeněk Kabátek, ředitel </w:t>
      </w:r>
      <w:r w:rsidR="002D68B3">
        <w:rPr>
          <w:rFonts w:ascii="Arial" w:eastAsia="Times New Roman" w:hAnsi="Arial" w:cs="Arial"/>
          <w:color w:val="auto"/>
          <w:sz w:val="20"/>
          <w:szCs w:val="20"/>
          <w:bdr w:val="none" w:sz="0" w:space="0" w:color="auto"/>
        </w:rPr>
        <w:t>VZP ČR</w:t>
      </w:r>
    </w:p>
    <w:p w14:paraId="32528953" w14:textId="77777777" w:rsidR="00E42FBB" w:rsidRPr="00370A39"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ind w:left="426" w:hanging="426"/>
        <w:contextualSpacing/>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IČO: </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t>411</w:t>
      </w:r>
      <w:r w:rsidR="002D68B3">
        <w:rPr>
          <w:rFonts w:ascii="Arial" w:eastAsia="Times New Roman" w:hAnsi="Arial" w:cs="Arial"/>
          <w:color w:val="auto"/>
          <w:sz w:val="20"/>
          <w:szCs w:val="20"/>
          <w:bdr w:val="none" w:sz="0" w:space="0" w:color="auto"/>
        </w:rPr>
        <w:t xml:space="preserve"> </w:t>
      </w:r>
      <w:r w:rsidRPr="00370A39">
        <w:rPr>
          <w:rFonts w:ascii="Arial" w:eastAsia="Times New Roman" w:hAnsi="Arial" w:cs="Arial"/>
          <w:color w:val="auto"/>
          <w:sz w:val="20"/>
          <w:szCs w:val="20"/>
          <w:bdr w:val="none" w:sz="0" w:space="0" w:color="auto"/>
        </w:rPr>
        <w:t>97</w:t>
      </w:r>
      <w:r w:rsidR="002D68B3">
        <w:rPr>
          <w:rFonts w:ascii="Arial" w:eastAsia="Times New Roman" w:hAnsi="Arial" w:cs="Arial"/>
          <w:color w:val="auto"/>
          <w:sz w:val="20"/>
          <w:szCs w:val="20"/>
          <w:bdr w:val="none" w:sz="0" w:space="0" w:color="auto"/>
        </w:rPr>
        <w:t xml:space="preserve"> </w:t>
      </w:r>
      <w:r w:rsidRPr="00370A39">
        <w:rPr>
          <w:rFonts w:ascii="Arial" w:eastAsia="Times New Roman" w:hAnsi="Arial" w:cs="Arial"/>
          <w:color w:val="auto"/>
          <w:sz w:val="20"/>
          <w:szCs w:val="20"/>
          <w:bdr w:val="none" w:sz="0" w:space="0" w:color="auto"/>
        </w:rPr>
        <w:t>518</w:t>
      </w:r>
    </w:p>
    <w:p w14:paraId="236B0926" w14:textId="77777777" w:rsidR="00E42FBB" w:rsidRPr="00370A39"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ind w:left="426" w:hanging="426"/>
        <w:contextualSpacing/>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DIČ:</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r w:rsidRPr="00370A39">
        <w:rPr>
          <w:rFonts w:ascii="Arial" w:eastAsia="Times New Roman" w:hAnsi="Arial" w:cs="Arial"/>
          <w:sz w:val="20"/>
          <w:szCs w:val="20"/>
          <w:bdr w:val="none" w:sz="0" w:space="0" w:color="auto"/>
        </w:rPr>
        <w:t>CZ</w:t>
      </w:r>
      <w:r w:rsidRPr="00370A39">
        <w:rPr>
          <w:rFonts w:ascii="Arial" w:eastAsia="Times New Roman" w:hAnsi="Arial" w:cs="Arial"/>
          <w:color w:val="auto"/>
          <w:sz w:val="20"/>
          <w:szCs w:val="20"/>
          <w:bdr w:val="none" w:sz="0" w:space="0" w:color="auto"/>
        </w:rPr>
        <w:t>41197518</w:t>
      </w:r>
    </w:p>
    <w:p w14:paraId="5C4AC208" w14:textId="0D57BF7A" w:rsidR="00A5164A"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contextualSpacing/>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Bankovní spojení: </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r w:rsidR="00DF2EFF">
        <w:rPr>
          <w:rFonts w:ascii="Arial" w:eastAsia="Times New Roman" w:hAnsi="Arial" w:cs="Arial"/>
          <w:color w:val="auto"/>
          <w:sz w:val="20"/>
          <w:szCs w:val="20"/>
          <w:bdr w:val="none" w:sz="0" w:space="0" w:color="auto"/>
        </w:rPr>
        <w:t>XXXXXXXXXXXXX</w:t>
      </w:r>
    </w:p>
    <w:p w14:paraId="3B0294D5" w14:textId="5A2DC3B1" w:rsidR="00E42FBB" w:rsidRDefault="00E42FBB" w:rsidP="00190CD7">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contextualSpacing/>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Číslo účtu:</w:t>
      </w:r>
      <w:r w:rsidRPr="00370A39">
        <w:rPr>
          <w:rFonts w:ascii="Arial" w:eastAsia="Times New Roman" w:hAnsi="Arial" w:cs="Arial"/>
          <w:color w:val="auto"/>
          <w:sz w:val="20"/>
          <w:szCs w:val="20"/>
          <w:bdr w:val="none" w:sz="0" w:space="0" w:color="auto"/>
        </w:rPr>
        <w:tab/>
      </w:r>
      <w:r w:rsidRPr="00370A39">
        <w:rPr>
          <w:rFonts w:ascii="Arial" w:eastAsia="Times New Roman" w:hAnsi="Arial" w:cs="Arial"/>
          <w:color w:val="auto"/>
          <w:sz w:val="20"/>
          <w:szCs w:val="20"/>
          <w:bdr w:val="none" w:sz="0" w:space="0" w:color="auto"/>
        </w:rPr>
        <w:tab/>
      </w:r>
      <w:r w:rsidR="00DF2EFF">
        <w:rPr>
          <w:rFonts w:ascii="Arial" w:eastAsia="Times New Roman" w:hAnsi="Arial" w:cs="Arial"/>
          <w:color w:val="auto"/>
          <w:sz w:val="20"/>
          <w:szCs w:val="20"/>
          <w:bdr w:val="none" w:sz="0" w:space="0" w:color="auto"/>
        </w:rPr>
        <w:t>XXXXXXXXXXXXX</w:t>
      </w:r>
    </w:p>
    <w:p w14:paraId="6D1486BE" w14:textId="77777777" w:rsidR="002D68B3" w:rsidRDefault="00EF6043"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contextualSpacing/>
        <w:rPr>
          <w:rFonts w:ascii="Arial" w:eastAsia="Times New Roman" w:hAnsi="Arial" w:cs="Arial"/>
          <w:color w:val="auto"/>
          <w:sz w:val="20"/>
          <w:szCs w:val="20"/>
          <w:bdr w:val="none" w:sz="0" w:space="0" w:color="auto"/>
        </w:rPr>
      </w:pPr>
      <w:r w:rsidRPr="00EF6043">
        <w:rPr>
          <w:rFonts w:ascii="Arial" w:eastAsia="Times New Roman" w:hAnsi="Arial" w:cs="Arial"/>
          <w:color w:val="auto"/>
          <w:sz w:val="20"/>
          <w:szCs w:val="20"/>
          <w:bdr w:val="none" w:sz="0" w:space="0" w:color="auto"/>
        </w:rPr>
        <w:t>Zřízena zákonem č. 551/1991 Sb., o Všeobecné zdravotní pojišťovně České republiky,</w:t>
      </w:r>
      <w:r>
        <w:rPr>
          <w:rFonts w:ascii="Arial" w:eastAsia="Times New Roman" w:hAnsi="Arial" w:cs="Arial"/>
          <w:color w:val="auto"/>
          <w:sz w:val="20"/>
          <w:szCs w:val="20"/>
          <w:bdr w:val="none" w:sz="0" w:space="0" w:color="auto"/>
        </w:rPr>
        <w:t xml:space="preserve"> </w:t>
      </w:r>
      <w:r w:rsidRPr="00EF6043">
        <w:rPr>
          <w:rFonts w:ascii="Arial" w:eastAsia="Times New Roman" w:hAnsi="Arial" w:cs="Arial"/>
          <w:color w:val="auto"/>
          <w:sz w:val="20"/>
          <w:szCs w:val="20"/>
          <w:bdr w:val="none" w:sz="0" w:space="0" w:color="auto"/>
        </w:rPr>
        <w:t>ve znění pozdějších předpisů</w:t>
      </w:r>
    </w:p>
    <w:p w14:paraId="47821F49" w14:textId="77777777" w:rsidR="00EF6043" w:rsidRPr="00EF6043" w:rsidRDefault="00EF6043"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contextualSpacing/>
        <w:rPr>
          <w:rFonts w:ascii="Arial" w:eastAsia="Times New Roman" w:hAnsi="Arial" w:cs="Arial"/>
          <w:color w:val="auto"/>
          <w:sz w:val="20"/>
          <w:szCs w:val="20"/>
          <w:bdr w:val="none" w:sz="0" w:space="0" w:color="auto"/>
        </w:rPr>
      </w:pPr>
    </w:p>
    <w:p w14:paraId="65F6FB86" w14:textId="77777777" w:rsidR="00E42FBB" w:rsidRPr="00190CD7" w:rsidRDefault="00E42FBB" w:rsidP="00141B8A">
      <w:pPr>
        <w:pBdr>
          <w:top w:val="none" w:sz="0" w:space="0" w:color="auto"/>
          <w:left w:val="none" w:sz="0" w:space="0" w:color="auto"/>
          <w:bottom w:val="none" w:sz="0" w:space="0" w:color="auto"/>
          <w:right w:val="none" w:sz="0" w:space="0" w:color="auto"/>
          <w:between w:val="none" w:sz="0" w:space="0" w:color="auto"/>
          <w:bar w:val="none" w:sz="0" w:color="auto"/>
        </w:pBdr>
        <w:tabs>
          <w:tab w:val="left" w:pos="1701"/>
        </w:tabs>
        <w:spacing w:after="120" w:line="280" w:lineRule="atLeast"/>
        <w:ind w:left="426" w:hanging="426"/>
        <w:contextualSpacing/>
        <w:rPr>
          <w:rFonts w:ascii="Arial" w:eastAsia="Times New Roman" w:hAnsi="Arial" w:cs="Arial"/>
          <w:color w:val="auto"/>
          <w:sz w:val="20"/>
          <w:szCs w:val="20"/>
          <w:bdr w:val="none" w:sz="0" w:space="0" w:color="auto"/>
        </w:rPr>
      </w:pPr>
      <w:r w:rsidRPr="00190CD7">
        <w:rPr>
          <w:rFonts w:ascii="Arial" w:eastAsia="Times New Roman" w:hAnsi="Arial" w:cs="Arial"/>
          <w:color w:val="auto"/>
          <w:sz w:val="20"/>
          <w:szCs w:val="20"/>
          <w:bdr w:val="none" w:sz="0" w:space="0" w:color="auto"/>
        </w:rPr>
        <w:t>(dále jen „</w:t>
      </w:r>
      <w:r w:rsidR="00994F36" w:rsidRPr="00190CD7">
        <w:rPr>
          <w:rFonts w:ascii="Arial" w:eastAsia="Times New Roman" w:hAnsi="Arial" w:cs="Arial"/>
          <w:color w:val="auto"/>
          <w:sz w:val="20"/>
          <w:szCs w:val="20"/>
          <w:bdr w:val="none" w:sz="0" w:space="0" w:color="auto"/>
        </w:rPr>
        <w:t>VZP ČR</w:t>
      </w:r>
      <w:r w:rsidRPr="00190CD7">
        <w:rPr>
          <w:rFonts w:ascii="Arial" w:eastAsia="Times New Roman" w:hAnsi="Arial" w:cs="Arial"/>
          <w:color w:val="auto"/>
          <w:sz w:val="20"/>
          <w:szCs w:val="20"/>
          <w:bdr w:val="none" w:sz="0" w:space="0" w:color="auto"/>
        </w:rPr>
        <w:t>“</w:t>
      </w:r>
      <w:r w:rsidR="002B6CAA" w:rsidRPr="00190CD7">
        <w:rPr>
          <w:rFonts w:ascii="Arial" w:eastAsia="Times New Roman" w:hAnsi="Arial" w:cs="Arial"/>
          <w:color w:val="auto"/>
          <w:sz w:val="20"/>
          <w:szCs w:val="20"/>
          <w:bdr w:val="none" w:sz="0" w:space="0" w:color="auto"/>
        </w:rPr>
        <w:t xml:space="preserve"> nebo „Objednatel“</w:t>
      </w:r>
      <w:r w:rsidRPr="00190CD7">
        <w:rPr>
          <w:rFonts w:ascii="Arial" w:eastAsia="Times New Roman" w:hAnsi="Arial" w:cs="Arial"/>
          <w:color w:val="auto"/>
          <w:sz w:val="20"/>
          <w:szCs w:val="20"/>
          <w:bdr w:val="none" w:sz="0" w:space="0" w:color="auto"/>
        </w:rPr>
        <w:t>)</w:t>
      </w:r>
    </w:p>
    <w:p w14:paraId="4F1C32DF" w14:textId="0E743914" w:rsidR="004411FA" w:rsidRPr="00190CD7" w:rsidRDefault="00190CD7" w:rsidP="00141B8A">
      <w:pPr>
        <w:tabs>
          <w:tab w:val="left" w:pos="870"/>
        </w:tabs>
        <w:spacing w:after="120" w:line="280" w:lineRule="atLeast"/>
        <w:contextualSpacing/>
        <w:jc w:val="both"/>
        <w:rPr>
          <w:rFonts w:ascii="Arial" w:eastAsia="Times New Roman" w:hAnsi="Arial" w:cs="Arial"/>
          <w:sz w:val="20"/>
          <w:szCs w:val="20"/>
        </w:rPr>
      </w:pPr>
      <w:r w:rsidRPr="00190CD7">
        <w:rPr>
          <w:rFonts w:ascii="Arial" w:eastAsia="Times New Roman" w:hAnsi="Arial" w:cs="Arial"/>
          <w:b/>
          <w:sz w:val="20"/>
          <w:szCs w:val="20"/>
        </w:rPr>
        <w:t>a</w:t>
      </w:r>
    </w:p>
    <w:p w14:paraId="5DAB4832" w14:textId="77777777" w:rsidR="00190CD7" w:rsidRPr="00190CD7" w:rsidRDefault="00190CD7" w:rsidP="00141B8A">
      <w:pPr>
        <w:tabs>
          <w:tab w:val="left" w:pos="870"/>
        </w:tabs>
        <w:spacing w:after="120" w:line="280" w:lineRule="atLeast"/>
        <w:contextualSpacing/>
        <w:jc w:val="both"/>
        <w:rPr>
          <w:rFonts w:ascii="Arial" w:eastAsia="Times New Roman" w:hAnsi="Arial" w:cs="Arial"/>
          <w:sz w:val="20"/>
          <w:szCs w:val="20"/>
        </w:rPr>
      </w:pPr>
    </w:p>
    <w:p w14:paraId="4E6F31BE" w14:textId="09369739" w:rsidR="007A4E29" w:rsidRPr="00190CD7" w:rsidRDefault="004A7E12" w:rsidP="00141B8A">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contextualSpacing/>
        <w:outlineLvl w:val="1"/>
        <w:rPr>
          <w:rFonts w:ascii="Arial" w:eastAsia="Times New Roman" w:hAnsi="Arial" w:cs="Arial"/>
          <w:b/>
          <w:color w:val="auto"/>
          <w:sz w:val="20"/>
          <w:szCs w:val="20"/>
          <w:highlight w:val="yellow"/>
          <w:bdr w:val="none" w:sz="0" w:space="0" w:color="auto"/>
        </w:rPr>
      </w:pPr>
      <w:r>
        <w:rPr>
          <w:rFonts w:ascii="Arial" w:hAnsi="Arial" w:cs="Arial"/>
          <w:b/>
          <w:sz w:val="20"/>
          <w:szCs w:val="20"/>
        </w:rPr>
        <w:t>IMPROMAT-COMPUTER s.r.o.</w:t>
      </w:r>
    </w:p>
    <w:p w14:paraId="1AD42A81" w14:textId="6D29DF4B" w:rsidR="007A4E29" w:rsidRPr="00190CD7" w:rsidRDefault="00190CD7" w:rsidP="00141B8A">
      <w:pPr>
        <w:widowControl w:val="0"/>
        <w:tabs>
          <w:tab w:val="left" w:pos="1701"/>
        </w:tabs>
        <w:spacing w:after="120" w:line="280" w:lineRule="atLeast"/>
        <w:contextualSpacing/>
        <w:rPr>
          <w:rFonts w:ascii="Arial" w:hAnsi="Arial" w:cs="Arial"/>
          <w:sz w:val="20"/>
          <w:szCs w:val="20"/>
        </w:rPr>
      </w:pPr>
      <w:r>
        <w:rPr>
          <w:rFonts w:ascii="Arial" w:hAnsi="Arial" w:cs="Arial"/>
          <w:sz w:val="20"/>
          <w:szCs w:val="20"/>
        </w:rPr>
        <w:t>se sídlem:</w:t>
      </w:r>
      <w:r>
        <w:rPr>
          <w:rFonts w:ascii="Arial" w:hAnsi="Arial" w:cs="Arial"/>
          <w:sz w:val="20"/>
          <w:szCs w:val="20"/>
        </w:rPr>
        <w:tab/>
      </w:r>
      <w:r w:rsidR="004A7E12">
        <w:rPr>
          <w:rFonts w:ascii="Arial" w:hAnsi="Arial" w:cs="Arial"/>
          <w:sz w:val="20"/>
          <w:szCs w:val="20"/>
        </w:rPr>
        <w:t>třída Tomáše Bati 5267, 760 01 Zlín</w:t>
      </w:r>
    </w:p>
    <w:p w14:paraId="586F6097" w14:textId="79D65350" w:rsidR="007A4E29" w:rsidRPr="00190CD7" w:rsidRDefault="007A4E29" w:rsidP="00141B8A">
      <w:pPr>
        <w:widowControl w:val="0"/>
        <w:tabs>
          <w:tab w:val="left" w:pos="1701"/>
        </w:tabs>
        <w:spacing w:after="120" w:line="280" w:lineRule="atLeast"/>
        <w:contextualSpacing/>
        <w:rPr>
          <w:rFonts w:ascii="Arial" w:hAnsi="Arial" w:cs="Arial"/>
          <w:sz w:val="20"/>
          <w:szCs w:val="20"/>
        </w:rPr>
      </w:pPr>
      <w:r w:rsidRPr="00190CD7">
        <w:rPr>
          <w:rFonts w:ascii="Arial" w:hAnsi="Arial" w:cs="Arial"/>
          <w:sz w:val="20"/>
          <w:szCs w:val="20"/>
        </w:rPr>
        <w:t>kterou zastupují:</w:t>
      </w:r>
      <w:r w:rsidRPr="00190CD7">
        <w:rPr>
          <w:rFonts w:ascii="Arial" w:hAnsi="Arial" w:cs="Arial"/>
          <w:sz w:val="20"/>
          <w:szCs w:val="20"/>
        </w:rPr>
        <w:tab/>
      </w:r>
      <w:r w:rsidR="00DF2EFF">
        <w:rPr>
          <w:rFonts w:ascii="Arial" w:hAnsi="Arial" w:cs="Arial"/>
          <w:sz w:val="20"/>
          <w:szCs w:val="20"/>
        </w:rPr>
        <w:t>XXXXXXXXXXXXX</w:t>
      </w:r>
      <w:r w:rsidR="004A7E12">
        <w:rPr>
          <w:rFonts w:ascii="Arial" w:hAnsi="Arial" w:cs="Arial"/>
          <w:sz w:val="20"/>
          <w:szCs w:val="20"/>
        </w:rPr>
        <w:t xml:space="preserve"> – na základě plné moci</w:t>
      </w:r>
    </w:p>
    <w:p w14:paraId="43D976DE" w14:textId="620DBE69" w:rsidR="007A4E29" w:rsidRPr="00190CD7" w:rsidRDefault="00190CD7" w:rsidP="00141B8A">
      <w:pPr>
        <w:widowControl w:val="0"/>
        <w:tabs>
          <w:tab w:val="left" w:pos="1701"/>
        </w:tabs>
        <w:spacing w:after="120" w:line="280" w:lineRule="atLeast"/>
        <w:contextualSpacing/>
        <w:rPr>
          <w:rFonts w:ascii="Arial" w:hAnsi="Arial" w:cs="Arial"/>
          <w:sz w:val="20"/>
          <w:szCs w:val="20"/>
        </w:rPr>
      </w:pPr>
      <w:r>
        <w:rPr>
          <w:rFonts w:ascii="Arial" w:hAnsi="Arial" w:cs="Arial"/>
          <w:sz w:val="20"/>
          <w:szCs w:val="20"/>
        </w:rPr>
        <w:t>IČO:</w:t>
      </w:r>
      <w:r>
        <w:rPr>
          <w:rFonts w:ascii="Arial" w:hAnsi="Arial" w:cs="Arial"/>
          <w:sz w:val="20"/>
          <w:szCs w:val="20"/>
        </w:rPr>
        <w:tab/>
      </w:r>
      <w:r w:rsidR="004A7E12">
        <w:rPr>
          <w:rFonts w:ascii="Arial" w:hAnsi="Arial" w:cs="Arial"/>
          <w:sz w:val="20"/>
          <w:szCs w:val="20"/>
        </w:rPr>
        <w:t>469</w:t>
      </w:r>
      <w:r w:rsidR="00C27225">
        <w:rPr>
          <w:rFonts w:ascii="Arial" w:hAnsi="Arial" w:cs="Arial"/>
          <w:sz w:val="20"/>
          <w:szCs w:val="20"/>
        </w:rPr>
        <w:t xml:space="preserve"> </w:t>
      </w:r>
      <w:r w:rsidR="004A7E12">
        <w:rPr>
          <w:rFonts w:ascii="Arial" w:hAnsi="Arial" w:cs="Arial"/>
          <w:sz w:val="20"/>
          <w:szCs w:val="20"/>
        </w:rPr>
        <w:t>92</w:t>
      </w:r>
      <w:r w:rsidR="00C27225">
        <w:rPr>
          <w:rFonts w:ascii="Arial" w:hAnsi="Arial" w:cs="Arial"/>
          <w:sz w:val="20"/>
          <w:szCs w:val="20"/>
        </w:rPr>
        <w:t xml:space="preserve"> </w:t>
      </w:r>
      <w:r w:rsidR="004A7E12">
        <w:rPr>
          <w:rFonts w:ascii="Arial" w:hAnsi="Arial" w:cs="Arial"/>
          <w:sz w:val="20"/>
          <w:szCs w:val="20"/>
        </w:rPr>
        <w:t>308</w:t>
      </w:r>
    </w:p>
    <w:p w14:paraId="08B1FFB7" w14:textId="0EA963CE" w:rsidR="007A4E29" w:rsidRPr="00190CD7" w:rsidRDefault="00190CD7" w:rsidP="00141B8A">
      <w:pPr>
        <w:widowControl w:val="0"/>
        <w:tabs>
          <w:tab w:val="left" w:pos="1701"/>
        </w:tabs>
        <w:spacing w:after="120" w:line="280" w:lineRule="atLeast"/>
        <w:contextualSpacing/>
        <w:rPr>
          <w:rFonts w:ascii="Arial" w:hAnsi="Arial" w:cs="Arial"/>
          <w:sz w:val="20"/>
          <w:szCs w:val="20"/>
        </w:rPr>
      </w:pPr>
      <w:r>
        <w:rPr>
          <w:rFonts w:ascii="Arial" w:hAnsi="Arial" w:cs="Arial"/>
          <w:sz w:val="20"/>
          <w:szCs w:val="20"/>
        </w:rPr>
        <w:t>DIČ:</w:t>
      </w:r>
      <w:r>
        <w:rPr>
          <w:rFonts w:ascii="Arial" w:hAnsi="Arial" w:cs="Arial"/>
          <w:sz w:val="20"/>
          <w:szCs w:val="20"/>
        </w:rPr>
        <w:tab/>
      </w:r>
      <w:r w:rsidR="004A7E12">
        <w:rPr>
          <w:rFonts w:ascii="Arial" w:hAnsi="Arial" w:cs="Arial"/>
          <w:sz w:val="20"/>
          <w:szCs w:val="20"/>
        </w:rPr>
        <w:t>CZ46992308</w:t>
      </w:r>
    </w:p>
    <w:p w14:paraId="2FABB386" w14:textId="3D3EB124" w:rsidR="007A4E29" w:rsidRPr="00190CD7" w:rsidRDefault="007A4E29" w:rsidP="00190CD7">
      <w:pPr>
        <w:widowControl w:val="0"/>
        <w:tabs>
          <w:tab w:val="left" w:pos="1701"/>
        </w:tabs>
        <w:spacing w:after="120" w:line="280" w:lineRule="atLeast"/>
        <w:contextualSpacing/>
        <w:rPr>
          <w:rFonts w:ascii="Arial" w:hAnsi="Arial" w:cs="Arial"/>
          <w:sz w:val="20"/>
          <w:szCs w:val="20"/>
        </w:rPr>
      </w:pPr>
      <w:r w:rsidRPr="00190CD7">
        <w:rPr>
          <w:rFonts w:ascii="Arial" w:hAnsi="Arial" w:cs="Arial"/>
          <w:sz w:val="20"/>
          <w:szCs w:val="20"/>
        </w:rPr>
        <w:t>Bankovní spojen</w:t>
      </w:r>
      <w:r w:rsidR="004A7E12">
        <w:rPr>
          <w:rFonts w:ascii="Arial" w:hAnsi="Arial" w:cs="Arial"/>
          <w:sz w:val="20"/>
          <w:szCs w:val="20"/>
        </w:rPr>
        <w:t>í:</w:t>
      </w:r>
      <w:r w:rsidR="00C27225">
        <w:rPr>
          <w:rFonts w:ascii="Arial" w:hAnsi="Arial" w:cs="Arial"/>
          <w:sz w:val="20"/>
          <w:szCs w:val="20"/>
        </w:rPr>
        <w:tab/>
      </w:r>
      <w:r w:rsidR="00DF2EFF">
        <w:rPr>
          <w:rFonts w:ascii="Arial" w:hAnsi="Arial" w:cs="Arial"/>
          <w:sz w:val="20"/>
          <w:szCs w:val="20"/>
        </w:rPr>
        <w:t>XXXXXXXXXXXXX</w:t>
      </w:r>
    </w:p>
    <w:p w14:paraId="6912DD51" w14:textId="0F176004" w:rsidR="007A4E29" w:rsidRPr="00190CD7" w:rsidRDefault="00190CD7" w:rsidP="00141B8A">
      <w:pPr>
        <w:widowControl w:val="0"/>
        <w:tabs>
          <w:tab w:val="left" w:pos="1701"/>
        </w:tabs>
        <w:spacing w:after="120" w:line="280" w:lineRule="atLeast"/>
        <w:contextualSpacing/>
        <w:rPr>
          <w:rFonts w:ascii="Arial" w:hAnsi="Arial" w:cs="Arial"/>
          <w:sz w:val="20"/>
          <w:szCs w:val="20"/>
        </w:rPr>
      </w:pPr>
      <w:r>
        <w:rPr>
          <w:rFonts w:ascii="Arial" w:hAnsi="Arial" w:cs="Arial"/>
          <w:sz w:val="20"/>
          <w:szCs w:val="20"/>
        </w:rPr>
        <w:t>Číslo účtu:</w:t>
      </w:r>
      <w:r>
        <w:rPr>
          <w:rFonts w:ascii="Arial" w:hAnsi="Arial" w:cs="Arial"/>
          <w:sz w:val="20"/>
          <w:szCs w:val="20"/>
        </w:rPr>
        <w:tab/>
      </w:r>
      <w:r w:rsidR="00DF2EFF">
        <w:rPr>
          <w:rFonts w:ascii="Arial" w:hAnsi="Arial" w:cs="Arial"/>
          <w:sz w:val="20"/>
          <w:szCs w:val="20"/>
        </w:rPr>
        <w:t>XXXXXXXXXXXXX</w:t>
      </w:r>
    </w:p>
    <w:p w14:paraId="13C14AC3" w14:textId="1ED27098" w:rsidR="007A4E29" w:rsidRPr="00190CD7" w:rsidRDefault="007A4E29" w:rsidP="00141B8A">
      <w:pPr>
        <w:widowControl w:val="0"/>
        <w:tabs>
          <w:tab w:val="left" w:pos="1701"/>
        </w:tabs>
        <w:spacing w:after="120" w:line="280" w:lineRule="atLeast"/>
        <w:contextualSpacing/>
        <w:rPr>
          <w:rFonts w:ascii="Arial" w:hAnsi="Arial" w:cs="Arial"/>
          <w:sz w:val="20"/>
          <w:szCs w:val="20"/>
        </w:rPr>
      </w:pPr>
      <w:r w:rsidRPr="00190CD7">
        <w:rPr>
          <w:rFonts w:ascii="Arial" w:hAnsi="Arial" w:cs="Arial"/>
          <w:sz w:val="20"/>
          <w:szCs w:val="20"/>
        </w:rPr>
        <w:t>Zapsaná v</w:t>
      </w:r>
      <w:r w:rsidR="004A7E12">
        <w:rPr>
          <w:rFonts w:ascii="Arial" w:hAnsi="Arial" w:cs="Arial"/>
          <w:sz w:val="20"/>
          <w:szCs w:val="20"/>
        </w:rPr>
        <w:t xml:space="preserve"> Obchodním rejstříku </w:t>
      </w:r>
      <w:r w:rsidRPr="00190CD7">
        <w:rPr>
          <w:rFonts w:ascii="Arial" w:hAnsi="Arial" w:cs="Arial"/>
          <w:sz w:val="20"/>
          <w:szCs w:val="20"/>
        </w:rPr>
        <w:t xml:space="preserve">vedeném </w:t>
      </w:r>
      <w:r w:rsidR="004A7E12">
        <w:rPr>
          <w:rFonts w:ascii="Arial" w:hAnsi="Arial" w:cs="Arial"/>
          <w:sz w:val="20"/>
          <w:szCs w:val="20"/>
        </w:rPr>
        <w:t>u Krajského soudu v Brně</w:t>
      </w:r>
      <w:r w:rsidRPr="00190CD7">
        <w:rPr>
          <w:rFonts w:ascii="Arial" w:hAnsi="Arial" w:cs="Arial"/>
          <w:sz w:val="20"/>
          <w:szCs w:val="20"/>
        </w:rPr>
        <w:t xml:space="preserve"> oddíl </w:t>
      </w:r>
      <w:r w:rsidR="004A7E12">
        <w:rPr>
          <w:rFonts w:ascii="Arial" w:hAnsi="Arial" w:cs="Arial"/>
          <w:sz w:val="20"/>
          <w:szCs w:val="20"/>
        </w:rPr>
        <w:t>C</w:t>
      </w:r>
      <w:r w:rsidRPr="00190CD7">
        <w:rPr>
          <w:rFonts w:ascii="Arial" w:hAnsi="Arial" w:cs="Arial"/>
          <w:sz w:val="20"/>
          <w:szCs w:val="20"/>
        </w:rPr>
        <w:t xml:space="preserve"> vložka </w:t>
      </w:r>
      <w:r w:rsidR="004A7E12">
        <w:rPr>
          <w:rFonts w:ascii="Arial" w:hAnsi="Arial" w:cs="Arial"/>
          <w:sz w:val="20"/>
          <w:szCs w:val="20"/>
        </w:rPr>
        <w:t>8573</w:t>
      </w:r>
    </w:p>
    <w:p w14:paraId="795DE89D" w14:textId="77777777" w:rsidR="007A4E29" w:rsidRPr="00190CD7" w:rsidRDefault="007A4E29" w:rsidP="00141B8A">
      <w:pPr>
        <w:widowControl w:val="0"/>
        <w:tabs>
          <w:tab w:val="left" w:pos="1701"/>
        </w:tabs>
        <w:spacing w:after="120" w:line="280" w:lineRule="atLeast"/>
        <w:ind w:left="426"/>
        <w:contextualSpacing/>
        <w:rPr>
          <w:rFonts w:ascii="Arial" w:eastAsia="Times New Roman" w:hAnsi="Arial" w:cs="Arial"/>
          <w:sz w:val="20"/>
          <w:szCs w:val="20"/>
          <w:lang w:val="en-US"/>
        </w:rPr>
      </w:pPr>
      <w:r w:rsidRPr="00190CD7">
        <w:rPr>
          <w:rFonts w:ascii="Arial" w:eastAsia="Times New Roman" w:hAnsi="Arial" w:cs="Arial"/>
          <w:sz w:val="20"/>
          <w:szCs w:val="20"/>
          <w:lang w:val="en-US"/>
        </w:rPr>
        <w:t xml:space="preserve"> </w:t>
      </w:r>
    </w:p>
    <w:p w14:paraId="2A086E25" w14:textId="5C996239" w:rsidR="004411FA" w:rsidRPr="00190CD7" w:rsidRDefault="009841E7" w:rsidP="00141B8A">
      <w:pPr>
        <w:tabs>
          <w:tab w:val="left" w:pos="1701"/>
        </w:tabs>
        <w:spacing w:after="120" w:line="280" w:lineRule="atLeast"/>
        <w:ind w:left="426" w:hanging="426"/>
        <w:contextualSpacing/>
        <w:rPr>
          <w:rFonts w:ascii="Arial" w:hAnsi="Arial" w:cs="Arial"/>
          <w:sz w:val="20"/>
          <w:szCs w:val="20"/>
        </w:rPr>
      </w:pPr>
      <w:r w:rsidRPr="00190CD7">
        <w:rPr>
          <w:rFonts w:ascii="Arial" w:hAnsi="Arial" w:cs="Arial"/>
          <w:sz w:val="20"/>
          <w:szCs w:val="20"/>
        </w:rPr>
        <w:t>(dále jen „</w:t>
      </w:r>
      <w:r w:rsidR="00E42FBB" w:rsidRPr="00190CD7">
        <w:rPr>
          <w:rFonts w:ascii="Arial" w:hAnsi="Arial" w:cs="Arial"/>
          <w:sz w:val="20"/>
          <w:szCs w:val="20"/>
        </w:rPr>
        <w:t>Poskytovatel</w:t>
      </w:r>
      <w:r w:rsidRPr="00190CD7">
        <w:rPr>
          <w:rFonts w:ascii="Arial" w:hAnsi="Arial" w:cs="Arial"/>
          <w:sz w:val="20"/>
          <w:szCs w:val="20"/>
        </w:rPr>
        <w:t>“)</w:t>
      </w:r>
    </w:p>
    <w:p w14:paraId="20765CB5" w14:textId="2CCB9C8E" w:rsidR="004411FA" w:rsidRPr="00190CD7" w:rsidRDefault="009841E7" w:rsidP="00141B8A">
      <w:pPr>
        <w:tabs>
          <w:tab w:val="left" w:pos="1701"/>
        </w:tabs>
        <w:spacing w:after="120" w:line="280" w:lineRule="atLeast"/>
        <w:ind w:left="426" w:hanging="426"/>
        <w:contextualSpacing/>
        <w:rPr>
          <w:rFonts w:ascii="Arial" w:hAnsi="Arial" w:cs="Arial"/>
          <w:sz w:val="20"/>
          <w:szCs w:val="20"/>
        </w:rPr>
      </w:pPr>
      <w:r w:rsidRPr="00190CD7">
        <w:rPr>
          <w:rFonts w:ascii="Arial" w:hAnsi="Arial" w:cs="Arial"/>
          <w:sz w:val="20"/>
          <w:szCs w:val="20"/>
        </w:rPr>
        <w:t>(společně též „</w:t>
      </w:r>
      <w:r w:rsidR="00707DA7" w:rsidRPr="00190CD7">
        <w:rPr>
          <w:rFonts w:ascii="Arial" w:hAnsi="Arial" w:cs="Arial"/>
          <w:sz w:val="20"/>
          <w:szCs w:val="20"/>
        </w:rPr>
        <w:t>S</w:t>
      </w:r>
      <w:r w:rsidRPr="00190CD7">
        <w:rPr>
          <w:rFonts w:ascii="Arial" w:hAnsi="Arial" w:cs="Arial"/>
          <w:sz w:val="20"/>
          <w:szCs w:val="20"/>
        </w:rPr>
        <w:t xml:space="preserve">mluvní strany“) </w:t>
      </w:r>
    </w:p>
    <w:p w14:paraId="77CF485E" w14:textId="77777777" w:rsidR="00C91606" w:rsidRDefault="00C91606" w:rsidP="00F7587F">
      <w:pPr>
        <w:tabs>
          <w:tab w:val="left" w:pos="1701"/>
        </w:tabs>
        <w:spacing w:line="276" w:lineRule="auto"/>
        <w:ind w:left="426" w:hanging="426"/>
        <w:rPr>
          <w:rFonts w:ascii="Arial" w:hAnsi="Arial" w:cs="Arial"/>
          <w:sz w:val="20"/>
          <w:szCs w:val="20"/>
        </w:rPr>
      </w:pPr>
    </w:p>
    <w:p w14:paraId="66183C53" w14:textId="77777777" w:rsidR="00A5164A" w:rsidRPr="00370A39" w:rsidRDefault="00A5164A" w:rsidP="00F7587F">
      <w:pPr>
        <w:tabs>
          <w:tab w:val="left" w:pos="1701"/>
        </w:tabs>
        <w:spacing w:line="276" w:lineRule="auto"/>
        <w:ind w:left="426" w:hanging="426"/>
        <w:rPr>
          <w:rFonts w:ascii="Arial" w:hAnsi="Arial" w:cs="Arial"/>
          <w:sz w:val="20"/>
          <w:szCs w:val="20"/>
        </w:rPr>
      </w:pPr>
    </w:p>
    <w:p w14:paraId="4ACF37DC" w14:textId="77777777" w:rsidR="00E42FBB" w:rsidRPr="00370A39" w:rsidRDefault="00E42FBB" w:rsidP="00A5164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hanging="425"/>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Preambule</w:t>
      </w:r>
    </w:p>
    <w:p w14:paraId="4C770761" w14:textId="21BA0D0F" w:rsidR="002E2688" w:rsidRPr="00C27225" w:rsidRDefault="00E42FBB" w:rsidP="00D61E6C">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141B8A">
        <w:rPr>
          <w:rFonts w:ascii="Arial" w:eastAsia="Times New Roman" w:hAnsi="Arial" w:cs="Arial"/>
          <w:color w:val="auto"/>
          <w:sz w:val="20"/>
          <w:szCs w:val="20"/>
          <w:bdr w:val="none" w:sz="0" w:space="0" w:color="auto"/>
        </w:rPr>
        <w:t xml:space="preserve">Tato </w:t>
      </w:r>
      <w:r w:rsidR="00310A2D" w:rsidRPr="00141B8A">
        <w:rPr>
          <w:rFonts w:ascii="Arial" w:eastAsia="Times New Roman" w:hAnsi="Arial" w:cs="Arial"/>
          <w:color w:val="auto"/>
          <w:sz w:val="20"/>
          <w:szCs w:val="20"/>
          <w:bdr w:val="none" w:sz="0" w:space="0" w:color="auto"/>
        </w:rPr>
        <w:t>S</w:t>
      </w:r>
      <w:r w:rsidRPr="00141B8A">
        <w:rPr>
          <w:rFonts w:ascii="Arial" w:eastAsia="Times New Roman" w:hAnsi="Arial" w:cs="Arial"/>
          <w:color w:val="auto"/>
          <w:sz w:val="20"/>
          <w:szCs w:val="20"/>
          <w:bdr w:val="none" w:sz="0" w:space="0" w:color="auto"/>
        </w:rPr>
        <w:t xml:space="preserve">mlouva upravuje vztah mezi VZP ČR a Poskytovatelem, který vzešel z výsledku </w:t>
      </w:r>
      <w:r w:rsidR="005E405E" w:rsidRPr="00141B8A">
        <w:rPr>
          <w:rFonts w:ascii="Arial" w:eastAsia="Times New Roman" w:hAnsi="Arial" w:cs="Arial"/>
          <w:color w:val="auto"/>
          <w:sz w:val="20"/>
          <w:szCs w:val="20"/>
          <w:bdr w:val="none" w:sz="0" w:space="0" w:color="auto"/>
        </w:rPr>
        <w:t>veřejné zakázk</w:t>
      </w:r>
      <w:r w:rsidR="000C7D72" w:rsidRPr="00141B8A">
        <w:rPr>
          <w:rFonts w:ascii="Arial" w:eastAsia="Times New Roman" w:hAnsi="Arial" w:cs="Arial"/>
          <w:color w:val="auto"/>
          <w:sz w:val="20"/>
          <w:szCs w:val="20"/>
          <w:bdr w:val="none" w:sz="0" w:space="0" w:color="auto"/>
        </w:rPr>
        <w:t xml:space="preserve">y malého rozsahu s názvem „Prodloužení licencí a podpory produktu </w:t>
      </w:r>
      <w:proofErr w:type="spellStart"/>
      <w:r w:rsidR="000C7D72" w:rsidRPr="00141B8A">
        <w:rPr>
          <w:rFonts w:ascii="Arial" w:eastAsia="Times New Roman" w:hAnsi="Arial" w:cs="Arial"/>
          <w:color w:val="auto"/>
          <w:sz w:val="20"/>
          <w:szCs w:val="20"/>
          <w:bdr w:val="none" w:sz="0" w:space="0" w:color="auto"/>
        </w:rPr>
        <w:t>Kaspersky</w:t>
      </w:r>
      <w:proofErr w:type="spellEnd"/>
      <w:r w:rsidR="000C7D72" w:rsidRPr="00141B8A">
        <w:rPr>
          <w:rFonts w:ascii="Arial" w:eastAsia="Times New Roman" w:hAnsi="Arial" w:cs="Arial"/>
          <w:color w:val="auto"/>
          <w:sz w:val="20"/>
          <w:szCs w:val="20"/>
          <w:bdr w:val="none" w:sz="0" w:space="0" w:color="auto"/>
        </w:rPr>
        <w:t xml:space="preserve"> </w:t>
      </w:r>
      <w:proofErr w:type="spellStart"/>
      <w:r w:rsidR="000C7D72" w:rsidRPr="00141B8A">
        <w:rPr>
          <w:rFonts w:ascii="Arial" w:eastAsia="Times New Roman" w:hAnsi="Arial" w:cs="Arial"/>
          <w:color w:val="auto"/>
          <w:sz w:val="20"/>
          <w:szCs w:val="20"/>
          <w:bdr w:val="none" w:sz="0" w:space="0" w:color="auto"/>
        </w:rPr>
        <w:t>Endpoint</w:t>
      </w:r>
      <w:proofErr w:type="spellEnd"/>
      <w:r w:rsidR="000C7D72" w:rsidRPr="00141B8A">
        <w:rPr>
          <w:rFonts w:ascii="Arial" w:eastAsia="Times New Roman" w:hAnsi="Arial" w:cs="Arial"/>
          <w:color w:val="auto"/>
          <w:sz w:val="20"/>
          <w:szCs w:val="20"/>
          <w:bdr w:val="none" w:sz="0" w:space="0" w:color="auto"/>
        </w:rPr>
        <w:t xml:space="preserve"> </w:t>
      </w:r>
      <w:proofErr w:type="spellStart"/>
      <w:r w:rsidR="000C7D72" w:rsidRPr="00141B8A">
        <w:rPr>
          <w:rFonts w:ascii="Arial" w:eastAsia="Times New Roman" w:hAnsi="Arial" w:cs="Arial"/>
          <w:color w:val="auto"/>
          <w:sz w:val="20"/>
          <w:szCs w:val="20"/>
          <w:bdr w:val="none" w:sz="0" w:space="0" w:color="auto"/>
        </w:rPr>
        <w:t>Security</w:t>
      </w:r>
      <w:proofErr w:type="spellEnd"/>
      <w:r w:rsidR="000C7D72" w:rsidRPr="00141B8A">
        <w:rPr>
          <w:rFonts w:ascii="Arial" w:eastAsia="Times New Roman" w:hAnsi="Arial" w:cs="Arial"/>
          <w:color w:val="auto"/>
          <w:sz w:val="20"/>
          <w:szCs w:val="20"/>
          <w:bdr w:val="none" w:sz="0" w:space="0" w:color="auto"/>
        </w:rPr>
        <w:t xml:space="preserve"> </w:t>
      </w:r>
      <w:proofErr w:type="spellStart"/>
      <w:r w:rsidR="000C7D72" w:rsidRPr="00141B8A">
        <w:rPr>
          <w:rFonts w:ascii="Arial" w:eastAsia="Times New Roman" w:hAnsi="Arial" w:cs="Arial"/>
          <w:color w:val="auto"/>
          <w:sz w:val="20"/>
          <w:szCs w:val="20"/>
          <w:bdr w:val="none" w:sz="0" w:space="0" w:color="auto"/>
        </w:rPr>
        <w:t>for</w:t>
      </w:r>
      <w:proofErr w:type="spellEnd"/>
      <w:r w:rsidR="000C7D72" w:rsidRPr="00141B8A">
        <w:rPr>
          <w:rFonts w:ascii="Arial" w:eastAsia="Times New Roman" w:hAnsi="Arial" w:cs="Arial"/>
          <w:color w:val="auto"/>
          <w:sz w:val="20"/>
          <w:szCs w:val="20"/>
          <w:bdr w:val="none" w:sz="0" w:space="0" w:color="auto"/>
        </w:rPr>
        <w:t xml:space="preserve"> Business – </w:t>
      </w:r>
      <w:proofErr w:type="spellStart"/>
      <w:r w:rsidR="000C7D72" w:rsidRPr="00141B8A">
        <w:rPr>
          <w:rFonts w:ascii="Arial" w:eastAsia="Times New Roman" w:hAnsi="Arial" w:cs="Arial"/>
          <w:color w:val="auto"/>
          <w:sz w:val="20"/>
          <w:szCs w:val="20"/>
          <w:bdr w:val="none" w:sz="0" w:space="0" w:color="auto"/>
        </w:rPr>
        <w:t>Select</w:t>
      </w:r>
      <w:proofErr w:type="spellEnd"/>
      <w:r w:rsidR="000C7D72" w:rsidRPr="00141B8A">
        <w:rPr>
          <w:rFonts w:ascii="Arial" w:eastAsia="Times New Roman" w:hAnsi="Arial" w:cs="Arial"/>
          <w:color w:val="auto"/>
          <w:sz w:val="20"/>
          <w:szCs w:val="20"/>
          <w:bdr w:val="none" w:sz="0" w:space="0" w:color="auto"/>
        </w:rPr>
        <w:t>“,</w:t>
      </w:r>
      <w:r w:rsidR="002D68B3" w:rsidRPr="00141B8A">
        <w:rPr>
          <w:rFonts w:ascii="Arial" w:eastAsia="Times New Roman" w:hAnsi="Arial" w:cs="Arial"/>
          <w:color w:val="auto"/>
          <w:sz w:val="20"/>
          <w:szCs w:val="20"/>
          <w:bdr w:val="none" w:sz="0" w:space="0" w:color="auto"/>
        </w:rPr>
        <w:t xml:space="preserve"> </w:t>
      </w:r>
      <w:r w:rsidR="007A1D1E" w:rsidRPr="00141B8A">
        <w:rPr>
          <w:rFonts w:ascii="Arial" w:eastAsia="Times New Roman" w:hAnsi="Arial" w:cs="Arial"/>
          <w:color w:val="auto"/>
          <w:sz w:val="20"/>
          <w:szCs w:val="20"/>
          <w:bdr w:val="none" w:sz="0" w:space="0" w:color="auto"/>
        </w:rPr>
        <w:t xml:space="preserve">evidované VZP ČR pod číslem </w:t>
      </w:r>
      <w:r w:rsidR="006B55A5">
        <w:rPr>
          <w:rFonts w:ascii="Arial" w:eastAsia="Times New Roman" w:hAnsi="Arial" w:cs="Arial"/>
          <w:color w:val="auto"/>
          <w:sz w:val="20"/>
          <w:szCs w:val="20"/>
          <w:bdr w:val="none" w:sz="0" w:space="0" w:color="auto"/>
        </w:rPr>
        <w:t>1800684</w:t>
      </w:r>
      <w:r w:rsidR="007A1D1E" w:rsidRPr="00141B8A">
        <w:rPr>
          <w:rFonts w:ascii="Arial" w:eastAsia="Times New Roman" w:hAnsi="Arial" w:cs="Arial"/>
          <w:color w:val="auto"/>
          <w:sz w:val="20"/>
          <w:szCs w:val="20"/>
          <w:bdr w:val="none" w:sz="0" w:space="0" w:color="auto"/>
        </w:rPr>
        <w:t xml:space="preserve"> (dále jen „veřejná zakázka“). Poskytovatel byl vybrán k uzavření Smlouvy rozhodnutím ředitele VZP ČR ze dne</w:t>
      </w:r>
      <w:r w:rsidR="00C27225">
        <w:rPr>
          <w:rFonts w:ascii="Arial" w:eastAsia="Times New Roman" w:hAnsi="Arial" w:cs="Arial"/>
          <w:color w:val="auto"/>
          <w:sz w:val="20"/>
          <w:szCs w:val="20"/>
          <w:bdr w:val="none" w:sz="0" w:space="0" w:color="auto"/>
        </w:rPr>
        <w:t xml:space="preserve"> </w:t>
      </w:r>
      <w:r w:rsidR="00C27225" w:rsidRPr="00C27225">
        <w:rPr>
          <w:rFonts w:ascii="Arial" w:eastAsia="Times New Roman" w:hAnsi="Arial" w:cs="Arial"/>
          <w:color w:val="auto"/>
          <w:sz w:val="20"/>
          <w:szCs w:val="20"/>
          <w:bdr w:val="none" w:sz="0" w:space="0" w:color="auto"/>
        </w:rPr>
        <w:t>11</w:t>
      </w:r>
      <w:r w:rsidR="00FB2E6D" w:rsidRPr="00416431">
        <w:rPr>
          <w:rFonts w:ascii="Arial" w:eastAsia="Times New Roman" w:hAnsi="Arial" w:cs="Arial"/>
          <w:color w:val="auto"/>
          <w:sz w:val="20"/>
          <w:szCs w:val="20"/>
          <w:bdr w:val="none" w:sz="0" w:space="0" w:color="auto"/>
        </w:rPr>
        <w:t>.</w:t>
      </w:r>
      <w:r w:rsidR="00C27225" w:rsidRPr="00416431">
        <w:rPr>
          <w:rFonts w:ascii="Arial" w:eastAsia="Times New Roman" w:hAnsi="Arial" w:cs="Arial"/>
          <w:color w:val="auto"/>
          <w:sz w:val="20"/>
          <w:szCs w:val="20"/>
          <w:bdr w:val="none" w:sz="0" w:space="0" w:color="auto"/>
        </w:rPr>
        <w:t> </w:t>
      </w:r>
      <w:r w:rsidR="00FB2E6D" w:rsidRPr="00C27225">
        <w:rPr>
          <w:rFonts w:ascii="Arial" w:eastAsia="Times New Roman" w:hAnsi="Arial" w:cs="Arial"/>
          <w:color w:val="auto"/>
          <w:sz w:val="20"/>
          <w:szCs w:val="20"/>
          <w:bdr w:val="none" w:sz="0" w:space="0" w:color="auto"/>
        </w:rPr>
        <w:t>10.</w:t>
      </w:r>
      <w:r w:rsidR="00C27225" w:rsidRPr="00C27225">
        <w:rPr>
          <w:rFonts w:ascii="Arial" w:eastAsia="Times New Roman" w:hAnsi="Arial" w:cs="Arial"/>
          <w:color w:val="auto"/>
          <w:sz w:val="20"/>
          <w:szCs w:val="20"/>
          <w:bdr w:val="none" w:sz="0" w:space="0" w:color="auto"/>
        </w:rPr>
        <w:t> </w:t>
      </w:r>
      <w:r w:rsidR="00FB2E6D" w:rsidRPr="00C27225">
        <w:rPr>
          <w:rFonts w:ascii="Arial" w:eastAsia="Times New Roman" w:hAnsi="Arial" w:cs="Arial"/>
          <w:color w:val="auto"/>
          <w:sz w:val="20"/>
          <w:szCs w:val="20"/>
          <w:bdr w:val="none" w:sz="0" w:space="0" w:color="auto"/>
        </w:rPr>
        <w:t>2018</w:t>
      </w:r>
      <w:r w:rsidR="007A1D1E" w:rsidRPr="00C27225">
        <w:rPr>
          <w:rFonts w:ascii="Arial" w:eastAsia="Times New Roman" w:hAnsi="Arial" w:cs="Arial"/>
          <w:color w:val="auto"/>
          <w:sz w:val="20"/>
          <w:szCs w:val="20"/>
          <w:bdr w:val="none" w:sz="0" w:space="0" w:color="auto"/>
        </w:rPr>
        <w:t>.</w:t>
      </w:r>
    </w:p>
    <w:p w14:paraId="087E4DE3" w14:textId="16A9C808" w:rsidR="00E42FBB" w:rsidRPr="00141B8A" w:rsidRDefault="00E42FBB" w:rsidP="00D61E6C">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141B8A">
        <w:rPr>
          <w:rFonts w:ascii="Arial" w:eastAsia="Times New Roman" w:hAnsi="Arial" w:cs="Arial"/>
          <w:color w:val="auto"/>
          <w:sz w:val="20"/>
          <w:szCs w:val="20"/>
          <w:bdr w:val="none" w:sz="0" w:space="0" w:color="auto"/>
        </w:rPr>
        <w:t xml:space="preserve">Tato </w:t>
      </w:r>
      <w:r w:rsidR="00310A2D" w:rsidRPr="00141B8A">
        <w:rPr>
          <w:rFonts w:ascii="Arial" w:eastAsia="Times New Roman" w:hAnsi="Arial" w:cs="Arial"/>
          <w:color w:val="auto"/>
          <w:sz w:val="20"/>
          <w:szCs w:val="20"/>
          <w:bdr w:val="none" w:sz="0" w:space="0" w:color="auto"/>
        </w:rPr>
        <w:t>S</w:t>
      </w:r>
      <w:r w:rsidRPr="00141B8A">
        <w:rPr>
          <w:rFonts w:ascii="Arial" w:eastAsia="Times New Roman" w:hAnsi="Arial" w:cs="Arial"/>
          <w:color w:val="auto"/>
          <w:sz w:val="20"/>
          <w:szCs w:val="20"/>
          <w:bdr w:val="none" w:sz="0" w:space="0" w:color="auto"/>
        </w:rPr>
        <w:t>mlouva stanovuje základní obsa</w:t>
      </w:r>
      <w:r w:rsidR="005E405E" w:rsidRPr="00141B8A">
        <w:rPr>
          <w:rFonts w:ascii="Arial" w:eastAsia="Times New Roman" w:hAnsi="Arial" w:cs="Arial"/>
          <w:color w:val="auto"/>
          <w:sz w:val="20"/>
          <w:szCs w:val="20"/>
          <w:bdr w:val="none" w:sz="0" w:space="0" w:color="auto"/>
        </w:rPr>
        <w:t>h právního vztahu na poskytnutí/zajištění</w:t>
      </w:r>
      <w:r w:rsidRPr="00141B8A">
        <w:rPr>
          <w:rFonts w:ascii="Arial" w:eastAsia="Times New Roman" w:hAnsi="Arial" w:cs="Arial"/>
          <w:color w:val="auto"/>
          <w:sz w:val="20"/>
          <w:szCs w:val="20"/>
          <w:bdr w:val="none" w:sz="0" w:space="0" w:color="auto"/>
        </w:rPr>
        <w:t xml:space="preserve"> požadovaného předmětu plnění mezi </w:t>
      </w:r>
      <w:r w:rsidR="00707DA7" w:rsidRPr="00141B8A">
        <w:rPr>
          <w:rFonts w:ascii="Arial" w:eastAsia="Times New Roman" w:hAnsi="Arial" w:cs="Arial"/>
          <w:color w:val="auto"/>
          <w:sz w:val="20"/>
          <w:szCs w:val="20"/>
          <w:bdr w:val="none" w:sz="0" w:space="0" w:color="auto"/>
        </w:rPr>
        <w:t>S</w:t>
      </w:r>
      <w:r w:rsidRPr="00141B8A">
        <w:rPr>
          <w:rFonts w:ascii="Arial" w:eastAsia="Times New Roman" w:hAnsi="Arial" w:cs="Arial"/>
          <w:color w:val="auto"/>
          <w:sz w:val="20"/>
          <w:szCs w:val="20"/>
          <w:bdr w:val="none" w:sz="0" w:space="0" w:color="auto"/>
        </w:rPr>
        <w:t>mluv</w:t>
      </w:r>
      <w:r w:rsidR="00994F36" w:rsidRPr="00141B8A">
        <w:rPr>
          <w:rFonts w:ascii="Arial" w:eastAsia="Times New Roman" w:hAnsi="Arial" w:cs="Arial"/>
          <w:color w:val="auto"/>
          <w:sz w:val="20"/>
          <w:szCs w:val="20"/>
          <w:bdr w:val="none" w:sz="0" w:space="0" w:color="auto"/>
        </w:rPr>
        <w:t xml:space="preserve">ními stranami. Ustanovení této </w:t>
      </w:r>
      <w:r w:rsidR="00310A2D" w:rsidRPr="00141B8A">
        <w:rPr>
          <w:rFonts w:ascii="Arial" w:eastAsia="Times New Roman" w:hAnsi="Arial" w:cs="Arial"/>
          <w:color w:val="auto"/>
          <w:sz w:val="20"/>
          <w:szCs w:val="20"/>
          <w:bdr w:val="none" w:sz="0" w:space="0" w:color="auto"/>
        </w:rPr>
        <w:t>S</w:t>
      </w:r>
      <w:r w:rsidRPr="00141B8A">
        <w:rPr>
          <w:rFonts w:ascii="Arial" w:eastAsia="Times New Roman" w:hAnsi="Arial" w:cs="Arial"/>
          <w:color w:val="auto"/>
          <w:sz w:val="20"/>
          <w:szCs w:val="20"/>
          <w:bdr w:val="none" w:sz="0" w:space="0" w:color="auto"/>
        </w:rPr>
        <w:t>mlouvy je třeba vykládat v souladu se zadávacími podmínkami výše uvedené veřejné zakázky</w:t>
      </w:r>
      <w:r w:rsidR="005E405E" w:rsidRPr="00141B8A">
        <w:rPr>
          <w:rFonts w:ascii="Arial" w:eastAsia="Times New Roman" w:hAnsi="Arial" w:cs="Arial"/>
          <w:color w:val="auto"/>
          <w:sz w:val="20"/>
          <w:szCs w:val="20"/>
          <w:bdr w:val="none" w:sz="0" w:space="0" w:color="auto"/>
        </w:rPr>
        <w:t>.</w:t>
      </w:r>
    </w:p>
    <w:p w14:paraId="74478436" w14:textId="023B4001" w:rsidR="00BD5B72" w:rsidRPr="00141B8A" w:rsidRDefault="00E42FBB" w:rsidP="00D61E6C">
      <w:pPr>
        <w:pStyle w:val="Odstavecseseznamem"/>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141B8A">
        <w:rPr>
          <w:rFonts w:ascii="Arial" w:eastAsia="Times New Roman" w:hAnsi="Arial" w:cs="Arial"/>
          <w:color w:val="auto"/>
          <w:sz w:val="20"/>
          <w:szCs w:val="20"/>
          <w:bdr w:val="none" w:sz="0" w:space="0" w:color="auto"/>
        </w:rPr>
        <w:lastRenderedPageBreak/>
        <w:t xml:space="preserve">Poskytovatel tímto prohlašuje, že je oprávněn </w:t>
      </w:r>
      <w:r w:rsidR="004F0124" w:rsidRPr="00141B8A">
        <w:rPr>
          <w:rFonts w:ascii="Arial" w:eastAsia="Times New Roman" w:hAnsi="Arial" w:cs="Arial"/>
          <w:color w:val="auto"/>
          <w:sz w:val="20"/>
          <w:szCs w:val="20"/>
          <w:bdr w:val="none" w:sz="0" w:space="0" w:color="auto"/>
        </w:rPr>
        <w:t>poskytnout</w:t>
      </w:r>
      <w:r w:rsidR="005E405E" w:rsidRPr="00141B8A">
        <w:rPr>
          <w:rFonts w:ascii="Arial" w:eastAsia="Times New Roman" w:hAnsi="Arial" w:cs="Arial"/>
          <w:color w:val="auto"/>
          <w:sz w:val="20"/>
          <w:szCs w:val="20"/>
          <w:bdr w:val="none" w:sz="0" w:space="0" w:color="auto"/>
        </w:rPr>
        <w:t xml:space="preserve">/zajistit </w:t>
      </w:r>
      <w:r w:rsidR="00994F36" w:rsidRPr="00141B8A">
        <w:rPr>
          <w:rFonts w:ascii="Arial" w:eastAsia="Times New Roman" w:hAnsi="Arial" w:cs="Arial"/>
          <w:color w:val="auto"/>
          <w:sz w:val="20"/>
          <w:szCs w:val="20"/>
          <w:bdr w:val="none" w:sz="0" w:space="0" w:color="auto"/>
        </w:rPr>
        <w:t xml:space="preserve">plnění dle této </w:t>
      </w:r>
      <w:r w:rsidR="00310A2D" w:rsidRPr="00141B8A">
        <w:rPr>
          <w:rFonts w:ascii="Arial" w:eastAsia="Times New Roman" w:hAnsi="Arial" w:cs="Arial"/>
          <w:color w:val="auto"/>
          <w:sz w:val="20"/>
          <w:szCs w:val="20"/>
          <w:bdr w:val="none" w:sz="0" w:space="0" w:color="auto"/>
        </w:rPr>
        <w:t>S</w:t>
      </w:r>
      <w:r w:rsidRPr="00141B8A">
        <w:rPr>
          <w:rFonts w:ascii="Arial" w:eastAsia="Times New Roman" w:hAnsi="Arial" w:cs="Arial"/>
          <w:color w:val="auto"/>
          <w:sz w:val="20"/>
          <w:szCs w:val="20"/>
          <w:bdr w:val="none" w:sz="0" w:space="0" w:color="auto"/>
        </w:rPr>
        <w:t>mlouvy</w:t>
      </w:r>
      <w:r w:rsidR="009E33A4" w:rsidRPr="00141B8A">
        <w:rPr>
          <w:rFonts w:ascii="Arial" w:eastAsia="Times New Roman" w:hAnsi="Arial" w:cs="Arial"/>
          <w:color w:val="auto"/>
          <w:sz w:val="20"/>
          <w:szCs w:val="20"/>
          <w:bdr w:val="none" w:sz="0" w:space="0" w:color="auto"/>
        </w:rPr>
        <w:t xml:space="preserve"> </w:t>
      </w:r>
      <w:r w:rsidR="00BD5B72" w:rsidRPr="00141B8A">
        <w:rPr>
          <w:rFonts w:ascii="Arial" w:eastAsia="Times New Roman" w:hAnsi="Arial" w:cs="Arial"/>
          <w:color w:val="auto"/>
          <w:sz w:val="20"/>
          <w:szCs w:val="20"/>
          <w:bdr w:val="none" w:sz="0" w:space="0" w:color="auto"/>
        </w:rPr>
        <w:t xml:space="preserve">a odpovídá za to, že plnění dle této Smlouvy, která jsou předmětem jakéhokoliv práva duševního vlastnictví, je oprávněn poskytovat a dodávat třetím osobám včetně VZP ČR, a to na základě příslušné smlouvy uzavřené s výrobcem níže uvedeného softwarového produktu. </w:t>
      </w:r>
    </w:p>
    <w:p w14:paraId="47FAB7DA" w14:textId="77777777" w:rsidR="00C91606" w:rsidRPr="00BD5B72" w:rsidRDefault="00C91606" w:rsidP="00BD5B7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426" w:hanging="426"/>
        <w:jc w:val="both"/>
        <w:rPr>
          <w:rFonts w:ascii="Arial" w:eastAsia="Times New Roman" w:hAnsi="Arial" w:cs="Arial"/>
          <w:color w:val="auto"/>
          <w:sz w:val="20"/>
          <w:szCs w:val="20"/>
          <w:bdr w:val="none" w:sz="0" w:space="0" w:color="auto"/>
        </w:rPr>
      </w:pPr>
    </w:p>
    <w:p w14:paraId="07AA1887" w14:textId="77777777" w:rsidR="004411FA" w:rsidRPr="00370A39" w:rsidRDefault="005547E8" w:rsidP="00A5164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w:t>
      </w:r>
      <w:r w:rsidR="009841E7" w:rsidRPr="00370A39">
        <w:rPr>
          <w:rFonts w:ascii="Arial" w:eastAsia="Times New Roman" w:hAnsi="Arial" w:cs="Arial"/>
          <w:b/>
          <w:color w:val="auto"/>
          <w:sz w:val="20"/>
          <w:szCs w:val="20"/>
          <w:bdr w:val="none" w:sz="0" w:space="0" w:color="auto"/>
        </w:rPr>
        <w:t>lánek I. Předmět smlouvy</w:t>
      </w:r>
    </w:p>
    <w:p w14:paraId="52953296" w14:textId="3E31A0E7" w:rsidR="003A4C70" w:rsidRPr="00481344" w:rsidRDefault="0086046C" w:rsidP="00D61E6C">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481344">
        <w:rPr>
          <w:rFonts w:ascii="Arial" w:eastAsia="Times New Roman" w:hAnsi="Arial" w:cs="Arial"/>
          <w:color w:val="auto"/>
          <w:sz w:val="20"/>
          <w:szCs w:val="20"/>
          <w:bdr w:val="none" w:sz="0" w:space="0" w:color="auto"/>
        </w:rPr>
        <w:t xml:space="preserve">Předmětem </w:t>
      </w:r>
      <w:r w:rsidR="00A24E0B" w:rsidRPr="00481344">
        <w:rPr>
          <w:rFonts w:ascii="Arial" w:eastAsia="Times New Roman" w:hAnsi="Arial" w:cs="Arial"/>
          <w:color w:val="auto"/>
          <w:sz w:val="20"/>
          <w:szCs w:val="20"/>
          <w:bdr w:val="none" w:sz="0" w:space="0" w:color="auto"/>
        </w:rPr>
        <w:t xml:space="preserve">Smlouvy je závazek Poskytovatele </w:t>
      </w:r>
      <w:r w:rsidR="005E3CE1" w:rsidRPr="00481344">
        <w:rPr>
          <w:rFonts w:ascii="Arial" w:eastAsia="Times New Roman" w:hAnsi="Arial" w:cs="Arial"/>
          <w:color w:val="auto"/>
          <w:sz w:val="20"/>
          <w:szCs w:val="20"/>
          <w:bdr w:val="none" w:sz="0" w:space="0" w:color="auto"/>
        </w:rPr>
        <w:t>zajistit</w:t>
      </w:r>
      <w:r w:rsidR="00246EB3" w:rsidRPr="00481344">
        <w:rPr>
          <w:rFonts w:ascii="Arial" w:eastAsia="Times New Roman" w:hAnsi="Arial" w:cs="Arial"/>
          <w:color w:val="auto"/>
          <w:sz w:val="20"/>
          <w:szCs w:val="20"/>
          <w:bdr w:val="none" w:sz="0" w:space="0" w:color="auto"/>
        </w:rPr>
        <w:t xml:space="preserve"> poskytování</w:t>
      </w:r>
      <w:r w:rsidR="00A24E0B" w:rsidRPr="00481344">
        <w:rPr>
          <w:rFonts w:ascii="Arial" w:eastAsia="Times New Roman" w:hAnsi="Arial" w:cs="Arial"/>
          <w:color w:val="auto"/>
          <w:sz w:val="20"/>
          <w:szCs w:val="20"/>
          <w:bdr w:val="none" w:sz="0" w:space="0" w:color="auto"/>
        </w:rPr>
        <w:t>/</w:t>
      </w:r>
      <w:r w:rsidR="005E3CE1" w:rsidRPr="00481344">
        <w:rPr>
          <w:rFonts w:ascii="Arial" w:eastAsia="Times New Roman" w:hAnsi="Arial" w:cs="Arial"/>
          <w:color w:val="auto"/>
          <w:sz w:val="20"/>
          <w:szCs w:val="20"/>
          <w:bdr w:val="none" w:sz="0" w:space="0" w:color="auto"/>
        </w:rPr>
        <w:t>poskyt</w:t>
      </w:r>
      <w:r w:rsidR="00481344" w:rsidRPr="00481344">
        <w:rPr>
          <w:rFonts w:ascii="Arial" w:eastAsia="Times New Roman" w:hAnsi="Arial" w:cs="Arial"/>
          <w:color w:val="auto"/>
          <w:sz w:val="20"/>
          <w:szCs w:val="20"/>
          <w:bdr w:val="none" w:sz="0" w:space="0" w:color="auto"/>
        </w:rPr>
        <w:t>ovat</w:t>
      </w:r>
      <w:r w:rsidR="00246EB3" w:rsidRPr="00481344">
        <w:rPr>
          <w:rFonts w:ascii="Arial" w:eastAsia="Times New Roman" w:hAnsi="Arial" w:cs="Arial"/>
          <w:color w:val="auto"/>
          <w:sz w:val="20"/>
          <w:szCs w:val="20"/>
          <w:bdr w:val="none" w:sz="0" w:space="0" w:color="auto"/>
        </w:rPr>
        <w:t xml:space="preserve"> </w:t>
      </w:r>
      <w:r w:rsidR="00A24E0B" w:rsidRPr="00481344">
        <w:rPr>
          <w:rFonts w:ascii="Arial" w:eastAsia="Times New Roman" w:hAnsi="Arial" w:cs="Arial"/>
          <w:color w:val="auto"/>
          <w:sz w:val="20"/>
          <w:szCs w:val="20"/>
          <w:bdr w:val="none" w:sz="0" w:space="0" w:color="auto"/>
        </w:rPr>
        <w:t xml:space="preserve">Objednateli </w:t>
      </w:r>
      <w:r w:rsidR="003C34EA" w:rsidRPr="00481344">
        <w:rPr>
          <w:rFonts w:ascii="Arial" w:eastAsia="Times New Roman" w:hAnsi="Arial" w:cs="Arial"/>
          <w:color w:val="auto"/>
          <w:sz w:val="20"/>
          <w:szCs w:val="20"/>
          <w:bdr w:val="none" w:sz="0" w:space="0" w:color="auto"/>
        </w:rPr>
        <w:t>plnění</w:t>
      </w:r>
      <w:r w:rsidR="002C528D" w:rsidRPr="00481344">
        <w:rPr>
          <w:rFonts w:ascii="Arial" w:eastAsia="Times New Roman" w:hAnsi="Arial" w:cs="Arial"/>
          <w:color w:val="auto"/>
          <w:sz w:val="20"/>
          <w:szCs w:val="20"/>
          <w:bdr w:val="none" w:sz="0" w:space="0" w:color="auto"/>
        </w:rPr>
        <w:t xml:space="preserve"> spočívající v</w:t>
      </w:r>
      <w:r w:rsidRPr="00481344">
        <w:rPr>
          <w:rFonts w:ascii="Arial" w:eastAsia="Times New Roman" w:hAnsi="Arial" w:cs="Arial"/>
          <w:color w:val="auto"/>
          <w:sz w:val="20"/>
          <w:szCs w:val="20"/>
          <w:bdr w:val="none" w:sz="0" w:space="0" w:color="auto"/>
        </w:rPr>
        <w:t xml:space="preserve"> prodloužení licencí </w:t>
      </w:r>
      <w:r w:rsidR="00A8162C">
        <w:rPr>
          <w:rFonts w:ascii="Arial" w:eastAsia="Times New Roman" w:hAnsi="Arial" w:cs="Arial"/>
          <w:color w:val="auto"/>
          <w:sz w:val="20"/>
          <w:szCs w:val="20"/>
          <w:bdr w:val="none" w:sz="0" w:space="0" w:color="auto"/>
        </w:rPr>
        <w:t xml:space="preserve">SW produktu </w:t>
      </w:r>
      <w:r w:rsidR="008D5468" w:rsidRPr="00481344">
        <w:rPr>
          <w:rFonts w:ascii="Arial" w:eastAsia="Times New Roman" w:hAnsi="Arial" w:cs="Arial"/>
          <w:color w:val="auto"/>
          <w:sz w:val="20"/>
          <w:szCs w:val="20"/>
          <w:bdr w:val="none" w:sz="0" w:space="0" w:color="auto"/>
        </w:rPr>
        <w:t>„</w:t>
      </w:r>
      <w:proofErr w:type="spellStart"/>
      <w:r w:rsidR="008D5468" w:rsidRPr="00481344">
        <w:rPr>
          <w:rFonts w:ascii="Arial" w:eastAsia="Times New Roman" w:hAnsi="Arial" w:cs="Arial"/>
          <w:color w:val="auto"/>
          <w:sz w:val="20"/>
          <w:szCs w:val="20"/>
          <w:bdr w:val="none" w:sz="0" w:space="0" w:color="auto"/>
        </w:rPr>
        <w:t>Kaspersky</w:t>
      </w:r>
      <w:proofErr w:type="spellEnd"/>
      <w:r w:rsidR="008D5468" w:rsidRPr="00481344">
        <w:rPr>
          <w:rFonts w:ascii="Arial" w:eastAsia="Times New Roman" w:hAnsi="Arial" w:cs="Arial"/>
          <w:color w:val="auto"/>
          <w:sz w:val="20"/>
          <w:szCs w:val="20"/>
          <w:bdr w:val="none" w:sz="0" w:space="0" w:color="auto"/>
        </w:rPr>
        <w:t xml:space="preserve"> </w:t>
      </w:r>
      <w:proofErr w:type="spellStart"/>
      <w:r w:rsidR="008D5468" w:rsidRPr="00481344">
        <w:rPr>
          <w:rFonts w:ascii="Arial" w:eastAsia="Times New Roman" w:hAnsi="Arial" w:cs="Arial"/>
          <w:color w:val="auto"/>
          <w:sz w:val="20"/>
          <w:szCs w:val="20"/>
          <w:bdr w:val="none" w:sz="0" w:space="0" w:color="auto"/>
        </w:rPr>
        <w:t>Endpoint</w:t>
      </w:r>
      <w:proofErr w:type="spellEnd"/>
      <w:r w:rsidR="008D5468" w:rsidRPr="00481344">
        <w:rPr>
          <w:rFonts w:ascii="Arial" w:eastAsia="Times New Roman" w:hAnsi="Arial" w:cs="Arial"/>
          <w:color w:val="auto"/>
          <w:sz w:val="20"/>
          <w:szCs w:val="20"/>
          <w:bdr w:val="none" w:sz="0" w:space="0" w:color="auto"/>
        </w:rPr>
        <w:t xml:space="preserve"> </w:t>
      </w:r>
      <w:proofErr w:type="spellStart"/>
      <w:r w:rsidR="008D5468" w:rsidRPr="00481344">
        <w:rPr>
          <w:rFonts w:ascii="Arial" w:eastAsia="Times New Roman" w:hAnsi="Arial" w:cs="Arial"/>
          <w:color w:val="auto"/>
          <w:sz w:val="20"/>
          <w:szCs w:val="20"/>
          <w:bdr w:val="none" w:sz="0" w:space="0" w:color="auto"/>
        </w:rPr>
        <w:t>Security</w:t>
      </w:r>
      <w:proofErr w:type="spellEnd"/>
      <w:r w:rsidR="00BC6AF8" w:rsidRPr="00481344">
        <w:rPr>
          <w:rFonts w:ascii="Arial" w:eastAsia="Times New Roman" w:hAnsi="Arial" w:cs="Arial"/>
          <w:color w:val="auto"/>
          <w:sz w:val="20"/>
          <w:szCs w:val="20"/>
          <w:bdr w:val="none" w:sz="0" w:space="0" w:color="auto"/>
        </w:rPr>
        <w:t xml:space="preserve"> </w:t>
      </w:r>
      <w:proofErr w:type="spellStart"/>
      <w:r w:rsidR="00BC6AF8" w:rsidRPr="00481344">
        <w:rPr>
          <w:rFonts w:ascii="Arial" w:eastAsia="Times New Roman" w:hAnsi="Arial" w:cs="Arial"/>
          <w:color w:val="auto"/>
          <w:sz w:val="20"/>
          <w:szCs w:val="20"/>
          <w:bdr w:val="none" w:sz="0" w:space="0" w:color="auto"/>
        </w:rPr>
        <w:t>for</w:t>
      </w:r>
      <w:proofErr w:type="spellEnd"/>
      <w:r w:rsidR="00BC6AF8" w:rsidRPr="00481344">
        <w:rPr>
          <w:rFonts w:ascii="Arial" w:eastAsia="Times New Roman" w:hAnsi="Arial" w:cs="Arial"/>
          <w:color w:val="auto"/>
          <w:sz w:val="20"/>
          <w:szCs w:val="20"/>
          <w:bdr w:val="none" w:sz="0" w:space="0" w:color="auto"/>
        </w:rPr>
        <w:t xml:space="preserve"> Business - </w:t>
      </w:r>
      <w:proofErr w:type="spellStart"/>
      <w:r w:rsidR="00BC6AF8" w:rsidRPr="00481344">
        <w:rPr>
          <w:rFonts w:ascii="Arial" w:eastAsia="Times New Roman" w:hAnsi="Arial" w:cs="Arial"/>
          <w:color w:val="auto"/>
          <w:sz w:val="20"/>
          <w:szCs w:val="20"/>
          <w:bdr w:val="none" w:sz="0" w:space="0" w:color="auto"/>
        </w:rPr>
        <w:t>Select</w:t>
      </w:r>
      <w:proofErr w:type="spellEnd"/>
      <w:r w:rsidR="008D5468" w:rsidRPr="00481344">
        <w:rPr>
          <w:rFonts w:ascii="Arial" w:eastAsia="Times New Roman" w:hAnsi="Arial" w:cs="Arial"/>
          <w:color w:val="auto"/>
          <w:sz w:val="20"/>
          <w:szCs w:val="20"/>
          <w:bdr w:val="none" w:sz="0" w:space="0" w:color="auto"/>
        </w:rPr>
        <w:t>“</w:t>
      </w:r>
      <w:r w:rsidR="003C34EA" w:rsidRPr="00481344">
        <w:rPr>
          <w:rFonts w:ascii="Arial" w:eastAsia="Times New Roman" w:hAnsi="Arial" w:cs="Arial"/>
          <w:color w:val="auto"/>
          <w:sz w:val="20"/>
          <w:szCs w:val="20"/>
          <w:bdr w:val="none" w:sz="0" w:space="0" w:color="auto"/>
        </w:rPr>
        <w:t xml:space="preserve"> </w:t>
      </w:r>
      <w:r w:rsidR="00A8162C" w:rsidRPr="00481344">
        <w:rPr>
          <w:rFonts w:ascii="Arial" w:eastAsia="Times New Roman" w:hAnsi="Arial" w:cs="Arial"/>
          <w:color w:val="auto"/>
          <w:sz w:val="20"/>
          <w:szCs w:val="20"/>
          <w:bdr w:val="none" w:sz="0" w:space="0" w:color="auto"/>
        </w:rPr>
        <w:t>(dále též jen produkt „KES“)</w:t>
      </w:r>
      <w:r w:rsidR="00A8162C">
        <w:rPr>
          <w:rFonts w:ascii="Arial" w:eastAsia="Times New Roman" w:hAnsi="Arial" w:cs="Arial"/>
          <w:color w:val="auto"/>
          <w:sz w:val="20"/>
          <w:szCs w:val="20"/>
          <w:bdr w:val="none" w:sz="0" w:space="0" w:color="auto"/>
        </w:rPr>
        <w:t xml:space="preserve"> a</w:t>
      </w:r>
      <w:r w:rsidR="00EE6585" w:rsidRPr="00481344">
        <w:rPr>
          <w:rFonts w:ascii="Arial" w:eastAsia="Times New Roman" w:hAnsi="Arial" w:cs="Arial"/>
          <w:color w:val="auto"/>
          <w:sz w:val="20"/>
          <w:szCs w:val="20"/>
          <w:bdr w:val="none" w:sz="0" w:space="0" w:color="auto"/>
        </w:rPr>
        <w:t xml:space="preserve"> zajištění</w:t>
      </w:r>
      <w:r w:rsidRPr="00481344">
        <w:rPr>
          <w:rFonts w:ascii="Arial" w:eastAsia="Times New Roman" w:hAnsi="Arial" w:cs="Arial"/>
          <w:color w:val="auto"/>
          <w:sz w:val="20"/>
          <w:szCs w:val="20"/>
          <w:bdr w:val="none" w:sz="0" w:space="0" w:color="auto"/>
        </w:rPr>
        <w:t xml:space="preserve"> </w:t>
      </w:r>
      <w:r w:rsidR="00481344" w:rsidRPr="00481344">
        <w:rPr>
          <w:rFonts w:ascii="Arial" w:eastAsia="Times New Roman" w:hAnsi="Arial" w:cs="Arial"/>
          <w:color w:val="auto"/>
          <w:sz w:val="20"/>
          <w:szCs w:val="20"/>
          <w:bdr w:val="none" w:sz="0" w:space="0" w:color="auto"/>
        </w:rPr>
        <w:t xml:space="preserve">poskytování / poskytování </w:t>
      </w:r>
      <w:r w:rsidRPr="00481344">
        <w:rPr>
          <w:rFonts w:ascii="Arial" w:eastAsia="Times New Roman" w:hAnsi="Arial" w:cs="Arial"/>
          <w:color w:val="auto"/>
          <w:sz w:val="20"/>
          <w:szCs w:val="20"/>
          <w:bdr w:val="none" w:sz="0" w:space="0" w:color="auto"/>
        </w:rPr>
        <w:t>standardní podpor</w:t>
      </w:r>
      <w:r w:rsidR="003C34EA" w:rsidRPr="00481344">
        <w:rPr>
          <w:rFonts w:ascii="Arial" w:eastAsia="Times New Roman" w:hAnsi="Arial" w:cs="Arial"/>
          <w:color w:val="auto"/>
          <w:sz w:val="20"/>
          <w:szCs w:val="20"/>
          <w:bdr w:val="none" w:sz="0" w:space="0" w:color="auto"/>
        </w:rPr>
        <w:t>y</w:t>
      </w:r>
      <w:r w:rsidR="00EE6585" w:rsidRPr="00481344">
        <w:rPr>
          <w:rFonts w:ascii="Arial" w:eastAsia="Times New Roman" w:hAnsi="Arial" w:cs="Arial"/>
          <w:color w:val="auto"/>
          <w:sz w:val="20"/>
          <w:szCs w:val="20"/>
          <w:bdr w:val="none" w:sz="0" w:space="0" w:color="auto"/>
        </w:rPr>
        <w:t xml:space="preserve"> výrobce (</w:t>
      </w:r>
      <w:proofErr w:type="spellStart"/>
      <w:r w:rsidR="00EE6585" w:rsidRPr="00481344">
        <w:rPr>
          <w:rFonts w:ascii="Arial" w:eastAsia="Times New Roman" w:hAnsi="Arial" w:cs="Arial"/>
          <w:color w:val="auto"/>
          <w:sz w:val="20"/>
          <w:szCs w:val="20"/>
          <w:bdr w:val="none" w:sz="0" w:space="0" w:color="auto"/>
        </w:rPr>
        <w:t>maintenance</w:t>
      </w:r>
      <w:proofErr w:type="spellEnd"/>
      <w:r w:rsidR="00EE6585" w:rsidRPr="00481344">
        <w:rPr>
          <w:rFonts w:ascii="Arial" w:eastAsia="Times New Roman" w:hAnsi="Arial" w:cs="Arial"/>
          <w:color w:val="auto"/>
          <w:sz w:val="20"/>
          <w:szCs w:val="20"/>
          <w:bdr w:val="none" w:sz="0" w:space="0" w:color="auto"/>
        </w:rPr>
        <w:t>)</w:t>
      </w:r>
      <w:r w:rsidR="003C34EA" w:rsidRPr="00481344">
        <w:rPr>
          <w:rFonts w:ascii="Arial" w:eastAsia="Times New Roman" w:hAnsi="Arial" w:cs="Arial"/>
          <w:color w:val="auto"/>
          <w:sz w:val="20"/>
          <w:szCs w:val="20"/>
          <w:bdr w:val="none" w:sz="0" w:space="0" w:color="auto"/>
        </w:rPr>
        <w:t xml:space="preserve"> </w:t>
      </w:r>
      <w:r w:rsidRPr="00481344">
        <w:rPr>
          <w:rFonts w:ascii="Arial" w:eastAsia="Times New Roman" w:hAnsi="Arial" w:cs="Arial"/>
          <w:color w:val="auto"/>
          <w:sz w:val="20"/>
          <w:szCs w:val="20"/>
          <w:bdr w:val="none" w:sz="0" w:space="0" w:color="auto"/>
        </w:rPr>
        <w:t>produkt</w:t>
      </w:r>
      <w:r w:rsidR="000064E5" w:rsidRPr="00481344">
        <w:rPr>
          <w:rFonts w:ascii="Arial" w:eastAsia="Times New Roman" w:hAnsi="Arial" w:cs="Arial"/>
          <w:color w:val="auto"/>
          <w:sz w:val="20"/>
          <w:szCs w:val="20"/>
          <w:bdr w:val="none" w:sz="0" w:space="0" w:color="auto"/>
        </w:rPr>
        <w:t>u</w:t>
      </w:r>
      <w:r w:rsidR="00A8162C">
        <w:rPr>
          <w:rFonts w:ascii="Arial" w:eastAsia="Times New Roman" w:hAnsi="Arial" w:cs="Arial"/>
          <w:color w:val="auto"/>
          <w:sz w:val="20"/>
          <w:szCs w:val="20"/>
          <w:bdr w:val="none" w:sz="0" w:space="0" w:color="auto"/>
        </w:rPr>
        <w:t xml:space="preserve"> KES</w:t>
      </w:r>
      <w:r w:rsidR="00EE6585" w:rsidRPr="00481344">
        <w:rPr>
          <w:rFonts w:ascii="Arial" w:eastAsia="Times New Roman" w:hAnsi="Arial" w:cs="Arial"/>
          <w:color w:val="auto"/>
          <w:sz w:val="20"/>
          <w:szCs w:val="20"/>
          <w:bdr w:val="none" w:sz="0" w:space="0" w:color="auto"/>
        </w:rPr>
        <w:t>, to vše za podmínek dále v této Smlouvě uvedených.</w:t>
      </w:r>
    </w:p>
    <w:p w14:paraId="48DC212A" w14:textId="10F6A459" w:rsidR="00381E89" w:rsidRPr="00481344" w:rsidRDefault="009841E7" w:rsidP="00D61E6C">
      <w:pPr>
        <w:pStyle w:val="Odstavecsesezname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481344">
        <w:rPr>
          <w:rFonts w:ascii="Arial" w:eastAsia="Times New Roman" w:hAnsi="Arial" w:cs="Arial"/>
          <w:color w:val="auto"/>
          <w:sz w:val="20"/>
          <w:szCs w:val="20"/>
          <w:bdr w:val="none" w:sz="0" w:space="0" w:color="auto"/>
        </w:rPr>
        <w:t xml:space="preserve">Předmětem </w:t>
      </w:r>
      <w:r w:rsidR="00B43E61" w:rsidRPr="00481344">
        <w:rPr>
          <w:rFonts w:ascii="Arial" w:eastAsia="Times New Roman" w:hAnsi="Arial" w:cs="Arial"/>
          <w:color w:val="auto"/>
          <w:sz w:val="20"/>
          <w:szCs w:val="20"/>
          <w:bdr w:val="none" w:sz="0" w:space="0" w:color="auto"/>
        </w:rPr>
        <w:t xml:space="preserve">této </w:t>
      </w:r>
      <w:r w:rsidR="00401BF2" w:rsidRPr="00481344">
        <w:rPr>
          <w:rFonts w:ascii="Arial" w:eastAsia="Times New Roman" w:hAnsi="Arial" w:cs="Arial"/>
          <w:color w:val="auto"/>
          <w:sz w:val="20"/>
          <w:szCs w:val="20"/>
          <w:bdr w:val="none" w:sz="0" w:space="0" w:color="auto"/>
        </w:rPr>
        <w:t>S</w:t>
      </w:r>
      <w:r w:rsidRPr="00481344">
        <w:rPr>
          <w:rFonts w:ascii="Arial" w:eastAsia="Times New Roman" w:hAnsi="Arial" w:cs="Arial"/>
          <w:color w:val="auto"/>
          <w:sz w:val="20"/>
          <w:szCs w:val="20"/>
          <w:bdr w:val="none" w:sz="0" w:space="0" w:color="auto"/>
        </w:rPr>
        <w:t xml:space="preserve">mlouvy je dále závazek VZP ČR zaplatit </w:t>
      </w:r>
      <w:r w:rsidR="00903395" w:rsidRPr="00481344">
        <w:rPr>
          <w:rFonts w:ascii="Arial" w:eastAsia="Times New Roman" w:hAnsi="Arial" w:cs="Arial"/>
          <w:color w:val="auto"/>
          <w:sz w:val="20"/>
          <w:szCs w:val="20"/>
          <w:bdr w:val="none" w:sz="0" w:space="0" w:color="auto"/>
        </w:rPr>
        <w:t>Poskytovateli</w:t>
      </w:r>
      <w:r w:rsidRPr="00481344">
        <w:rPr>
          <w:rFonts w:ascii="Arial" w:eastAsia="Times New Roman" w:hAnsi="Arial" w:cs="Arial"/>
          <w:color w:val="auto"/>
          <w:sz w:val="20"/>
          <w:szCs w:val="20"/>
          <w:bdr w:val="none" w:sz="0" w:space="0" w:color="auto"/>
        </w:rPr>
        <w:t xml:space="preserve"> za řádné splnění předmětu plnění </w:t>
      </w:r>
      <w:r w:rsidR="002C528D" w:rsidRPr="00481344">
        <w:rPr>
          <w:rFonts w:ascii="Arial" w:eastAsia="Times New Roman" w:hAnsi="Arial" w:cs="Arial"/>
          <w:color w:val="auto"/>
          <w:sz w:val="20"/>
          <w:szCs w:val="20"/>
          <w:bdr w:val="none" w:sz="0" w:space="0" w:color="auto"/>
        </w:rPr>
        <w:t>cenu plnění ve výši a za podmínek stanovených touto Smlouvou.</w:t>
      </w:r>
    </w:p>
    <w:p w14:paraId="3AD1FD5C" w14:textId="77777777" w:rsidR="006B453C" w:rsidRDefault="00A9239C" w:rsidP="006B453C">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 xml:space="preserve">Článek II. </w:t>
      </w:r>
      <w:r w:rsidR="002E0CF9">
        <w:rPr>
          <w:rFonts w:ascii="Arial" w:eastAsia="Times New Roman" w:hAnsi="Arial" w:cs="Arial"/>
          <w:b/>
          <w:color w:val="auto"/>
          <w:sz w:val="20"/>
          <w:szCs w:val="20"/>
          <w:bdr w:val="none" w:sz="0" w:space="0" w:color="auto"/>
        </w:rPr>
        <w:t>Předmět plnění</w:t>
      </w:r>
      <w:r w:rsidR="00AF5B27">
        <w:rPr>
          <w:rFonts w:ascii="Arial" w:eastAsia="Times New Roman" w:hAnsi="Arial" w:cs="Arial"/>
          <w:b/>
          <w:color w:val="auto"/>
          <w:sz w:val="20"/>
          <w:szCs w:val="20"/>
          <w:bdr w:val="none" w:sz="0" w:space="0" w:color="auto"/>
        </w:rPr>
        <w:t xml:space="preserve"> </w:t>
      </w:r>
    </w:p>
    <w:p w14:paraId="4EE1A95A" w14:textId="0C48F968" w:rsidR="00546032" w:rsidRPr="00481344" w:rsidRDefault="00392508" w:rsidP="00D61E6C">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481344">
        <w:rPr>
          <w:rFonts w:ascii="Arial" w:eastAsia="Times New Roman" w:hAnsi="Arial" w:cs="Arial"/>
          <w:color w:val="auto"/>
          <w:sz w:val="20"/>
          <w:szCs w:val="20"/>
          <w:bdr w:val="none" w:sz="0" w:space="0" w:color="auto"/>
        </w:rPr>
        <w:t xml:space="preserve">Poskytovatel </w:t>
      </w:r>
      <w:r w:rsidR="002E0CF9" w:rsidRPr="00481344">
        <w:rPr>
          <w:rFonts w:ascii="Arial" w:eastAsia="Times New Roman" w:hAnsi="Arial" w:cs="Arial"/>
          <w:color w:val="auto"/>
          <w:sz w:val="20"/>
          <w:szCs w:val="20"/>
          <w:bdr w:val="none" w:sz="0" w:space="0" w:color="auto"/>
        </w:rPr>
        <w:t>se zavazuje</w:t>
      </w:r>
      <w:r w:rsidR="001537D7" w:rsidRPr="00481344">
        <w:rPr>
          <w:rFonts w:ascii="Arial" w:eastAsia="Times New Roman" w:hAnsi="Arial" w:cs="Arial"/>
          <w:color w:val="auto"/>
          <w:sz w:val="20"/>
          <w:szCs w:val="20"/>
          <w:bdr w:val="none" w:sz="0" w:space="0" w:color="auto"/>
        </w:rPr>
        <w:t xml:space="preserve"> zajistit poskytnutí /</w:t>
      </w:r>
      <w:r w:rsidR="002E0CF9" w:rsidRPr="00481344">
        <w:rPr>
          <w:rFonts w:ascii="Arial" w:eastAsia="Times New Roman" w:hAnsi="Arial" w:cs="Arial"/>
          <w:color w:val="auto"/>
          <w:sz w:val="20"/>
          <w:szCs w:val="20"/>
          <w:bdr w:val="none" w:sz="0" w:space="0" w:color="auto"/>
        </w:rPr>
        <w:t xml:space="preserve"> </w:t>
      </w:r>
      <w:r w:rsidRPr="00481344">
        <w:rPr>
          <w:rFonts w:ascii="Arial" w:eastAsia="Times New Roman" w:hAnsi="Arial" w:cs="Arial"/>
          <w:color w:val="auto"/>
          <w:sz w:val="20"/>
          <w:szCs w:val="20"/>
          <w:bdr w:val="none" w:sz="0" w:space="0" w:color="auto"/>
        </w:rPr>
        <w:t>poskyt</w:t>
      </w:r>
      <w:r w:rsidR="00F872CC" w:rsidRPr="00481344">
        <w:rPr>
          <w:rFonts w:ascii="Arial" w:eastAsia="Times New Roman" w:hAnsi="Arial" w:cs="Arial"/>
          <w:color w:val="auto"/>
          <w:sz w:val="20"/>
          <w:szCs w:val="20"/>
          <w:bdr w:val="none" w:sz="0" w:space="0" w:color="auto"/>
        </w:rPr>
        <w:t>nout</w:t>
      </w:r>
      <w:r w:rsidRPr="00481344">
        <w:rPr>
          <w:rFonts w:ascii="Arial" w:eastAsia="Times New Roman" w:hAnsi="Arial" w:cs="Arial"/>
          <w:color w:val="auto"/>
          <w:sz w:val="20"/>
          <w:szCs w:val="20"/>
          <w:bdr w:val="none" w:sz="0" w:space="0" w:color="auto"/>
        </w:rPr>
        <w:t xml:space="preserve"> </w:t>
      </w:r>
      <w:r w:rsidR="006448F5" w:rsidRPr="00481344">
        <w:rPr>
          <w:rFonts w:ascii="Arial" w:eastAsia="Times New Roman" w:hAnsi="Arial" w:cs="Arial"/>
          <w:color w:val="auto"/>
          <w:sz w:val="20"/>
          <w:szCs w:val="20"/>
          <w:bdr w:val="none" w:sz="0" w:space="0" w:color="auto"/>
        </w:rPr>
        <w:t xml:space="preserve">(dále jen „poskytnout“) </w:t>
      </w:r>
      <w:r w:rsidRPr="00481344">
        <w:rPr>
          <w:rFonts w:ascii="Arial" w:eastAsia="Times New Roman" w:hAnsi="Arial" w:cs="Arial"/>
          <w:color w:val="auto"/>
          <w:sz w:val="20"/>
          <w:szCs w:val="20"/>
          <w:bdr w:val="none" w:sz="0" w:space="0" w:color="auto"/>
        </w:rPr>
        <w:t xml:space="preserve">touto </w:t>
      </w:r>
      <w:r w:rsidR="00F872CC" w:rsidRPr="00481344">
        <w:rPr>
          <w:rFonts w:ascii="Arial" w:eastAsia="Times New Roman" w:hAnsi="Arial" w:cs="Arial"/>
          <w:color w:val="auto"/>
          <w:sz w:val="20"/>
          <w:szCs w:val="20"/>
          <w:bdr w:val="none" w:sz="0" w:space="0" w:color="auto"/>
        </w:rPr>
        <w:t>S</w:t>
      </w:r>
      <w:r w:rsidRPr="00481344">
        <w:rPr>
          <w:rFonts w:ascii="Arial" w:eastAsia="Times New Roman" w:hAnsi="Arial" w:cs="Arial"/>
          <w:color w:val="auto"/>
          <w:sz w:val="20"/>
          <w:szCs w:val="20"/>
          <w:bdr w:val="none" w:sz="0" w:space="0" w:color="auto"/>
        </w:rPr>
        <w:t>mlouvou Objednatel</w:t>
      </w:r>
      <w:r w:rsidR="00AF5B27" w:rsidRPr="00481344">
        <w:rPr>
          <w:rFonts w:ascii="Arial" w:eastAsia="Times New Roman" w:hAnsi="Arial" w:cs="Arial"/>
          <w:color w:val="auto"/>
          <w:sz w:val="20"/>
          <w:szCs w:val="20"/>
          <w:bdr w:val="none" w:sz="0" w:space="0" w:color="auto"/>
        </w:rPr>
        <w:t>i</w:t>
      </w:r>
      <w:r w:rsidRPr="00481344">
        <w:rPr>
          <w:rFonts w:ascii="Arial" w:eastAsia="Times New Roman" w:hAnsi="Arial" w:cs="Arial"/>
          <w:color w:val="auto"/>
          <w:sz w:val="20"/>
          <w:szCs w:val="20"/>
          <w:bdr w:val="none" w:sz="0" w:space="0" w:color="auto"/>
        </w:rPr>
        <w:t xml:space="preserve"> </w:t>
      </w:r>
      <w:r w:rsidR="00F872CC" w:rsidRPr="00481344">
        <w:rPr>
          <w:rFonts w:ascii="Arial" w:eastAsia="Times New Roman" w:hAnsi="Arial" w:cs="Arial"/>
          <w:color w:val="auto"/>
          <w:sz w:val="20"/>
          <w:szCs w:val="20"/>
          <w:bdr w:val="none" w:sz="0" w:space="0" w:color="auto"/>
        </w:rPr>
        <w:t>oprávnění k výkonu práva užít</w:t>
      </w:r>
      <w:r w:rsidR="004D4589" w:rsidRPr="00481344">
        <w:rPr>
          <w:rFonts w:ascii="Arial" w:eastAsia="Times New Roman" w:hAnsi="Arial" w:cs="Arial"/>
          <w:color w:val="auto"/>
          <w:sz w:val="20"/>
          <w:szCs w:val="20"/>
          <w:bdr w:val="none" w:sz="0" w:space="0" w:color="auto"/>
        </w:rPr>
        <w:t xml:space="preserve"> produkt </w:t>
      </w:r>
      <w:r w:rsidR="00EF4DF2" w:rsidRPr="00481344">
        <w:rPr>
          <w:rFonts w:ascii="Arial" w:eastAsia="Times New Roman" w:hAnsi="Arial" w:cs="Arial"/>
          <w:color w:val="auto"/>
          <w:sz w:val="20"/>
          <w:szCs w:val="20"/>
          <w:bdr w:val="none" w:sz="0" w:space="0" w:color="auto"/>
        </w:rPr>
        <w:t>„</w:t>
      </w:r>
      <w:proofErr w:type="spellStart"/>
      <w:r w:rsidR="004D4589" w:rsidRPr="00481344">
        <w:rPr>
          <w:rFonts w:ascii="Arial" w:eastAsia="Times New Roman" w:hAnsi="Arial" w:cs="Arial"/>
          <w:color w:val="auto"/>
          <w:sz w:val="20"/>
          <w:szCs w:val="20"/>
          <w:bdr w:val="none" w:sz="0" w:space="0" w:color="auto"/>
        </w:rPr>
        <w:t>Kaspersky</w:t>
      </w:r>
      <w:proofErr w:type="spellEnd"/>
      <w:r w:rsidR="004D4589" w:rsidRPr="00481344">
        <w:rPr>
          <w:rFonts w:ascii="Arial" w:eastAsia="Times New Roman" w:hAnsi="Arial" w:cs="Arial"/>
          <w:color w:val="auto"/>
          <w:sz w:val="20"/>
          <w:szCs w:val="20"/>
          <w:bdr w:val="none" w:sz="0" w:space="0" w:color="auto"/>
        </w:rPr>
        <w:t xml:space="preserve"> </w:t>
      </w:r>
      <w:proofErr w:type="spellStart"/>
      <w:r w:rsidR="004D4589" w:rsidRPr="00481344">
        <w:rPr>
          <w:rFonts w:ascii="Arial" w:eastAsia="Times New Roman" w:hAnsi="Arial" w:cs="Arial"/>
          <w:color w:val="auto"/>
          <w:sz w:val="20"/>
          <w:szCs w:val="20"/>
          <w:bdr w:val="none" w:sz="0" w:space="0" w:color="auto"/>
        </w:rPr>
        <w:t>Endpoint</w:t>
      </w:r>
      <w:proofErr w:type="spellEnd"/>
      <w:r w:rsidR="004D4589" w:rsidRPr="00481344">
        <w:rPr>
          <w:rFonts w:ascii="Arial" w:eastAsia="Times New Roman" w:hAnsi="Arial" w:cs="Arial"/>
          <w:color w:val="auto"/>
          <w:sz w:val="20"/>
          <w:szCs w:val="20"/>
          <w:bdr w:val="none" w:sz="0" w:space="0" w:color="auto"/>
        </w:rPr>
        <w:t xml:space="preserve"> </w:t>
      </w:r>
      <w:proofErr w:type="spellStart"/>
      <w:r w:rsidR="004D4589" w:rsidRPr="00481344">
        <w:rPr>
          <w:rFonts w:ascii="Arial" w:eastAsia="Times New Roman" w:hAnsi="Arial" w:cs="Arial"/>
          <w:color w:val="auto"/>
          <w:sz w:val="20"/>
          <w:szCs w:val="20"/>
          <w:bdr w:val="none" w:sz="0" w:space="0" w:color="auto"/>
        </w:rPr>
        <w:t>Security</w:t>
      </w:r>
      <w:proofErr w:type="spellEnd"/>
      <w:r w:rsidR="004D4589" w:rsidRPr="00481344">
        <w:rPr>
          <w:rFonts w:ascii="Arial" w:eastAsia="Times New Roman" w:hAnsi="Arial" w:cs="Arial"/>
          <w:color w:val="auto"/>
          <w:sz w:val="20"/>
          <w:szCs w:val="20"/>
          <w:bdr w:val="none" w:sz="0" w:space="0" w:color="auto"/>
        </w:rPr>
        <w:t xml:space="preserve"> </w:t>
      </w:r>
      <w:proofErr w:type="spellStart"/>
      <w:r w:rsidR="004D4589" w:rsidRPr="00481344">
        <w:rPr>
          <w:rFonts w:ascii="Arial" w:eastAsia="Times New Roman" w:hAnsi="Arial" w:cs="Arial"/>
          <w:color w:val="auto"/>
          <w:sz w:val="20"/>
          <w:szCs w:val="20"/>
          <w:bdr w:val="none" w:sz="0" w:space="0" w:color="auto"/>
        </w:rPr>
        <w:t>for</w:t>
      </w:r>
      <w:proofErr w:type="spellEnd"/>
      <w:r w:rsidR="004D4589" w:rsidRPr="00481344">
        <w:rPr>
          <w:rFonts w:ascii="Arial" w:eastAsia="Times New Roman" w:hAnsi="Arial" w:cs="Arial"/>
          <w:color w:val="auto"/>
          <w:sz w:val="20"/>
          <w:szCs w:val="20"/>
          <w:bdr w:val="none" w:sz="0" w:space="0" w:color="auto"/>
        </w:rPr>
        <w:t xml:space="preserve"> Business – </w:t>
      </w:r>
      <w:proofErr w:type="spellStart"/>
      <w:r w:rsidR="004D4589" w:rsidRPr="00481344">
        <w:rPr>
          <w:rFonts w:ascii="Arial" w:eastAsia="Times New Roman" w:hAnsi="Arial" w:cs="Arial"/>
          <w:color w:val="auto"/>
          <w:sz w:val="20"/>
          <w:szCs w:val="20"/>
          <w:bdr w:val="none" w:sz="0" w:space="0" w:color="auto"/>
        </w:rPr>
        <w:t>Select</w:t>
      </w:r>
      <w:proofErr w:type="spellEnd"/>
      <w:r w:rsidR="00BF6D14" w:rsidRPr="00481344">
        <w:rPr>
          <w:rFonts w:ascii="Arial" w:eastAsia="Times New Roman" w:hAnsi="Arial" w:cs="Arial"/>
          <w:color w:val="auto"/>
          <w:sz w:val="20"/>
          <w:szCs w:val="20"/>
          <w:bdr w:val="none" w:sz="0" w:space="0" w:color="auto"/>
        </w:rPr>
        <w:t>“</w:t>
      </w:r>
      <w:r w:rsidR="001E6217" w:rsidRPr="00481344">
        <w:rPr>
          <w:rFonts w:ascii="Arial" w:eastAsia="Times New Roman" w:hAnsi="Arial" w:cs="Arial"/>
          <w:color w:val="auto"/>
          <w:sz w:val="20"/>
          <w:szCs w:val="20"/>
          <w:bdr w:val="none" w:sz="0" w:space="0" w:color="auto"/>
        </w:rPr>
        <w:t xml:space="preserve">, tj. poskytnout </w:t>
      </w:r>
      <w:r w:rsidR="00AF5B27" w:rsidRPr="00481344">
        <w:rPr>
          <w:rFonts w:ascii="Arial" w:eastAsia="Times New Roman" w:hAnsi="Arial" w:cs="Arial"/>
          <w:color w:val="auto"/>
          <w:sz w:val="20"/>
          <w:szCs w:val="20"/>
          <w:bdr w:val="none" w:sz="0" w:space="0" w:color="auto"/>
        </w:rPr>
        <w:t xml:space="preserve">Objednateli </w:t>
      </w:r>
      <w:r w:rsidR="001E6217" w:rsidRPr="00481344">
        <w:rPr>
          <w:rFonts w:ascii="Arial" w:eastAsia="Times New Roman" w:hAnsi="Arial" w:cs="Arial"/>
          <w:color w:val="auto"/>
          <w:sz w:val="20"/>
          <w:szCs w:val="20"/>
          <w:bdr w:val="none" w:sz="0" w:space="0" w:color="auto"/>
        </w:rPr>
        <w:t>licenc</w:t>
      </w:r>
      <w:r w:rsidR="00616A32" w:rsidRPr="00481344">
        <w:rPr>
          <w:rFonts w:ascii="Arial" w:eastAsia="Times New Roman" w:hAnsi="Arial" w:cs="Arial"/>
          <w:color w:val="auto"/>
          <w:sz w:val="20"/>
          <w:szCs w:val="20"/>
          <w:bdr w:val="none" w:sz="0" w:space="0" w:color="auto"/>
        </w:rPr>
        <w:t xml:space="preserve">e </w:t>
      </w:r>
      <w:r w:rsidR="00E65C17" w:rsidRPr="00481344">
        <w:rPr>
          <w:rFonts w:ascii="Arial" w:eastAsia="Times New Roman" w:hAnsi="Arial" w:cs="Arial"/>
          <w:color w:val="auto"/>
          <w:sz w:val="20"/>
          <w:szCs w:val="20"/>
          <w:bdr w:val="none" w:sz="0" w:space="0" w:color="auto"/>
        </w:rPr>
        <w:t>k</w:t>
      </w:r>
      <w:r w:rsidR="00AD58FA" w:rsidRPr="00481344">
        <w:rPr>
          <w:rFonts w:ascii="Arial" w:eastAsia="Times New Roman" w:hAnsi="Arial" w:cs="Arial"/>
          <w:color w:val="auto"/>
          <w:sz w:val="20"/>
          <w:szCs w:val="20"/>
          <w:bdr w:val="none" w:sz="0" w:space="0" w:color="auto"/>
        </w:rPr>
        <w:t> </w:t>
      </w:r>
      <w:r w:rsidR="00E65C17" w:rsidRPr="00481344">
        <w:rPr>
          <w:rFonts w:ascii="Arial" w:eastAsia="Times New Roman" w:hAnsi="Arial" w:cs="Arial"/>
          <w:color w:val="auto"/>
          <w:sz w:val="20"/>
          <w:szCs w:val="20"/>
          <w:bdr w:val="none" w:sz="0" w:space="0" w:color="auto"/>
        </w:rPr>
        <w:t>produktu</w:t>
      </w:r>
      <w:r w:rsidR="00AD58FA" w:rsidRPr="00481344">
        <w:rPr>
          <w:rFonts w:ascii="Arial" w:eastAsia="Times New Roman" w:hAnsi="Arial" w:cs="Arial"/>
          <w:color w:val="auto"/>
          <w:sz w:val="20"/>
          <w:szCs w:val="20"/>
          <w:bdr w:val="none" w:sz="0" w:space="0" w:color="auto"/>
        </w:rPr>
        <w:t xml:space="preserve"> </w:t>
      </w:r>
      <w:r w:rsidR="00466386" w:rsidRPr="00481344">
        <w:rPr>
          <w:rFonts w:ascii="Arial" w:eastAsia="Times New Roman" w:hAnsi="Arial" w:cs="Arial"/>
          <w:color w:val="auto"/>
          <w:sz w:val="20"/>
          <w:szCs w:val="20"/>
          <w:bdr w:val="none" w:sz="0" w:space="0" w:color="auto"/>
        </w:rPr>
        <w:t>K</w:t>
      </w:r>
      <w:r w:rsidR="00E65C17" w:rsidRPr="00481344">
        <w:rPr>
          <w:rFonts w:ascii="Arial" w:eastAsia="Times New Roman" w:hAnsi="Arial" w:cs="Arial"/>
          <w:color w:val="auto"/>
          <w:sz w:val="20"/>
          <w:szCs w:val="20"/>
          <w:bdr w:val="none" w:sz="0" w:space="0" w:color="auto"/>
        </w:rPr>
        <w:t>ES</w:t>
      </w:r>
      <w:r w:rsidR="00546032" w:rsidRPr="00481344">
        <w:rPr>
          <w:rFonts w:ascii="Arial" w:eastAsia="Times New Roman" w:hAnsi="Arial" w:cs="Arial"/>
          <w:color w:val="auto"/>
          <w:sz w:val="20"/>
          <w:szCs w:val="20"/>
          <w:bdr w:val="none" w:sz="0" w:space="0" w:color="auto"/>
        </w:rPr>
        <w:t xml:space="preserve"> v počtu 5001 licencí</w:t>
      </w:r>
      <w:r w:rsidR="000266CF" w:rsidRPr="00481344">
        <w:rPr>
          <w:rFonts w:ascii="Arial" w:eastAsia="Times New Roman" w:hAnsi="Arial" w:cs="Arial"/>
          <w:color w:val="auto"/>
          <w:sz w:val="20"/>
          <w:szCs w:val="20"/>
          <w:bdr w:val="none" w:sz="0" w:space="0" w:color="auto"/>
        </w:rPr>
        <w:t xml:space="preserve"> (</w:t>
      </w:r>
      <w:r w:rsidR="00AA441B">
        <w:rPr>
          <w:rFonts w:ascii="Arial" w:eastAsia="Times New Roman" w:hAnsi="Arial" w:cs="Arial"/>
          <w:color w:val="auto"/>
          <w:sz w:val="20"/>
          <w:szCs w:val="20"/>
          <w:bdr w:val="none" w:sz="0" w:space="0" w:color="auto"/>
        </w:rPr>
        <w:t xml:space="preserve">pro </w:t>
      </w:r>
      <w:r w:rsidR="000266CF" w:rsidRPr="00481344">
        <w:rPr>
          <w:rFonts w:ascii="Arial" w:eastAsia="Times New Roman" w:hAnsi="Arial" w:cs="Arial"/>
          <w:color w:val="auto"/>
          <w:sz w:val="20"/>
          <w:szCs w:val="20"/>
          <w:bdr w:val="none" w:sz="0" w:space="0" w:color="auto"/>
        </w:rPr>
        <w:t>4500 uživatelských PC a 50</w:t>
      </w:r>
      <w:r w:rsidR="00757A08" w:rsidRPr="00481344">
        <w:rPr>
          <w:rFonts w:ascii="Arial" w:eastAsia="Times New Roman" w:hAnsi="Arial" w:cs="Arial"/>
          <w:color w:val="auto"/>
          <w:sz w:val="20"/>
          <w:szCs w:val="20"/>
          <w:bdr w:val="none" w:sz="0" w:space="0" w:color="auto"/>
        </w:rPr>
        <w:t>1</w:t>
      </w:r>
      <w:r w:rsidR="000266CF" w:rsidRPr="00481344">
        <w:rPr>
          <w:rFonts w:ascii="Arial" w:eastAsia="Times New Roman" w:hAnsi="Arial" w:cs="Arial"/>
          <w:color w:val="auto"/>
          <w:sz w:val="20"/>
          <w:szCs w:val="20"/>
          <w:bdr w:val="none" w:sz="0" w:space="0" w:color="auto"/>
        </w:rPr>
        <w:t xml:space="preserve"> serverů)</w:t>
      </w:r>
      <w:r w:rsidR="00EE6585" w:rsidRPr="00481344">
        <w:rPr>
          <w:rFonts w:ascii="Arial" w:eastAsia="Times New Roman" w:hAnsi="Arial" w:cs="Arial"/>
          <w:color w:val="auto"/>
          <w:sz w:val="20"/>
          <w:szCs w:val="20"/>
          <w:bdr w:val="none" w:sz="0" w:space="0" w:color="auto"/>
        </w:rPr>
        <w:t>, a to za</w:t>
      </w:r>
      <w:r w:rsidR="000D27C1" w:rsidRPr="00481344">
        <w:rPr>
          <w:rFonts w:ascii="Arial" w:eastAsia="Times New Roman" w:hAnsi="Arial" w:cs="Arial"/>
          <w:color w:val="auto"/>
          <w:sz w:val="20"/>
          <w:szCs w:val="20"/>
          <w:bdr w:val="none" w:sz="0" w:space="0" w:color="auto"/>
        </w:rPr>
        <w:t xml:space="preserve"> </w:t>
      </w:r>
      <w:r w:rsidR="00EE6585" w:rsidRPr="00481344">
        <w:rPr>
          <w:rFonts w:ascii="Arial" w:eastAsia="Times New Roman" w:hAnsi="Arial" w:cs="Arial"/>
          <w:color w:val="auto"/>
          <w:sz w:val="20"/>
          <w:szCs w:val="20"/>
          <w:bdr w:val="none" w:sz="0" w:space="0" w:color="auto"/>
        </w:rPr>
        <w:t>podmínek uvedených v čl. III. Smlouvy.</w:t>
      </w:r>
    </w:p>
    <w:p w14:paraId="7B985047" w14:textId="723715F2" w:rsidR="00EF4DF2" w:rsidRPr="00481344" w:rsidRDefault="000D27C1" w:rsidP="00D61E6C">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481344">
        <w:rPr>
          <w:rFonts w:ascii="Arial" w:eastAsia="Times New Roman" w:hAnsi="Arial" w:cs="Arial"/>
          <w:color w:val="auto"/>
          <w:sz w:val="20"/>
          <w:szCs w:val="20"/>
          <w:bdr w:val="none" w:sz="0" w:space="0" w:color="auto"/>
        </w:rPr>
        <w:t xml:space="preserve">Poskytovatel se dále zavazuje zajistit Objednateli pro </w:t>
      </w:r>
      <w:r w:rsidR="006448F5" w:rsidRPr="00481344">
        <w:rPr>
          <w:rFonts w:ascii="Arial" w:eastAsia="Times New Roman" w:hAnsi="Arial" w:cs="Arial"/>
          <w:color w:val="auto"/>
          <w:sz w:val="20"/>
          <w:szCs w:val="20"/>
          <w:bdr w:val="none" w:sz="0" w:space="0" w:color="auto"/>
        </w:rPr>
        <w:t xml:space="preserve">produkt </w:t>
      </w:r>
      <w:r w:rsidR="00466386" w:rsidRPr="00481344">
        <w:rPr>
          <w:rFonts w:ascii="Arial" w:eastAsia="Times New Roman" w:hAnsi="Arial" w:cs="Arial"/>
          <w:color w:val="auto"/>
          <w:sz w:val="20"/>
          <w:szCs w:val="20"/>
          <w:bdr w:val="none" w:sz="0" w:space="0" w:color="auto"/>
        </w:rPr>
        <w:t>K</w:t>
      </w:r>
      <w:r w:rsidRPr="00481344">
        <w:rPr>
          <w:rFonts w:ascii="Arial" w:eastAsia="Times New Roman" w:hAnsi="Arial" w:cs="Arial"/>
          <w:color w:val="auto"/>
          <w:sz w:val="20"/>
          <w:szCs w:val="20"/>
          <w:bdr w:val="none" w:sz="0" w:space="0" w:color="auto"/>
        </w:rPr>
        <w:t>ES podporu (</w:t>
      </w:r>
      <w:proofErr w:type="spellStart"/>
      <w:r w:rsidRPr="00481344">
        <w:rPr>
          <w:rFonts w:ascii="Arial" w:eastAsia="Times New Roman" w:hAnsi="Arial" w:cs="Arial"/>
          <w:color w:val="auto"/>
          <w:sz w:val="20"/>
          <w:szCs w:val="20"/>
          <w:bdr w:val="none" w:sz="0" w:space="0" w:color="auto"/>
        </w:rPr>
        <w:t>maintenance</w:t>
      </w:r>
      <w:proofErr w:type="spellEnd"/>
      <w:r w:rsidRPr="00481344">
        <w:rPr>
          <w:rFonts w:ascii="Arial" w:eastAsia="Times New Roman" w:hAnsi="Arial" w:cs="Arial"/>
          <w:color w:val="auto"/>
          <w:sz w:val="20"/>
          <w:szCs w:val="20"/>
          <w:bdr w:val="none" w:sz="0" w:space="0" w:color="auto"/>
        </w:rPr>
        <w:t>)</w:t>
      </w:r>
      <w:r w:rsidR="008E06C9">
        <w:rPr>
          <w:rFonts w:ascii="Arial" w:eastAsia="Times New Roman" w:hAnsi="Arial" w:cs="Arial"/>
          <w:color w:val="auto"/>
          <w:sz w:val="20"/>
          <w:szCs w:val="20"/>
          <w:bdr w:val="none" w:sz="0" w:space="0" w:color="auto"/>
        </w:rPr>
        <w:t xml:space="preserve"> </w:t>
      </w:r>
      <w:r w:rsidR="008E06C9" w:rsidRPr="00481344">
        <w:rPr>
          <w:rFonts w:ascii="Arial" w:eastAsia="Times New Roman" w:hAnsi="Arial" w:cs="Arial"/>
          <w:color w:val="auto"/>
          <w:sz w:val="20"/>
          <w:szCs w:val="20"/>
          <w:bdr w:val="none" w:sz="0" w:space="0" w:color="auto"/>
        </w:rPr>
        <w:t>výrobce</w:t>
      </w:r>
      <w:r w:rsidRPr="00481344">
        <w:rPr>
          <w:rFonts w:ascii="Arial" w:eastAsia="Times New Roman" w:hAnsi="Arial" w:cs="Arial"/>
          <w:color w:val="auto"/>
          <w:sz w:val="20"/>
          <w:szCs w:val="20"/>
          <w:bdr w:val="none" w:sz="0" w:space="0" w:color="auto"/>
        </w:rPr>
        <w:t xml:space="preserve">, tj. společnosti </w:t>
      </w:r>
      <w:proofErr w:type="spellStart"/>
      <w:r w:rsidRPr="00481344">
        <w:rPr>
          <w:rFonts w:ascii="Arial" w:eastAsia="Times New Roman" w:hAnsi="Arial" w:cs="Arial"/>
          <w:color w:val="auto"/>
          <w:sz w:val="20"/>
          <w:szCs w:val="20"/>
          <w:bdr w:val="none" w:sz="0" w:space="0" w:color="auto"/>
        </w:rPr>
        <w:t>Kaspersky</w:t>
      </w:r>
      <w:proofErr w:type="spellEnd"/>
      <w:r w:rsidRPr="00481344">
        <w:rPr>
          <w:rFonts w:ascii="Arial" w:eastAsia="Times New Roman" w:hAnsi="Arial" w:cs="Arial"/>
          <w:color w:val="auto"/>
          <w:sz w:val="20"/>
          <w:szCs w:val="20"/>
          <w:bdr w:val="none" w:sz="0" w:space="0" w:color="auto"/>
        </w:rPr>
        <w:t xml:space="preserve"> </w:t>
      </w:r>
      <w:proofErr w:type="spellStart"/>
      <w:r w:rsidRPr="00481344">
        <w:rPr>
          <w:rFonts w:ascii="Arial" w:eastAsia="Times New Roman" w:hAnsi="Arial" w:cs="Arial"/>
          <w:color w:val="auto"/>
          <w:sz w:val="20"/>
          <w:szCs w:val="20"/>
          <w:bdr w:val="none" w:sz="0" w:space="0" w:color="auto"/>
        </w:rPr>
        <w:t>Lab</w:t>
      </w:r>
      <w:proofErr w:type="spellEnd"/>
      <w:r w:rsidR="00BE4E02" w:rsidRPr="00481344">
        <w:rPr>
          <w:rFonts w:ascii="Arial" w:eastAsia="Times New Roman" w:hAnsi="Arial" w:cs="Arial"/>
          <w:color w:val="auto"/>
          <w:sz w:val="20"/>
          <w:szCs w:val="20"/>
          <w:bdr w:val="none" w:sz="0" w:space="0" w:color="auto"/>
        </w:rPr>
        <w:t xml:space="preserve"> (dále též jen „výrobce“)</w:t>
      </w:r>
      <w:r w:rsidR="00013F07" w:rsidRPr="00013F07">
        <w:rPr>
          <w:rFonts w:ascii="Arial" w:eastAsia="Times New Roman" w:hAnsi="Arial" w:cs="Arial"/>
          <w:color w:val="auto"/>
          <w:sz w:val="20"/>
          <w:szCs w:val="20"/>
          <w:bdr w:val="none" w:sz="0" w:space="0" w:color="auto"/>
        </w:rPr>
        <w:t xml:space="preserve"> </w:t>
      </w:r>
      <w:r w:rsidR="00013F07">
        <w:rPr>
          <w:rFonts w:ascii="Arial" w:eastAsia="Times New Roman" w:hAnsi="Arial" w:cs="Arial"/>
          <w:color w:val="auto"/>
          <w:sz w:val="20"/>
          <w:szCs w:val="20"/>
          <w:bdr w:val="none" w:sz="0" w:space="0" w:color="auto"/>
        </w:rPr>
        <w:t>v úrovni „</w:t>
      </w:r>
      <w:r w:rsidR="00013F07" w:rsidRPr="00013F07">
        <w:rPr>
          <w:rFonts w:ascii="Arial" w:eastAsia="Times New Roman" w:hAnsi="Arial" w:cs="Arial"/>
          <w:color w:val="auto"/>
          <w:sz w:val="20"/>
          <w:szCs w:val="20"/>
          <w:bdr w:val="none" w:sz="0" w:space="0" w:color="auto"/>
        </w:rPr>
        <w:t>Standard Support</w:t>
      </w:r>
      <w:r w:rsidR="00013F07">
        <w:rPr>
          <w:rFonts w:ascii="Arial" w:eastAsia="Times New Roman" w:hAnsi="Arial" w:cs="Arial"/>
          <w:color w:val="auto"/>
          <w:sz w:val="20"/>
          <w:szCs w:val="20"/>
          <w:bdr w:val="none" w:sz="0" w:space="0" w:color="auto"/>
        </w:rPr>
        <w:t>“</w:t>
      </w:r>
      <w:r w:rsidR="00013F07" w:rsidRPr="00013F07">
        <w:rPr>
          <w:rFonts w:ascii="Arial" w:eastAsia="Times New Roman" w:hAnsi="Arial" w:cs="Arial"/>
          <w:color w:val="auto"/>
          <w:sz w:val="20"/>
          <w:szCs w:val="20"/>
          <w:bdr w:val="none" w:sz="0" w:space="0" w:color="auto"/>
        </w:rPr>
        <w:t xml:space="preserve">  s podporou „Standard </w:t>
      </w:r>
      <w:proofErr w:type="spellStart"/>
      <w:r w:rsidR="00013F07" w:rsidRPr="00013F07">
        <w:rPr>
          <w:rFonts w:ascii="Arial" w:eastAsia="Times New Roman" w:hAnsi="Arial" w:cs="Arial"/>
          <w:color w:val="auto"/>
          <w:sz w:val="20"/>
          <w:szCs w:val="20"/>
          <w:bdr w:val="none" w:sz="0" w:space="0" w:color="auto"/>
        </w:rPr>
        <w:t>office</w:t>
      </w:r>
      <w:proofErr w:type="spellEnd"/>
      <w:r w:rsidR="00013F07" w:rsidRPr="00013F07">
        <w:rPr>
          <w:rFonts w:ascii="Arial" w:eastAsia="Times New Roman" w:hAnsi="Arial" w:cs="Arial"/>
          <w:color w:val="auto"/>
          <w:sz w:val="20"/>
          <w:szCs w:val="20"/>
          <w:bdr w:val="none" w:sz="0" w:space="0" w:color="auto"/>
        </w:rPr>
        <w:t xml:space="preserve"> </w:t>
      </w:r>
      <w:proofErr w:type="spellStart"/>
      <w:r w:rsidR="00013F07" w:rsidRPr="00013F07">
        <w:rPr>
          <w:rFonts w:ascii="Arial" w:eastAsia="Times New Roman" w:hAnsi="Arial" w:cs="Arial"/>
          <w:color w:val="auto"/>
          <w:sz w:val="20"/>
          <w:szCs w:val="20"/>
          <w:bdr w:val="none" w:sz="0" w:space="0" w:color="auto"/>
        </w:rPr>
        <w:t>hours</w:t>
      </w:r>
      <w:proofErr w:type="spellEnd"/>
      <w:r w:rsidR="00013F07" w:rsidRPr="00013F07">
        <w:rPr>
          <w:rFonts w:ascii="Arial" w:eastAsia="Times New Roman" w:hAnsi="Arial" w:cs="Arial"/>
          <w:color w:val="auto"/>
          <w:sz w:val="20"/>
          <w:szCs w:val="20"/>
          <w:bdr w:val="none" w:sz="0" w:space="0" w:color="auto"/>
        </w:rPr>
        <w:t>“</w:t>
      </w:r>
      <w:r w:rsidR="0059334E" w:rsidRPr="00481344">
        <w:rPr>
          <w:rFonts w:ascii="Arial" w:eastAsia="Times New Roman" w:hAnsi="Arial" w:cs="Arial"/>
          <w:color w:val="auto"/>
          <w:sz w:val="20"/>
          <w:szCs w:val="20"/>
          <w:bdr w:val="none" w:sz="0" w:space="0" w:color="auto"/>
        </w:rPr>
        <w:t xml:space="preserve">, a to na dobu </w:t>
      </w:r>
      <w:r w:rsidR="001564BE" w:rsidRPr="00481344">
        <w:rPr>
          <w:rFonts w:ascii="Arial" w:eastAsia="Times New Roman" w:hAnsi="Arial" w:cs="Arial"/>
          <w:color w:val="auto"/>
          <w:sz w:val="20"/>
          <w:szCs w:val="20"/>
          <w:bdr w:val="none" w:sz="0" w:space="0" w:color="auto"/>
        </w:rPr>
        <w:t>48 měsíců.</w:t>
      </w:r>
      <w:r w:rsidRPr="00481344">
        <w:rPr>
          <w:rFonts w:ascii="Arial" w:eastAsia="Times New Roman" w:hAnsi="Arial" w:cs="Arial"/>
          <w:color w:val="auto"/>
          <w:sz w:val="20"/>
          <w:szCs w:val="20"/>
          <w:bdr w:val="none" w:sz="0" w:space="0" w:color="auto"/>
        </w:rPr>
        <w:t xml:space="preserve"> Obsah podpory výrobce je uveden v Příloze č. 1 Smlouvy – „Specifikace předmětu plnění“, která tvoří nedílnou součást </w:t>
      </w:r>
      <w:r w:rsidR="0059334E" w:rsidRPr="00481344">
        <w:rPr>
          <w:rFonts w:ascii="Arial" w:eastAsia="Times New Roman" w:hAnsi="Arial" w:cs="Arial"/>
          <w:color w:val="auto"/>
          <w:sz w:val="20"/>
          <w:szCs w:val="20"/>
          <w:bdr w:val="none" w:sz="0" w:space="0" w:color="auto"/>
        </w:rPr>
        <w:t>Smlouvy (dále jen „Příloha č. 1“)</w:t>
      </w:r>
      <w:r w:rsidR="00A8162C">
        <w:rPr>
          <w:rFonts w:ascii="Arial" w:eastAsia="Times New Roman" w:hAnsi="Arial" w:cs="Arial"/>
          <w:color w:val="auto"/>
          <w:sz w:val="20"/>
          <w:szCs w:val="20"/>
          <w:bdr w:val="none" w:sz="0" w:space="0" w:color="auto"/>
        </w:rPr>
        <w:t xml:space="preserve"> a na internetových stránkác</w:t>
      </w:r>
      <w:r w:rsidR="00190CD7">
        <w:rPr>
          <w:rFonts w:ascii="Arial" w:eastAsia="Times New Roman" w:hAnsi="Arial" w:cs="Arial"/>
          <w:color w:val="auto"/>
          <w:sz w:val="20"/>
          <w:szCs w:val="20"/>
          <w:bdr w:val="none" w:sz="0" w:space="0" w:color="auto"/>
        </w:rPr>
        <w:t>h</w:t>
      </w:r>
      <w:r w:rsidR="00A8162C">
        <w:rPr>
          <w:rFonts w:ascii="Arial" w:eastAsia="Times New Roman" w:hAnsi="Arial" w:cs="Arial"/>
          <w:color w:val="auto"/>
          <w:sz w:val="20"/>
          <w:szCs w:val="20"/>
          <w:bdr w:val="none" w:sz="0" w:space="0" w:color="auto"/>
        </w:rPr>
        <w:t xml:space="preserve"> výrobce </w:t>
      </w:r>
      <w:r w:rsidR="003323EC" w:rsidRPr="003323EC">
        <w:rPr>
          <w:rFonts w:ascii="Arial" w:eastAsia="Times New Roman" w:hAnsi="Arial" w:cs="Arial"/>
          <w:color w:val="auto"/>
          <w:sz w:val="20"/>
          <w:szCs w:val="20"/>
          <w:bdr w:val="none" w:sz="0" w:space="0" w:color="auto"/>
        </w:rPr>
        <w:t xml:space="preserve"> </w:t>
      </w:r>
      <w:hyperlink r:id="rId11" w:history="1">
        <w:r w:rsidR="003323EC" w:rsidRPr="003323EC">
          <w:rPr>
            <w:rFonts w:ascii="Arial" w:eastAsia="Times New Roman" w:hAnsi="Arial" w:cs="Arial"/>
            <w:color w:val="auto"/>
            <w:sz w:val="20"/>
            <w:szCs w:val="20"/>
            <w:bdr w:val="none" w:sz="0" w:space="0" w:color="auto"/>
          </w:rPr>
          <w:t>https://support.kaspersky.com/</w:t>
        </w:r>
      </w:hyperlink>
      <w:r w:rsidR="0059334E" w:rsidRPr="00481344">
        <w:rPr>
          <w:rFonts w:ascii="Arial" w:eastAsia="Times New Roman" w:hAnsi="Arial" w:cs="Arial"/>
          <w:color w:val="auto"/>
          <w:sz w:val="20"/>
          <w:szCs w:val="20"/>
          <w:bdr w:val="none" w:sz="0" w:space="0" w:color="auto"/>
        </w:rPr>
        <w:t>.</w:t>
      </w:r>
      <w:r w:rsidR="00EF4DF2" w:rsidRPr="00481344">
        <w:rPr>
          <w:rFonts w:ascii="Arial" w:eastAsia="Times New Roman" w:hAnsi="Arial" w:cs="Arial"/>
          <w:color w:val="auto"/>
          <w:sz w:val="20"/>
          <w:szCs w:val="20"/>
          <w:bdr w:val="none" w:sz="0" w:space="0" w:color="auto"/>
        </w:rPr>
        <w:t xml:space="preserve"> </w:t>
      </w:r>
    </w:p>
    <w:p w14:paraId="74D7F687" w14:textId="67B0227D" w:rsidR="000D27C1" w:rsidRPr="00481344" w:rsidRDefault="000D27C1" w:rsidP="00D61E6C">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481344">
        <w:rPr>
          <w:rFonts w:ascii="Arial" w:eastAsia="Times New Roman" w:hAnsi="Arial" w:cs="Arial"/>
          <w:color w:val="auto"/>
          <w:sz w:val="20"/>
          <w:szCs w:val="20"/>
          <w:bdr w:val="none" w:sz="0" w:space="0" w:color="auto"/>
        </w:rPr>
        <w:t>Jedná se o navazující licence a podporu výrobce k</w:t>
      </w:r>
      <w:r w:rsidR="001564BE" w:rsidRPr="00481344">
        <w:rPr>
          <w:rFonts w:ascii="Arial" w:eastAsia="Times New Roman" w:hAnsi="Arial" w:cs="Arial"/>
          <w:color w:val="auto"/>
          <w:sz w:val="20"/>
          <w:szCs w:val="20"/>
          <w:bdr w:val="none" w:sz="0" w:space="0" w:color="auto"/>
        </w:rPr>
        <w:t xml:space="preserve"> produktu </w:t>
      </w:r>
      <w:r w:rsidR="00466386" w:rsidRPr="00481344">
        <w:rPr>
          <w:rFonts w:ascii="Arial" w:eastAsia="Times New Roman" w:hAnsi="Arial" w:cs="Arial"/>
          <w:color w:val="auto"/>
          <w:sz w:val="20"/>
          <w:szCs w:val="20"/>
          <w:bdr w:val="none" w:sz="0" w:space="0" w:color="auto"/>
        </w:rPr>
        <w:t>K</w:t>
      </w:r>
      <w:r w:rsidRPr="00481344">
        <w:rPr>
          <w:rFonts w:ascii="Arial" w:eastAsia="Times New Roman" w:hAnsi="Arial" w:cs="Arial"/>
          <w:color w:val="auto"/>
          <w:sz w:val="20"/>
          <w:szCs w:val="20"/>
          <w:bdr w:val="none" w:sz="0" w:space="0" w:color="auto"/>
        </w:rPr>
        <w:t>ES, který Objednatel v současné době právem v aktuální verzi užívá</w:t>
      </w:r>
      <w:r w:rsidR="00190CD7">
        <w:rPr>
          <w:rFonts w:ascii="Arial" w:eastAsia="Times New Roman" w:hAnsi="Arial" w:cs="Arial"/>
          <w:color w:val="auto"/>
          <w:sz w:val="20"/>
          <w:szCs w:val="20"/>
          <w:bdr w:val="none" w:sz="0" w:space="0" w:color="auto"/>
        </w:rPr>
        <w:t>,</w:t>
      </w:r>
      <w:r w:rsidRPr="00481344">
        <w:rPr>
          <w:rFonts w:ascii="Arial" w:eastAsia="Times New Roman" w:hAnsi="Arial" w:cs="Arial"/>
          <w:color w:val="auto"/>
          <w:sz w:val="20"/>
          <w:szCs w:val="20"/>
          <w:bdr w:val="none" w:sz="0" w:space="0" w:color="auto"/>
        </w:rPr>
        <w:t xml:space="preserve"> na základě smlouvy uzavřené dne 1. 9. 2015 se společností IMPROMAT-COMPUTER s.r.o.</w:t>
      </w:r>
      <w:r w:rsidR="002042A2" w:rsidRPr="00481344">
        <w:rPr>
          <w:rFonts w:ascii="Arial" w:eastAsia="Times New Roman" w:hAnsi="Arial" w:cs="Arial"/>
          <w:color w:val="auto"/>
          <w:sz w:val="20"/>
          <w:szCs w:val="20"/>
          <w:bdr w:val="none" w:sz="0" w:space="0" w:color="auto"/>
        </w:rPr>
        <w:t xml:space="preserve"> Zákaznické</w:t>
      </w:r>
      <w:r w:rsidR="00C032DA" w:rsidRPr="00481344">
        <w:rPr>
          <w:rFonts w:ascii="Arial" w:eastAsia="Times New Roman" w:hAnsi="Arial" w:cs="Arial"/>
          <w:color w:val="auto"/>
          <w:sz w:val="20"/>
          <w:szCs w:val="20"/>
          <w:bdr w:val="none" w:sz="0" w:space="0" w:color="auto"/>
        </w:rPr>
        <w:t xml:space="preserve"> ID VZP ČR u spo</w:t>
      </w:r>
      <w:r w:rsidR="00102C0B">
        <w:rPr>
          <w:rFonts w:ascii="Arial" w:eastAsia="Times New Roman" w:hAnsi="Arial" w:cs="Arial"/>
          <w:color w:val="auto"/>
          <w:sz w:val="20"/>
          <w:szCs w:val="20"/>
          <w:bdr w:val="none" w:sz="0" w:space="0" w:color="auto"/>
        </w:rPr>
        <w:t xml:space="preserve">lečnosti </w:t>
      </w:r>
      <w:proofErr w:type="spellStart"/>
      <w:r w:rsidR="00102C0B">
        <w:rPr>
          <w:rFonts w:ascii="Arial" w:eastAsia="Times New Roman" w:hAnsi="Arial" w:cs="Arial"/>
          <w:color w:val="auto"/>
          <w:sz w:val="20"/>
          <w:szCs w:val="20"/>
          <w:bdr w:val="none" w:sz="0" w:space="0" w:color="auto"/>
        </w:rPr>
        <w:t>Kaspersky</w:t>
      </w:r>
      <w:proofErr w:type="spellEnd"/>
      <w:r w:rsidR="00102C0B">
        <w:rPr>
          <w:rFonts w:ascii="Arial" w:eastAsia="Times New Roman" w:hAnsi="Arial" w:cs="Arial"/>
          <w:color w:val="auto"/>
          <w:sz w:val="20"/>
          <w:szCs w:val="20"/>
          <w:bdr w:val="none" w:sz="0" w:space="0" w:color="auto"/>
        </w:rPr>
        <w:t xml:space="preserve"> </w:t>
      </w:r>
      <w:proofErr w:type="spellStart"/>
      <w:r w:rsidR="00102C0B">
        <w:rPr>
          <w:rFonts w:ascii="Arial" w:eastAsia="Times New Roman" w:hAnsi="Arial" w:cs="Arial"/>
          <w:color w:val="auto"/>
          <w:sz w:val="20"/>
          <w:szCs w:val="20"/>
          <w:bdr w:val="none" w:sz="0" w:space="0" w:color="auto"/>
        </w:rPr>
        <w:t>Lab</w:t>
      </w:r>
      <w:proofErr w:type="spellEnd"/>
      <w:r w:rsidR="00102C0B">
        <w:rPr>
          <w:rFonts w:ascii="Arial" w:eastAsia="Times New Roman" w:hAnsi="Arial" w:cs="Arial"/>
          <w:color w:val="auto"/>
          <w:sz w:val="20"/>
          <w:szCs w:val="20"/>
          <w:bdr w:val="none" w:sz="0" w:space="0" w:color="auto"/>
        </w:rPr>
        <w:t xml:space="preserve"> je XXXXX</w:t>
      </w:r>
      <w:r w:rsidR="00C032DA" w:rsidRPr="00481344">
        <w:rPr>
          <w:rFonts w:ascii="Arial" w:eastAsia="Times New Roman" w:hAnsi="Arial" w:cs="Arial"/>
          <w:color w:val="auto"/>
          <w:sz w:val="20"/>
          <w:szCs w:val="20"/>
          <w:bdr w:val="none" w:sz="0" w:space="0" w:color="auto"/>
        </w:rPr>
        <w:t>.</w:t>
      </w:r>
    </w:p>
    <w:p w14:paraId="6435EF07" w14:textId="21F83198" w:rsidR="002F1176" w:rsidRPr="00481344" w:rsidRDefault="002F1176" w:rsidP="00D61E6C">
      <w:pPr>
        <w:pStyle w:val="Odstavecsesezname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481344">
        <w:rPr>
          <w:rFonts w:ascii="Arial" w:eastAsia="Times New Roman" w:hAnsi="Arial" w:cs="Arial"/>
          <w:color w:val="auto"/>
          <w:sz w:val="20"/>
          <w:szCs w:val="20"/>
          <w:bdr w:val="none" w:sz="0" w:space="0" w:color="auto"/>
        </w:rPr>
        <w:t xml:space="preserve">Bližší specifikace předmětu plnění je uvedena </w:t>
      </w:r>
      <w:r w:rsidR="00F60EB7" w:rsidRPr="00481344">
        <w:rPr>
          <w:rFonts w:ascii="Arial" w:eastAsia="Times New Roman" w:hAnsi="Arial" w:cs="Arial"/>
          <w:color w:val="auto"/>
          <w:sz w:val="20"/>
          <w:szCs w:val="20"/>
          <w:bdr w:val="none" w:sz="0" w:space="0" w:color="auto"/>
        </w:rPr>
        <w:t>v čl. III. a V. Smlouvy a v P</w:t>
      </w:r>
      <w:r w:rsidRPr="00481344">
        <w:rPr>
          <w:rFonts w:ascii="Arial" w:eastAsia="Times New Roman" w:hAnsi="Arial" w:cs="Arial"/>
          <w:color w:val="auto"/>
          <w:sz w:val="20"/>
          <w:szCs w:val="20"/>
          <w:bdr w:val="none" w:sz="0" w:space="0" w:color="auto"/>
        </w:rPr>
        <w:t>říloze č. 1</w:t>
      </w:r>
      <w:r w:rsidR="008157C7" w:rsidRPr="00481344">
        <w:rPr>
          <w:rFonts w:ascii="Arial" w:eastAsia="Times New Roman" w:hAnsi="Arial" w:cs="Arial"/>
          <w:color w:val="auto"/>
          <w:sz w:val="20"/>
          <w:szCs w:val="20"/>
          <w:bdr w:val="none" w:sz="0" w:space="0" w:color="auto"/>
        </w:rPr>
        <w:t xml:space="preserve"> Smlouvy</w:t>
      </w:r>
      <w:r w:rsidR="000D72D1" w:rsidRPr="00481344">
        <w:rPr>
          <w:rFonts w:ascii="Arial" w:eastAsia="Times New Roman" w:hAnsi="Arial" w:cs="Arial"/>
          <w:color w:val="auto"/>
          <w:sz w:val="20"/>
          <w:szCs w:val="20"/>
          <w:bdr w:val="none" w:sz="0" w:space="0" w:color="auto"/>
        </w:rPr>
        <w:t>. Poskytovatel se zavazuje poskytnout Objednateli plnění v souladu se všemi</w:t>
      </w:r>
      <w:r w:rsidR="009D0780" w:rsidRPr="00481344">
        <w:rPr>
          <w:rFonts w:ascii="Arial" w:eastAsia="Times New Roman" w:hAnsi="Arial" w:cs="Arial"/>
          <w:color w:val="auto"/>
          <w:sz w:val="20"/>
          <w:szCs w:val="20"/>
          <w:bdr w:val="none" w:sz="0" w:space="0" w:color="auto"/>
        </w:rPr>
        <w:t xml:space="preserve"> </w:t>
      </w:r>
      <w:r w:rsidR="000D72D1" w:rsidRPr="00481344">
        <w:rPr>
          <w:rFonts w:ascii="Arial" w:eastAsia="Times New Roman" w:hAnsi="Arial" w:cs="Arial"/>
          <w:color w:val="auto"/>
          <w:sz w:val="20"/>
          <w:szCs w:val="20"/>
          <w:bdr w:val="none" w:sz="0" w:space="0" w:color="auto"/>
        </w:rPr>
        <w:t xml:space="preserve">požadavky uvedenými </w:t>
      </w:r>
      <w:r w:rsidR="00F60EB7" w:rsidRPr="00481344">
        <w:rPr>
          <w:rFonts w:ascii="Arial" w:eastAsia="Times New Roman" w:hAnsi="Arial" w:cs="Arial"/>
          <w:color w:val="auto"/>
          <w:sz w:val="20"/>
          <w:szCs w:val="20"/>
          <w:bdr w:val="none" w:sz="0" w:space="0" w:color="auto"/>
        </w:rPr>
        <w:t xml:space="preserve">ve Smlouvě a její </w:t>
      </w:r>
      <w:r w:rsidR="000D72D1" w:rsidRPr="00481344">
        <w:rPr>
          <w:rFonts w:ascii="Arial" w:eastAsia="Times New Roman" w:hAnsi="Arial" w:cs="Arial"/>
          <w:color w:val="auto"/>
          <w:sz w:val="20"/>
          <w:szCs w:val="20"/>
          <w:bdr w:val="none" w:sz="0" w:space="0" w:color="auto"/>
        </w:rPr>
        <w:t>Příloze č. 1.</w:t>
      </w:r>
    </w:p>
    <w:p w14:paraId="041FC022" w14:textId="77777777" w:rsidR="002F1176" w:rsidRPr="00D808F2" w:rsidRDefault="002F1176" w:rsidP="00A44483">
      <w:pPr>
        <w:spacing w:before="120" w:after="120" w:line="276" w:lineRule="auto"/>
        <w:jc w:val="both"/>
        <w:rPr>
          <w:rFonts w:ascii="Arial" w:eastAsia="Times New Roman" w:hAnsi="Arial" w:cs="Arial"/>
          <w:b/>
          <w:color w:val="auto"/>
          <w:sz w:val="20"/>
          <w:szCs w:val="20"/>
          <w:bdr w:val="none" w:sz="0" w:space="0" w:color="auto"/>
        </w:rPr>
      </w:pPr>
    </w:p>
    <w:p w14:paraId="511A7905" w14:textId="77777777" w:rsidR="002F1176" w:rsidRPr="008C38A0" w:rsidRDefault="00D808F2" w:rsidP="00FA5051">
      <w:pPr>
        <w:spacing w:before="120" w:after="120" w:line="280" w:lineRule="atLeast"/>
        <w:jc w:val="center"/>
        <w:rPr>
          <w:rFonts w:ascii="Arial" w:hAnsi="Arial" w:cs="Arial"/>
          <w:b/>
          <w:sz w:val="20"/>
          <w:szCs w:val="20"/>
        </w:rPr>
      </w:pPr>
      <w:r w:rsidRPr="00370A39">
        <w:rPr>
          <w:rFonts w:ascii="Arial" w:eastAsia="Times New Roman" w:hAnsi="Arial" w:cs="Arial"/>
          <w:b/>
          <w:color w:val="auto"/>
          <w:sz w:val="20"/>
          <w:szCs w:val="20"/>
          <w:bdr w:val="none" w:sz="0" w:space="0" w:color="auto"/>
        </w:rPr>
        <w:t>Článek</w:t>
      </w:r>
      <w:r w:rsidR="002F1176" w:rsidRPr="008C38A0">
        <w:rPr>
          <w:rFonts w:ascii="Arial" w:hAnsi="Arial" w:cs="Arial"/>
          <w:b/>
          <w:sz w:val="20"/>
          <w:szCs w:val="20"/>
        </w:rPr>
        <w:t xml:space="preserve"> I</w:t>
      </w:r>
      <w:r w:rsidR="00EA2DC9" w:rsidRPr="008C38A0">
        <w:rPr>
          <w:rFonts w:ascii="Arial" w:hAnsi="Arial" w:cs="Arial"/>
          <w:b/>
          <w:sz w:val="20"/>
          <w:szCs w:val="20"/>
        </w:rPr>
        <w:t>II</w:t>
      </w:r>
      <w:r w:rsidR="002F1176" w:rsidRPr="008C38A0">
        <w:rPr>
          <w:rFonts w:ascii="Arial" w:hAnsi="Arial" w:cs="Arial"/>
          <w:b/>
          <w:sz w:val="20"/>
          <w:szCs w:val="20"/>
        </w:rPr>
        <w:t>. Licenční ujednání</w:t>
      </w:r>
    </w:p>
    <w:p w14:paraId="6B1521E8" w14:textId="47F00A41" w:rsidR="00E837D4" w:rsidRDefault="00E837D4" w:rsidP="00D61E6C">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5" w:hanging="425"/>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T</w:t>
      </w:r>
      <w:r w:rsidR="001564BE" w:rsidRPr="00E837D4">
        <w:rPr>
          <w:rFonts w:ascii="Arial" w:eastAsia="Times New Roman" w:hAnsi="Arial" w:cs="Arial"/>
          <w:color w:val="auto"/>
          <w:sz w:val="20"/>
          <w:szCs w:val="20"/>
          <w:bdr w:val="none" w:sz="0" w:space="0" w:color="auto"/>
        </w:rPr>
        <w:t>outo Smlouvou</w:t>
      </w:r>
      <w:r>
        <w:rPr>
          <w:rFonts w:ascii="Arial" w:eastAsia="Times New Roman" w:hAnsi="Arial" w:cs="Arial"/>
          <w:color w:val="auto"/>
          <w:sz w:val="20"/>
          <w:szCs w:val="20"/>
          <w:bdr w:val="none" w:sz="0" w:space="0" w:color="auto"/>
        </w:rPr>
        <w:t xml:space="preserve"> se</w:t>
      </w:r>
      <w:r w:rsidR="001564BE" w:rsidRPr="00E837D4">
        <w:rPr>
          <w:rFonts w:ascii="Arial" w:eastAsia="Times New Roman" w:hAnsi="Arial" w:cs="Arial"/>
          <w:color w:val="auto"/>
          <w:sz w:val="20"/>
          <w:szCs w:val="20"/>
          <w:bdr w:val="none" w:sz="0" w:space="0" w:color="auto"/>
        </w:rPr>
        <w:t xml:space="preserve"> Objednateli poskytuje licence k produktu </w:t>
      </w:r>
      <w:r w:rsidR="00466386" w:rsidRPr="00E837D4">
        <w:rPr>
          <w:rFonts w:ascii="Arial" w:eastAsia="Times New Roman" w:hAnsi="Arial" w:cs="Arial"/>
          <w:color w:val="auto"/>
          <w:sz w:val="20"/>
          <w:szCs w:val="20"/>
          <w:bdr w:val="none" w:sz="0" w:space="0" w:color="auto"/>
        </w:rPr>
        <w:t>K</w:t>
      </w:r>
      <w:r w:rsidR="001564BE" w:rsidRPr="00E837D4">
        <w:rPr>
          <w:rFonts w:ascii="Arial" w:eastAsia="Times New Roman" w:hAnsi="Arial" w:cs="Arial"/>
          <w:color w:val="auto"/>
          <w:sz w:val="20"/>
          <w:szCs w:val="20"/>
          <w:bdr w:val="none" w:sz="0" w:space="0" w:color="auto"/>
        </w:rPr>
        <w:t>ES v počtu 5001 licen</w:t>
      </w:r>
      <w:r w:rsidR="003156F6" w:rsidRPr="00E837D4">
        <w:rPr>
          <w:rFonts w:ascii="Arial" w:eastAsia="Times New Roman" w:hAnsi="Arial" w:cs="Arial"/>
          <w:color w:val="auto"/>
          <w:sz w:val="20"/>
          <w:szCs w:val="20"/>
          <w:bdr w:val="none" w:sz="0" w:space="0" w:color="auto"/>
        </w:rPr>
        <w:t>cí (</w:t>
      </w:r>
      <w:r>
        <w:rPr>
          <w:rFonts w:ascii="Arial" w:eastAsia="Times New Roman" w:hAnsi="Arial" w:cs="Arial"/>
          <w:color w:val="auto"/>
          <w:sz w:val="20"/>
          <w:szCs w:val="20"/>
          <w:bdr w:val="none" w:sz="0" w:space="0" w:color="auto"/>
        </w:rPr>
        <w:t xml:space="preserve">pro </w:t>
      </w:r>
      <w:r w:rsidR="003156F6" w:rsidRPr="00E837D4">
        <w:rPr>
          <w:rFonts w:ascii="Arial" w:eastAsia="Times New Roman" w:hAnsi="Arial" w:cs="Arial"/>
          <w:color w:val="auto"/>
          <w:sz w:val="20"/>
          <w:szCs w:val="20"/>
          <w:bdr w:val="none" w:sz="0" w:space="0" w:color="auto"/>
        </w:rPr>
        <w:t>4500 uživatelských PC a 501</w:t>
      </w:r>
      <w:r w:rsidR="001564BE" w:rsidRPr="00E837D4">
        <w:rPr>
          <w:rFonts w:ascii="Arial" w:eastAsia="Times New Roman" w:hAnsi="Arial" w:cs="Arial"/>
          <w:color w:val="auto"/>
          <w:sz w:val="20"/>
          <w:szCs w:val="20"/>
          <w:bdr w:val="none" w:sz="0" w:space="0" w:color="auto"/>
        </w:rPr>
        <w:t xml:space="preserve"> serverů</w:t>
      </w:r>
      <w:r w:rsidR="00AA441B">
        <w:rPr>
          <w:rFonts w:ascii="Arial" w:eastAsia="Times New Roman" w:hAnsi="Arial" w:cs="Arial"/>
          <w:color w:val="auto"/>
          <w:sz w:val="20"/>
          <w:szCs w:val="20"/>
          <w:bdr w:val="none" w:sz="0" w:space="0" w:color="auto"/>
        </w:rPr>
        <w:t>, společně též jen „Koncová zařízení“</w:t>
      </w:r>
      <w:r w:rsidR="001564BE" w:rsidRPr="00E837D4">
        <w:rPr>
          <w:rFonts w:ascii="Arial" w:eastAsia="Times New Roman" w:hAnsi="Arial" w:cs="Arial"/>
          <w:color w:val="auto"/>
          <w:sz w:val="20"/>
          <w:szCs w:val="20"/>
          <w:bdr w:val="none" w:sz="0" w:space="0" w:color="auto"/>
        </w:rPr>
        <w:t>)</w:t>
      </w:r>
      <w:r>
        <w:rPr>
          <w:rFonts w:ascii="Arial" w:eastAsia="Times New Roman" w:hAnsi="Arial" w:cs="Arial"/>
          <w:color w:val="auto"/>
          <w:sz w:val="20"/>
          <w:szCs w:val="20"/>
          <w:bdr w:val="none" w:sz="0" w:space="0" w:color="auto"/>
        </w:rPr>
        <w:t>.</w:t>
      </w:r>
      <w:r w:rsidR="001564BE" w:rsidRPr="00E837D4">
        <w:rPr>
          <w:rFonts w:ascii="Arial" w:eastAsia="Times New Roman" w:hAnsi="Arial" w:cs="Arial"/>
          <w:color w:val="auto"/>
          <w:sz w:val="20"/>
          <w:szCs w:val="20"/>
          <w:bdr w:val="none" w:sz="0" w:space="0" w:color="auto"/>
        </w:rPr>
        <w:t xml:space="preserve"> </w:t>
      </w:r>
      <w:r w:rsidR="00083BC2" w:rsidRPr="00E837D4">
        <w:rPr>
          <w:rFonts w:ascii="Arial" w:eastAsia="Times New Roman" w:hAnsi="Arial" w:cs="Arial"/>
          <w:color w:val="auto"/>
          <w:sz w:val="20"/>
          <w:szCs w:val="20"/>
          <w:bdr w:val="none" w:sz="0" w:space="0" w:color="auto"/>
        </w:rPr>
        <w:t xml:space="preserve">Všechny licence jsou touto Smlouvou </w:t>
      </w:r>
      <w:r w:rsidR="00FB17FA" w:rsidRPr="00E837D4">
        <w:rPr>
          <w:rFonts w:ascii="Arial" w:eastAsia="Times New Roman" w:hAnsi="Arial" w:cs="Arial"/>
          <w:color w:val="auto"/>
          <w:sz w:val="20"/>
          <w:szCs w:val="20"/>
          <w:bdr w:val="none" w:sz="0" w:space="0" w:color="auto"/>
        </w:rPr>
        <w:t xml:space="preserve">Objednateli </w:t>
      </w:r>
      <w:r w:rsidR="00083BC2" w:rsidRPr="00E837D4">
        <w:rPr>
          <w:rFonts w:ascii="Arial" w:eastAsia="Times New Roman" w:hAnsi="Arial" w:cs="Arial"/>
          <w:color w:val="auto"/>
          <w:sz w:val="20"/>
          <w:szCs w:val="20"/>
          <w:bdr w:val="none" w:sz="0" w:space="0" w:color="auto"/>
        </w:rPr>
        <w:t>poskytovány jako nevýhradní, bez územního omezení, ke způsobu užití d</w:t>
      </w:r>
      <w:r w:rsidR="004C78D6" w:rsidRPr="00E837D4">
        <w:rPr>
          <w:rFonts w:ascii="Arial" w:eastAsia="Times New Roman" w:hAnsi="Arial" w:cs="Arial"/>
          <w:color w:val="auto"/>
          <w:sz w:val="20"/>
          <w:szCs w:val="20"/>
          <w:bdr w:val="none" w:sz="0" w:space="0" w:color="auto"/>
        </w:rPr>
        <w:t xml:space="preserve">le potřeb VZP ČR, </w:t>
      </w:r>
      <w:r w:rsidR="004A4313" w:rsidRPr="00E837D4">
        <w:rPr>
          <w:rFonts w:ascii="Arial" w:eastAsia="Times New Roman" w:hAnsi="Arial" w:cs="Arial"/>
          <w:color w:val="auto"/>
          <w:sz w:val="20"/>
          <w:szCs w:val="20"/>
          <w:bdr w:val="none" w:sz="0" w:space="0" w:color="auto"/>
        </w:rPr>
        <w:t xml:space="preserve">a to </w:t>
      </w:r>
      <w:r w:rsidR="00F76964">
        <w:rPr>
          <w:rFonts w:ascii="Arial" w:eastAsia="Times New Roman" w:hAnsi="Arial" w:cs="Arial"/>
          <w:color w:val="auto"/>
          <w:sz w:val="20"/>
          <w:szCs w:val="20"/>
          <w:bdr w:val="none" w:sz="0" w:space="0" w:color="auto"/>
        </w:rPr>
        <w:t>od 30. 10. 2018</w:t>
      </w:r>
      <w:r w:rsidR="004C1509">
        <w:rPr>
          <w:rFonts w:ascii="Arial" w:eastAsia="Times New Roman" w:hAnsi="Arial" w:cs="Arial"/>
          <w:color w:val="auto"/>
          <w:sz w:val="20"/>
          <w:szCs w:val="20"/>
          <w:bdr w:val="none" w:sz="0" w:space="0" w:color="auto"/>
        </w:rPr>
        <w:t xml:space="preserve"> do 30. 10. 2022</w:t>
      </w:r>
      <w:r w:rsidR="004A4313" w:rsidRPr="00E837D4">
        <w:rPr>
          <w:rFonts w:ascii="Arial" w:eastAsia="Times New Roman" w:hAnsi="Arial" w:cs="Arial"/>
          <w:color w:val="auto"/>
          <w:sz w:val="20"/>
          <w:szCs w:val="20"/>
          <w:bdr w:val="none" w:sz="0" w:space="0" w:color="auto"/>
        </w:rPr>
        <w:t>.</w:t>
      </w:r>
      <w:r w:rsidR="00B70DE8" w:rsidRPr="00E837D4">
        <w:rPr>
          <w:rFonts w:ascii="Arial" w:eastAsia="Times New Roman" w:hAnsi="Arial" w:cs="Arial"/>
          <w:color w:val="auto"/>
          <w:sz w:val="20"/>
          <w:szCs w:val="20"/>
          <w:bdr w:val="none" w:sz="0" w:space="0" w:color="auto"/>
        </w:rPr>
        <w:t xml:space="preserve"> </w:t>
      </w:r>
      <w:r w:rsidR="00050D5E" w:rsidRPr="00E837D4">
        <w:rPr>
          <w:rFonts w:ascii="Arial" w:eastAsia="Times New Roman" w:hAnsi="Arial" w:cs="Arial"/>
          <w:color w:val="auto"/>
          <w:sz w:val="20"/>
          <w:szCs w:val="20"/>
          <w:bdr w:val="none" w:sz="0" w:space="0" w:color="auto"/>
        </w:rPr>
        <w:t xml:space="preserve">Všechny licence se takto </w:t>
      </w:r>
      <w:r w:rsidR="00001FCD" w:rsidRPr="00E837D4">
        <w:rPr>
          <w:rFonts w:ascii="Arial" w:eastAsia="Times New Roman" w:hAnsi="Arial" w:cs="Arial"/>
          <w:color w:val="auto"/>
          <w:sz w:val="20"/>
          <w:szCs w:val="20"/>
          <w:bdr w:val="none" w:sz="0" w:space="0" w:color="auto"/>
        </w:rPr>
        <w:t>budou vztahovat</w:t>
      </w:r>
      <w:r w:rsidR="00050D5E" w:rsidRPr="00E837D4">
        <w:rPr>
          <w:rFonts w:ascii="Arial" w:eastAsia="Times New Roman" w:hAnsi="Arial" w:cs="Arial"/>
          <w:color w:val="auto"/>
          <w:sz w:val="20"/>
          <w:szCs w:val="20"/>
          <w:bdr w:val="none" w:sz="0" w:space="0" w:color="auto"/>
        </w:rPr>
        <w:t xml:space="preserve"> i na </w:t>
      </w:r>
      <w:r w:rsidR="00190CD7">
        <w:rPr>
          <w:rFonts w:ascii="Arial" w:eastAsia="Times New Roman" w:hAnsi="Arial" w:cs="Arial"/>
          <w:color w:val="auto"/>
          <w:sz w:val="20"/>
          <w:szCs w:val="20"/>
          <w:bdr w:val="none" w:sz="0" w:space="0" w:color="auto"/>
        </w:rPr>
        <w:t xml:space="preserve">veškeré </w:t>
      </w:r>
      <w:r w:rsidR="00050D5E" w:rsidRPr="00E837D4">
        <w:rPr>
          <w:rFonts w:ascii="Arial" w:eastAsia="Times New Roman" w:hAnsi="Arial" w:cs="Arial"/>
          <w:color w:val="auto"/>
          <w:sz w:val="20"/>
          <w:szCs w:val="20"/>
          <w:bdr w:val="none" w:sz="0" w:space="0" w:color="auto"/>
        </w:rPr>
        <w:t xml:space="preserve">upgrade (update) </w:t>
      </w:r>
      <w:r w:rsidR="004C78D6" w:rsidRPr="00E837D4">
        <w:rPr>
          <w:rFonts w:ascii="Arial" w:eastAsia="Times New Roman" w:hAnsi="Arial" w:cs="Arial"/>
          <w:color w:val="auto"/>
          <w:sz w:val="20"/>
          <w:szCs w:val="20"/>
          <w:bdr w:val="none" w:sz="0" w:space="0" w:color="auto"/>
        </w:rPr>
        <w:t xml:space="preserve">produktu </w:t>
      </w:r>
      <w:r w:rsidR="00466386" w:rsidRPr="00E837D4">
        <w:rPr>
          <w:rFonts w:ascii="Arial" w:eastAsia="Times New Roman" w:hAnsi="Arial" w:cs="Arial"/>
          <w:color w:val="auto"/>
          <w:sz w:val="20"/>
          <w:szCs w:val="20"/>
          <w:bdr w:val="none" w:sz="0" w:space="0" w:color="auto"/>
        </w:rPr>
        <w:t>K</w:t>
      </w:r>
      <w:r w:rsidR="00A648E8" w:rsidRPr="00E837D4">
        <w:rPr>
          <w:rFonts w:ascii="Arial" w:eastAsia="Times New Roman" w:hAnsi="Arial" w:cs="Arial"/>
          <w:color w:val="auto"/>
          <w:sz w:val="20"/>
          <w:szCs w:val="20"/>
          <w:bdr w:val="none" w:sz="0" w:space="0" w:color="auto"/>
        </w:rPr>
        <w:t>ES</w:t>
      </w:r>
      <w:r w:rsidR="00050D5E" w:rsidRPr="00E837D4">
        <w:rPr>
          <w:rFonts w:ascii="Arial" w:eastAsia="Times New Roman" w:hAnsi="Arial" w:cs="Arial"/>
          <w:color w:val="auto"/>
          <w:sz w:val="20"/>
          <w:szCs w:val="20"/>
          <w:bdr w:val="none" w:sz="0" w:space="0" w:color="auto"/>
        </w:rPr>
        <w:t xml:space="preserve"> získané Objednatelem na základě s</w:t>
      </w:r>
      <w:r w:rsidR="004C78D6" w:rsidRPr="00E837D4">
        <w:rPr>
          <w:rFonts w:ascii="Arial" w:eastAsia="Times New Roman" w:hAnsi="Arial" w:cs="Arial"/>
          <w:color w:val="auto"/>
          <w:sz w:val="20"/>
          <w:szCs w:val="20"/>
          <w:bdr w:val="none" w:sz="0" w:space="0" w:color="auto"/>
        </w:rPr>
        <w:t>ouvisející podpory</w:t>
      </w:r>
      <w:r w:rsidR="004A4313" w:rsidRPr="00E837D4">
        <w:rPr>
          <w:rFonts w:ascii="Arial" w:eastAsia="Times New Roman" w:hAnsi="Arial" w:cs="Arial"/>
          <w:color w:val="auto"/>
          <w:sz w:val="20"/>
          <w:szCs w:val="20"/>
          <w:bdr w:val="none" w:sz="0" w:space="0" w:color="auto"/>
        </w:rPr>
        <w:t xml:space="preserve"> </w:t>
      </w:r>
      <w:r>
        <w:rPr>
          <w:rFonts w:ascii="Arial" w:eastAsia="Times New Roman" w:hAnsi="Arial" w:cs="Arial"/>
          <w:color w:val="auto"/>
          <w:sz w:val="20"/>
          <w:szCs w:val="20"/>
          <w:bdr w:val="none" w:sz="0" w:space="0" w:color="auto"/>
        </w:rPr>
        <w:t>(</w:t>
      </w:r>
      <w:proofErr w:type="spellStart"/>
      <w:r>
        <w:rPr>
          <w:rFonts w:ascii="Arial" w:eastAsia="Times New Roman" w:hAnsi="Arial" w:cs="Arial"/>
          <w:color w:val="auto"/>
          <w:sz w:val="20"/>
          <w:szCs w:val="20"/>
          <w:bdr w:val="none" w:sz="0" w:space="0" w:color="auto"/>
        </w:rPr>
        <w:t>maintenance</w:t>
      </w:r>
      <w:proofErr w:type="spellEnd"/>
      <w:r>
        <w:rPr>
          <w:rFonts w:ascii="Arial" w:eastAsia="Times New Roman" w:hAnsi="Arial" w:cs="Arial"/>
          <w:color w:val="auto"/>
          <w:sz w:val="20"/>
          <w:szCs w:val="20"/>
          <w:bdr w:val="none" w:sz="0" w:space="0" w:color="auto"/>
        </w:rPr>
        <w:t xml:space="preserve">) </w:t>
      </w:r>
      <w:r w:rsidR="004A4313" w:rsidRPr="00E837D4">
        <w:rPr>
          <w:rFonts w:ascii="Arial" w:eastAsia="Times New Roman" w:hAnsi="Arial" w:cs="Arial"/>
          <w:color w:val="auto"/>
          <w:sz w:val="20"/>
          <w:szCs w:val="20"/>
          <w:bdr w:val="none" w:sz="0" w:space="0" w:color="auto"/>
        </w:rPr>
        <w:t>výrobce,</w:t>
      </w:r>
      <w:r w:rsidR="00050D5E" w:rsidRPr="00E837D4">
        <w:rPr>
          <w:rFonts w:ascii="Arial" w:eastAsia="Times New Roman" w:hAnsi="Arial" w:cs="Arial"/>
          <w:color w:val="auto"/>
          <w:sz w:val="20"/>
          <w:szCs w:val="20"/>
          <w:bdr w:val="none" w:sz="0" w:space="0" w:color="auto"/>
        </w:rPr>
        <w:t xml:space="preserve"> zajištěné Poskytovatelem pro Objednatele podle této Smlouvy. </w:t>
      </w:r>
      <w:r w:rsidR="00A648E8" w:rsidRPr="00E837D4">
        <w:rPr>
          <w:rFonts w:ascii="Arial" w:eastAsia="Times New Roman" w:hAnsi="Arial" w:cs="Arial"/>
          <w:color w:val="auto"/>
          <w:sz w:val="20"/>
          <w:szCs w:val="20"/>
          <w:bdr w:val="none" w:sz="0" w:space="0" w:color="auto"/>
        </w:rPr>
        <w:t xml:space="preserve">Užití </w:t>
      </w:r>
      <w:r w:rsidR="00A70DF1" w:rsidRPr="00E837D4">
        <w:rPr>
          <w:rFonts w:ascii="Arial" w:eastAsia="Times New Roman" w:hAnsi="Arial" w:cs="Arial"/>
          <w:color w:val="auto"/>
          <w:sz w:val="20"/>
          <w:szCs w:val="20"/>
          <w:bdr w:val="none" w:sz="0" w:space="0" w:color="auto"/>
        </w:rPr>
        <w:t xml:space="preserve">produktu </w:t>
      </w:r>
      <w:r w:rsidR="00466386" w:rsidRPr="00E837D4">
        <w:rPr>
          <w:rFonts w:ascii="Arial" w:eastAsia="Times New Roman" w:hAnsi="Arial" w:cs="Arial"/>
          <w:color w:val="auto"/>
          <w:sz w:val="20"/>
          <w:szCs w:val="20"/>
          <w:bdr w:val="none" w:sz="0" w:space="0" w:color="auto"/>
        </w:rPr>
        <w:t>K</w:t>
      </w:r>
      <w:r w:rsidR="00A648E8" w:rsidRPr="00E837D4">
        <w:rPr>
          <w:rFonts w:ascii="Arial" w:eastAsia="Times New Roman" w:hAnsi="Arial" w:cs="Arial"/>
          <w:color w:val="auto"/>
          <w:sz w:val="20"/>
          <w:szCs w:val="20"/>
          <w:bdr w:val="none" w:sz="0" w:space="0" w:color="auto"/>
        </w:rPr>
        <w:t xml:space="preserve">ES </w:t>
      </w:r>
      <w:r w:rsidR="00083BC2" w:rsidRPr="00E837D4">
        <w:rPr>
          <w:rFonts w:ascii="Arial" w:eastAsia="Times New Roman" w:hAnsi="Arial" w:cs="Arial"/>
          <w:color w:val="auto"/>
          <w:sz w:val="20"/>
          <w:szCs w:val="20"/>
          <w:bdr w:val="none" w:sz="0" w:space="0" w:color="auto"/>
        </w:rPr>
        <w:t>se dále řídí licenčními</w:t>
      </w:r>
      <w:r w:rsidR="00FC34D6" w:rsidRPr="00E837D4">
        <w:rPr>
          <w:rFonts w:ascii="Arial" w:eastAsia="Times New Roman" w:hAnsi="Arial" w:cs="Arial"/>
          <w:color w:val="auto"/>
          <w:sz w:val="20"/>
          <w:szCs w:val="20"/>
          <w:bdr w:val="none" w:sz="0" w:space="0" w:color="auto"/>
        </w:rPr>
        <w:t xml:space="preserve"> </w:t>
      </w:r>
      <w:r w:rsidR="00083BC2" w:rsidRPr="00E837D4">
        <w:rPr>
          <w:rFonts w:ascii="Arial" w:eastAsia="Times New Roman" w:hAnsi="Arial" w:cs="Arial"/>
          <w:color w:val="auto"/>
          <w:sz w:val="20"/>
          <w:szCs w:val="20"/>
          <w:bdr w:val="none" w:sz="0" w:space="0" w:color="auto"/>
        </w:rPr>
        <w:t>podmínkami</w:t>
      </w:r>
      <w:r w:rsidR="00FC34D6" w:rsidRPr="00E837D4">
        <w:rPr>
          <w:rFonts w:ascii="Arial" w:eastAsia="Times New Roman" w:hAnsi="Arial" w:cs="Arial"/>
          <w:color w:val="auto"/>
          <w:sz w:val="20"/>
          <w:szCs w:val="20"/>
          <w:bdr w:val="none" w:sz="0" w:space="0" w:color="auto"/>
        </w:rPr>
        <w:t xml:space="preserve"> </w:t>
      </w:r>
      <w:r w:rsidR="00083BC2" w:rsidRPr="00E837D4">
        <w:rPr>
          <w:rFonts w:ascii="Arial" w:eastAsia="Times New Roman" w:hAnsi="Arial" w:cs="Arial"/>
          <w:color w:val="auto"/>
          <w:sz w:val="20"/>
          <w:szCs w:val="20"/>
          <w:bdr w:val="none" w:sz="0" w:space="0" w:color="auto"/>
        </w:rPr>
        <w:t>výrobce, uvedenými na jeho stránkách</w:t>
      </w:r>
      <w:r>
        <w:rPr>
          <w:rFonts w:ascii="Arial" w:eastAsia="Times New Roman" w:hAnsi="Arial" w:cs="Arial"/>
          <w:color w:val="auto"/>
          <w:sz w:val="20"/>
          <w:szCs w:val="20"/>
          <w:bdr w:val="none" w:sz="0" w:space="0" w:color="auto"/>
        </w:rPr>
        <w:t>:</w:t>
      </w:r>
    </w:p>
    <w:p w14:paraId="7FA19625" w14:textId="6A860399" w:rsidR="00083BC2" w:rsidRPr="00E837D4" w:rsidRDefault="00102C0B" w:rsidP="00371EF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hyperlink r:id="rId12" w:history="1">
        <w:r w:rsidR="001F5FB8" w:rsidRPr="00190CD7">
          <w:rPr>
            <w:rStyle w:val="Hypertextovodkaz"/>
            <w:rFonts w:ascii="Arial" w:hAnsi="Arial" w:cs="Arial"/>
            <w:color w:val="0000FF"/>
            <w:sz w:val="20"/>
            <w:szCs w:val="20"/>
          </w:rPr>
          <w:t>https://support.kaspersky.com/ksc10/license</w:t>
        </w:r>
      </w:hyperlink>
      <w:r w:rsidR="004A4313" w:rsidRPr="00190CD7">
        <w:rPr>
          <w:rFonts w:ascii="Arial" w:eastAsia="Times New Roman" w:hAnsi="Arial" w:cs="Arial"/>
          <w:color w:val="auto"/>
          <w:sz w:val="20"/>
          <w:szCs w:val="20"/>
          <w:bdr w:val="none" w:sz="0" w:space="0" w:color="auto"/>
        </w:rPr>
        <w:t xml:space="preserve"> </w:t>
      </w:r>
      <w:r w:rsidR="001F5FB8" w:rsidRPr="00E837D4">
        <w:rPr>
          <w:rFonts w:ascii="Arial" w:eastAsia="Times New Roman" w:hAnsi="Arial" w:cs="Arial"/>
          <w:color w:val="auto"/>
          <w:sz w:val="20"/>
          <w:szCs w:val="20"/>
          <w:bdr w:val="none" w:sz="0" w:space="0" w:color="auto"/>
        </w:rPr>
        <w:t xml:space="preserve">a </w:t>
      </w:r>
      <w:hyperlink r:id="rId13" w:history="1">
        <w:r w:rsidR="009531D0" w:rsidRPr="00190CD7">
          <w:rPr>
            <w:rStyle w:val="Hypertextovodkaz"/>
            <w:rFonts w:ascii="Arial" w:hAnsi="Arial" w:cs="Arial"/>
            <w:color w:val="0000FF"/>
            <w:sz w:val="20"/>
            <w:szCs w:val="20"/>
          </w:rPr>
          <w:t>https://support.kaspersky.com/kes10/license</w:t>
        </w:r>
      </w:hyperlink>
      <w:r w:rsidR="00E837D4">
        <w:rPr>
          <w:rFonts w:ascii="Arial" w:eastAsia="Times New Roman" w:hAnsi="Arial" w:cs="Arial"/>
          <w:color w:val="auto"/>
          <w:sz w:val="20"/>
          <w:szCs w:val="20"/>
          <w:bdr w:val="none" w:sz="0" w:space="0" w:color="auto"/>
        </w:rPr>
        <w:t>.</w:t>
      </w:r>
    </w:p>
    <w:p w14:paraId="332D41B4" w14:textId="6C636477" w:rsidR="004A4313" w:rsidRPr="00E837D4" w:rsidRDefault="006E1C9D" w:rsidP="00D61E6C">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5" w:hanging="425"/>
        <w:jc w:val="both"/>
        <w:rPr>
          <w:rFonts w:ascii="Arial" w:eastAsia="Times New Roman" w:hAnsi="Arial" w:cs="Arial"/>
          <w:color w:val="auto"/>
          <w:sz w:val="20"/>
          <w:szCs w:val="20"/>
          <w:bdr w:val="none" w:sz="0" w:space="0" w:color="auto"/>
        </w:rPr>
      </w:pPr>
      <w:r w:rsidRPr="00E837D4">
        <w:rPr>
          <w:rFonts w:ascii="Arial" w:eastAsia="Times New Roman" w:hAnsi="Arial" w:cs="Arial"/>
          <w:color w:val="auto"/>
          <w:sz w:val="20"/>
          <w:szCs w:val="20"/>
          <w:bdr w:val="none" w:sz="0" w:space="0" w:color="auto"/>
        </w:rPr>
        <w:t>Licence bud</w:t>
      </w:r>
      <w:r w:rsidR="00FB17FA" w:rsidRPr="00E837D4">
        <w:rPr>
          <w:rFonts w:ascii="Arial" w:eastAsia="Times New Roman" w:hAnsi="Arial" w:cs="Arial"/>
          <w:color w:val="auto"/>
          <w:sz w:val="20"/>
          <w:szCs w:val="20"/>
          <w:bdr w:val="none" w:sz="0" w:space="0" w:color="auto"/>
        </w:rPr>
        <w:t>ou</w:t>
      </w:r>
      <w:r w:rsidRPr="00E837D4">
        <w:rPr>
          <w:rFonts w:ascii="Arial" w:eastAsia="Times New Roman" w:hAnsi="Arial" w:cs="Arial"/>
          <w:color w:val="auto"/>
          <w:sz w:val="20"/>
          <w:szCs w:val="20"/>
          <w:bdr w:val="none" w:sz="0" w:space="0" w:color="auto"/>
        </w:rPr>
        <w:t xml:space="preserve"> </w:t>
      </w:r>
      <w:r w:rsidR="004A4313" w:rsidRPr="00E837D4">
        <w:rPr>
          <w:rFonts w:ascii="Arial" w:eastAsia="Times New Roman" w:hAnsi="Arial" w:cs="Arial"/>
          <w:color w:val="auto"/>
          <w:sz w:val="20"/>
          <w:szCs w:val="20"/>
          <w:bdr w:val="none" w:sz="0" w:space="0" w:color="auto"/>
        </w:rPr>
        <w:t>Objednateli poskytnuty</w:t>
      </w:r>
      <w:r w:rsidRPr="00E837D4">
        <w:rPr>
          <w:rFonts w:ascii="Arial" w:eastAsia="Times New Roman" w:hAnsi="Arial" w:cs="Arial"/>
          <w:color w:val="auto"/>
          <w:sz w:val="20"/>
          <w:szCs w:val="20"/>
          <w:bdr w:val="none" w:sz="0" w:space="0" w:color="auto"/>
        </w:rPr>
        <w:t xml:space="preserve"> předán</w:t>
      </w:r>
      <w:r w:rsidR="001A6BA3" w:rsidRPr="00E837D4">
        <w:rPr>
          <w:rFonts w:ascii="Arial" w:eastAsia="Times New Roman" w:hAnsi="Arial" w:cs="Arial"/>
          <w:color w:val="auto"/>
          <w:sz w:val="20"/>
          <w:szCs w:val="20"/>
          <w:bdr w:val="none" w:sz="0" w:space="0" w:color="auto"/>
        </w:rPr>
        <w:t>ím licenčních klíčů</w:t>
      </w:r>
      <w:r w:rsidR="004A4313" w:rsidRPr="00E837D4">
        <w:rPr>
          <w:rFonts w:ascii="Arial" w:eastAsia="Times New Roman" w:hAnsi="Arial" w:cs="Arial"/>
          <w:color w:val="auto"/>
          <w:sz w:val="20"/>
          <w:szCs w:val="20"/>
          <w:bdr w:val="none" w:sz="0" w:space="0" w:color="auto"/>
        </w:rPr>
        <w:t xml:space="preserve"> takto:</w:t>
      </w:r>
    </w:p>
    <w:p w14:paraId="750A07C5" w14:textId="2A92C360" w:rsidR="006E1C9D" w:rsidRPr="00E837D4" w:rsidRDefault="001A6BA3" w:rsidP="00371EFD">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r w:rsidRPr="00E837D4">
        <w:rPr>
          <w:rFonts w:ascii="Arial" w:eastAsia="Times New Roman" w:hAnsi="Arial" w:cs="Arial"/>
          <w:color w:val="auto"/>
          <w:sz w:val="20"/>
          <w:szCs w:val="20"/>
          <w:bdr w:val="none" w:sz="0" w:space="0" w:color="auto"/>
        </w:rPr>
        <w:lastRenderedPageBreak/>
        <w:t xml:space="preserve">jeden klíč pro </w:t>
      </w:r>
      <w:proofErr w:type="spellStart"/>
      <w:r w:rsidRPr="00E837D4">
        <w:rPr>
          <w:rFonts w:ascii="Arial" w:eastAsia="Times New Roman" w:hAnsi="Arial" w:cs="Arial"/>
          <w:color w:val="auto"/>
          <w:sz w:val="20"/>
          <w:szCs w:val="20"/>
          <w:bdr w:val="none" w:sz="0" w:space="0" w:color="auto"/>
        </w:rPr>
        <w:t>Kaspersky</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Endpoint</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Security</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for</w:t>
      </w:r>
      <w:proofErr w:type="spellEnd"/>
      <w:r w:rsidRPr="00E837D4">
        <w:rPr>
          <w:rFonts w:ascii="Arial" w:eastAsia="Times New Roman" w:hAnsi="Arial" w:cs="Arial"/>
          <w:color w:val="auto"/>
          <w:sz w:val="20"/>
          <w:szCs w:val="20"/>
          <w:bdr w:val="none" w:sz="0" w:space="0" w:color="auto"/>
        </w:rPr>
        <w:t xml:space="preserve"> Business - </w:t>
      </w:r>
      <w:proofErr w:type="spellStart"/>
      <w:r w:rsidRPr="00E837D4">
        <w:rPr>
          <w:rFonts w:ascii="Arial" w:eastAsia="Times New Roman" w:hAnsi="Arial" w:cs="Arial"/>
          <w:color w:val="auto"/>
          <w:sz w:val="20"/>
          <w:szCs w:val="20"/>
          <w:bdr w:val="none" w:sz="0" w:space="0" w:color="auto"/>
        </w:rPr>
        <w:t>Select</w:t>
      </w:r>
      <w:proofErr w:type="spellEnd"/>
      <w:r w:rsidRPr="00E837D4">
        <w:rPr>
          <w:rFonts w:ascii="Arial" w:eastAsia="Times New Roman" w:hAnsi="Arial" w:cs="Arial"/>
          <w:color w:val="auto"/>
          <w:sz w:val="20"/>
          <w:szCs w:val="20"/>
          <w:bdr w:val="none" w:sz="0" w:space="0" w:color="auto"/>
        </w:rPr>
        <w:t xml:space="preserve"> </w:t>
      </w:r>
      <w:proofErr w:type="spellStart"/>
      <w:r w:rsidR="006F531B" w:rsidRPr="00E837D4">
        <w:rPr>
          <w:rFonts w:ascii="Arial" w:eastAsia="Times New Roman" w:hAnsi="Arial" w:cs="Arial"/>
          <w:color w:val="auto"/>
          <w:sz w:val="20"/>
          <w:szCs w:val="20"/>
          <w:bdr w:val="none" w:sz="0" w:space="0" w:color="auto"/>
        </w:rPr>
        <w:t>Edition</w:t>
      </w:r>
      <w:proofErr w:type="spellEnd"/>
      <w:r w:rsidR="006F531B" w:rsidRPr="00E837D4">
        <w:rPr>
          <w:rFonts w:ascii="Arial" w:eastAsia="Times New Roman" w:hAnsi="Arial" w:cs="Arial"/>
          <w:color w:val="auto"/>
          <w:sz w:val="20"/>
          <w:szCs w:val="20"/>
          <w:bdr w:val="none" w:sz="0" w:space="0" w:color="auto"/>
        </w:rPr>
        <w:t xml:space="preserve">. 5000+ </w:t>
      </w:r>
      <w:r w:rsidRPr="00E837D4">
        <w:rPr>
          <w:rFonts w:ascii="Arial" w:eastAsia="Times New Roman" w:hAnsi="Arial" w:cs="Arial"/>
          <w:color w:val="auto"/>
          <w:sz w:val="20"/>
          <w:szCs w:val="20"/>
          <w:bdr w:val="none" w:sz="0" w:space="0" w:color="auto"/>
        </w:rPr>
        <w:t xml:space="preserve">Public </w:t>
      </w:r>
      <w:proofErr w:type="spellStart"/>
      <w:r w:rsidRPr="00E837D4">
        <w:rPr>
          <w:rFonts w:ascii="Arial" w:eastAsia="Times New Roman" w:hAnsi="Arial" w:cs="Arial"/>
          <w:color w:val="auto"/>
          <w:sz w:val="20"/>
          <w:szCs w:val="20"/>
          <w:bdr w:val="none" w:sz="0" w:space="0" w:color="auto"/>
        </w:rPr>
        <w:t>Sector</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License</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Security</w:t>
      </w:r>
      <w:proofErr w:type="spellEnd"/>
      <w:r w:rsidRPr="00E837D4">
        <w:rPr>
          <w:rFonts w:ascii="Arial" w:eastAsia="Times New Roman" w:hAnsi="Arial" w:cs="Arial"/>
          <w:color w:val="auto"/>
          <w:sz w:val="20"/>
          <w:szCs w:val="20"/>
          <w:bdr w:val="none" w:sz="0" w:space="0" w:color="auto"/>
        </w:rPr>
        <w:t xml:space="preserve"> Center a druhý klíč pro </w:t>
      </w:r>
      <w:proofErr w:type="spellStart"/>
      <w:r w:rsidRPr="00E837D4">
        <w:rPr>
          <w:rFonts w:ascii="Arial" w:eastAsia="Times New Roman" w:hAnsi="Arial" w:cs="Arial"/>
          <w:color w:val="auto"/>
          <w:sz w:val="20"/>
          <w:szCs w:val="20"/>
          <w:bdr w:val="none" w:sz="0" w:space="0" w:color="auto"/>
        </w:rPr>
        <w:t>Kaspersky</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Endpoint</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Security</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for</w:t>
      </w:r>
      <w:proofErr w:type="spellEnd"/>
      <w:r w:rsidRPr="00E837D4">
        <w:rPr>
          <w:rFonts w:ascii="Arial" w:eastAsia="Times New Roman" w:hAnsi="Arial" w:cs="Arial"/>
          <w:color w:val="auto"/>
          <w:sz w:val="20"/>
          <w:szCs w:val="20"/>
          <w:bdr w:val="none" w:sz="0" w:space="0" w:color="auto"/>
        </w:rPr>
        <w:t xml:space="preserve"> Business - </w:t>
      </w:r>
      <w:proofErr w:type="spellStart"/>
      <w:r w:rsidRPr="00E837D4">
        <w:rPr>
          <w:rFonts w:ascii="Arial" w:eastAsia="Times New Roman" w:hAnsi="Arial" w:cs="Arial"/>
          <w:color w:val="auto"/>
          <w:sz w:val="20"/>
          <w:szCs w:val="20"/>
          <w:bdr w:val="none" w:sz="0" w:space="0" w:color="auto"/>
        </w:rPr>
        <w:t>Select</w:t>
      </w:r>
      <w:proofErr w:type="spellEnd"/>
      <w:r w:rsidRPr="00E837D4">
        <w:rPr>
          <w:rFonts w:ascii="Arial" w:eastAsia="Times New Roman" w:hAnsi="Arial" w:cs="Arial"/>
          <w:color w:val="auto"/>
          <w:sz w:val="20"/>
          <w:szCs w:val="20"/>
          <w:bdr w:val="none" w:sz="0" w:space="0" w:color="auto"/>
        </w:rPr>
        <w:t xml:space="preserve"> </w:t>
      </w:r>
      <w:proofErr w:type="spellStart"/>
      <w:r w:rsidR="006F531B" w:rsidRPr="00E837D4">
        <w:rPr>
          <w:rFonts w:ascii="Arial" w:eastAsia="Times New Roman" w:hAnsi="Arial" w:cs="Arial"/>
          <w:color w:val="auto"/>
          <w:sz w:val="20"/>
          <w:szCs w:val="20"/>
          <w:bdr w:val="none" w:sz="0" w:space="0" w:color="auto"/>
        </w:rPr>
        <w:t>Edition</w:t>
      </w:r>
      <w:proofErr w:type="spellEnd"/>
      <w:r w:rsidR="006F531B" w:rsidRPr="00E837D4">
        <w:rPr>
          <w:rFonts w:ascii="Arial" w:eastAsia="Times New Roman" w:hAnsi="Arial" w:cs="Arial"/>
          <w:color w:val="auto"/>
          <w:sz w:val="20"/>
          <w:szCs w:val="20"/>
          <w:bdr w:val="none" w:sz="0" w:space="0" w:color="auto"/>
        </w:rPr>
        <w:t xml:space="preserve">. 5000+ </w:t>
      </w:r>
      <w:r w:rsidRPr="00E837D4">
        <w:rPr>
          <w:rFonts w:ascii="Arial" w:eastAsia="Times New Roman" w:hAnsi="Arial" w:cs="Arial"/>
          <w:color w:val="auto"/>
          <w:sz w:val="20"/>
          <w:szCs w:val="20"/>
          <w:bdr w:val="none" w:sz="0" w:space="0" w:color="auto"/>
        </w:rPr>
        <w:t xml:space="preserve">Public </w:t>
      </w:r>
      <w:proofErr w:type="spellStart"/>
      <w:r w:rsidRPr="00E837D4">
        <w:rPr>
          <w:rFonts w:ascii="Arial" w:eastAsia="Times New Roman" w:hAnsi="Arial" w:cs="Arial"/>
          <w:color w:val="auto"/>
          <w:sz w:val="20"/>
          <w:szCs w:val="20"/>
          <w:bdr w:val="none" w:sz="0" w:space="0" w:color="auto"/>
        </w:rPr>
        <w:t>Sector</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License</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Kaspersky</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Security</w:t>
      </w:r>
      <w:proofErr w:type="spellEnd"/>
      <w:r w:rsidRPr="00E837D4">
        <w:rPr>
          <w:rFonts w:ascii="Arial" w:eastAsia="Times New Roman" w:hAnsi="Arial" w:cs="Arial"/>
          <w:color w:val="auto"/>
          <w:sz w:val="20"/>
          <w:szCs w:val="20"/>
          <w:bdr w:val="none" w:sz="0" w:space="0" w:color="auto"/>
        </w:rPr>
        <w:t xml:space="preserve"> </w:t>
      </w:r>
      <w:proofErr w:type="spellStart"/>
      <w:r w:rsidRPr="00E837D4">
        <w:rPr>
          <w:rFonts w:ascii="Arial" w:eastAsia="Times New Roman" w:hAnsi="Arial" w:cs="Arial"/>
          <w:color w:val="auto"/>
          <w:sz w:val="20"/>
          <w:szCs w:val="20"/>
          <w:bdr w:val="none" w:sz="0" w:space="0" w:color="auto"/>
        </w:rPr>
        <w:t>for</w:t>
      </w:r>
      <w:proofErr w:type="spellEnd"/>
      <w:r w:rsidRPr="00E837D4">
        <w:rPr>
          <w:rFonts w:ascii="Arial" w:eastAsia="Times New Roman" w:hAnsi="Arial" w:cs="Arial"/>
          <w:color w:val="auto"/>
          <w:sz w:val="20"/>
          <w:szCs w:val="20"/>
          <w:bdr w:val="none" w:sz="0" w:space="0" w:color="auto"/>
        </w:rPr>
        <w:t xml:space="preserve"> WS and FS</w:t>
      </w:r>
      <w:r w:rsidR="006F531B" w:rsidRPr="00E837D4">
        <w:rPr>
          <w:rFonts w:ascii="Arial" w:eastAsia="Times New Roman" w:hAnsi="Arial" w:cs="Arial"/>
          <w:color w:val="auto"/>
          <w:sz w:val="20"/>
          <w:szCs w:val="20"/>
          <w:bdr w:val="none" w:sz="0" w:space="0" w:color="auto"/>
        </w:rPr>
        <w:t xml:space="preserve"> </w:t>
      </w:r>
      <w:r w:rsidRPr="00E837D4">
        <w:rPr>
          <w:rFonts w:ascii="Arial" w:eastAsia="Times New Roman" w:hAnsi="Arial" w:cs="Arial"/>
          <w:color w:val="auto"/>
          <w:sz w:val="20"/>
          <w:szCs w:val="20"/>
          <w:bdr w:val="none" w:sz="0" w:space="0" w:color="auto"/>
        </w:rPr>
        <w:t>(dále vše jen „Licenční klíče</w:t>
      </w:r>
      <w:r w:rsidR="006E1C9D" w:rsidRPr="00E837D4">
        <w:rPr>
          <w:rFonts w:ascii="Arial" w:eastAsia="Times New Roman" w:hAnsi="Arial" w:cs="Arial"/>
          <w:color w:val="auto"/>
          <w:sz w:val="20"/>
          <w:szCs w:val="20"/>
          <w:bdr w:val="none" w:sz="0" w:space="0" w:color="auto"/>
        </w:rPr>
        <w:t>“).</w:t>
      </w:r>
    </w:p>
    <w:p w14:paraId="1CD8F400" w14:textId="5B5E113D" w:rsidR="002878EF" w:rsidRPr="00E837D4" w:rsidRDefault="004A4313" w:rsidP="00D61E6C">
      <w:pPr>
        <w:pStyle w:val="Odstavecseseznamem"/>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E837D4">
        <w:rPr>
          <w:rFonts w:ascii="Arial" w:eastAsia="Times New Roman" w:hAnsi="Arial" w:cs="Arial"/>
          <w:color w:val="auto"/>
          <w:sz w:val="20"/>
          <w:szCs w:val="20"/>
          <w:bdr w:val="none" w:sz="0" w:space="0" w:color="auto"/>
        </w:rPr>
        <w:t>Smluvní strany se dohodly, že l</w:t>
      </w:r>
      <w:r w:rsidR="006E1C9D" w:rsidRPr="00E837D4">
        <w:rPr>
          <w:rFonts w:ascii="Arial" w:eastAsia="Times New Roman" w:hAnsi="Arial" w:cs="Arial"/>
          <w:color w:val="auto"/>
          <w:sz w:val="20"/>
          <w:szCs w:val="20"/>
          <w:bdr w:val="none" w:sz="0" w:space="0" w:color="auto"/>
        </w:rPr>
        <w:t>icenc</w:t>
      </w:r>
      <w:r w:rsidR="000D60E6" w:rsidRPr="00E837D4">
        <w:rPr>
          <w:rFonts w:ascii="Arial" w:eastAsia="Times New Roman" w:hAnsi="Arial" w:cs="Arial"/>
          <w:color w:val="auto"/>
          <w:sz w:val="20"/>
          <w:szCs w:val="20"/>
          <w:bdr w:val="none" w:sz="0" w:space="0" w:color="auto"/>
        </w:rPr>
        <w:t>e</w:t>
      </w:r>
      <w:r w:rsidR="006E1C9D" w:rsidRPr="00E837D4">
        <w:rPr>
          <w:rFonts w:ascii="Arial" w:eastAsia="Times New Roman" w:hAnsi="Arial" w:cs="Arial"/>
          <w:color w:val="auto"/>
          <w:sz w:val="20"/>
          <w:szCs w:val="20"/>
          <w:bdr w:val="none" w:sz="0" w:space="0" w:color="auto"/>
        </w:rPr>
        <w:t xml:space="preserve"> poskytnut</w:t>
      </w:r>
      <w:r w:rsidR="000D60E6" w:rsidRPr="00E837D4">
        <w:rPr>
          <w:rFonts w:ascii="Arial" w:eastAsia="Times New Roman" w:hAnsi="Arial" w:cs="Arial"/>
          <w:color w:val="auto"/>
          <w:sz w:val="20"/>
          <w:szCs w:val="20"/>
          <w:bdr w:val="none" w:sz="0" w:space="0" w:color="auto"/>
        </w:rPr>
        <w:t>é</w:t>
      </w:r>
      <w:r w:rsidR="006E1C9D" w:rsidRPr="00E837D4">
        <w:rPr>
          <w:rFonts w:ascii="Arial" w:eastAsia="Times New Roman" w:hAnsi="Arial" w:cs="Arial"/>
          <w:color w:val="auto"/>
          <w:sz w:val="20"/>
          <w:szCs w:val="20"/>
          <w:bdr w:val="none" w:sz="0" w:space="0" w:color="auto"/>
        </w:rPr>
        <w:t xml:space="preserve"> na základě této </w:t>
      </w:r>
      <w:r w:rsidR="002F1176" w:rsidRPr="00E837D4">
        <w:rPr>
          <w:rFonts w:ascii="Arial" w:eastAsia="Times New Roman" w:hAnsi="Arial" w:cs="Arial"/>
          <w:color w:val="auto"/>
          <w:sz w:val="20"/>
          <w:szCs w:val="20"/>
          <w:bdr w:val="none" w:sz="0" w:space="0" w:color="auto"/>
        </w:rPr>
        <w:t>S</w:t>
      </w:r>
      <w:r w:rsidR="006E1C9D" w:rsidRPr="00E837D4">
        <w:rPr>
          <w:rFonts w:ascii="Arial" w:eastAsia="Times New Roman" w:hAnsi="Arial" w:cs="Arial"/>
          <w:color w:val="auto"/>
          <w:sz w:val="20"/>
          <w:szCs w:val="20"/>
          <w:bdr w:val="none" w:sz="0" w:space="0" w:color="auto"/>
        </w:rPr>
        <w:t>mlouvy nelze vypovědět</w:t>
      </w:r>
      <w:r w:rsidRPr="00E837D4">
        <w:rPr>
          <w:rFonts w:ascii="Arial" w:eastAsia="Times New Roman" w:hAnsi="Arial" w:cs="Arial"/>
          <w:color w:val="auto"/>
          <w:sz w:val="20"/>
          <w:szCs w:val="20"/>
          <w:bdr w:val="none" w:sz="0" w:space="0" w:color="auto"/>
        </w:rPr>
        <w:t>, a tedy že pro licenční ujednání se nepoužije ani ustanovení § 2370 občanského zákoníku.</w:t>
      </w:r>
      <w:r w:rsidR="002878EF" w:rsidRPr="00E837D4">
        <w:rPr>
          <w:rFonts w:ascii="Arial" w:eastAsia="Times New Roman" w:hAnsi="Arial" w:cs="Arial"/>
          <w:color w:val="auto"/>
          <w:sz w:val="20"/>
          <w:szCs w:val="20"/>
          <w:bdr w:val="none" w:sz="0" w:space="0" w:color="auto"/>
        </w:rPr>
        <w:t xml:space="preserve"> </w:t>
      </w:r>
    </w:p>
    <w:p w14:paraId="27BD9693" w14:textId="77777777" w:rsidR="00DB2F4D" w:rsidRDefault="00DB2F4D" w:rsidP="00DB2F4D">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w:eastAsia="Times New Roman" w:hAnsi="Arial" w:cs="Arial"/>
          <w:b/>
          <w:color w:val="auto"/>
          <w:sz w:val="20"/>
          <w:szCs w:val="20"/>
          <w:bdr w:val="none" w:sz="0" w:space="0" w:color="auto"/>
        </w:rPr>
      </w:pPr>
    </w:p>
    <w:p w14:paraId="30033268" w14:textId="77777777" w:rsidR="009F5A6E" w:rsidRPr="009F5A6E" w:rsidRDefault="00903395" w:rsidP="00DB2F4D">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w:eastAsia="Times New Roman" w:hAnsi="Arial" w:cs="Arial"/>
          <w:b/>
          <w:color w:val="auto"/>
          <w:sz w:val="20"/>
          <w:szCs w:val="20"/>
          <w:bdr w:val="none" w:sz="0" w:space="0" w:color="auto"/>
        </w:rPr>
      </w:pPr>
      <w:r w:rsidRPr="009F5A6E">
        <w:rPr>
          <w:rFonts w:ascii="Arial" w:eastAsia="Times New Roman" w:hAnsi="Arial" w:cs="Arial"/>
          <w:b/>
          <w:color w:val="auto"/>
          <w:sz w:val="20"/>
          <w:szCs w:val="20"/>
          <w:bdr w:val="none" w:sz="0" w:space="0" w:color="auto"/>
        </w:rPr>
        <w:t>Článek I</w:t>
      </w:r>
      <w:r w:rsidR="00EA2DC9">
        <w:rPr>
          <w:rFonts w:ascii="Arial" w:eastAsia="Times New Roman" w:hAnsi="Arial" w:cs="Arial"/>
          <w:b/>
          <w:color w:val="auto"/>
          <w:sz w:val="20"/>
          <w:szCs w:val="20"/>
          <w:bdr w:val="none" w:sz="0" w:space="0" w:color="auto"/>
        </w:rPr>
        <w:t>V</w:t>
      </w:r>
      <w:r w:rsidR="009841E7" w:rsidRPr="009F5A6E">
        <w:rPr>
          <w:rFonts w:ascii="Arial" w:eastAsia="Times New Roman" w:hAnsi="Arial" w:cs="Arial"/>
          <w:b/>
          <w:color w:val="auto"/>
          <w:sz w:val="20"/>
          <w:szCs w:val="20"/>
          <w:bdr w:val="none" w:sz="0" w:space="0" w:color="auto"/>
        </w:rPr>
        <w:t>. Cena plnění</w:t>
      </w:r>
    </w:p>
    <w:p w14:paraId="05B1937B" w14:textId="053F48ED" w:rsidR="004411FA" w:rsidRPr="00371EFD" w:rsidRDefault="009841E7" w:rsidP="00D61E6C">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371EFD">
        <w:rPr>
          <w:rFonts w:ascii="Arial" w:eastAsia="Times New Roman" w:hAnsi="Arial" w:cs="Arial"/>
          <w:color w:val="auto"/>
          <w:sz w:val="20"/>
          <w:szCs w:val="20"/>
          <w:bdr w:val="none" w:sz="0" w:space="0" w:color="auto"/>
        </w:rPr>
        <w:t xml:space="preserve">VZP ČR se zavazuje zaplatit </w:t>
      </w:r>
      <w:r w:rsidR="00A9239C" w:rsidRPr="00371EFD">
        <w:rPr>
          <w:rFonts w:ascii="Arial" w:eastAsia="Times New Roman" w:hAnsi="Arial" w:cs="Arial"/>
          <w:color w:val="auto"/>
          <w:sz w:val="20"/>
          <w:szCs w:val="20"/>
          <w:bdr w:val="none" w:sz="0" w:space="0" w:color="auto"/>
        </w:rPr>
        <w:t xml:space="preserve">Poskytovateli </w:t>
      </w:r>
      <w:r w:rsidRPr="00371EFD">
        <w:rPr>
          <w:rFonts w:ascii="Arial" w:eastAsia="Times New Roman" w:hAnsi="Arial" w:cs="Arial"/>
          <w:color w:val="auto"/>
          <w:sz w:val="20"/>
          <w:szCs w:val="20"/>
          <w:bdr w:val="none" w:sz="0" w:space="0" w:color="auto"/>
        </w:rPr>
        <w:t xml:space="preserve">za řádné a včasné splnění předmětu plnění </w:t>
      </w:r>
      <w:r w:rsidR="00B43E61" w:rsidRPr="00371EFD">
        <w:rPr>
          <w:rFonts w:ascii="Arial" w:eastAsia="Times New Roman" w:hAnsi="Arial" w:cs="Arial"/>
          <w:color w:val="auto"/>
          <w:sz w:val="20"/>
          <w:szCs w:val="20"/>
          <w:bdr w:val="none" w:sz="0" w:space="0" w:color="auto"/>
        </w:rPr>
        <w:t xml:space="preserve">této </w:t>
      </w:r>
      <w:r w:rsidR="00B70DE8" w:rsidRPr="00371EFD">
        <w:rPr>
          <w:rFonts w:ascii="Arial" w:eastAsia="Times New Roman" w:hAnsi="Arial" w:cs="Arial"/>
          <w:color w:val="auto"/>
          <w:sz w:val="20"/>
          <w:szCs w:val="20"/>
          <w:bdr w:val="none" w:sz="0" w:space="0" w:color="auto"/>
        </w:rPr>
        <w:t>S</w:t>
      </w:r>
      <w:r w:rsidRPr="00371EFD">
        <w:rPr>
          <w:rFonts w:ascii="Arial" w:eastAsia="Times New Roman" w:hAnsi="Arial" w:cs="Arial"/>
          <w:color w:val="auto"/>
          <w:sz w:val="20"/>
          <w:szCs w:val="20"/>
          <w:bdr w:val="none" w:sz="0" w:space="0" w:color="auto"/>
        </w:rPr>
        <w:t>mlouvy cenu ve výši a lhůt</w:t>
      </w:r>
      <w:r w:rsidR="00741CEB" w:rsidRPr="00371EFD">
        <w:rPr>
          <w:rFonts w:ascii="Arial" w:eastAsia="Times New Roman" w:hAnsi="Arial" w:cs="Arial"/>
          <w:color w:val="auto"/>
          <w:sz w:val="20"/>
          <w:szCs w:val="20"/>
          <w:bdr w:val="none" w:sz="0" w:space="0" w:color="auto"/>
        </w:rPr>
        <w:t>ě</w:t>
      </w:r>
      <w:r w:rsidRPr="00371EFD">
        <w:rPr>
          <w:rFonts w:ascii="Arial" w:eastAsia="Times New Roman" w:hAnsi="Arial" w:cs="Arial"/>
          <w:color w:val="auto"/>
          <w:sz w:val="20"/>
          <w:szCs w:val="20"/>
          <w:bdr w:val="none" w:sz="0" w:space="0" w:color="auto"/>
        </w:rPr>
        <w:t xml:space="preserve"> splatnosti dohodnutých touto </w:t>
      </w:r>
      <w:r w:rsidR="00083BC2" w:rsidRPr="00371EFD">
        <w:rPr>
          <w:rFonts w:ascii="Arial" w:eastAsia="Times New Roman" w:hAnsi="Arial" w:cs="Arial"/>
          <w:color w:val="auto"/>
          <w:sz w:val="20"/>
          <w:szCs w:val="20"/>
          <w:bdr w:val="none" w:sz="0" w:space="0" w:color="auto"/>
        </w:rPr>
        <w:t>S</w:t>
      </w:r>
      <w:r w:rsidRPr="00371EFD">
        <w:rPr>
          <w:rFonts w:ascii="Arial" w:eastAsia="Times New Roman" w:hAnsi="Arial" w:cs="Arial"/>
          <w:color w:val="auto"/>
          <w:sz w:val="20"/>
          <w:szCs w:val="20"/>
          <w:bdr w:val="none" w:sz="0" w:space="0" w:color="auto"/>
        </w:rPr>
        <w:t xml:space="preserve">mlouvou. </w:t>
      </w:r>
    </w:p>
    <w:p w14:paraId="0873850B" w14:textId="22B26097" w:rsidR="004411FA" w:rsidRPr="00371EFD" w:rsidRDefault="009841E7" w:rsidP="00D61E6C">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371EFD">
        <w:rPr>
          <w:rFonts w:ascii="Arial" w:eastAsia="Times New Roman" w:hAnsi="Arial" w:cs="Arial"/>
          <w:color w:val="auto"/>
          <w:sz w:val="20"/>
          <w:szCs w:val="20"/>
          <w:bdr w:val="none" w:sz="0" w:space="0" w:color="auto"/>
        </w:rPr>
        <w:t xml:space="preserve">Celková cena plnění je stanovena dohodou </w:t>
      </w:r>
      <w:r w:rsidR="003557C3" w:rsidRPr="00371EFD">
        <w:rPr>
          <w:rFonts w:ascii="Arial" w:eastAsia="Times New Roman" w:hAnsi="Arial" w:cs="Arial"/>
          <w:color w:val="auto"/>
          <w:sz w:val="20"/>
          <w:szCs w:val="20"/>
          <w:bdr w:val="none" w:sz="0" w:space="0" w:color="auto"/>
        </w:rPr>
        <w:t>S</w:t>
      </w:r>
      <w:r w:rsidRPr="00371EFD">
        <w:rPr>
          <w:rFonts w:ascii="Arial" w:eastAsia="Times New Roman" w:hAnsi="Arial" w:cs="Arial"/>
          <w:color w:val="auto"/>
          <w:sz w:val="20"/>
          <w:szCs w:val="20"/>
          <w:bdr w:val="none" w:sz="0" w:space="0" w:color="auto"/>
        </w:rPr>
        <w:t xml:space="preserve">mluvních stran v souladu se zákonem č. 526/1990 Sb., o cenách, ve znění pozdějších předpisů, a to na základě předložené cenové nabídky </w:t>
      </w:r>
      <w:r w:rsidR="007E4DB0" w:rsidRPr="00371EFD">
        <w:rPr>
          <w:rFonts w:ascii="Arial" w:eastAsia="Times New Roman" w:hAnsi="Arial" w:cs="Arial"/>
          <w:color w:val="auto"/>
          <w:sz w:val="20"/>
          <w:szCs w:val="20"/>
          <w:bdr w:val="none" w:sz="0" w:space="0" w:color="auto"/>
        </w:rPr>
        <w:t>Poskytovatele</w:t>
      </w:r>
      <w:r w:rsidRPr="00371EFD">
        <w:rPr>
          <w:rFonts w:ascii="Arial" w:eastAsia="Times New Roman" w:hAnsi="Arial" w:cs="Arial"/>
          <w:color w:val="auto"/>
          <w:sz w:val="20"/>
          <w:szCs w:val="20"/>
          <w:bdr w:val="none" w:sz="0" w:space="0" w:color="auto"/>
        </w:rPr>
        <w:t xml:space="preserve"> v rámci předmětné veřejné zakázky</w:t>
      </w:r>
      <w:r w:rsidR="00D60060" w:rsidRPr="00371EFD">
        <w:rPr>
          <w:rFonts w:ascii="Arial" w:eastAsia="Times New Roman" w:hAnsi="Arial" w:cs="Arial"/>
          <w:color w:val="auto"/>
          <w:sz w:val="20"/>
          <w:szCs w:val="20"/>
          <w:bdr w:val="none" w:sz="0" w:space="0" w:color="auto"/>
        </w:rPr>
        <w:t>.</w:t>
      </w:r>
    </w:p>
    <w:p w14:paraId="52C3A2AE" w14:textId="25C7BF23" w:rsidR="000176D1" w:rsidRPr="00371EFD" w:rsidRDefault="0063386A" w:rsidP="00536393">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contextualSpacing w:val="0"/>
        <w:jc w:val="both"/>
        <w:rPr>
          <w:rFonts w:ascii="Arial" w:eastAsia="Times New Roman" w:hAnsi="Arial" w:cs="Arial"/>
          <w:color w:val="auto"/>
          <w:sz w:val="20"/>
          <w:szCs w:val="20"/>
          <w:bdr w:val="none" w:sz="0" w:space="0" w:color="auto"/>
        </w:rPr>
      </w:pPr>
      <w:r w:rsidRPr="00371EFD">
        <w:rPr>
          <w:rFonts w:ascii="Arial" w:eastAsia="Times New Roman" w:hAnsi="Arial" w:cs="Arial"/>
          <w:color w:val="auto"/>
          <w:sz w:val="20"/>
          <w:szCs w:val="20"/>
          <w:bdr w:val="none" w:sz="0" w:space="0" w:color="auto"/>
        </w:rPr>
        <w:t>Celková c</w:t>
      </w:r>
      <w:r w:rsidR="009841E7" w:rsidRPr="00371EFD">
        <w:rPr>
          <w:rFonts w:ascii="Arial" w:eastAsia="Times New Roman" w:hAnsi="Arial" w:cs="Arial"/>
          <w:color w:val="auto"/>
          <w:sz w:val="20"/>
          <w:szCs w:val="20"/>
          <w:bdr w:val="none" w:sz="0" w:space="0" w:color="auto"/>
        </w:rPr>
        <w:t xml:space="preserve">ena </w:t>
      </w:r>
      <w:r w:rsidR="00EB0456" w:rsidRPr="00371EFD">
        <w:rPr>
          <w:rFonts w:ascii="Arial" w:eastAsia="Times New Roman" w:hAnsi="Arial" w:cs="Arial"/>
          <w:color w:val="auto"/>
          <w:sz w:val="20"/>
          <w:szCs w:val="20"/>
          <w:bdr w:val="none" w:sz="0" w:space="0" w:color="auto"/>
        </w:rPr>
        <w:t xml:space="preserve">plnění </w:t>
      </w:r>
      <w:r w:rsidR="009841E7" w:rsidRPr="00371EFD">
        <w:rPr>
          <w:rFonts w:ascii="Arial" w:eastAsia="Times New Roman" w:hAnsi="Arial" w:cs="Arial"/>
          <w:color w:val="auto"/>
          <w:sz w:val="20"/>
          <w:szCs w:val="20"/>
          <w:bdr w:val="none" w:sz="0" w:space="0" w:color="auto"/>
        </w:rPr>
        <w:t>činí</w:t>
      </w:r>
      <w:r w:rsidR="00B91EA8" w:rsidRPr="00371EFD">
        <w:rPr>
          <w:rFonts w:ascii="Arial" w:eastAsia="Times New Roman" w:hAnsi="Arial" w:cs="Arial"/>
          <w:color w:val="auto"/>
          <w:sz w:val="20"/>
          <w:szCs w:val="20"/>
          <w:bdr w:val="none" w:sz="0" w:space="0" w:color="auto"/>
        </w:rPr>
        <w:t xml:space="preserve"> </w:t>
      </w:r>
      <w:r w:rsidR="00536393">
        <w:rPr>
          <w:rFonts w:ascii="Arial" w:eastAsia="Times New Roman" w:hAnsi="Arial" w:cs="Arial"/>
          <w:color w:val="auto"/>
          <w:sz w:val="20"/>
          <w:szCs w:val="20"/>
          <w:bdr w:val="none" w:sz="0" w:space="0" w:color="auto"/>
        </w:rPr>
        <w:t>978 900</w:t>
      </w:r>
      <w:r w:rsidR="00FA5051" w:rsidRPr="00371EFD">
        <w:rPr>
          <w:rFonts w:ascii="Arial" w:eastAsia="Times New Roman" w:hAnsi="Arial" w:cs="Arial"/>
          <w:color w:val="auto"/>
          <w:sz w:val="20"/>
          <w:szCs w:val="20"/>
          <w:bdr w:val="none" w:sz="0" w:space="0" w:color="auto"/>
        </w:rPr>
        <w:t xml:space="preserve"> </w:t>
      </w:r>
      <w:r w:rsidR="003F5276" w:rsidRPr="00371EFD">
        <w:rPr>
          <w:rFonts w:ascii="Arial" w:eastAsia="Times New Roman" w:hAnsi="Arial" w:cs="Arial"/>
          <w:color w:val="auto"/>
          <w:sz w:val="20"/>
          <w:szCs w:val="20"/>
          <w:bdr w:val="none" w:sz="0" w:space="0" w:color="auto"/>
        </w:rPr>
        <w:t>Kč</w:t>
      </w:r>
      <w:r w:rsidR="00FA5051" w:rsidRPr="00371EFD">
        <w:rPr>
          <w:rFonts w:ascii="Arial" w:eastAsia="Times New Roman" w:hAnsi="Arial" w:cs="Arial"/>
          <w:color w:val="auto"/>
          <w:sz w:val="20"/>
          <w:szCs w:val="20"/>
          <w:bdr w:val="none" w:sz="0" w:space="0" w:color="auto"/>
        </w:rPr>
        <w:t xml:space="preserve"> </w:t>
      </w:r>
      <w:r w:rsidR="003557C3" w:rsidRPr="00371EFD">
        <w:rPr>
          <w:rFonts w:ascii="Arial" w:eastAsia="Times New Roman" w:hAnsi="Arial" w:cs="Arial"/>
          <w:color w:val="auto"/>
          <w:sz w:val="20"/>
          <w:szCs w:val="20"/>
          <w:bdr w:val="none" w:sz="0" w:space="0" w:color="auto"/>
        </w:rPr>
        <w:t>(slovy</w:t>
      </w:r>
      <w:r w:rsidR="00FA5051" w:rsidRPr="00371EFD">
        <w:rPr>
          <w:rFonts w:ascii="Arial" w:eastAsia="Times New Roman" w:hAnsi="Arial" w:cs="Arial"/>
          <w:color w:val="auto"/>
          <w:sz w:val="20"/>
          <w:szCs w:val="20"/>
          <w:bdr w:val="none" w:sz="0" w:space="0" w:color="auto"/>
        </w:rPr>
        <w:t xml:space="preserve">: </w:t>
      </w:r>
      <w:proofErr w:type="spellStart"/>
      <w:r w:rsidR="00536393" w:rsidRPr="00536393">
        <w:rPr>
          <w:rFonts w:ascii="Arial" w:eastAsia="Times New Roman" w:hAnsi="Arial" w:cs="Arial"/>
          <w:color w:val="auto"/>
          <w:sz w:val="20"/>
          <w:szCs w:val="20"/>
          <w:bdr w:val="none" w:sz="0" w:space="0" w:color="auto"/>
        </w:rPr>
        <w:t>devětsetsedmdesáto</w:t>
      </w:r>
      <w:r w:rsidR="00536393">
        <w:rPr>
          <w:rFonts w:ascii="Arial" w:eastAsia="Times New Roman" w:hAnsi="Arial" w:cs="Arial"/>
          <w:color w:val="auto"/>
          <w:sz w:val="20"/>
          <w:szCs w:val="20"/>
          <w:bdr w:val="none" w:sz="0" w:space="0" w:color="auto"/>
        </w:rPr>
        <w:t>smtisícdevětset</w:t>
      </w:r>
      <w:proofErr w:type="spellEnd"/>
      <w:r w:rsidR="00536393">
        <w:rPr>
          <w:rFonts w:ascii="Arial" w:eastAsia="Times New Roman" w:hAnsi="Arial" w:cs="Arial"/>
          <w:color w:val="auto"/>
          <w:sz w:val="20"/>
          <w:szCs w:val="20"/>
          <w:bdr w:val="none" w:sz="0" w:space="0" w:color="auto"/>
        </w:rPr>
        <w:t xml:space="preserve"> </w:t>
      </w:r>
      <w:r w:rsidR="003F5276" w:rsidRPr="00371EFD">
        <w:rPr>
          <w:rFonts w:ascii="Arial" w:eastAsia="Times New Roman" w:hAnsi="Arial" w:cs="Arial"/>
          <w:color w:val="auto"/>
          <w:sz w:val="20"/>
          <w:szCs w:val="20"/>
          <w:bdr w:val="none" w:sz="0" w:space="0" w:color="auto"/>
        </w:rPr>
        <w:t>korun</w:t>
      </w:r>
      <w:r w:rsidR="00536393">
        <w:rPr>
          <w:rFonts w:ascii="Arial" w:eastAsia="Times New Roman" w:hAnsi="Arial" w:cs="Arial"/>
          <w:color w:val="auto"/>
          <w:sz w:val="20"/>
          <w:szCs w:val="20"/>
          <w:bdr w:val="none" w:sz="0" w:space="0" w:color="auto"/>
        </w:rPr>
        <w:t xml:space="preserve"> </w:t>
      </w:r>
      <w:r w:rsidR="003F5276" w:rsidRPr="00371EFD">
        <w:rPr>
          <w:rFonts w:ascii="Arial" w:eastAsia="Times New Roman" w:hAnsi="Arial" w:cs="Arial"/>
          <w:color w:val="auto"/>
          <w:sz w:val="20"/>
          <w:szCs w:val="20"/>
          <w:bdr w:val="none" w:sz="0" w:space="0" w:color="auto"/>
        </w:rPr>
        <w:t>českých</w:t>
      </w:r>
      <w:r w:rsidR="009841E7" w:rsidRPr="00371EFD">
        <w:rPr>
          <w:rFonts w:ascii="Arial" w:eastAsia="Times New Roman" w:hAnsi="Arial" w:cs="Arial"/>
          <w:color w:val="auto"/>
          <w:sz w:val="20"/>
          <w:szCs w:val="20"/>
          <w:bdr w:val="none" w:sz="0" w:space="0" w:color="auto"/>
        </w:rPr>
        <w:t>) bez DPH</w:t>
      </w:r>
      <w:r w:rsidR="00847050" w:rsidRPr="00371EFD">
        <w:rPr>
          <w:rFonts w:ascii="Arial" w:eastAsia="Times New Roman" w:hAnsi="Arial" w:cs="Arial"/>
          <w:color w:val="auto"/>
          <w:sz w:val="20"/>
          <w:szCs w:val="20"/>
          <w:bdr w:val="none" w:sz="0" w:space="0" w:color="auto"/>
        </w:rPr>
        <w:t xml:space="preserve">. </w:t>
      </w:r>
    </w:p>
    <w:p w14:paraId="37DFEE00" w14:textId="0E36372F" w:rsidR="004411FA" w:rsidRPr="00371EFD" w:rsidRDefault="000B683D" w:rsidP="00D61E6C">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371EFD">
        <w:rPr>
          <w:rFonts w:ascii="Arial" w:eastAsia="Times New Roman" w:hAnsi="Arial" w:cs="Arial"/>
          <w:color w:val="auto"/>
          <w:sz w:val="20"/>
          <w:szCs w:val="20"/>
          <w:bdr w:val="none" w:sz="0" w:space="0" w:color="auto"/>
        </w:rPr>
        <w:t>C</w:t>
      </w:r>
      <w:r w:rsidR="009841E7" w:rsidRPr="00371EFD">
        <w:rPr>
          <w:rFonts w:ascii="Arial" w:eastAsia="Times New Roman" w:hAnsi="Arial" w:cs="Arial"/>
          <w:color w:val="auto"/>
          <w:sz w:val="20"/>
          <w:szCs w:val="20"/>
          <w:bdr w:val="none" w:sz="0" w:space="0" w:color="auto"/>
        </w:rPr>
        <w:t>ena plnění uvedená v odst. 3.</w:t>
      </w:r>
      <w:r w:rsidR="00A92C02" w:rsidRPr="00371EFD">
        <w:rPr>
          <w:rFonts w:ascii="Arial" w:eastAsia="Times New Roman" w:hAnsi="Arial" w:cs="Arial"/>
          <w:color w:val="auto"/>
          <w:sz w:val="20"/>
          <w:szCs w:val="20"/>
          <w:bdr w:val="none" w:sz="0" w:space="0" w:color="auto"/>
        </w:rPr>
        <w:t xml:space="preserve"> </w:t>
      </w:r>
      <w:r w:rsidR="009841E7" w:rsidRPr="00371EFD">
        <w:rPr>
          <w:rFonts w:ascii="Arial" w:eastAsia="Times New Roman" w:hAnsi="Arial" w:cs="Arial"/>
          <w:color w:val="auto"/>
          <w:sz w:val="20"/>
          <w:szCs w:val="20"/>
          <w:bdr w:val="none" w:sz="0" w:space="0" w:color="auto"/>
        </w:rPr>
        <w:t xml:space="preserve">tohoto článku je konečná a nepřekročitelná a zahrnuje veškeré náklady </w:t>
      </w:r>
      <w:r w:rsidR="0009247F" w:rsidRPr="00371EFD">
        <w:rPr>
          <w:rFonts w:ascii="Arial" w:eastAsia="Times New Roman" w:hAnsi="Arial" w:cs="Arial"/>
          <w:color w:val="auto"/>
          <w:sz w:val="20"/>
          <w:szCs w:val="20"/>
          <w:bdr w:val="none" w:sz="0" w:space="0" w:color="auto"/>
        </w:rPr>
        <w:t xml:space="preserve">Poskytovatele </w:t>
      </w:r>
      <w:r w:rsidR="009841E7" w:rsidRPr="00371EFD">
        <w:rPr>
          <w:rFonts w:ascii="Arial" w:eastAsia="Times New Roman" w:hAnsi="Arial" w:cs="Arial"/>
          <w:color w:val="auto"/>
          <w:sz w:val="20"/>
          <w:szCs w:val="20"/>
          <w:bdr w:val="none" w:sz="0" w:space="0" w:color="auto"/>
        </w:rPr>
        <w:t xml:space="preserve">nutné ke splnění předmětu plnění dle </w:t>
      </w:r>
      <w:r w:rsidR="00A92C02" w:rsidRPr="00371EFD">
        <w:rPr>
          <w:rFonts w:ascii="Arial" w:eastAsia="Times New Roman" w:hAnsi="Arial" w:cs="Arial"/>
          <w:color w:val="auto"/>
          <w:sz w:val="20"/>
          <w:szCs w:val="20"/>
          <w:bdr w:val="none" w:sz="0" w:space="0" w:color="auto"/>
        </w:rPr>
        <w:t>této</w:t>
      </w:r>
      <w:r w:rsidR="00950A5B" w:rsidRPr="00371EFD">
        <w:rPr>
          <w:rFonts w:ascii="Arial" w:eastAsia="Times New Roman" w:hAnsi="Arial" w:cs="Arial"/>
          <w:color w:val="auto"/>
          <w:sz w:val="20"/>
          <w:szCs w:val="20"/>
          <w:bdr w:val="none" w:sz="0" w:space="0" w:color="auto"/>
        </w:rPr>
        <w:t xml:space="preserve"> </w:t>
      </w:r>
      <w:r w:rsidR="006972B6" w:rsidRPr="00371EFD">
        <w:rPr>
          <w:rFonts w:ascii="Arial" w:eastAsia="Times New Roman" w:hAnsi="Arial" w:cs="Arial"/>
          <w:color w:val="auto"/>
          <w:sz w:val="20"/>
          <w:szCs w:val="20"/>
          <w:bdr w:val="none" w:sz="0" w:space="0" w:color="auto"/>
        </w:rPr>
        <w:t>Smlouvy.</w:t>
      </w:r>
    </w:p>
    <w:p w14:paraId="24BA4055" w14:textId="193165C5" w:rsidR="007E4DB0" w:rsidRPr="00371EFD" w:rsidRDefault="00903395" w:rsidP="00D61E6C">
      <w:pPr>
        <w:pStyle w:val="Odstavecseseznamem"/>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371EFD">
        <w:rPr>
          <w:rFonts w:ascii="Arial" w:eastAsia="Times New Roman" w:hAnsi="Arial" w:cs="Arial"/>
          <w:color w:val="auto"/>
          <w:sz w:val="20"/>
          <w:szCs w:val="20"/>
          <w:bdr w:val="none" w:sz="0" w:space="0" w:color="auto"/>
        </w:rPr>
        <w:t xml:space="preserve">K ceně plnění </w:t>
      </w:r>
      <w:r w:rsidR="00FA5051" w:rsidRPr="00371EFD">
        <w:rPr>
          <w:rFonts w:ascii="Arial" w:eastAsia="Times New Roman" w:hAnsi="Arial" w:cs="Arial"/>
          <w:color w:val="auto"/>
          <w:sz w:val="20"/>
          <w:szCs w:val="20"/>
          <w:bdr w:val="none" w:sz="0" w:space="0" w:color="auto"/>
        </w:rPr>
        <w:t xml:space="preserve">bez DPH </w:t>
      </w:r>
      <w:r w:rsidRPr="00371EFD">
        <w:rPr>
          <w:rFonts w:ascii="Arial" w:eastAsia="Times New Roman" w:hAnsi="Arial" w:cs="Arial"/>
          <w:color w:val="auto"/>
          <w:sz w:val="20"/>
          <w:szCs w:val="20"/>
          <w:bdr w:val="none" w:sz="0" w:space="0" w:color="auto"/>
        </w:rPr>
        <w:t xml:space="preserve">bude Poskytovatelem účtována DPH v zákonem stanovené výši platné ke dni uskutečnění příslušného zdanitelného plnění. Za správnost stanovení sazby DPH a vyčíslení výše DPH odpovídá Poskytovatel. </w:t>
      </w:r>
    </w:p>
    <w:p w14:paraId="43A0031A" w14:textId="77777777" w:rsidR="00B05E0C" w:rsidRDefault="00B05E0C" w:rsidP="00F76964">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w:eastAsia="Times New Roman" w:hAnsi="Arial" w:cs="Arial"/>
          <w:b/>
          <w:color w:val="auto"/>
          <w:sz w:val="20"/>
          <w:szCs w:val="20"/>
          <w:bdr w:val="none" w:sz="0" w:space="0" w:color="auto"/>
        </w:rPr>
      </w:pPr>
    </w:p>
    <w:p w14:paraId="1842B78D" w14:textId="77777777" w:rsidR="00A31982" w:rsidRPr="00370A39" w:rsidRDefault="007E4DB0" w:rsidP="00F76964">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w:eastAsia="Times New Roman" w:hAnsi="Arial" w:cs="Arial"/>
          <w:b/>
          <w:color w:val="auto"/>
          <w:sz w:val="20"/>
          <w:szCs w:val="20"/>
          <w:bdr w:val="none" w:sz="0" w:space="0" w:color="auto"/>
        </w:rPr>
      </w:pPr>
      <w:r w:rsidRPr="00370A39">
        <w:rPr>
          <w:rFonts w:ascii="Arial" w:eastAsia="Times New Roman" w:hAnsi="Arial" w:cs="Arial"/>
          <w:b/>
          <w:color w:val="auto"/>
          <w:sz w:val="20"/>
          <w:szCs w:val="20"/>
          <w:bdr w:val="none" w:sz="0" w:space="0" w:color="auto"/>
        </w:rPr>
        <w:t xml:space="preserve">Článek </w:t>
      </w:r>
      <w:r w:rsidR="001640A9" w:rsidRPr="00370A39">
        <w:rPr>
          <w:rFonts w:ascii="Arial" w:eastAsia="Times New Roman" w:hAnsi="Arial" w:cs="Arial"/>
          <w:b/>
          <w:color w:val="auto"/>
          <w:sz w:val="20"/>
          <w:szCs w:val="20"/>
          <w:bdr w:val="none" w:sz="0" w:space="0" w:color="auto"/>
        </w:rPr>
        <w:t>V</w:t>
      </w:r>
      <w:r w:rsidR="009841E7" w:rsidRPr="00370A39">
        <w:rPr>
          <w:rFonts w:ascii="Arial" w:eastAsia="Times New Roman" w:hAnsi="Arial" w:cs="Arial"/>
          <w:b/>
          <w:color w:val="auto"/>
          <w:sz w:val="20"/>
          <w:szCs w:val="20"/>
          <w:bdr w:val="none" w:sz="0" w:space="0" w:color="auto"/>
        </w:rPr>
        <w:t>. Doba</w:t>
      </w:r>
      <w:r w:rsidR="00741CEB" w:rsidRPr="00370A39">
        <w:rPr>
          <w:rFonts w:ascii="Arial" w:eastAsia="Times New Roman" w:hAnsi="Arial" w:cs="Arial"/>
          <w:b/>
          <w:color w:val="auto"/>
          <w:sz w:val="20"/>
          <w:szCs w:val="20"/>
          <w:bdr w:val="none" w:sz="0" w:space="0" w:color="auto"/>
        </w:rPr>
        <w:t>, způsob</w:t>
      </w:r>
      <w:r w:rsidR="009841E7" w:rsidRPr="00370A39">
        <w:rPr>
          <w:rFonts w:ascii="Arial" w:eastAsia="Times New Roman" w:hAnsi="Arial" w:cs="Arial"/>
          <w:b/>
          <w:color w:val="auto"/>
          <w:sz w:val="20"/>
          <w:szCs w:val="20"/>
          <w:bdr w:val="none" w:sz="0" w:space="0" w:color="auto"/>
        </w:rPr>
        <w:t xml:space="preserve"> a místo plnění</w:t>
      </w:r>
    </w:p>
    <w:p w14:paraId="2079EA07" w14:textId="46D668F5" w:rsidR="0007292B" w:rsidRPr="00371EFD" w:rsidRDefault="0007292B" w:rsidP="00D61E6C">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371EFD">
        <w:rPr>
          <w:rFonts w:ascii="Arial" w:eastAsia="Times New Roman" w:hAnsi="Arial" w:cs="Arial"/>
          <w:color w:val="auto"/>
          <w:sz w:val="20"/>
          <w:szCs w:val="20"/>
          <w:bdr w:val="none" w:sz="0" w:space="0" w:color="auto"/>
        </w:rPr>
        <w:t xml:space="preserve">Poskytovatel se zavazuje realizovat předmět plnění řádně a včas, a to </w:t>
      </w:r>
      <w:r w:rsidR="00511DD7" w:rsidRPr="00371EFD">
        <w:rPr>
          <w:rFonts w:ascii="Arial" w:eastAsia="Times New Roman" w:hAnsi="Arial" w:cs="Arial"/>
          <w:color w:val="auto"/>
          <w:sz w:val="20"/>
          <w:szCs w:val="20"/>
          <w:bdr w:val="none" w:sz="0" w:space="0" w:color="auto"/>
        </w:rPr>
        <w:t xml:space="preserve">následujícím způsobem: </w:t>
      </w:r>
    </w:p>
    <w:p w14:paraId="0013CA1D" w14:textId="3125628C" w:rsidR="0007292B" w:rsidRPr="00371EFD" w:rsidRDefault="00511DD7" w:rsidP="00D61E6C">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851" w:hanging="425"/>
        <w:contextualSpacing w:val="0"/>
        <w:jc w:val="both"/>
        <w:rPr>
          <w:rFonts w:ascii="Arial" w:hAnsi="Arial" w:cs="Arial"/>
          <w:sz w:val="20"/>
          <w:szCs w:val="22"/>
        </w:rPr>
      </w:pPr>
      <w:r w:rsidRPr="00FA5051">
        <w:rPr>
          <w:rFonts w:ascii="Arial" w:hAnsi="Arial" w:cs="Arial"/>
          <w:sz w:val="20"/>
          <w:szCs w:val="22"/>
        </w:rPr>
        <w:t xml:space="preserve">Licence k produktu </w:t>
      </w:r>
      <w:r w:rsidR="00466386" w:rsidRPr="00FA5051">
        <w:rPr>
          <w:rFonts w:ascii="Arial" w:hAnsi="Arial" w:cs="Arial"/>
          <w:sz w:val="20"/>
          <w:szCs w:val="22"/>
        </w:rPr>
        <w:t>K</w:t>
      </w:r>
      <w:r w:rsidRPr="00FA5051">
        <w:rPr>
          <w:rFonts w:ascii="Arial" w:hAnsi="Arial" w:cs="Arial"/>
          <w:sz w:val="20"/>
          <w:szCs w:val="22"/>
        </w:rPr>
        <w:t>ES</w:t>
      </w:r>
      <w:r w:rsidR="00F76964">
        <w:rPr>
          <w:rFonts w:ascii="Arial" w:hAnsi="Arial" w:cs="Arial"/>
          <w:sz w:val="20"/>
          <w:szCs w:val="22"/>
        </w:rPr>
        <w:t>, jakož i zpřístupnění čerpání podpory (</w:t>
      </w:r>
      <w:proofErr w:type="spellStart"/>
      <w:r w:rsidR="00F76964">
        <w:rPr>
          <w:rFonts w:ascii="Arial" w:hAnsi="Arial" w:cs="Arial"/>
          <w:sz w:val="20"/>
          <w:szCs w:val="22"/>
        </w:rPr>
        <w:t>maintenance</w:t>
      </w:r>
      <w:proofErr w:type="spellEnd"/>
      <w:r w:rsidR="00F76964">
        <w:rPr>
          <w:rFonts w:ascii="Arial" w:hAnsi="Arial" w:cs="Arial"/>
          <w:sz w:val="20"/>
          <w:szCs w:val="22"/>
        </w:rPr>
        <w:t>) výrobce produktu KES,</w:t>
      </w:r>
      <w:r w:rsidRPr="00FA5051">
        <w:rPr>
          <w:rFonts w:ascii="Arial" w:hAnsi="Arial" w:cs="Arial"/>
          <w:sz w:val="20"/>
          <w:szCs w:val="22"/>
        </w:rPr>
        <w:t xml:space="preserve"> budou poskytnuty </w:t>
      </w:r>
      <w:r w:rsidR="00465733" w:rsidRPr="00FA5051">
        <w:rPr>
          <w:rFonts w:ascii="Arial" w:hAnsi="Arial" w:cs="Arial"/>
          <w:sz w:val="20"/>
          <w:szCs w:val="22"/>
        </w:rPr>
        <w:t xml:space="preserve">Objednateli </w:t>
      </w:r>
      <w:r w:rsidRPr="00FA5051">
        <w:rPr>
          <w:rFonts w:ascii="Arial" w:hAnsi="Arial" w:cs="Arial"/>
          <w:sz w:val="20"/>
          <w:szCs w:val="22"/>
        </w:rPr>
        <w:t>p</w:t>
      </w:r>
      <w:r w:rsidR="0007292B" w:rsidRPr="00FA5051">
        <w:rPr>
          <w:rFonts w:ascii="Arial" w:hAnsi="Arial" w:cs="Arial"/>
          <w:sz w:val="20"/>
          <w:szCs w:val="22"/>
        </w:rPr>
        <w:t>ředání</w:t>
      </w:r>
      <w:r w:rsidRPr="00FA5051">
        <w:rPr>
          <w:rFonts w:ascii="Arial" w:hAnsi="Arial" w:cs="Arial"/>
          <w:sz w:val="20"/>
          <w:szCs w:val="22"/>
        </w:rPr>
        <w:t>m</w:t>
      </w:r>
      <w:r w:rsidR="0007292B" w:rsidRPr="00FA5051">
        <w:rPr>
          <w:rFonts w:ascii="Arial" w:hAnsi="Arial" w:cs="Arial"/>
          <w:sz w:val="20"/>
          <w:szCs w:val="22"/>
        </w:rPr>
        <w:t xml:space="preserve"> Licenčních klíčů</w:t>
      </w:r>
      <w:r w:rsidR="007D1ED6" w:rsidRPr="00FA5051">
        <w:rPr>
          <w:rFonts w:ascii="Arial" w:hAnsi="Arial" w:cs="Arial"/>
          <w:sz w:val="20"/>
          <w:szCs w:val="22"/>
        </w:rPr>
        <w:t xml:space="preserve"> </w:t>
      </w:r>
      <w:r w:rsidR="0007292B" w:rsidRPr="00FA5051">
        <w:rPr>
          <w:rFonts w:ascii="Arial" w:hAnsi="Arial" w:cs="Arial"/>
          <w:sz w:val="20"/>
          <w:szCs w:val="22"/>
        </w:rPr>
        <w:t xml:space="preserve">(viz odst. 2. čl. III. </w:t>
      </w:r>
      <w:r w:rsidR="00371EFD">
        <w:rPr>
          <w:rFonts w:ascii="Arial" w:hAnsi="Arial" w:cs="Arial"/>
          <w:sz w:val="20"/>
          <w:szCs w:val="22"/>
        </w:rPr>
        <w:t xml:space="preserve">této </w:t>
      </w:r>
      <w:r w:rsidR="0007292B" w:rsidRPr="00FA5051">
        <w:rPr>
          <w:rFonts w:ascii="Arial" w:hAnsi="Arial" w:cs="Arial"/>
          <w:sz w:val="20"/>
          <w:szCs w:val="22"/>
        </w:rPr>
        <w:t>Smlouvy)</w:t>
      </w:r>
      <w:r w:rsidRPr="00FA5051">
        <w:rPr>
          <w:rFonts w:ascii="Arial" w:hAnsi="Arial" w:cs="Arial"/>
          <w:sz w:val="20"/>
          <w:szCs w:val="22"/>
        </w:rPr>
        <w:t xml:space="preserve">, a to </w:t>
      </w:r>
      <w:r w:rsidR="0007292B" w:rsidRPr="00FA5051">
        <w:rPr>
          <w:rFonts w:ascii="Arial" w:hAnsi="Arial" w:cs="Arial"/>
          <w:sz w:val="20"/>
          <w:szCs w:val="22"/>
        </w:rPr>
        <w:t xml:space="preserve">do </w:t>
      </w:r>
      <w:r w:rsidR="00333E77" w:rsidRPr="00FA5051">
        <w:rPr>
          <w:rFonts w:ascii="Arial" w:hAnsi="Arial" w:cs="Arial"/>
          <w:sz w:val="20"/>
          <w:szCs w:val="22"/>
        </w:rPr>
        <w:t xml:space="preserve">3 </w:t>
      </w:r>
      <w:r w:rsidR="0007292B" w:rsidRPr="00FA5051">
        <w:rPr>
          <w:rFonts w:ascii="Arial" w:hAnsi="Arial" w:cs="Arial"/>
          <w:sz w:val="20"/>
          <w:szCs w:val="22"/>
        </w:rPr>
        <w:t xml:space="preserve">pracovních dnů </w:t>
      </w:r>
      <w:r w:rsidR="007D1ED6" w:rsidRPr="00FA5051">
        <w:rPr>
          <w:rFonts w:ascii="Arial" w:hAnsi="Arial" w:cs="Arial"/>
          <w:sz w:val="20"/>
          <w:szCs w:val="22"/>
        </w:rPr>
        <w:t xml:space="preserve">ode dne účinnosti Smlouvy tak, aby podpora výrobce pro produkt </w:t>
      </w:r>
      <w:r w:rsidR="00466386" w:rsidRPr="00FA5051">
        <w:rPr>
          <w:rFonts w:ascii="Arial" w:hAnsi="Arial" w:cs="Arial"/>
          <w:sz w:val="20"/>
          <w:szCs w:val="22"/>
        </w:rPr>
        <w:t>K</w:t>
      </w:r>
      <w:r w:rsidR="007D1ED6" w:rsidRPr="00FA5051">
        <w:rPr>
          <w:rFonts w:ascii="Arial" w:hAnsi="Arial" w:cs="Arial"/>
          <w:sz w:val="20"/>
          <w:szCs w:val="22"/>
        </w:rPr>
        <w:t>ES mohla být Objednatelem čerpána od 30. 10. 2018</w:t>
      </w:r>
      <w:r w:rsidR="00371EFD">
        <w:rPr>
          <w:rFonts w:ascii="Arial" w:hAnsi="Arial" w:cs="Arial"/>
          <w:sz w:val="20"/>
          <w:szCs w:val="22"/>
        </w:rPr>
        <w:t xml:space="preserve">. Poskytovatel předá Objednateli Licenční klíče následujícím způsobem: </w:t>
      </w:r>
      <w:r w:rsidR="003323EC" w:rsidRPr="002A6BCE">
        <w:rPr>
          <w:rFonts w:ascii="Arial" w:hAnsi="Arial" w:cs="Arial"/>
          <w:sz w:val="20"/>
          <w:szCs w:val="22"/>
        </w:rPr>
        <w:t>elektronicky na email kontaktní osoby objednatele z této smlouvy</w:t>
      </w:r>
      <w:r w:rsidR="00891D3D" w:rsidRPr="002A6BCE">
        <w:rPr>
          <w:rFonts w:ascii="Arial" w:hAnsi="Arial" w:cs="Arial"/>
          <w:sz w:val="20"/>
          <w:szCs w:val="22"/>
        </w:rPr>
        <w:t>.</w:t>
      </w:r>
      <w:r w:rsidR="00465733" w:rsidRPr="00FA5051">
        <w:rPr>
          <w:rFonts w:ascii="Arial" w:hAnsi="Arial" w:cs="Arial"/>
          <w:sz w:val="20"/>
          <w:szCs w:val="22"/>
        </w:rPr>
        <w:t xml:space="preserve"> Splnění této povinnosti Poskytovatele bude stvrzeno podpisem předávacího protokolu podepsaného oprávněnými zástupci obou Smluvních stran uvedenými v</w:t>
      </w:r>
      <w:r w:rsidR="00AB3886" w:rsidRPr="00FA5051">
        <w:rPr>
          <w:rFonts w:ascii="Arial" w:hAnsi="Arial" w:cs="Arial"/>
          <w:sz w:val="20"/>
          <w:szCs w:val="22"/>
        </w:rPr>
        <w:t> </w:t>
      </w:r>
      <w:r w:rsidR="00465733" w:rsidRPr="00FA5051">
        <w:rPr>
          <w:rFonts w:ascii="Arial" w:hAnsi="Arial" w:cs="Arial"/>
          <w:sz w:val="20"/>
          <w:szCs w:val="22"/>
        </w:rPr>
        <w:t xml:space="preserve">čl. XI. </w:t>
      </w:r>
      <w:r w:rsidR="00371EFD" w:rsidRPr="00FA5051">
        <w:rPr>
          <w:rFonts w:ascii="Arial" w:hAnsi="Arial" w:cs="Arial"/>
          <w:sz w:val="20"/>
          <w:szCs w:val="22"/>
        </w:rPr>
        <w:t>odst. 10</w:t>
      </w:r>
      <w:r w:rsidR="003262D2">
        <w:rPr>
          <w:rFonts w:ascii="Arial" w:hAnsi="Arial" w:cs="Arial"/>
          <w:sz w:val="20"/>
          <w:szCs w:val="22"/>
        </w:rPr>
        <w:t>.</w:t>
      </w:r>
      <w:r w:rsidR="00371EFD" w:rsidRPr="00FA5051">
        <w:rPr>
          <w:rFonts w:ascii="Arial" w:hAnsi="Arial" w:cs="Arial"/>
          <w:sz w:val="20"/>
          <w:szCs w:val="22"/>
        </w:rPr>
        <w:t xml:space="preserve"> a 11</w:t>
      </w:r>
      <w:r w:rsidR="003262D2">
        <w:rPr>
          <w:rFonts w:ascii="Arial" w:hAnsi="Arial" w:cs="Arial"/>
          <w:sz w:val="20"/>
          <w:szCs w:val="22"/>
        </w:rPr>
        <w:t>.</w:t>
      </w:r>
      <w:r w:rsidR="00371EFD" w:rsidRPr="00FA5051">
        <w:rPr>
          <w:rFonts w:ascii="Arial" w:hAnsi="Arial" w:cs="Arial"/>
          <w:sz w:val="20"/>
          <w:szCs w:val="22"/>
        </w:rPr>
        <w:t xml:space="preserve"> </w:t>
      </w:r>
      <w:r w:rsidR="00465733" w:rsidRPr="00FA5051">
        <w:rPr>
          <w:rFonts w:ascii="Arial" w:hAnsi="Arial" w:cs="Arial"/>
          <w:sz w:val="20"/>
          <w:szCs w:val="22"/>
        </w:rPr>
        <w:t>Smlouvy</w:t>
      </w:r>
      <w:r w:rsidR="00BE4E02" w:rsidRPr="00FA5051">
        <w:rPr>
          <w:rFonts w:ascii="Arial" w:hAnsi="Arial" w:cs="Arial"/>
          <w:sz w:val="20"/>
          <w:szCs w:val="22"/>
        </w:rPr>
        <w:t xml:space="preserve"> (dále jen „Předávací protokol“).</w:t>
      </w:r>
      <w:r w:rsidR="0007292B" w:rsidRPr="00FA5051">
        <w:rPr>
          <w:rFonts w:ascii="Arial" w:hAnsi="Arial" w:cs="Arial"/>
          <w:sz w:val="20"/>
          <w:szCs w:val="22"/>
        </w:rPr>
        <w:t xml:space="preserve"> </w:t>
      </w:r>
      <w:r w:rsidR="007D1ED6" w:rsidRPr="00FA5051">
        <w:rPr>
          <w:rFonts w:ascii="Arial" w:hAnsi="Arial" w:cs="Arial"/>
          <w:sz w:val="20"/>
          <w:szCs w:val="22"/>
        </w:rPr>
        <w:t>Předávací protokol vyhotoví Poskytovatel.</w:t>
      </w:r>
    </w:p>
    <w:p w14:paraId="5C053FFE" w14:textId="039B95F3" w:rsidR="0007292B" w:rsidRPr="00F76964" w:rsidRDefault="00465733" w:rsidP="00D61E6C">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850" w:hanging="425"/>
        <w:jc w:val="both"/>
        <w:rPr>
          <w:rFonts w:ascii="Arial" w:hAnsi="Arial" w:cs="Arial"/>
          <w:sz w:val="20"/>
          <w:szCs w:val="22"/>
        </w:rPr>
      </w:pPr>
      <w:r w:rsidRPr="00F76964">
        <w:rPr>
          <w:rFonts w:ascii="Arial" w:hAnsi="Arial" w:cs="Arial"/>
          <w:sz w:val="20"/>
          <w:szCs w:val="22"/>
        </w:rPr>
        <w:t>P</w:t>
      </w:r>
      <w:r w:rsidR="0007292B" w:rsidRPr="00F76964">
        <w:rPr>
          <w:rFonts w:ascii="Arial" w:hAnsi="Arial" w:cs="Arial"/>
          <w:sz w:val="20"/>
          <w:szCs w:val="22"/>
        </w:rPr>
        <w:t>odpor</w:t>
      </w:r>
      <w:r w:rsidRPr="00F76964">
        <w:rPr>
          <w:rFonts w:ascii="Arial" w:hAnsi="Arial" w:cs="Arial"/>
          <w:sz w:val="20"/>
          <w:szCs w:val="22"/>
        </w:rPr>
        <w:t>a</w:t>
      </w:r>
      <w:r w:rsidR="0007292B" w:rsidRPr="00F76964">
        <w:rPr>
          <w:rFonts w:ascii="Arial" w:hAnsi="Arial" w:cs="Arial"/>
          <w:sz w:val="20"/>
          <w:szCs w:val="22"/>
        </w:rPr>
        <w:t xml:space="preserve"> výrobce (</w:t>
      </w:r>
      <w:proofErr w:type="spellStart"/>
      <w:r w:rsidR="0007292B" w:rsidRPr="00F76964">
        <w:rPr>
          <w:rFonts w:ascii="Arial" w:hAnsi="Arial" w:cs="Arial"/>
          <w:sz w:val="20"/>
          <w:szCs w:val="22"/>
        </w:rPr>
        <w:t>maintenance</w:t>
      </w:r>
      <w:proofErr w:type="spellEnd"/>
      <w:r w:rsidR="0007292B" w:rsidRPr="00F76964">
        <w:rPr>
          <w:rFonts w:ascii="Arial" w:hAnsi="Arial" w:cs="Arial"/>
          <w:sz w:val="20"/>
          <w:szCs w:val="22"/>
        </w:rPr>
        <w:t xml:space="preserve">) </w:t>
      </w:r>
      <w:r w:rsidRPr="00F76964">
        <w:rPr>
          <w:rFonts w:ascii="Arial" w:hAnsi="Arial" w:cs="Arial"/>
          <w:sz w:val="20"/>
          <w:szCs w:val="22"/>
        </w:rPr>
        <w:t xml:space="preserve">bude Objednateli poskytována pro produkt </w:t>
      </w:r>
      <w:r w:rsidR="00466386" w:rsidRPr="00F76964">
        <w:rPr>
          <w:rFonts w:ascii="Arial" w:hAnsi="Arial" w:cs="Arial"/>
          <w:sz w:val="20"/>
          <w:szCs w:val="22"/>
        </w:rPr>
        <w:t>K</w:t>
      </w:r>
      <w:r w:rsidRPr="00F76964">
        <w:rPr>
          <w:rFonts w:ascii="Arial" w:hAnsi="Arial" w:cs="Arial"/>
          <w:sz w:val="20"/>
          <w:szCs w:val="22"/>
        </w:rPr>
        <w:t>ES</w:t>
      </w:r>
      <w:r w:rsidR="005A2190" w:rsidRPr="00F76964">
        <w:rPr>
          <w:rFonts w:ascii="Arial" w:hAnsi="Arial" w:cs="Arial"/>
          <w:sz w:val="20"/>
          <w:szCs w:val="22"/>
        </w:rPr>
        <w:t xml:space="preserve"> </w:t>
      </w:r>
      <w:r w:rsidRPr="00F76964">
        <w:rPr>
          <w:rFonts w:ascii="Arial" w:hAnsi="Arial" w:cs="Arial"/>
          <w:sz w:val="20"/>
          <w:szCs w:val="22"/>
        </w:rPr>
        <w:t>po dobu</w:t>
      </w:r>
      <w:r w:rsidR="0007292B" w:rsidRPr="00F76964">
        <w:rPr>
          <w:rFonts w:ascii="Arial" w:hAnsi="Arial" w:cs="Arial"/>
          <w:sz w:val="20"/>
          <w:szCs w:val="22"/>
        </w:rPr>
        <w:t xml:space="preserve"> </w:t>
      </w:r>
      <w:r w:rsidR="00C36D20" w:rsidRPr="00F76964">
        <w:rPr>
          <w:rFonts w:ascii="Arial" w:hAnsi="Arial" w:cs="Arial"/>
          <w:sz w:val="20"/>
          <w:szCs w:val="22"/>
        </w:rPr>
        <w:t>48 měsíců</w:t>
      </w:r>
      <w:r w:rsidR="00511DD7" w:rsidRPr="00F76964">
        <w:rPr>
          <w:rFonts w:ascii="Arial" w:hAnsi="Arial" w:cs="Arial"/>
          <w:sz w:val="20"/>
          <w:szCs w:val="22"/>
        </w:rPr>
        <w:t xml:space="preserve">, a to od </w:t>
      </w:r>
      <w:r w:rsidR="00320223" w:rsidRPr="00F76964">
        <w:rPr>
          <w:rFonts w:ascii="Arial" w:hAnsi="Arial" w:cs="Arial"/>
          <w:sz w:val="20"/>
          <w:szCs w:val="22"/>
        </w:rPr>
        <w:t>30.</w:t>
      </w:r>
      <w:r w:rsidR="00F76964" w:rsidRPr="00F76964">
        <w:rPr>
          <w:rFonts w:ascii="Arial" w:hAnsi="Arial" w:cs="Arial"/>
          <w:sz w:val="20"/>
          <w:szCs w:val="22"/>
        </w:rPr>
        <w:t xml:space="preserve"> </w:t>
      </w:r>
      <w:r w:rsidR="00320223" w:rsidRPr="00F76964">
        <w:rPr>
          <w:rFonts w:ascii="Arial" w:hAnsi="Arial" w:cs="Arial"/>
          <w:sz w:val="20"/>
          <w:szCs w:val="22"/>
        </w:rPr>
        <w:t>10.</w:t>
      </w:r>
      <w:r w:rsidR="00EF13A4" w:rsidRPr="00F76964">
        <w:rPr>
          <w:rFonts w:ascii="Arial" w:hAnsi="Arial" w:cs="Arial"/>
          <w:sz w:val="20"/>
          <w:szCs w:val="22"/>
        </w:rPr>
        <w:t xml:space="preserve"> </w:t>
      </w:r>
      <w:r w:rsidR="00320223" w:rsidRPr="00F76964">
        <w:rPr>
          <w:rFonts w:ascii="Arial" w:hAnsi="Arial" w:cs="Arial"/>
          <w:sz w:val="20"/>
          <w:szCs w:val="22"/>
        </w:rPr>
        <w:t>2018 do 30.</w:t>
      </w:r>
      <w:r w:rsidR="00F76964" w:rsidRPr="00F76964">
        <w:rPr>
          <w:rFonts w:ascii="Arial" w:hAnsi="Arial" w:cs="Arial"/>
          <w:sz w:val="20"/>
          <w:szCs w:val="22"/>
        </w:rPr>
        <w:t xml:space="preserve"> </w:t>
      </w:r>
      <w:r w:rsidR="00320223" w:rsidRPr="00F76964">
        <w:rPr>
          <w:rFonts w:ascii="Arial" w:hAnsi="Arial" w:cs="Arial"/>
          <w:sz w:val="20"/>
          <w:szCs w:val="22"/>
        </w:rPr>
        <w:t>10.</w:t>
      </w:r>
      <w:r w:rsidR="00EF13A4" w:rsidRPr="00F76964">
        <w:rPr>
          <w:rFonts w:ascii="Arial" w:hAnsi="Arial" w:cs="Arial"/>
          <w:sz w:val="20"/>
          <w:szCs w:val="22"/>
        </w:rPr>
        <w:t xml:space="preserve"> </w:t>
      </w:r>
      <w:r w:rsidR="00320223" w:rsidRPr="00F76964">
        <w:rPr>
          <w:rFonts w:ascii="Arial" w:hAnsi="Arial" w:cs="Arial"/>
          <w:sz w:val="20"/>
          <w:szCs w:val="22"/>
        </w:rPr>
        <w:t>2022</w:t>
      </w:r>
      <w:r w:rsidRPr="00F76964">
        <w:rPr>
          <w:rFonts w:ascii="Arial" w:hAnsi="Arial" w:cs="Arial"/>
          <w:sz w:val="20"/>
          <w:szCs w:val="22"/>
        </w:rPr>
        <w:t>.</w:t>
      </w:r>
      <w:r w:rsidR="00F76964">
        <w:rPr>
          <w:rFonts w:ascii="Arial" w:hAnsi="Arial" w:cs="Arial"/>
          <w:sz w:val="20"/>
          <w:szCs w:val="22"/>
        </w:rPr>
        <w:t xml:space="preserve"> </w:t>
      </w:r>
      <w:r w:rsidR="00511DD7" w:rsidRPr="00F76964">
        <w:rPr>
          <w:rFonts w:ascii="Arial" w:hAnsi="Arial" w:cs="Arial"/>
          <w:sz w:val="20"/>
          <w:szCs w:val="22"/>
        </w:rPr>
        <w:t xml:space="preserve">Poskytovatel se zavazuje zajistit </w:t>
      </w:r>
      <w:r w:rsidR="0007292B" w:rsidRPr="00F76964">
        <w:rPr>
          <w:rFonts w:ascii="Arial" w:hAnsi="Arial" w:cs="Arial"/>
          <w:sz w:val="20"/>
          <w:szCs w:val="22"/>
        </w:rPr>
        <w:t>poskytování podpory výrobce (</w:t>
      </w:r>
      <w:proofErr w:type="spellStart"/>
      <w:r w:rsidR="0007292B" w:rsidRPr="00F76964">
        <w:rPr>
          <w:rFonts w:ascii="Arial" w:hAnsi="Arial" w:cs="Arial"/>
          <w:sz w:val="20"/>
          <w:szCs w:val="22"/>
        </w:rPr>
        <w:t>maintenance</w:t>
      </w:r>
      <w:proofErr w:type="spellEnd"/>
      <w:r w:rsidR="0007292B" w:rsidRPr="00F76964">
        <w:rPr>
          <w:rFonts w:ascii="Arial" w:hAnsi="Arial" w:cs="Arial"/>
          <w:sz w:val="20"/>
          <w:szCs w:val="22"/>
        </w:rPr>
        <w:t xml:space="preserve">) </w:t>
      </w:r>
      <w:r w:rsidR="004A70EC">
        <w:rPr>
          <w:rFonts w:ascii="Arial" w:eastAsia="Times New Roman" w:hAnsi="Arial" w:cs="Arial"/>
          <w:color w:val="auto"/>
          <w:sz w:val="20"/>
          <w:szCs w:val="20"/>
          <w:bdr w:val="none" w:sz="0" w:space="0" w:color="auto"/>
        </w:rPr>
        <w:t>v úrovni „</w:t>
      </w:r>
      <w:r w:rsidR="004A70EC" w:rsidRPr="00013F07">
        <w:rPr>
          <w:rFonts w:ascii="Arial" w:eastAsia="Times New Roman" w:hAnsi="Arial" w:cs="Arial"/>
          <w:color w:val="auto"/>
          <w:sz w:val="20"/>
          <w:szCs w:val="20"/>
          <w:bdr w:val="none" w:sz="0" w:space="0" w:color="auto"/>
        </w:rPr>
        <w:t>Standard Support</w:t>
      </w:r>
      <w:r w:rsidR="004A70EC">
        <w:rPr>
          <w:rFonts w:ascii="Arial" w:eastAsia="Times New Roman" w:hAnsi="Arial" w:cs="Arial"/>
          <w:color w:val="auto"/>
          <w:sz w:val="20"/>
          <w:szCs w:val="20"/>
          <w:bdr w:val="none" w:sz="0" w:space="0" w:color="auto"/>
        </w:rPr>
        <w:t>“</w:t>
      </w:r>
      <w:r w:rsidR="004A70EC" w:rsidRPr="00013F07">
        <w:rPr>
          <w:rFonts w:ascii="Arial" w:eastAsia="Times New Roman" w:hAnsi="Arial" w:cs="Arial"/>
          <w:color w:val="auto"/>
          <w:sz w:val="20"/>
          <w:szCs w:val="20"/>
          <w:bdr w:val="none" w:sz="0" w:space="0" w:color="auto"/>
        </w:rPr>
        <w:t xml:space="preserve">  s podporou „Standard </w:t>
      </w:r>
      <w:proofErr w:type="spellStart"/>
      <w:r w:rsidR="004A70EC" w:rsidRPr="00013F07">
        <w:rPr>
          <w:rFonts w:ascii="Arial" w:eastAsia="Times New Roman" w:hAnsi="Arial" w:cs="Arial"/>
          <w:color w:val="auto"/>
          <w:sz w:val="20"/>
          <w:szCs w:val="20"/>
          <w:bdr w:val="none" w:sz="0" w:space="0" w:color="auto"/>
        </w:rPr>
        <w:t>office</w:t>
      </w:r>
      <w:proofErr w:type="spellEnd"/>
      <w:r w:rsidR="004A70EC" w:rsidRPr="00013F07">
        <w:rPr>
          <w:rFonts w:ascii="Arial" w:eastAsia="Times New Roman" w:hAnsi="Arial" w:cs="Arial"/>
          <w:color w:val="auto"/>
          <w:sz w:val="20"/>
          <w:szCs w:val="20"/>
          <w:bdr w:val="none" w:sz="0" w:space="0" w:color="auto"/>
        </w:rPr>
        <w:t xml:space="preserve"> </w:t>
      </w:r>
      <w:proofErr w:type="spellStart"/>
      <w:r w:rsidR="004A70EC" w:rsidRPr="00013F07">
        <w:rPr>
          <w:rFonts w:ascii="Arial" w:eastAsia="Times New Roman" w:hAnsi="Arial" w:cs="Arial"/>
          <w:color w:val="auto"/>
          <w:sz w:val="20"/>
          <w:szCs w:val="20"/>
          <w:bdr w:val="none" w:sz="0" w:space="0" w:color="auto"/>
        </w:rPr>
        <w:t>hours</w:t>
      </w:r>
      <w:proofErr w:type="spellEnd"/>
      <w:r w:rsidR="004A70EC" w:rsidRPr="00013F07">
        <w:rPr>
          <w:rFonts w:ascii="Arial" w:eastAsia="Times New Roman" w:hAnsi="Arial" w:cs="Arial"/>
          <w:color w:val="auto"/>
          <w:sz w:val="20"/>
          <w:szCs w:val="20"/>
          <w:bdr w:val="none" w:sz="0" w:space="0" w:color="auto"/>
        </w:rPr>
        <w:t>“</w:t>
      </w:r>
      <w:r w:rsidR="004A70EC">
        <w:rPr>
          <w:rFonts w:ascii="Arial" w:eastAsia="Times New Roman" w:hAnsi="Arial" w:cs="Arial"/>
          <w:color w:val="auto"/>
          <w:sz w:val="20"/>
          <w:szCs w:val="20"/>
          <w:bdr w:val="none" w:sz="0" w:space="0" w:color="auto"/>
        </w:rPr>
        <w:t xml:space="preserve">. V rámci </w:t>
      </w:r>
      <w:r w:rsidR="004A70EC">
        <w:rPr>
          <w:rFonts w:ascii="Arial" w:hAnsi="Arial" w:cs="Arial"/>
          <w:sz w:val="20"/>
          <w:szCs w:val="22"/>
        </w:rPr>
        <w:t>podpory výrobce bude zajištěno zejména níže uvedené.</w:t>
      </w:r>
    </w:p>
    <w:p w14:paraId="30482C31" w14:textId="23D43FA6" w:rsidR="00E76CC4" w:rsidRPr="00FA5051" w:rsidRDefault="0007292B" w:rsidP="00F76964">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851"/>
        <w:contextualSpacing w:val="0"/>
        <w:jc w:val="both"/>
        <w:rPr>
          <w:rFonts w:ascii="Arial" w:hAnsi="Arial" w:cs="Arial"/>
          <w:sz w:val="20"/>
          <w:szCs w:val="22"/>
        </w:rPr>
      </w:pPr>
      <w:r w:rsidRPr="00FA5051">
        <w:rPr>
          <w:rFonts w:ascii="Arial" w:hAnsi="Arial" w:cs="Arial"/>
          <w:sz w:val="20"/>
          <w:szCs w:val="22"/>
        </w:rPr>
        <w:t xml:space="preserve">Po celou dobu účinnosti této Smlouvy </w:t>
      </w:r>
      <w:r w:rsidR="00465733" w:rsidRPr="00FA5051">
        <w:rPr>
          <w:rFonts w:ascii="Arial" w:hAnsi="Arial" w:cs="Arial"/>
          <w:sz w:val="20"/>
          <w:szCs w:val="22"/>
        </w:rPr>
        <w:t>bude mít</w:t>
      </w:r>
      <w:r w:rsidRPr="00FA5051">
        <w:rPr>
          <w:rFonts w:ascii="Arial" w:hAnsi="Arial" w:cs="Arial"/>
          <w:sz w:val="20"/>
          <w:szCs w:val="22"/>
        </w:rPr>
        <w:t xml:space="preserve"> </w:t>
      </w:r>
      <w:r w:rsidR="00F76964">
        <w:rPr>
          <w:rFonts w:ascii="Arial" w:hAnsi="Arial" w:cs="Arial"/>
          <w:sz w:val="20"/>
          <w:szCs w:val="22"/>
        </w:rPr>
        <w:t>Objednatel</w:t>
      </w:r>
      <w:r w:rsidRPr="00FA5051">
        <w:rPr>
          <w:rFonts w:ascii="Arial" w:hAnsi="Arial" w:cs="Arial"/>
          <w:sz w:val="20"/>
          <w:szCs w:val="22"/>
        </w:rPr>
        <w:t xml:space="preserve"> přístup na web server společnosti </w:t>
      </w:r>
      <w:proofErr w:type="spellStart"/>
      <w:r w:rsidRPr="00FA5051">
        <w:rPr>
          <w:rFonts w:ascii="Arial" w:hAnsi="Arial" w:cs="Arial"/>
          <w:sz w:val="20"/>
          <w:szCs w:val="22"/>
        </w:rPr>
        <w:t>Kaspersky</w:t>
      </w:r>
      <w:proofErr w:type="spellEnd"/>
      <w:r w:rsidRPr="00FA5051">
        <w:rPr>
          <w:rFonts w:ascii="Arial" w:hAnsi="Arial" w:cs="Arial"/>
          <w:sz w:val="20"/>
          <w:szCs w:val="22"/>
        </w:rPr>
        <w:t xml:space="preserve"> </w:t>
      </w:r>
      <w:proofErr w:type="spellStart"/>
      <w:r w:rsidRPr="00FA5051">
        <w:rPr>
          <w:rFonts w:ascii="Arial" w:hAnsi="Arial" w:cs="Arial"/>
          <w:sz w:val="20"/>
          <w:szCs w:val="22"/>
        </w:rPr>
        <w:t>Lab</w:t>
      </w:r>
      <w:proofErr w:type="spellEnd"/>
      <w:r w:rsidRPr="00FA5051">
        <w:rPr>
          <w:rFonts w:ascii="Arial" w:hAnsi="Arial" w:cs="Arial"/>
          <w:sz w:val="20"/>
          <w:szCs w:val="22"/>
        </w:rPr>
        <w:t>. Tím bude také mít právo přístupu k aktuálním verzím SW</w:t>
      </w:r>
      <w:r w:rsidR="0032587A" w:rsidRPr="00FA5051">
        <w:rPr>
          <w:rFonts w:ascii="Arial" w:hAnsi="Arial" w:cs="Arial"/>
          <w:sz w:val="20"/>
          <w:szCs w:val="22"/>
        </w:rPr>
        <w:t xml:space="preserve"> produktu </w:t>
      </w:r>
      <w:r w:rsidR="00466386" w:rsidRPr="00FA5051">
        <w:rPr>
          <w:rFonts w:ascii="Arial" w:hAnsi="Arial" w:cs="Arial"/>
          <w:sz w:val="20"/>
          <w:szCs w:val="22"/>
        </w:rPr>
        <w:t>K</w:t>
      </w:r>
      <w:r w:rsidR="0032587A" w:rsidRPr="00FA5051">
        <w:rPr>
          <w:rFonts w:ascii="Arial" w:hAnsi="Arial" w:cs="Arial"/>
          <w:sz w:val="20"/>
          <w:szCs w:val="22"/>
        </w:rPr>
        <w:t>ES</w:t>
      </w:r>
      <w:r w:rsidRPr="00FA5051">
        <w:rPr>
          <w:rFonts w:ascii="Arial" w:hAnsi="Arial" w:cs="Arial"/>
          <w:sz w:val="20"/>
          <w:szCs w:val="22"/>
        </w:rPr>
        <w:t xml:space="preserve"> a jejich užití, možnost průběžných aktualizací virových a antispamových databází </w:t>
      </w:r>
      <w:r w:rsidR="0032587A" w:rsidRPr="00FA5051">
        <w:rPr>
          <w:rFonts w:ascii="Arial" w:hAnsi="Arial" w:cs="Arial"/>
          <w:sz w:val="20"/>
          <w:szCs w:val="22"/>
        </w:rPr>
        <w:t xml:space="preserve">pro produkt </w:t>
      </w:r>
      <w:r w:rsidR="00466386" w:rsidRPr="00FA5051">
        <w:rPr>
          <w:rFonts w:ascii="Arial" w:hAnsi="Arial" w:cs="Arial"/>
          <w:sz w:val="20"/>
          <w:szCs w:val="22"/>
        </w:rPr>
        <w:t>K</w:t>
      </w:r>
      <w:r w:rsidR="0032587A" w:rsidRPr="00FA5051">
        <w:rPr>
          <w:rFonts w:ascii="Arial" w:hAnsi="Arial" w:cs="Arial"/>
          <w:sz w:val="20"/>
          <w:szCs w:val="22"/>
        </w:rPr>
        <w:t>ES</w:t>
      </w:r>
      <w:r w:rsidRPr="00FA5051">
        <w:rPr>
          <w:rFonts w:ascii="Arial" w:hAnsi="Arial" w:cs="Arial"/>
          <w:sz w:val="20"/>
          <w:szCs w:val="22"/>
        </w:rPr>
        <w:t xml:space="preserve">. Dále má </w:t>
      </w:r>
      <w:r w:rsidR="00F76964">
        <w:rPr>
          <w:rFonts w:ascii="Arial" w:hAnsi="Arial" w:cs="Arial"/>
          <w:sz w:val="20"/>
          <w:szCs w:val="22"/>
        </w:rPr>
        <w:t>Objednatel</w:t>
      </w:r>
      <w:r w:rsidRPr="00FA5051">
        <w:rPr>
          <w:rFonts w:ascii="Arial" w:hAnsi="Arial" w:cs="Arial"/>
          <w:sz w:val="20"/>
          <w:szCs w:val="22"/>
        </w:rPr>
        <w:t xml:space="preserve"> právo na support společnosti </w:t>
      </w:r>
      <w:proofErr w:type="spellStart"/>
      <w:r w:rsidRPr="00FA5051">
        <w:rPr>
          <w:rFonts w:ascii="Arial" w:hAnsi="Arial" w:cs="Arial"/>
          <w:sz w:val="20"/>
          <w:szCs w:val="22"/>
        </w:rPr>
        <w:t>Kaspersky</w:t>
      </w:r>
      <w:proofErr w:type="spellEnd"/>
      <w:r w:rsidRPr="00FA5051">
        <w:rPr>
          <w:rFonts w:ascii="Arial" w:hAnsi="Arial" w:cs="Arial"/>
          <w:sz w:val="20"/>
          <w:szCs w:val="22"/>
        </w:rPr>
        <w:t xml:space="preserve"> </w:t>
      </w:r>
      <w:proofErr w:type="spellStart"/>
      <w:r w:rsidRPr="00FA5051">
        <w:rPr>
          <w:rFonts w:ascii="Arial" w:hAnsi="Arial" w:cs="Arial"/>
          <w:sz w:val="20"/>
          <w:szCs w:val="22"/>
        </w:rPr>
        <w:t>Lab</w:t>
      </w:r>
      <w:proofErr w:type="spellEnd"/>
      <w:r w:rsidRPr="00FA5051">
        <w:rPr>
          <w:rFonts w:ascii="Arial" w:hAnsi="Arial" w:cs="Arial"/>
          <w:sz w:val="20"/>
          <w:szCs w:val="22"/>
        </w:rPr>
        <w:t xml:space="preserve"> včetně přístupů do znalostní databáze produktu „</w:t>
      </w:r>
      <w:proofErr w:type="spellStart"/>
      <w:r w:rsidRPr="00FA5051">
        <w:rPr>
          <w:rFonts w:ascii="Arial" w:hAnsi="Arial" w:cs="Arial"/>
          <w:sz w:val="20"/>
          <w:szCs w:val="22"/>
        </w:rPr>
        <w:t>Kaspersky</w:t>
      </w:r>
      <w:proofErr w:type="spellEnd"/>
      <w:r w:rsidRPr="00FA5051">
        <w:rPr>
          <w:rFonts w:ascii="Arial" w:hAnsi="Arial" w:cs="Arial"/>
          <w:sz w:val="20"/>
          <w:szCs w:val="22"/>
        </w:rPr>
        <w:t xml:space="preserve"> </w:t>
      </w:r>
      <w:proofErr w:type="spellStart"/>
      <w:r w:rsidRPr="00FA5051">
        <w:rPr>
          <w:rFonts w:ascii="Arial" w:hAnsi="Arial" w:cs="Arial"/>
          <w:sz w:val="20"/>
          <w:szCs w:val="22"/>
        </w:rPr>
        <w:t>Knowledge</w:t>
      </w:r>
      <w:proofErr w:type="spellEnd"/>
      <w:r w:rsidRPr="00FA5051">
        <w:rPr>
          <w:rFonts w:ascii="Arial" w:hAnsi="Arial" w:cs="Arial"/>
          <w:sz w:val="20"/>
          <w:szCs w:val="22"/>
        </w:rPr>
        <w:t xml:space="preserve"> Base</w:t>
      </w:r>
      <w:r w:rsidR="00226189" w:rsidRPr="00FA5051">
        <w:rPr>
          <w:rFonts w:ascii="Arial" w:hAnsi="Arial" w:cs="Arial"/>
          <w:sz w:val="20"/>
          <w:szCs w:val="22"/>
        </w:rPr>
        <w:t>“</w:t>
      </w:r>
      <w:r w:rsidRPr="00FA5051">
        <w:rPr>
          <w:rFonts w:ascii="Arial" w:hAnsi="Arial" w:cs="Arial"/>
          <w:sz w:val="20"/>
          <w:szCs w:val="22"/>
        </w:rPr>
        <w:t xml:space="preserve"> </w:t>
      </w:r>
      <w:r w:rsidR="00226189" w:rsidRPr="00FA5051">
        <w:rPr>
          <w:rFonts w:ascii="Arial" w:hAnsi="Arial" w:cs="Arial"/>
          <w:sz w:val="20"/>
          <w:szCs w:val="22"/>
        </w:rPr>
        <w:t xml:space="preserve">a právo na </w:t>
      </w:r>
      <w:r w:rsidRPr="00FA5051">
        <w:rPr>
          <w:rFonts w:ascii="Arial" w:hAnsi="Arial" w:cs="Arial"/>
          <w:sz w:val="20"/>
          <w:szCs w:val="22"/>
        </w:rPr>
        <w:t>přístup na</w:t>
      </w:r>
      <w:r w:rsidR="00241157" w:rsidRPr="00FA5051">
        <w:rPr>
          <w:rFonts w:ascii="Arial" w:hAnsi="Arial" w:cs="Arial"/>
          <w:sz w:val="20"/>
          <w:szCs w:val="22"/>
        </w:rPr>
        <w:t xml:space="preserve"> </w:t>
      </w:r>
      <w:proofErr w:type="spellStart"/>
      <w:r w:rsidRPr="00FA5051">
        <w:rPr>
          <w:rFonts w:ascii="Arial" w:hAnsi="Arial" w:cs="Arial"/>
          <w:sz w:val="20"/>
          <w:szCs w:val="22"/>
        </w:rPr>
        <w:t>helpdesk</w:t>
      </w:r>
      <w:proofErr w:type="spellEnd"/>
      <w:r w:rsidR="002D541C" w:rsidRPr="00FA5051">
        <w:rPr>
          <w:rFonts w:ascii="Arial" w:hAnsi="Arial" w:cs="Arial"/>
          <w:sz w:val="20"/>
          <w:szCs w:val="22"/>
        </w:rPr>
        <w:t xml:space="preserve"> s</w:t>
      </w:r>
      <w:r w:rsidRPr="00FA5051">
        <w:rPr>
          <w:rFonts w:ascii="Arial" w:hAnsi="Arial" w:cs="Arial"/>
          <w:sz w:val="20"/>
          <w:szCs w:val="22"/>
        </w:rPr>
        <w:t xml:space="preserve">polečnosti </w:t>
      </w:r>
      <w:proofErr w:type="spellStart"/>
      <w:r w:rsidRPr="00FA5051">
        <w:rPr>
          <w:rFonts w:ascii="Arial" w:hAnsi="Arial" w:cs="Arial"/>
          <w:sz w:val="20"/>
          <w:szCs w:val="22"/>
        </w:rPr>
        <w:t>Kaspersky</w:t>
      </w:r>
      <w:proofErr w:type="spellEnd"/>
      <w:r w:rsidRPr="00FA5051">
        <w:rPr>
          <w:rFonts w:ascii="Arial" w:hAnsi="Arial" w:cs="Arial"/>
          <w:sz w:val="20"/>
          <w:szCs w:val="22"/>
        </w:rPr>
        <w:t xml:space="preserve"> </w:t>
      </w:r>
      <w:proofErr w:type="spellStart"/>
      <w:r w:rsidRPr="00FA5051">
        <w:rPr>
          <w:rFonts w:ascii="Arial" w:hAnsi="Arial" w:cs="Arial"/>
          <w:sz w:val="20"/>
          <w:szCs w:val="22"/>
        </w:rPr>
        <w:t>La</w:t>
      </w:r>
      <w:r w:rsidR="002D541C" w:rsidRPr="00FA5051">
        <w:rPr>
          <w:rFonts w:ascii="Arial" w:hAnsi="Arial" w:cs="Arial"/>
          <w:sz w:val="20"/>
          <w:szCs w:val="22"/>
        </w:rPr>
        <w:t>b</w:t>
      </w:r>
      <w:proofErr w:type="spellEnd"/>
      <w:r w:rsidR="002D541C" w:rsidRPr="00FA5051">
        <w:rPr>
          <w:rFonts w:ascii="Arial" w:hAnsi="Arial" w:cs="Arial"/>
          <w:sz w:val="20"/>
          <w:szCs w:val="22"/>
        </w:rPr>
        <w:t>.</w:t>
      </w:r>
      <w:r w:rsidR="00465733" w:rsidRPr="00FA5051">
        <w:rPr>
          <w:rFonts w:ascii="Arial" w:hAnsi="Arial" w:cs="Arial"/>
          <w:sz w:val="20"/>
          <w:szCs w:val="22"/>
        </w:rPr>
        <w:t xml:space="preserve"> </w:t>
      </w:r>
    </w:p>
    <w:p w14:paraId="5074D140" w14:textId="5879D94C" w:rsidR="0007292B" w:rsidRPr="00FA5051" w:rsidRDefault="00B6483A" w:rsidP="00D61E6C">
      <w:pPr>
        <w:pStyle w:val="Odstavecseseznamem"/>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851" w:hanging="425"/>
        <w:contextualSpacing w:val="0"/>
        <w:jc w:val="both"/>
        <w:rPr>
          <w:rFonts w:ascii="Arial" w:hAnsi="Arial" w:cs="Arial"/>
          <w:sz w:val="20"/>
          <w:szCs w:val="22"/>
        </w:rPr>
      </w:pPr>
      <w:r w:rsidRPr="00FA5051">
        <w:rPr>
          <w:rFonts w:ascii="Arial" w:hAnsi="Arial" w:cs="Arial"/>
          <w:sz w:val="20"/>
          <w:szCs w:val="22"/>
        </w:rPr>
        <w:t>Poskytovatel se zavazuje poskytovat Objednateli veškerou nezbytnou součinnost potřebnou k tomu, aby veškeré plnění dle Smlouvy bylo Objednateli poskytováno řádně a včas</w:t>
      </w:r>
      <w:r w:rsidR="00E85650" w:rsidRPr="00FA5051">
        <w:rPr>
          <w:rFonts w:ascii="Arial" w:hAnsi="Arial" w:cs="Arial"/>
          <w:sz w:val="20"/>
          <w:szCs w:val="22"/>
        </w:rPr>
        <w:t>.</w:t>
      </w:r>
      <w:r w:rsidRPr="00FA5051" w:rsidDel="00241157">
        <w:rPr>
          <w:rFonts w:ascii="Arial" w:hAnsi="Arial" w:cs="Arial"/>
          <w:sz w:val="20"/>
          <w:szCs w:val="22"/>
        </w:rPr>
        <w:t xml:space="preserve"> </w:t>
      </w:r>
    </w:p>
    <w:p w14:paraId="26E80BBC" w14:textId="527156C6" w:rsidR="00DA2CC0" w:rsidRPr="00671ECD" w:rsidRDefault="00A31982" w:rsidP="00D61E6C">
      <w:pPr>
        <w:pStyle w:val="Odstavecseseznamem"/>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671ECD">
        <w:rPr>
          <w:rFonts w:ascii="Arial" w:eastAsia="Times New Roman" w:hAnsi="Arial" w:cs="Arial"/>
          <w:color w:val="auto"/>
          <w:sz w:val="20"/>
          <w:szCs w:val="20"/>
          <w:bdr w:val="none" w:sz="0" w:space="0" w:color="auto"/>
        </w:rPr>
        <w:t xml:space="preserve">Místem </w:t>
      </w:r>
      <w:r w:rsidR="00BE4E02" w:rsidRPr="00671ECD">
        <w:rPr>
          <w:rFonts w:ascii="Arial" w:eastAsia="Times New Roman" w:hAnsi="Arial" w:cs="Arial"/>
          <w:color w:val="auto"/>
          <w:sz w:val="20"/>
          <w:szCs w:val="20"/>
          <w:bdr w:val="none" w:sz="0" w:space="0" w:color="auto"/>
        </w:rPr>
        <w:t xml:space="preserve">pro plnění dle odst. 1. písm. a) </w:t>
      </w:r>
      <w:r w:rsidR="00A8162C" w:rsidRPr="00671ECD">
        <w:rPr>
          <w:rFonts w:ascii="Arial" w:eastAsia="Times New Roman" w:hAnsi="Arial" w:cs="Arial"/>
          <w:color w:val="auto"/>
          <w:sz w:val="20"/>
          <w:szCs w:val="20"/>
          <w:bdr w:val="none" w:sz="0" w:space="0" w:color="auto"/>
        </w:rPr>
        <w:t xml:space="preserve">tohoto článku (tj. místem předání Licenčních klíčů) </w:t>
      </w:r>
      <w:r w:rsidR="00BE4E02" w:rsidRPr="00671ECD">
        <w:rPr>
          <w:rFonts w:ascii="Arial" w:eastAsia="Times New Roman" w:hAnsi="Arial" w:cs="Arial"/>
          <w:color w:val="auto"/>
          <w:sz w:val="20"/>
          <w:szCs w:val="20"/>
          <w:bdr w:val="none" w:sz="0" w:space="0" w:color="auto"/>
        </w:rPr>
        <w:t>j</w:t>
      </w:r>
      <w:r w:rsidRPr="00671ECD">
        <w:rPr>
          <w:rFonts w:ascii="Arial" w:eastAsia="Times New Roman" w:hAnsi="Arial" w:cs="Arial"/>
          <w:color w:val="auto"/>
          <w:sz w:val="20"/>
          <w:szCs w:val="20"/>
          <w:bdr w:val="none" w:sz="0" w:space="0" w:color="auto"/>
        </w:rPr>
        <w:t xml:space="preserve">e sídlo Všeobecné zdravotní pojišťovny České republiky, Orlická </w:t>
      </w:r>
      <w:r w:rsidR="00D808F2" w:rsidRPr="00671ECD">
        <w:rPr>
          <w:rFonts w:ascii="Arial" w:eastAsia="Times New Roman" w:hAnsi="Arial" w:cs="Arial"/>
          <w:color w:val="auto"/>
          <w:sz w:val="20"/>
          <w:szCs w:val="20"/>
          <w:bdr w:val="none" w:sz="0" w:space="0" w:color="auto"/>
        </w:rPr>
        <w:t>2020/4</w:t>
      </w:r>
      <w:r w:rsidRPr="00671ECD">
        <w:rPr>
          <w:rFonts w:ascii="Arial" w:eastAsia="Times New Roman" w:hAnsi="Arial" w:cs="Arial"/>
          <w:color w:val="auto"/>
          <w:sz w:val="20"/>
          <w:szCs w:val="20"/>
          <w:bdr w:val="none" w:sz="0" w:space="0" w:color="auto"/>
        </w:rPr>
        <w:t>, 130 00 Praha 3.</w:t>
      </w:r>
      <w:r w:rsidR="00DB2F4D" w:rsidRPr="00671ECD">
        <w:rPr>
          <w:rFonts w:ascii="Arial" w:eastAsia="Times New Roman" w:hAnsi="Arial" w:cs="Arial"/>
          <w:color w:val="auto"/>
          <w:sz w:val="20"/>
          <w:szCs w:val="20"/>
          <w:bdr w:val="none" w:sz="0" w:space="0" w:color="auto"/>
        </w:rPr>
        <w:t xml:space="preserve"> </w:t>
      </w:r>
      <w:r w:rsidR="00A8162C" w:rsidRPr="00671ECD">
        <w:rPr>
          <w:rFonts w:ascii="Arial" w:eastAsia="Times New Roman" w:hAnsi="Arial" w:cs="Arial"/>
          <w:color w:val="auto"/>
          <w:sz w:val="20"/>
          <w:szCs w:val="20"/>
          <w:bdr w:val="none" w:sz="0" w:space="0" w:color="auto"/>
        </w:rPr>
        <w:t>Produkt KES je nainstalován na koncových zařízeních VZP ČR</w:t>
      </w:r>
      <w:r w:rsidR="00671ECD" w:rsidRPr="00671ECD">
        <w:rPr>
          <w:rFonts w:ascii="Arial" w:eastAsia="Times New Roman" w:hAnsi="Arial" w:cs="Arial"/>
          <w:color w:val="auto"/>
          <w:sz w:val="20"/>
          <w:szCs w:val="20"/>
          <w:bdr w:val="none" w:sz="0" w:space="0" w:color="auto"/>
        </w:rPr>
        <w:t>.</w:t>
      </w:r>
    </w:p>
    <w:p w14:paraId="2F16ED9C" w14:textId="77777777" w:rsidR="003D7C9E" w:rsidRPr="00F76964" w:rsidRDefault="003D7C9E" w:rsidP="00F76964">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p>
    <w:p w14:paraId="1DA649FF" w14:textId="77777777" w:rsidR="004411FA" w:rsidRPr="00B05E0C" w:rsidRDefault="009841E7" w:rsidP="00B05E0C">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w:eastAsia="Times New Roman" w:hAnsi="Arial" w:cs="Arial"/>
          <w:b/>
          <w:color w:val="auto"/>
          <w:sz w:val="20"/>
          <w:szCs w:val="20"/>
          <w:bdr w:val="none" w:sz="0" w:space="0" w:color="auto"/>
        </w:rPr>
      </w:pPr>
      <w:r w:rsidRPr="00B05E0C">
        <w:rPr>
          <w:rFonts w:ascii="Arial" w:eastAsia="Times New Roman" w:hAnsi="Arial" w:cs="Arial"/>
          <w:b/>
          <w:color w:val="auto"/>
          <w:sz w:val="20"/>
          <w:szCs w:val="20"/>
          <w:bdr w:val="none" w:sz="0" w:space="0" w:color="auto"/>
        </w:rPr>
        <w:t>Článek V</w:t>
      </w:r>
      <w:r w:rsidR="00EA2DC9" w:rsidRPr="00B05E0C">
        <w:rPr>
          <w:rFonts w:ascii="Arial" w:eastAsia="Times New Roman" w:hAnsi="Arial" w:cs="Arial"/>
          <w:b/>
          <w:color w:val="auto"/>
          <w:sz w:val="20"/>
          <w:szCs w:val="20"/>
          <w:bdr w:val="none" w:sz="0" w:space="0" w:color="auto"/>
        </w:rPr>
        <w:t>I</w:t>
      </w:r>
      <w:r w:rsidRPr="00B05E0C">
        <w:rPr>
          <w:rFonts w:ascii="Arial" w:eastAsia="Times New Roman" w:hAnsi="Arial" w:cs="Arial"/>
          <w:b/>
          <w:color w:val="auto"/>
          <w:sz w:val="20"/>
          <w:szCs w:val="20"/>
          <w:bdr w:val="none" w:sz="0" w:space="0" w:color="auto"/>
        </w:rPr>
        <w:t>. Fakturační a platební podmínky</w:t>
      </w:r>
    </w:p>
    <w:p w14:paraId="5FAC961A" w14:textId="4844C6A2" w:rsidR="00F84766" w:rsidRPr="00B05E0C" w:rsidRDefault="00825023"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Smluvní strany se dohodly, že úhrada </w:t>
      </w:r>
      <w:r w:rsidR="00F84766" w:rsidRPr="00B05E0C">
        <w:rPr>
          <w:rFonts w:ascii="Arial" w:eastAsia="Times New Roman" w:hAnsi="Arial" w:cs="Arial"/>
          <w:color w:val="auto"/>
          <w:sz w:val="20"/>
          <w:szCs w:val="20"/>
          <w:bdr w:val="none" w:sz="0" w:space="0" w:color="auto"/>
        </w:rPr>
        <w:t xml:space="preserve">celkové </w:t>
      </w:r>
      <w:r w:rsidRPr="00B05E0C">
        <w:rPr>
          <w:rFonts w:ascii="Arial" w:eastAsia="Times New Roman" w:hAnsi="Arial" w:cs="Arial"/>
          <w:color w:val="auto"/>
          <w:sz w:val="20"/>
          <w:szCs w:val="20"/>
          <w:bdr w:val="none" w:sz="0" w:space="0" w:color="auto"/>
        </w:rPr>
        <w:t xml:space="preserve">ceny </w:t>
      </w:r>
      <w:r w:rsidR="001A62E8" w:rsidRPr="00B05E0C">
        <w:rPr>
          <w:rFonts w:ascii="Arial" w:eastAsia="Times New Roman" w:hAnsi="Arial" w:cs="Arial"/>
          <w:color w:val="auto"/>
          <w:sz w:val="20"/>
          <w:szCs w:val="20"/>
          <w:bdr w:val="none" w:sz="0" w:space="0" w:color="auto"/>
        </w:rPr>
        <w:t xml:space="preserve">za </w:t>
      </w:r>
      <w:r w:rsidRPr="00B05E0C">
        <w:rPr>
          <w:rFonts w:ascii="Arial" w:eastAsia="Times New Roman" w:hAnsi="Arial" w:cs="Arial"/>
          <w:color w:val="auto"/>
          <w:sz w:val="20"/>
          <w:szCs w:val="20"/>
          <w:bdr w:val="none" w:sz="0" w:space="0" w:color="auto"/>
        </w:rPr>
        <w:t xml:space="preserve">plnění </w:t>
      </w:r>
      <w:r w:rsidR="001A62E8" w:rsidRPr="00B05E0C">
        <w:rPr>
          <w:rFonts w:ascii="Arial" w:eastAsia="Times New Roman" w:hAnsi="Arial" w:cs="Arial"/>
          <w:color w:val="auto"/>
          <w:sz w:val="20"/>
          <w:szCs w:val="20"/>
          <w:bdr w:val="none" w:sz="0" w:space="0" w:color="auto"/>
        </w:rPr>
        <w:t xml:space="preserve">Poskytovatele dle této Smlouvy </w:t>
      </w:r>
      <w:r w:rsidR="00E1157C" w:rsidRPr="00B05E0C">
        <w:rPr>
          <w:rFonts w:ascii="Arial" w:eastAsia="Times New Roman" w:hAnsi="Arial" w:cs="Arial"/>
          <w:color w:val="auto"/>
          <w:sz w:val="20"/>
          <w:szCs w:val="20"/>
          <w:bdr w:val="none" w:sz="0" w:space="0" w:color="auto"/>
        </w:rPr>
        <w:t xml:space="preserve">ve výši dle čl. IV. odst. 3. Smlouvy </w:t>
      </w:r>
      <w:r w:rsidRPr="00B05E0C">
        <w:rPr>
          <w:rFonts w:ascii="Arial" w:eastAsia="Times New Roman" w:hAnsi="Arial" w:cs="Arial"/>
          <w:color w:val="auto"/>
          <w:sz w:val="20"/>
          <w:szCs w:val="20"/>
          <w:bdr w:val="none" w:sz="0" w:space="0" w:color="auto"/>
        </w:rPr>
        <w:t>bude prov</w:t>
      </w:r>
      <w:r w:rsidR="001A62E8" w:rsidRPr="00B05E0C">
        <w:rPr>
          <w:rFonts w:ascii="Arial" w:eastAsia="Times New Roman" w:hAnsi="Arial" w:cs="Arial"/>
          <w:color w:val="auto"/>
          <w:sz w:val="20"/>
          <w:szCs w:val="20"/>
          <w:bdr w:val="none" w:sz="0" w:space="0" w:color="auto"/>
        </w:rPr>
        <w:t>edena bezhotovostním převodem na bankovní účet Poskytovatel</w:t>
      </w:r>
      <w:r w:rsidR="00F84766" w:rsidRPr="00B05E0C">
        <w:rPr>
          <w:rFonts w:ascii="Arial" w:eastAsia="Times New Roman" w:hAnsi="Arial" w:cs="Arial"/>
          <w:color w:val="auto"/>
          <w:sz w:val="20"/>
          <w:szCs w:val="20"/>
          <w:bdr w:val="none" w:sz="0" w:space="0" w:color="auto"/>
        </w:rPr>
        <w:t>e</w:t>
      </w:r>
      <w:r w:rsidR="001A62E8" w:rsidRPr="00B05E0C">
        <w:rPr>
          <w:rFonts w:ascii="Arial" w:eastAsia="Times New Roman" w:hAnsi="Arial" w:cs="Arial"/>
          <w:color w:val="auto"/>
          <w:sz w:val="20"/>
          <w:szCs w:val="20"/>
          <w:bdr w:val="none" w:sz="0" w:space="0" w:color="auto"/>
        </w:rPr>
        <w:t xml:space="preserve"> uvedený v záhlaví Smlouvy, a to </w:t>
      </w:r>
      <w:r w:rsidRPr="00B05E0C">
        <w:rPr>
          <w:rFonts w:ascii="Arial" w:eastAsia="Times New Roman" w:hAnsi="Arial" w:cs="Arial"/>
          <w:color w:val="auto"/>
          <w:sz w:val="20"/>
          <w:szCs w:val="20"/>
          <w:bdr w:val="none" w:sz="0" w:space="0" w:color="auto"/>
        </w:rPr>
        <w:t>na základě daňov</w:t>
      </w:r>
      <w:r w:rsidR="001A62E8" w:rsidRPr="00B05E0C">
        <w:rPr>
          <w:rFonts w:ascii="Arial" w:eastAsia="Times New Roman" w:hAnsi="Arial" w:cs="Arial"/>
          <w:color w:val="auto"/>
          <w:sz w:val="20"/>
          <w:szCs w:val="20"/>
          <w:bdr w:val="none" w:sz="0" w:space="0" w:color="auto"/>
        </w:rPr>
        <w:t>ého</w:t>
      </w:r>
      <w:r w:rsidR="00EC0990" w:rsidRPr="00B05E0C">
        <w:rPr>
          <w:rFonts w:ascii="Arial" w:eastAsia="Times New Roman" w:hAnsi="Arial" w:cs="Arial"/>
          <w:color w:val="auto"/>
          <w:sz w:val="20"/>
          <w:szCs w:val="20"/>
          <w:bdr w:val="none" w:sz="0" w:space="0" w:color="auto"/>
        </w:rPr>
        <w:t xml:space="preserve"> doklad</w:t>
      </w:r>
      <w:r w:rsidR="001A62E8" w:rsidRPr="00B05E0C">
        <w:rPr>
          <w:rFonts w:ascii="Arial" w:eastAsia="Times New Roman" w:hAnsi="Arial" w:cs="Arial"/>
          <w:color w:val="auto"/>
          <w:sz w:val="20"/>
          <w:szCs w:val="20"/>
          <w:bdr w:val="none" w:sz="0" w:space="0" w:color="auto"/>
        </w:rPr>
        <w:t>u</w:t>
      </w:r>
      <w:r w:rsidR="009D0780"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faktur</w:t>
      </w:r>
      <w:r w:rsidR="001A62E8" w:rsidRPr="00B05E0C">
        <w:rPr>
          <w:rFonts w:ascii="Arial" w:eastAsia="Times New Roman" w:hAnsi="Arial" w:cs="Arial"/>
          <w:color w:val="auto"/>
          <w:sz w:val="20"/>
          <w:szCs w:val="20"/>
          <w:bdr w:val="none" w:sz="0" w:space="0" w:color="auto"/>
        </w:rPr>
        <w:t>y</w:t>
      </w:r>
      <w:r w:rsidRPr="00B05E0C">
        <w:rPr>
          <w:rFonts w:ascii="Arial" w:eastAsia="Times New Roman" w:hAnsi="Arial" w:cs="Arial"/>
          <w:color w:val="auto"/>
          <w:sz w:val="20"/>
          <w:szCs w:val="20"/>
          <w:bdr w:val="none" w:sz="0" w:space="0" w:color="auto"/>
        </w:rPr>
        <w:t xml:space="preserve"> (dále jen „faktura“)</w:t>
      </w:r>
      <w:r w:rsidR="001A62E8" w:rsidRPr="00B05E0C">
        <w:rPr>
          <w:rFonts w:ascii="Arial" w:eastAsia="Times New Roman" w:hAnsi="Arial" w:cs="Arial"/>
          <w:color w:val="auto"/>
          <w:sz w:val="20"/>
          <w:szCs w:val="20"/>
          <w:bdr w:val="none" w:sz="0" w:space="0" w:color="auto"/>
        </w:rPr>
        <w:t xml:space="preserve">, která bude Poskytovatelem vystavena po podpisu Předávacího protokolu (viz čl. V. odst. 1. </w:t>
      </w:r>
      <w:r w:rsidR="00F84766" w:rsidRPr="00B05E0C">
        <w:rPr>
          <w:rFonts w:ascii="Arial" w:eastAsia="Times New Roman" w:hAnsi="Arial" w:cs="Arial"/>
          <w:color w:val="auto"/>
          <w:sz w:val="20"/>
          <w:szCs w:val="20"/>
          <w:bdr w:val="none" w:sz="0" w:space="0" w:color="auto"/>
        </w:rPr>
        <w:t>p</w:t>
      </w:r>
      <w:r w:rsidR="001A62E8" w:rsidRPr="00B05E0C">
        <w:rPr>
          <w:rFonts w:ascii="Arial" w:eastAsia="Times New Roman" w:hAnsi="Arial" w:cs="Arial"/>
          <w:color w:val="auto"/>
          <w:sz w:val="20"/>
          <w:szCs w:val="20"/>
          <w:bdr w:val="none" w:sz="0" w:space="0" w:color="auto"/>
        </w:rPr>
        <w:t>ísm.</w:t>
      </w:r>
      <w:r w:rsidR="00EC0990" w:rsidRPr="00B05E0C">
        <w:rPr>
          <w:rFonts w:ascii="Arial" w:eastAsia="Times New Roman" w:hAnsi="Arial" w:cs="Arial"/>
          <w:color w:val="auto"/>
          <w:sz w:val="20"/>
          <w:szCs w:val="20"/>
          <w:bdr w:val="none" w:sz="0" w:space="0" w:color="auto"/>
        </w:rPr>
        <w:t xml:space="preserve"> </w:t>
      </w:r>
      <w:r w:rsidR="00F84766" w:rsidRPr="00B05E0C">
        <w:rPr>
          <w:rFonts w:ascii="Arial" w:eastAsia="Times New Roman" w:hAnsi="Arial" w:cs="Arial"/>
          <w:color w:val="auto"/>
          <w:sz w:val="20"/>
          <w:szCs w:val="20"/>
          <w:bdr w:val="none" w:sz="0" w:space="0" w:color="auto"/>
        </w:rPr>
        <w:t>a) Smlouvy)</w:t>
      </w:r>
      <w:r w:rsidR="00DD5307" w:rsidRPr="00B05E0C">
        <w:rPr>
          <w:rFonts w:ascii="Arial" w:eastAsia="Times New Roman" w:hAnsi="Arial" w:cs="Arial"/>
          <w:color w:val="auto"/>
          <w:sz w:val="20"/>
          <w:szCs w:val="20"/>
          <w:bdr w:val="none" w:sz="0" w:space="0" w:color="auto"/>
        </w:rPr>
        <w:t>.</w:t>
      </w:r>
    </w:p>
    <w:p w14:paraId="10FA482B" w14:textId="285A94F3" w:rsidR="00FA2109" w:rsidRPr="00B05E0C" w:rsidRDefault="004D2EA3"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5" w:hanging="425"/>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Faktura bude Poskytovatelem doručena</w:t>
      </w:r>
      <w:r w:rsidR="00FA2109"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 xml:space="preserve">Objednateli </w:t>
      </w:r>
      <w:r w:rsidR="00FA2109" w:rsidRPr="00B05E0C">
        <w:rPr>
          <w:rFonts w:ascii="Arial" w:eastAsia="Times New Roman" w:hAnsi="Arial" w:cs="Arial"/>
          <w:color w:val="auto"/>
          <w:sz w:val="20"/>
          <w:szCs w:val="20"/>
          <w:bdr w:val="none" w:sz="0" w:space="0" w:color="auto"/>
        </w:rPr>
        <w:t>jedním z následujících způsobů:</w:t>
      </w:r>
    </w:p>
    <w:p w14:paraId="6CAF4C7F" w14:textId="77777777" w:rsidR="00FA2109" w:rsidRPr="00B05E0C" w:rsidRDefault="00FA2109" w:rsidP="00D61E6C">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782" w:hanging="357"/>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v listinné podobě na adresu sídla VZP ČR uvedenou v záhlaví této Smlouvy nebo</w:t>
      </w:r>
    </w:p>
    <w:p w14:paraId="1C168ACA" w14:textId="77777777" w:rsidR="00FA2109" w:rsidRPr="00B05E0C" w:rsidRDefault="00FA2109" w:rsidP="00D61E6C">
      <w:pPr>
        <w:pStyle w:val="Odstavecseseznamem"/>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v </w:t>
      </w:r>
      <w:r w:rsidR="00151E48" w:rsidRPr="00B05E0C">
        <w:rPr>
          <w:rFonts w:ascii="Arial" w:eastAsia="Times New Roman" w:hAnsi="Arial" w:cs="Arial"/>
          <w:color w:val="auto"/>
          <w:sz w:val="20"/>
          <w:szCs w:val="20"/>
          <w:bdr w:val="none" w:sz="0" w:space="0" w:color="auto"/>
        </w:rPr>
        <w:t xml:space="preserve">elektronické </w:t>
      </w:r>
      <w:r w:rsidRPr="00B05E0C">
        <w:rPr>
          <w:rFonts w:ascii="Arial" w:eastAsia="Times New Roman" w:hAnsi="Arial" w:cs="Arial"/>
          <w:color w:val="auto"/>
          <w:sz w:val="20"/>
          <w:szCs w:val="20"/>
          <w:bdr w:val="none" w:sz="0" w:space="0" w:color="auto"/>
        </w:rPr>
        <w:t>podobě do datové schránky VZP ČR</w:t>
      </w:r>
      <w:r w:rsidR="00950A5B" w:rsidRPr="00B05E0C">
        <w:rPr>
          <w:rFonts w:ascii="Arial" w:eastAsia="Times New Roman" w:hAnsi="Arial" w:cs="Arial"/>
          <w:color w:val="auto"/>
          <w:sz w:val="20"/>
          <w:szCs w:val="20"/>
          <w:bdr w:val="none" w:sz="0" w:space="0" w:color="auto"/>
        </w:rPr>
        <w:t>.</w:t>
      </w:r>
    </w:p>
    <w:p w14:paraId="56113F3F" w14:textId="1C325588" w:rsidR="00B05E0C" w:rsidRPr="00B05E0C" w:rsidRDefault="009841E7"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Faktur</w:t>
      </w:r>
      <w:r w:rsidR="004D2EA3" w:rsidRPr="00B05E0C">
        <w:rPr>
          <w:rFonts w:ascii="Arial" w:eastAsia="Times New Roman" w:hAnsi="Arial" w:cs="Arial"/>
          <w:color w:val="auto"/>
          <w:sz w:val="20"/>
          <w:szCs w:val="20"/>
          <w:bdr w:val="none" w:sz="0" w:space="0" w:color="auto"/>
        </w:rPr>
        <w:t>a</w:t>
      </w:r>
      <w:r w:rsidRPr="00B05E0C">
        <w:rPr>
          <w:rFonts w:ascii="Arial" w:eastAsia="Times New Roman" w:hAnsi="Arial" w:cs="Arial"/>
          <w:color w:val="auto"/>
          <w:sz w:val="20"/>
          <w:szCs w:val="20"/>
          <w:bdr w:val="none" w:sz="0" w:space="0" w:color="auto"/>
        </w:rPr>
        <w:t xml:space="preserve"> musí obsahovat </w:t>
      </w:r>
      <w:r w:rsidR="00B05E0C">
        <w:rPr>
          <w:rFonts w:ascii="Arial" w:eastAsia="Times New Roman" w:hAnsi="Arial" w:cs="Arial"/>
          <w:color w:val="auto"/>
          <w:sz w:val="20"/>
          <w:szCs w:val="20"/>
          <w:bdr w:val="none" w:sz="0" w:space="0" w:color="auto"/>
        </w:rPr>
        <w:t xml:space="preserve">všechny </w:t>
      </w:r>
      <w:r w:rsidRPr="00B05E0C">
        <w:rPr>
          <w:rFonts w:ascii="Arial" w:eastAsia="Times New Roman" w:hAnsi="Arial" w:cs="Arial"/>
          <w:color w:val="auto"/>
          <w:sz w:val="20"/>
          <w:szCs w:val="20"/>
          <w:bdr w:val="none" w:sz="0" w:space="0" w:color="auto"/>
        </w:rPr>
        <w:t>náležitosti stanovené zákonem č. 563/1991 Sb., o účetnictví, ve znění pozdějších předpisů, zákonem č. 235/2004 Sb., o dani z přidané hodnoty, ve znění pozdějších</w:t>
      </w:r>
      <w:r w:rsidR="00AE1A21"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 xml:space="preserve">předpisů </w:t>
      </w:r>
      <w:r w:rsidR="00740B64" w:rsidRPr="00B05E0C">
        <w:rPr>
          <w:rFonts w:ascii="Arial" w:eastAsia="Times New Roman" w:hAnsi="Arial" w:cs="Arial"/>
          <w:color w:val="auto"/>
          <w:sz w:val="20"/>
          <w:szCs w:val="20"/>
          <w:bdr w:val="none" w:sz="0" w:space="0" w:color="auto"/>
        </w:rPr>
        <w:t xml:space="preserve">(dále jen „zákon o DPH“) </w:t>
      </w:r>
      <w:r w:rsidRPr="00B05E0C">
        <w:rPr>
          <w:rFonts w:ascii="Arial" w:eastAsia="Times New Roman" w:hAnsi="Arial" w:cs="Arial"/>
          <w:color w:val="auto"/>
          <w:sz w:val="20"/>
          <w:szCs w:val="20"/>
          <w:bdr w:val="none" w:sz="0" w:space="0" w:color="auto"/>
        </w:rPr>
        <w:t xml:space="preserve">a </w:t>
      </w:r>
      <w:r w:rsidR="00EA00CB" w:rsidRPr="00B05E0C">
        <w:rPr>
          <w:rFonts w:ascii="Arial" w:eastAsia="Times New Roman" w:hAnsi="Arial" w:cs="Arial"/>
          <w:color w:val="auto"/>
          <w:sz w:val="20"/>
          <w:szCs w:val="20"/>
          <w:bdr w:val="none" w:sz="0" w:space="0" w:color="auto"/>
        </w:rPr>
        <w:t>o</w:t>
      </w:r>
      <w:r w:rsidR="00203410" w:rsidRPr="00B05E0C">
        <w:rPr>
          <w:rFonts w:ascii="Arial" w:eastAsia="Times New Roman" w:hAnsi="Arial" w:cs="Arial"/>
          <w:color w:val="auto"/>
          <w:sz w:val="20"/>
          <w:szCs w:val="20"/>
          <w:bdr w:val="none" w:sz="0" w:space="0" w:color="auto"/>
        </w:rPr>
        <w:t>bčanským zákoníkem.</w:t>
      </w:r>
      <w:r w:rsidRPr="00B05E0C">
        <w:rPr>
          <w:rFonts w:ascii="Arial" w:eastAsia="Times New Roman" w:hAnsi="Arial" w:cs="Arial"/>
          <w:color w:val="auto"/>
          <w:sz w:val="20"/>
          <w:szCs w:val="20"/>
          <w:bdr w:val="none" w:sz="0" w:space="0" w:color="auto"/>
        </w:rPr>
        <w:t xml:space="preserve"> </w:t>
      </w:r>
      <w:r w:rsidR="00B05E0C" w:rsidRPr="00151E48">
        <w:rPr>
          <w:rFonts w:ascii="Arial" w:hAnsi="Arial" w:cs="Arial"/>
          <w:sz w:val="20"/>
          <w:szCs w:val="20"/>
        </w:rPr>
        <w:t>Na faktu</w:t>
      </w:r>
      <w:r w:rsidR="00B05E0C">
        <w:rPr>
          <w:rFonts w:ascii="Arial" w:hAnsi="Arial" w:cs="Arial"/>
          <w:sz w:val="20"/>
          <w:szCs w:val="20"/>
        </w:rPr>
        <w:t>ře</w:t>
      </w:r>
      <w:r w:rsidR="00B05E0C" w:rsidRPr="00151E48">
        <w:rPr>
          <w:rFonts w:ascii="Arial" w:hAnsi="Arial" w:cs="Arial"/>
          <w:sz w:val="20"/>
          <w:szCs w:val="20"/>
        </w:rPr>
        <w:t xml:space="preserve"> musí být uveden</w:t>
      </w:r>
      <w:r w:rsidR="00B05E0C">
        <w:rPr>
          <w:rFonts w:ascii="Arial" w:hAnsi="Arial" w:cs="Arial"/>
          <w:sz w:val="20"/>
          <w:szCs w:val="20"/>
        </w:rPr>
        <w:t>o</w:t>
      </w:r>
      <w:r w:rsidR="00B05E0C" w:rsidRPr="00151E48">
        <w:rPr>
          <w:rFonts w:ascii="Arial" w:hAnsi="Arial" w:cs="Arial"/>
          <w:sz w:val="20"/>
          <w:szCs w:val="20"/>
        </w:rPr>
        <w:t xml:space="preserve"> čísl</w:t>
      </w:r>
      <w:r w:rsidR="00B05E0C">
        <w:rPr>
          <w:rFonts w:ascii="Arial" w:hAnsi="Arial" w:cs="Arial"/>
          <w:sz w:val="20"/>
          <w:szCs w:val="20"/>
        </w:rPr>
        <w:t>o</w:t>
      </w:r>
      <w:r w:rsidR="00B05E0C" w:rsidRPr="00151E48">
        <w:rPr>
          <w:rFonts w:ascii="Arial" w:hAnsi="Arial" w:cs="Arial"/>
          <w:sz w:val="20"/>
          <w:szCs w:val="20"/>
        </w:rPr>
        <w:t xml:space="preserve"> z interního ekonomického systému VZP ČR, tj</w:t>
      </w:r>
      <w:r w:rsidR="00B05E0C" w:rsidRPr="00370A39">
        <w:rPr>
          <w:rFonts w:ascii="Arial" w:hAnsi="Arial" w:cs="Arial"/>
          <w:sz w:val="20"/>
          <w:szCs w:val="20"/>
        </w:rPr>
        <w:t>. čísl</w:t>
      </w:r>
      <w:r w:rsidR="00B05E0C">
        <w:rPr>
          <w:rFonts w:ascii="Arial" w:hAnsi="Arial" w:cs="Arial"/>
          <w:sz w:val="20"/>
          <w:szCs w:val="20"/>
        </w:rPr>
        <w:t>o</w:t>
      </w:r>
      <w:r w:rsidR="00B05E0C" w:rsidRPr="00370A39">
        <w:rPr>
          <w:rFonts w:ascii="Arial" w:hAnsi="Arial" w:cs="Arial"/>
          <w:sz w:val="20"/>
          <w:szCs w:val="20"/>
        </w:rPr>
        <w:t xml:space="preserve">: </w:t>
      </w:r>
      <w:r w:rsidR="00E94119" w:rsidRPr="00141B8A">
        <w:rPr>
          <w:rFonts w:ascii="Arial" w:eastAsia="Times New Roman" w:hAnsi="Arial" w:cs="Arial"/>
          <w:sz w:val="20"/>
          <w:szCs w:val="20"/>
        </w:rPr>
        <w:t>1800684</w:t>
      </w:r>
      <w:r w:rsidR="00E94119">
        <w:rPr>
          <w:rFonts w:ascii="Arial" w:eastAsia="Times New Roman" w:hAnsi="Arial" w:cs="Arial"/>
          <w:sz w:val="20"/>
          <w:szCs w:val="20"/>
        </w:rPr>
        <w:t>/</w:t>
      </w:r>
      <w:r w:rsidR="00BC16E4">
        <w:rPr>
          <w:rFonts w:ascii="Arial" w:hAnsi="Arial" w:cs="Arial"/>
          <w:sz w:val="20"/>
          <w:szCs w:val="20"/>
        </w:rPr>
        <w:t>OB2018002</w:t>
      </w:r>
      <w:r w:rsidR="004A70EC">
        <w:rPr>
          <w:rFonts w:ascii="Arial" w:eastAsia="Times New Roman" w:hAnsi="Arial" w:cs="Arial"/>
          <w:i/>
          <w:color w:val="auto"/>
          <w:sz w:val="20"/>
          <w:szCs w:val="20"/>
          <w:bdr w:val="none" w:sz="0" w:space="0" w:color="auto"/>
        </w:rPr>
        <w:t>.</w:t>
      </w:r>
    </w:p>
    <w:p w14:paraId="07138336" w14:textId="6EB443D4" w:rsidR="00E04681" w:rsidRPr="00B05E0C" w:rsidRDefault="00825023"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Nedílnou součástí faktury bude </w:t>
      </w:r>
      <w:r w:rsidR="00816391" w:rsidRPr="00B05E0C">
        <w:rPr>
          <w:rFonts w:ascii="Arial" w:eastAsia="Times New Roman" w:hAnsi="Arial" w:cs="Arial"/>
          <w:color w:val="auto"/>
          <w:sz w:val="20"/>
          <w:szCs w:val="20"/>
          <w:bdr w:val="none" w:sz="0" w:space="0" w:color="auto"/>
        </w:rPr>
        <w:t xml:space="preserve">kopie </w:t>
      </w:r>
      <w:r w:rsidRPr="00B05E0C">
        <w:rPr>
          <w:rFonts w:ascii="Arial" w:eastAsia="Times New Roman" w:hAnsi="Arial" w:cs="Arial"/>
          <w:color w:val="auto"/>
          <w:sz w:val="20"/>
          <w:szCs w:val="20"/>
          <w:bdr w:val="none" w:sz="0" w:space="0" w:color="auto"/>
        </w:rPr>
        <w:t>Předávací</w:t>
      </w:r>
      <w:r w:rsidR="00816391" w:rsidRPr="00B05E0C">
        <w:rPr>
          <w:rFonts w:ascii="Arial" w:eastAsia="Times New Roman" w:hAnsi="Arial" w:cs="Arial"/>
          <w:color w:val="auto"/>
          <w:sz w:val="20"/>
          <w:szCs w:val="20"/>
          <w:bdr w:val="none" w:sz="0" w:space="0" w:color="auto"/>
        </w:rPr>
        <w:t>ho</w:t>
      </w:r>
      <w:r w:rsidRPr="00B05E0C">
        <w:rPr>
          <w:rFonts w:ascii="Arial" w:eastAsia="Times New Roman" w:hAnsi="Arial" w:cs="Arial"/>
          <w:color w:val="auto"/>
          <w:sz w:val="20"/>
          <w:szCs w:val="20"/>
          <w:bdr w:val="none" w:sz="0" w:space="0" w:color="auto"/>
        </w:rPr>
        <w:t xml:space="preserve"> protokol</w:t>
      </w:r>
      <w:r w:rsidR="00816391" w:rsidRPr="00B05E0C">
        <w:rPr>
          <w:rFonts w:ascii="Arial" w:eastAsia="Times New Roman" w:hAnsi="Arial" w:cs="Arial"/>
          <w:color w:val="auto"/>
          <w:sz w:val="20"/>
          <w:szCs w:val="20"/>
          <w:bdr w:val="none" w:sz="0" w:space="0" w:color="auto"/>
        </w:rPr>
        <w:t>u v listinné nebo elektronické podobě</w:t>
      </w:r>
      <w:r w:rsidR="004D2EA3" w:rsidRPr="00B05E0C">
        <w:rPr>
          <w:rFonts w:ascii="Arial" w:eastAsia="Times New Roman" w:hAnsi="Arial" w:cs="Arial"/>
          <w:color w:val="auto"/>
          <w:sz w:val="20"/>
          <w:szCs w:val="20"/>
          <w:bdr w:val="none" w:sz="0" w:space="0" w:color="auto"/>
        </w:rPr>
        <w:t>.</w:t>
      </w:r>
      <w:r w:rsidR="00A407ED" w:rsidRPr="00B05E0C">
        <w:rPr>
          <w:rFonts w:ascii="Arial" w:eastAsia="Times New Roman" w:hAnsi="Arial" w:cs="Arial"/>
          <w:color w:val="auto"/>
          <w:sz w:val="20"/>
          <w:szCs w:val="20"/>
          <w:bdr w:val="none" w:sz="0" w:space="0" w:color="auto"/>
        </w:rPr>
        <w:t xml:space="preserve"> Dále musí všechny faktury obsahovat číslo této Smlouvy</w:t>
      </w:r>
    </w:p>
    <w:p w14:paraId="129D67F1" w14:textId="1BD4863B" w:rsidR="00A93BB2" w:rsidRPr="00B05E0C" w:rsidRDefault="009841E7"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Smluvní strany se dohodly na </w:t>
      </w:r>
      <w:r w:rsidR="00B66B94" w:rsidRPr="00B05E0C">
        <w:rPr>
          <w:rFonts w:ascii="Arial" w:eastAsia="Times New Roman" w:hAnsi="Arial" w:cs="Arial"/>
          <w:color w:val="auto"/>
          <w:sz w:val="20"/>
          <w:szCs w:val="20"/>
          <w:bdr w:val="none" w:sz="0" w:space="0" w:color="auto"/>
        </w:rPr>
        <w:t>lhůtě</w:t>
      </w:r>
      <w:r w:rsidR="00E94D78"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 xml:space="preserve">splatnosti faktury 30 dnů </w:t>
      </w:r>
      <w:r w:rsidR="00C50265" w:rsidRPr="00B05E0C">
        <w:rPr>
          <w:rFonts w:ascii="Arial" w:eastAsia="Times New Roman" w:hAnsi="Arial" w:cs="Arial"/>
          <w:color w:val="auto"/>
          <w:sz w:val="20"/>
          <w:szCs w:val="20"/>
          <w:bdr w:val="none" w:sz="0" w:space="0" w:color="auto"/>
        </w:rPr>
        <w:t xml:space="preserve">od data doručení </w:t>
      </w:r>
      <w:r w:rsidR="00067044" w:rsidRPr="00B05E0C">
        <w:rPr>
          <w:rFonts w:ascii="Arial" w:eastAsia="Times New Roman" w:hAnsi="Arial" w:cs="Arial"/>
          <w:color w:val="auto"/>
          <w:sz w:val="20"/>
          <w:szCs w:val="20"/>
          <w:bdr w:val="none" w:sz="0" w:space="0" w:color="auto"/>
        </w:rPr>
        <w:t xml:space="preserve">příslušné </w:t>
      </w:r>
      <w:r w:rsidR="00C50265" w:rsidRPr="00B05E0C">
        <w:rPr>
          <w:rFonts w:ascii="Arial" w:eastAsia="Times New Roman" w:hAnsi="Arial" w:cs="Arial"/>
          <w:color w:val="auto"/>
          <w:sz w:val="20"/>
          <w:szCs w:val="20"/>
          <w:bdr w:val="none" w:sz="0" w:space="0" w:color="auto"/>
        </w:rPr>
        <w:t>faktur</w:t>
      </w:r>
      <w:r w:rsidR="00067044" w:rsidRPr="00B05E0C">
        <w:rPr>
          <w:rFonts w:ascii="Arial" w:eastAsia="Times New Roman" w:hAnsi="Arial" w:cs="Arial"/>
          <w:color w:val="auto"/>
          <w:sz w:val="20"/>
          <w:szCs w:val="20"/>
          <w:bdr w:val="none" w:sz="0" w:space="0" w:color="auto"/>
        </w:rPr>
        <w:t>y</w:t>
      </w:r>
      <w:r w:rsidR="005A7ADF" w:rsidRPr="00B05E0C">
        <w:rPr>
          <w:rFonts w:ascii="Arial" w:eastAsia="Times New Roman" w:hAnsi="Arial" w:cs="Arial"/>
          <w:color w:val="auto"/>
          <w:sz w:val="20"/>
          <w:szCs w:val="20"/>
          <w:bdr w:val="none" w:sz="0" w:space="0" w:color="auto"/>
        </w:rPr>
        <w:t xml:space="preserve"> Objednateli, tj. </w:t>
      </w:r>
      <w:r w:rsidRPr="00B05E0C">
        <w:rPr>
          <w:rFonts w:ascii="Arial" w:eastAsia="Times New Roman" w:hAnsi="Arial" w:cs="Arial"/>
          <w:color w:val="auto"/>
          <w:sz w:val="20"/>
          <w:szCs w:val="20"/>
          <w:bdr w:val="none" w:sz="0" w:space="0" w:color="auto"/>
        </w:rPr>
        <w:t>do sídla VZP ČR</w:t>
      </w:r>
      <w:r w:rsidR="00A93BB2" w:rsidRPr="00B05E0C">
        <w:rPr>
          <w:rFonts w:ascii="Arial" w:eastAsia="Times New Roman" w:hAnsi="Arial" w:cs="Arial"/>
          <w:color w:val="auto"/>
          <w:sz w:val="20"/>
          <w:szCs w:val="20"/>
          <w:bdr w:val="none" w:sz="0" w:space="0" w:color="auto"/>
        </w:rPr>
        <w:t xml:space="preserve"> (v listinné podobě) nebo do datové schránky VZP ČR</w:t>
      </w:r>
      <w:r w:rsidR="003E43AA" w:rsidRPr="00B05E0C">
        <w:rPr>
          <w:rFonts w:ascii="Arial" w:eastAsia="Times New Roman" w:hAnsi="Arial" w:cs="Arial"/>
          <w:color w:val="auto"/>
          <w:sz w:val="20"/>
          <w:szCs w:val="20"/>
          <w:bdr w:val="none" w:sz="0" w:space="0" w:color="auto"/>
        </w:rPr>
        <w:t xml:space="preserve"> (v elektronické podobě)</w:t>
      </w:r>
      <w:r w:rsidR="00FB7F7A" w:rsidRPr="00B05E0C">
        <w:rPr>
          <w:rFonts w:ascii="Arial" w:eastAsia="Times New Roman" w:hAnsi="Arial" w:cs="Arial"/>
          <w:color w:val="auto"/>
          <w:sz w:val="20"/>
          <w:szCs w:val="20"/>
          <w:bdr w:val="none" w:sz="0" w:space="0" w:color="auto"/>
        </w:rPr>
        <w:t>.</w:t>
      </w:r>
      <w:r w:rsidR="00DD5307" w:rsidRPr="00B05E0C">
        <w:rPr>
          <w:rFonts w:ascii="Arial" w:eastAsia="Times New Roman" w:hAnsi="Arial" w:cs="Arial"/>
          <w:color w:val="auto"/>
          <w:sz w:val="20"/>
          <w:szCs w:val="20"/>
          <w:bdr w:val="none" w:sz="0" w:space="0" w:color="auto"/>
        </w:rPr>
        <w:t xml:space="preserve"> Cena se považuje za zaplacenou okamžikem odepsání řádně fakturované částky z účtu VZP ČR ve prospěch účtu Poskytovatele.</w:t>
      </w:r>
    </w:p>
    <w:p w14:paraId="3BA93A4E" w14:textId="541E20D6" w:rsidR="00825023" w:rsidRPr="00B05E0C" w:rsidRDefault="009841E7"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VZP ČR je oprávněna před uplynutím </w:t>
      </w:r>
      <w:r w:rsidR="004D2EA3" w:rsidRPr="00B05E0C">
        <w:rPr>
          <w:rFonts w:ascii="Arial" w:eastAsia="Times New Roman" w:hAnsi="Arial" w:cs="Arial"/>
          <w:color w:val="auto"/>
          <w:sz w:val="20"/>
          <w:szCs w:val="20"/>
          <w:bdr w:val="none" w:sz="0" w:space="0" w:color="auto"/>
        </w:rPr>
        <w:t>lhůty</w:t>
      </w:r>
      <w:r w:rsidRPr="00B05E0C">
        <w:rPr>
          <w:rFonts w:ascii="Arial" w:eastAsia="Times New Roman" w:hAnsi="Arial" w:cs="Arial"/>
          <w:color w:val="auto"/>
          <w:sz w:val="20"/>
          <w:szCs w:val="20"/>
          <w:bdr w:val="none" w:sz="0" w:space="0" w:color="auto"/>
        </w:rPr>
        <w:t xml:space="preserve"> splatnosti vrátit bez zaplacení fakturu, která neobsahuje výše uvedené náležitosti, </w:t>
      </w:r>
      <w:r w:rsidR="003D7C9E" w:rsidRPr="00B05E0C">
        <w:rPr>
          <w:rFonts w:ascii="Arial" w:eastAsia="Times New Roman" w:hAnsi="Arial" w:cs="Arial"/>
          <w:color w:val="auto"/>
          <w:sz w:val="20"/>
          <w:szCs w:val="20"/>
          <w:bdr w:val="none" w:sz="0" w:space="0" w:color="auto"/>
        </w:rPr>
        <w:t xml:space="preserve">nejsou k ní přiloženy požadované přílohy </w:t>
      </w:r>
      <w:r w:rsidRPr="00B05E0C">
        <w:rPr>
          <w:rFonts w:ascii="Arial" w:eastAsia="Times New Roman" w:hAnsi="Arial" w:cs="Arial"/>
          <w:color w:val="auto"/>
          <w:sz w:val="20"/>
          <w:szCs w:val="20"/>
          <w:bdr w:val="none" w:sz="0" w:space="0" w:color="auto"/>
        </w:rPr>
        <w:t xml:space="preserve">anebo má jiné vady v obsahu podle </w:t>
      </w:r>
      <w:r w:rsidR="00E94D78" w:rsidRPr="00B05E0C">
        <w:rPr>
          <w:rFonts w:ascii="Arial" w:eastAsia="Times New Roman" w:hAnsi="Arial" w:cs="Arial"/>
          <w:color w:val="auto"/>
          <w:sz w:val="20"/>
          <w:szCs w:val="20"/>
          <w:bdr w:val="none" w:sz="0" w:space="0" w:color="auto"/>
        </w:rPr>
        <w:t>S</w:t>
      </w:r>
      <w:r w:rsidRPr="00B05E0C">
        <w:rPr>
          <w:rFonts w:ascii="Arial" w:eastAsia="Times New Roman" w:hAnsi="Arial" w:cs="Arial"/>
          <w:color w:val="auto"/>
          <w:sz w:val="20"/>
          <w:szCs w:val="20"/>
          <w:bdr w:val="none" w:sz="0" w:space="0" w:color="auto"/>
        </w:rPr>
        <w:t xml:space="preserve">mlouvy. Ve vrácené faktuře musí VZP ČR vyznačit důvod vrácení. </w:t>
      </w:r>
      <w:r w:rsidR="00151E48" w:rsidRPr="00B05E0C">
        <w:rPr>
          <w:rFonts w:ascii="Arial" w:eastAsia="Times New Roman" w:hAnsi="Arial" w:cs="Arial"/>
          <w:color w:val="auto"/>
          <w:sz w:val="20"/>
          <w:szCs w:val="20"/>
          <w:bdr w:val="none" w:sz="0" w:space="0" w:color="auto"/>
        </w:rPr>
        <w:t>Poskytovatel je povinen</w:t>
      </w:r>
      <w:r w:rsidRPr="00B05E0C">
        <w:rPr>
          <w:rFonts w:ascii="Arial" w:eastAsia="Times New Roman" w:hAnsi="Arial" w:cs="Arial"/>
          <w:color w:val="auto"/>
          <w:sz w:val="20"/>
          <w:szCs w:val="20"/>
          <w:bdr w:val="none" w:sz="0" w:space="0" w:color="auto"/>
        </w:rPr>
        <w:t xml:space="preserve"> podle povahy nesprávnosti fakturu opravit nebo nově vyhotovit. Oprávněným vrácením faktury přestává běžet původní lhůta splatnosti. Celá 30 denní lhůta běží znovu ode dne doručení opravené nebo nově vyhotovené faktury</w:t>
      </w:r>
      <w:r w:rsidR="00D808F2" w:rsidRPr="00B05E0C">
        <w:rPr>
          <w:rFonts w:ascii="Arial" w:eastAsia="Times New Roman" w:hAnsi="Arial" w:cs="Arial"/>
          <w:color w:val="auto"/>
          <w:sz w:val="20"/>
          <w:szCs w:val="20"/>
          <w:bdr w:val="none" w:sz="0" w:space="0" w:color="auto"/>
        </w:rPr>
        <w:t xml:space="preserve"> do sídla VZP ČR nebo do </w:t>
      </w:r>
      <w:r w:rsidR="001C41B0" w:rsidRPr="00B05E0C">
        <w:rPr>
          <w:rFonts w:ascii="Arial" w:eastAsia="Times New Roman" w:hAnsi="Arial" w:cs="Arial"/>
          <w:color w:val="auto"/>
          <w:sz w:val="20"/>
          <w:szCs w:val="20"/>
          <w:bdr w:val="none" w:sz="0" w:space="0" w:color="auto"/>
        </w:rPr>
        <w:t>datové schránky VZP ČR</w:t>
      </w:r>
      <w:r w:rsidRPr="00B05E0C">
        <w:rPr>
          <w:rFonts w:ascii="Arial" w:eastAsia="Times New Roman" w:hAnsi="Arial" w:cs="Arial"/>
          <w:color w:val="auto"/>
          <w:sz w:val="20"/>
          <w:szCs w:val="20"/>
          <w:bdr w:val="none" w:sz="0" w:space="0" w:color="auto"/>
        </w:rPr>
        <w:t>.</w:t>
      </w:r>
    </w:p>
    <w:p w14:paraId="22EB55E3" w14:textId="108624D1" w:rsidR="00404FA3" w:rsidRPr="00B05E0C" w:rsidRDefault="008E5436"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Poskytovatel prohlašuje, že účet uvedený v záhlaví této Smlouvy je účtem zveřejněným správcem daně způsobem umožňujícím dálkový přístup ve smyslu § 96 odst. 2. zákona o DPH.</w:t>
      </w:r>
      <w:r w:rsidRPr="00B05E0C" w:rsidDel="00DD5307">
        <w:rPr>
          <w:rFonts w:ascii="Arial" w:eastAsia="Times New Roman" w:hAnsi="Arial" w:cs="Arial"/>
          <w:color w:val="auto"/>
          <w:sz w:val="20"/>
          <w:szCs w:val="20"/>
          <w:bdr w:val="none" w:sz="0" w:space="0" w:color="auto"/>
        </w:rPr>
        <w:t xml:space="preserve"> </w:t>
      </w:r>
      <w:r w:rsidR="0045215B" w:rsidRPr="00B05E0C">
        <w:rPr>
          <w:rFonts w:ascii="Arial" w:eastAsia="Times New Roman" w:hAnsi="Arial" w:cs="Arial"/>
          <w:color w:val="auto"/>
          <w:sz w:val="20"/>
          <w:szCs w:val="20"/>
          <w:bdr w:val="none" w:sz="0" w:space="0" w:color="auto"/>
        </w:rPr>
        <w:t xml:space="preserve">V případě, že Poskytovatel nebude </w:t>
      </w:r>
      <w:r w:rsidR="003D7C9E" w:rsidRPr="00B05E0C">
        <w:rPr>
          <w:rFonts w:ascii="Arial" w:eastAsia="Times New Roman" w:hAnsi="Arial" w:cs="Arial"/>
          <w:color w:val="auto"/>
          <w:sz w:val="20"/>
          <w:szCs w:val="20"/>
          <w:bdr w:val="none" w:sz="0" w:space="0" w:color="auto"/>
        </w:rPr>
        <w:t xml:space="preserve">mít v době uskutečnění zdanitelného plnění </w:t>
      </w:r>
      <w:r w:rsidR="0045215B" w:rsidRPr="00B05E0C">
        <w:rPr>
          <w:rFonts w:ascii="Arial" w:eastAsia="Times New Roman" w:hAnsi="Arial" w:cs="Arial"/>
          <w:color w:val="auto"/>
          <w:sz w:val="20"/>
          <w:szCs w:val="20"/>
          <w:bdr w:val="none" w:sz="0" w:space="0" w:color="auto"/>
        </w:rPr>
        <w:t>bankovní účet uvedený v záhlaví Smlouvy zveřejněn</w:t>
      </w:r>
      <w:r w:rsidR="00DD5307"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 xml:space="preserve">tímto </w:t>
      </w:r>
      <w:r w:rsidR="00DD5307" w:rsidRPr="00B05E0C">
        <w:rPr>
          <w:rFonts w:ascii="Arial" w:eastAsia="Times New Roman" w:hAnsi="Arial" w:cs="Arial"/>
          <w:color w:val="auto"/>
          <w:sz w:val="20"/>
          <w:szCs w:val="20"/>
          <w:bdr w:val="none" w:sz="0" w:space="0" w:color="auto"/>
        </w:rPr>
        <w:t>způsobem</w:t>
      </w:r>
      <w:r w:rsidRPr="00B05E0C">
        <w:rPr>
          <w:rFonts w:ascii="Arial" w:eastAsia="Times New Roman" w:hAnsi="Arial" w:cs="Arial"/>
          <w:color w:val="auto"/>
          <w:sz w:val="20"/>
          <w:szCs w:val="20"/>
          <w:bdr w:val="none" w:sz="0" w:space="0" w:color="auto"/>
        </w:rPr>
        <w:t>,</w:t>
      </w:r>
      <w:r w:rsidR="00DD5307" w:rsidRPr="00B05E0C">
        <w:rPr>
          <w:rFonts w:ascii="Arial" w:eastAsia="Times New Roman" w:hAnsi="Arial" w:cs="Arial"/>
          <w:color w:val="auto"/>
          <w:sz w:val="20"/>
          <w:szCs w:val="20"/>
          <w:bdr w:val="none" w:sz="0" w:space="0" w:color="auto"/>
        </w:rPr>
        <w:t xml:space="preserve"> </w:t>
      </w:r>
      <w:r w:rsidR="0045215B" w:rsidRPr="00B05E0C">
        <w:rPr>
          <w:rFonts w:ascii="Arial" w:eastAsia="Times New Roman" w:hAnsi="Arial" w:cs="Arial"/>
          <w:color w:val="auto"/>
          <w:sz w:val="20"/>
          <w:szCs w:val="20"/>
          <w:bdr w:val="none" w:sz="0" w:space="0" w:color="auto"/>
        </w:rPr>
        <w:t>uhradí VZP ČR Poskytovateli v dohodnutém</w:t>
      </w:r>
      <w:r w:rsidR="009D0780" w:rsidRPr="00B05E0C">
        <w:rPr>
          <w:rFonts w:ascii="Arial" w:eastAsia="Times New Roman" w:hAnsi="Arial" w:cs="Arial"/>
          <w:color w:val="auto"/>
          <w:sz w:val="20"/>
          <w:szCs w:val="20"/>
          <w:bdr w:val="none" w:sz="0" w:space="0" w:color="auto"/>
        </w:rPr>
        <w:t xml:space="preserve"> </w:t>
      </w:r>
      <w:r w:rsidR="0045215B" w:rsidRPr="00B05E0C">
        <w:rPr>
          <w:rFonts w:ascii="Arial" w:eastAsia="Times New Roman" w:hAnsi="Arial" w:cs="Arial"/>
          <w:color w:val="auto"/>
          <w:sz w:val="20"/>
          <w:szCs w:val="20"/>
          <w:bdr w:val="none" w:sz="0" w:space="0" w:color="auto"/>
        </w:rPr>
        <w:t>termínu splatnosti příslušné faktury pouze částku představující dohodnutou cenu plnění bez DPH. Částku rovnající se výši DPH z Poskytovatelem fakturované ceny plnění uhradí VZP ČR, v souladu s § 109a zákona o DPH, finančnímu úřadu místně příslušnému Poskytovateli. Poskytovatel výslovně prohlašuje, že celkovou cenu plnění bude považovat tímto za zaplacenou.</w:t>
      </w:r>
    </w:p>
    <w:p w14:paraId="394AAB13" w14:textId="32487F5B" w:rsidR="00404FA3" w:rsidRDefault="0045215B" w:rsidP="00D61E6C">
      <w:pPr>
        <w:pStyle w:val="Odstavecseseznamem"/>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Pokud v době uskutečnění zdanitelného plnění bude Poskytovatel uveden v aplikaci „Registr plátců DPH“ jako </w:t>
      </w:r>
      <w:r w:rsidR="00B05E0C">
        <w:rPr>
          <w:rFonts w:ascii="Arial" w:eastAsia="Times New Roman" w:hAnsi="Arial" w:cs="Arial"/>
          <w:color w:val="auto"/>
          <w:sz w:val="20"/>
          <w:szCs w:val="20"/>
          <w:bdr w:val="none" w:sz="0" w:space="0" w:color="auto"/>
        </w:rPr>
        <w:t>n</w:t>
      </w:r>
      <w:r w:rsidRPr="00B05E0C">
        <w:rPr>
          <w:rFonts w:ascii="Arial" w:eastAsia="Times New Roman" w:hAnsi="Arial" w:cs="Arial"/>
          <w:color w:val="auto"/>
          <w:sz w:val="20"/>
          <w:szCs w:val="20"/>
          <w:bdr w:val="none" w:sz="0" w:space="0" w:color="auto"/>
        </w:rPr>
        <w:t>espolehlivý plátce</w:t>
      </w:r>
      <w:r w:rsidR="008E5436" w:rsidRPr="00B05E0C">
        <w:rPr>
          <w:rFonts w:ascii="Arial" w:eastAsia="Times New Roman" w:hAnsi="Arial" w:cs="Arial"/>
          <w:color w:val="auto"/>
          <w:sz w:val="20"/>
          <w:szCs w:val="20"/>
          <w:bdr w:val="none" w:sz="0" w:space="0" w:color="auto"/>
        </w:rPr>
        <w:t xml:space="preserve"> ve smyslu § 106a zákona o DPH,</w:t>
      </w:r>
      <w:r w:rsidRPr="00B05E0C">
        <w:rPr>
          <w:rFonts w:ascii="Arial" w:eastAsia="Times New Roman" w:hAnsi="Arial" w:cs="Arial"/>
          <w:color w:val="auto"/>
          <w:sz w:val="20"/>
          <w:szCs w:val="20"/>
          <w:bdr w:val="none" w:sz="0" w:space="0" w:color="auto"/>
        </w:rPr>
        <w:t xml:space="preserve"> dohodly se </w:t>
      </w:r>
      <w:r w:rsidR="00DD5307" w:rsidRPr="00B05E0C">
        <w:rPr>
          <w:rFonts w:ascii="Arial" w:eastAsia="Times New Roman" w:hAnsi="Arial" w:cs="Arial"/>
          <w:color w:val="auto"/>
          <w:sz w:val="20"/>
          <w:szCs w:val="20"/>
          <w:bdr w:val="none" w:sz="0" w:space="0" w:color="auto"/>
        </w:rPr>
        <w:t>S</w:t>
      </w:r>
      <w:r w:rsidRPr="00B05E0C">
        <w:rPr>
          <w:rFonts w:ascii="Arial" w:eastAsia="Times New Roman" w:hAnsi="Arial" w:cs="Arial"/>
          <w:color w:val="auto"/>
          <w:sz w:val="20"/>
          <w:szCs w:val="20"/>
          <w:bdr w:val="none" w:sz="0" w:space="0" w:color="auto"/>
        </w:rPr>
        <w:t xml:space="preserve">mluvní strany, že VZP ČR bude postupovat při úhradě ceny plnění způsobem uvedeným v odst. </w:t>
      </w:r>
      <w:r w:rsidR="008E5436" w:rsidRPr="00B05E0C">
        <w:rPr>
          <w:rFonts w:ascii="Arial" w:eastAsia="Times New Roman" w:hAnsi="Arial" w:cs="Arial"/>
          <w:color w:val="auto"/>
          <w:sz w:val="20"/>
          <w:szCs w:val="20"/>
          <w:bdr w:val="none" w:sz="0" w:space="0" w:color="auto"/>
        </w:rPr>
        <w:t>7</w:t>
      </w:r>
      <w:r w:rsidRPr="00B05E0C">
        <w:rPr>
          <w:rFonts w:ascii="Arial" w:eastAsia="Times New Roman" w:hAnsi="Arial" w:cs="Arial"/>
          <w:color w:val="auto"/>
          <w:sz w:val="20"/>
          <w:szCs w:val="20"/>
          <w:bdr w:val="none" w:sz="0" w:space="0" w:color="auto"/>
        </w:rPr>
        <w:t>. tohoto článku.</w:t>
      </w:r>
    </w:p>
    <w:p w14:paraId="224A8AB2" w14:textId="15B8B56C" w:rsidR="004A7E12" w:rsidRDefault="004A7E12" w:rsidP="004A7E1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p>
    <w:p w14:paraId="6A149B2B" w14:textId="77777777" w:rsidR="004A7E12" w:rsidRPr="00B05E0C" w:rsidRDefault="004A7E12" w:rsidP="004A7E12">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p>
    <w:p w14:paraId="0091C7EE" w14:textId="77777777" w:rsidR="004411FA" w:rsidRPr="00B05E0C" w:rsidRDefault="009841E7" w:rsidP="00B05E0C">
      <w:p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jc w:val="center"/>
        <w:rPr>
          <w:rFonts w:ascii="Arial" w:eastAsia="Times New Roman" w:hAnsi="Arial" w:cs="Arial"/>
          <w:b/>
          <w:color w:val="auto"/>
          <w:sz w:val="20"/>
          <w:szCs w:val="20"/>
          <w:bdr w:val="none" w:sz="0" w:space="0" w:color="auto"/>
        </w:rPr>
      </w:pPr>
      <w:r w:rsidRPr="00B05E0C">
        <w:rPr>
          <w:rFonts w:ascii="Arial" w:eastAsia="Times New Roman" w:hAnsi="Arial" w:cs="Arial"/>
          <w:b/>
          <w:color w:val="auto"/>
          <w:sz w:val="20"/>
          <w:szCs w:val="20"/>
          <w:bdr w:val="none" w:sz="0" w:space="0" w:color="auto"/>
        </w:rPr>
        <w:t>Článek V</w:t>
      </w:r>
      <w:r w:rsidR="000F6779" w:rsidRPr="00B05E0C">
        <w:rPr>
          <w:rFonts w:ascii="Arial" w:eastAsia="Times New Roman" w:hAnsi="Arial" w:cs="Arial"/>
          <w:b/>
          <w:color w:val="auto"/>
          <w:sz w:val="20"/>
          <w:szCs w:val="20"/>
          <w:bdr w:val="none" w:sz="0" w:space="0" w:color="auto"/>
        </w:rPr>
        <w:t>I</w:t>
      </w:r>
      <w:r w:rsidR="00EA2DC9" w:rsidRPr="00B05E0C">
        <w:rPr>
          <w:rFonts w:ascii="Arial" w:eastAsia="Times New Roman" w:hAnsi="Arial" w:cs="Arial"/>
          <w:b/>
          <w:color w:val="auto"/>
          <w:sz w:val="20"/>
          <w:szCs w:val="20"/>
          <w:bdr w:val="none" w:sz="0" w:space="0" w:color="auto"/>
        </w:rPr>
        <w:t>I</w:t>
      </w:r>
      <w:r w:rsidRPr="00B05E0C">
        <w:rPr>
          <w:rFonts w:ascii="Arial" w:eastAsia="Times New Roman" w:hAnsi="Arial" w:cs="Arial"/>
          <w:b/>
          <w:color w:val="auto"/>
          <w:sz w:val="20"/>
          <w:szCs w:val="20"/>
          <w:bdr w:val="none" w:sz="0" w:space="0" w:color="auto"/>
        </w:rPr>
        <w:t>. Sankční ujednání</w:t>
      </w:r>
    </w:p>
    <w:p w14:paraId="73AFA8A2" w14:textId="62B4B7AD" w:rsidR="00A31982" w:rsidRPr="00B05E0C" w:rsidRDefault="00EC70C7" w:rsidP="00D61E6C">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V případě prodlení </w:t>
      </w:r>
      <w:r w:rsidR="00D93178" w:rsidRPr="00B05E0C">
        <w:rPr>
          <w:rFonts w:ascii="Arial" w:eastAsia="Times New Roman" w:hAnsi="Arial" w:cs="Arial"/>
          <w:color w:val="auto"/>
          <w:sz w:val="20"/>
          <w:szCs w:val="20"/>
          <w:bdr w:val="none" w:sz="0" w:space="0" w:color="auto"/>
        </w:rPr>
        <w:t>Poskytovatel</w:t>
      </w:r>
      <w:r w:rsidR="00445B77" w:rsidRPr="00B05E0C">
        <w:rPr>
          <w:rFonts w:ascii="Arial" w:eastAsia="Times New Roman" w:hAnsi="Arial" w:cs="Arial"/>
          <w:color w:val="auto"/>
          <w:sz w:val="20"/>
          <w:szCs w:val="20"/>
          <w:bdr w:val="none" w:sz="0" w:space="0" w:color="auto"/>
        </w:rPr>
        <w:t>e</w:t>
      </w:r>
      <w:r w:rsidR="00D93178"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s předáním Licenční</w:t>
      </w:r>
      <w:r w:rsidR="00754AAD" w:rsidRPr="00B05E0C">
        <w:rPr>
          <w:rFonts w:ascii="Arial" w:eastAsia="Times New Roman" w:hAnsi="Arial" w:cs="Arial"/>
          <w:color w:val="auto"/>
          <w:sz w:val="20"/>
          <w:szCs w:val="20"/>
          <w:bdr w:val="none" w:sz="0" w:space="0" w:color="auto"/>
        </w:rPr>
        <w:t>ch</w:t>
      </w:r>
      <w:r w:rsidRPr="00B05E0C">
        <w:rPr>
          <w:rFonts w:ascii="Arial" w:eastAsia="Times New Roman" w:hAnsi="Arial" w:cs="Arial"/>
          <w:color w:val="auto"/>
          <w:sz w:val="20"/>
          <w:szCs w:val="20"/>
          <w:bdr w:val="none" w:sz="0" w:space="0" w:color="auto"/>
        </w:rPr>
        <w:t xml:space="preserve"> </w:t>
      </w:r>
      <w:r w:rsidR="00754AAD" w:rsidRPr="00B05E0C">
        <w:rPr>
          <w:rFonts w:ascii="Arial" w:eastAsia="Times New Roman" w:hAnsi="Arial" w:cs="Arial"/>
          <w:color w:val="auto"/>
          <w:sz w:val="20"/>
          <w:szCs w:val="20"/>
          <w:bdr w:val="none" w:sz="0" w:space="0" w:color="auto"/>
        </w:rPr>
        <w:t xml:space="preserve">klíčů </w:t>
      </w:r>
      <w:r w:rsidR="00F35AAA" w:rsidRPr="00B05E0C">
        <w:rPr>
          <w:rFonts w:ascii="Arial" w:eastAsia="Times New Roman" w:hAnsi="Arial" w:cs="Arial"/>
          <w:color w:val="auto"/>
          <w:sz w:val="20"/>
          <w:szCs w:val="20"/>
          <w:bdr w:val="none" w:sz="0" w:space="0" w:color="auto"/>
        </w:rPr>
        <w:t>(</w:t>
      </w:r>
      <w:r w:rsidR="005B11DF" w:rsidRPr="00B05E0C">
        <w:rPr>
          <w:rFonts w:ascii="Arial" w:eastAsia="Times New Roman" w:hAnsi="Arial" w:cs="Arial"/>
          <w:color w:val="auto"/>
          <w:sz w:val="20"/>
          <w:szCs w:val="20"/>
          <w:bdr w:val="none" w:sz="0" w:space="0" w:color="auto"/>
        </w:rPr>
        <w:t xml:space="preserve">viz </w:t>
      </w:r>
      <w:r w:rsidR="00F35AAA" w:rsidRPr="00B05E0C">
        <w:rPr>
          <w:rFonts w:ascii="Arial" w:eastAsia="Times New Roman" w:hAnsi="Arial" w:cs="Arial"/>
          <w:color w:val="auto"/>
          <w:sz w:val="20"/>
          <w:szCs w:val="20"/>
          <w:bdr w:val="none" w:sz="0" w:space="0" w:color="auto"/>
        </w:rPr>
        <w:t>čl. V</w:t>
      </w:r>
      <w:r w:rsidR="00067044" w:rsidRPr="00B05E0C">
        <w:rPr>
          <w:rFonts w:ascii="Arial" w:eastAsia="Times New Roman" w:hAnsi="Arial" w:cs="Arial"/>
          <w:color w:val="auto"/>
          <w:sz w:val="20"/>
          <w:szCs w:val="20"/>
          <w:bdr w:val="none" w:sz="0" w:space="0" w:color="auto"/>
        </w:rPr>
        <w:t>. odst. 1.</w:t>
      </w:r>
      <w:r w:rsidR="00F35AAA" w:rsidRPr="00B05E0C">
        <w:rPr>
          <w:rFonts w:ascii="Arial" w:eastAsia="Times New Roman" w:hAnsi="Arial" w:cs="Arial"/>
          <w:color w:val="auto"/>
          <w:sz w:val="20"/>
          <w:szCs w:val="20"/>
          <w:bdr w:val="none" w:sz="0" w:space="0" w:color="auto"/>
        </w:rPr>
        <w:t xml:space="preserve"> písm. a</w:t>
      </w:r>
      <w:r w:rsidR="001E66A0" w:rsidRPr="00B05E0C">
        <w:rPr>
          <w:rFonts w:ascii="Arial" w:eastAsia="Times New Roman" w:hAnsi="Arial" w:cs="Arial"/>
          <w:color w:val="auto"/>
          <w:sz w:val="20"/>
          <w:szCs w:val="20"/>
          <w:bdr w:val="none" w:sz="0" w:space="0" w:color="auto"/>
        </w:rPr>
        <w:t xml:space="preserve">) </w:t>
      </w:r>
      <w:r w:rsidR="005B11DF" w:rsidRPr="00B05E0C">
        <w:rPr>
          <w:rFonts w:ascii="Arial" w:eastAsia="Times New Roman" w:hAnsi="Arial" w:cs="Arial"/>
          <w:color w:val="auto"/>
          <w:sz w:val="20"/>
          <w:szCs w:val="20"/>
          <w:bdr w:val="none" w:sz="0" w:space="0" w:color="auto"/>
        </w:rPr>
        <w:t xml:space="preserve">Smlouvy) </w:t>
      </w:r>
      <w:r w:rsidR="00994F36" w:rsidRPr="00B05E0C">
        <w:rPr>
          <w:rFonts w:ascii="Arial" w:eastAsia="Times New Roman" w:hAnsi="Arial" w:cs="Arial"/>
          <w:color w:val="auto"/>
          <w:sz w:val="20"/>
          <w:szCs w:val="20"/>
          <w:bdr w:val="none" w:sz="0" w:space="0" w:color="auto"/>
        </w:rPr>
        <w:t xml:space="preserve">může VZP ČR vyúčtovat Poskytovateli smluvní pokutu ve výši </w:t>
      </w:r>
      <w:r w:rsidR="00551482" w:rsidRPr="00B05E0C">
        <w:rPr>
          <w:rFonts w:ascii="Arial" w:eastAsia="Times New Roman" w:hAnsi="Arial" w:cs="Arial"/>
          <w:color w:val="auto"/>
          <w:sz w:val="20"/>
          <w:szCs w:val="20"/>
          <w:bdr w:val="none" w:sz="0" w:space="0" w:color="auto"/>
        </w:rPr>
        <w:t>1</w:t>
      </w:r>
      <w:r w:rsidR="00E25C49" w:rsidRPr="00B05E0C">
        <w:rPr>
          <w:rFonts w:ascii="Arial" w:eastAsia="Times New Roman" w:hAnsi="Arial" w:cs="Arial"/>
          <w:color w:val="auto"/>
          <w:sz w:val="20"/>
          <w:szCs w:val="20"/>
          <w:bdr w:val="none" w:sz="0" w:space="0" w:color="auto"/>
        </w:rPr>
        <w:t xml:space="preserve"> </w:t>
      </w:r>
      <w:r w:rsidR="00551482" w:rsidRPr="00B05E0C">
        <w:rPr>
          <w:rFonts w:ascii="Arial" w:eastAsia="Times New Roman" w:hAnsi="Arial" w:cs="Arial"/>
          <w:color w:val="auto"/>
          <w:sz w:val="20"/>
          <w:szCs w:val="20"/>
          <w:bdr w:val="none" w:sz="0" w:space="0" w:color="auto"/>
        </w:rPr>
        <w:t>000,-</w:t>
      </w:r>
      <w:r w:rsidR="00994F36" w:rsidRPr="00B05E0C">
        <w:rPr>
          <w:rFonts w:ascii="Arial" w:eastAsia="Times New Roman" w:hAnsi="Arial" w:cs="Arial"/>
          <w:color w:val="auto"/>
          <w:sz w:val="20"/>
          <w:szCs w:val="20"/>
          <w:bdr w:val="none" w:sz="0" w:space="0" w:color="auto"/>
        </w:rPr>
        <w:t xml:space="preserve"> Kč za každý den prodlení a Poskytovatel se zavazuje </w:t>
      </w:r>
      <w:r w:rsidR="006A66F3" w:rsidRPr="00B05E0C">
        <w:rPr>
          <w:rFonts w:ascii="Arial" w:eastAsia="Times New Roman" w:hAnsi="Arial" w:cs="Arial"/>
          <w:color w:val="auto"/>
          <w:sz w:val="20"/>
          <w:szCs w:val="20"/>
          <w:bdr w:val="none" w:sz="0" w:space="0" w:color="auto"/>
        </w:rPr>
        <w:t xml:space="preserve">vyúčtovanou </w:t>
      </w:r>
      <w:r w:rsidR="00994F36" w:rsidRPr="00B05E0C">
        <w:rPr>
          <w:rFonts w:ascii="Arial" w:eastAsia="Times New Roman" w:hAnsi="Arial" w:cs="Arial"/>
          <w:color w:val="auto"/>
          <w:sz w:val="20"/>
          <w:szCs w:val="20"/>
          <w:bdr w:val="none" w:sz="0" w:space="0" w:color="auto"/>
        </w:rPr>
        <w:t xml:space="preserve">smluvní pokutu uhradit. </w:t>
      </w:r>
    </w:p>
    <w:p w14:paraId="5C6FC549" w14:textId="7693F4A8" w:rsidR="00B832B5" w:rsidRPr="00B05E0C" w:rsidRDefault="00B832B5" w:rsidP="00D61E6C">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Při nedodržení plnění podmínek podpory</w:t>
      </w:r>
      <w:r w:rsidR="00150248" w:rsidRPr="00B05E0C">
        <w:rPr>
          <w:rFonts w:ascii="Arial" w:eastAsia="Times New Roman" w:hAnsi="Arial" w:cs="Arial"/>
          <w:color w:val="auto"/>
          <w:sz w:val="20"/>
          <w:szCs w:val="20"/>
          <w:bdr w:val="none" w:sz="0" w:space="0" w:color="auto"/>
        </w:rPr>
        <w:t xml:space="preserve"> </w:t>
      </w:r>
      <w:r w:rsidRPr="00B05E0C">
        <w:rPr>
          <w:rFonts w:ascii="Arial" w:eastAsia="Times New Roman" w:hAnsi="Arial" w:cs="Arial"/>
          <w:color w:val="auto"/>
          <w:sz w:val="20"/>
          <w:szCs w:val="20"/>
          <w:bdr w:val="none" w:sz="0" w:space="0" w:color="auto"/>
        </w:rPr>
        <w:t xml:space="preserve">dle </w:t>
      </w:r>
      <w:r w:rsidR="001E66A0" w:rsidRPr="00B05E0C">
        <w:rPr>
          <w:rFonts w:ascii="Arial" w:eastAsia="Times New Roman" w:hAnsi="Arial" w:cs="Arial"/>
          <w:color w:val="auto"/>
          <w:sz w:val="20"/>
          <w:szCs w:val="20"/>
          <w:bdr w:val="none" w:sz="0" w:space="0" w:color="auto"/>
        </w:rPr>
        <w:t>čl. V</w:t>
      </w:r>
      <w:r w:rsidR="000A512F" w:rsidRPr="00B05E0C">
        <w:rPr>
          <w:rFonts w:ascii="Arial" w:eastAsia="Times New Roman" w:hAnsi="Arial" w:cs="Arial"/>
          <w:color w:val="auto"/>
          <w:sz w:val="20"/>
          <w:szCs w:val="20"/>
          <w:bdr w:val="none" w:sz="0" w:space="0" w:color="auto"/>
        </w:rPr>
        <w:t>.</w:t>
      </w:r>
      <w:r w:rsidR="001E66A0" w:rsidRPr="00B05E0C">
        <w:rPr>
          <w:rFonts w:ascii="Arial" w:eastAsia="Times New Roman" w:hAnsi="Arial" w:cs="Arial"/>
          <w:color w:val="auto"/>
          <w:sz w:val="20"/>
          <w:szCs w:val="20"/>
          <w:bdr w:val="none" w:sz="0" w:space="0" w:color="auto"/>
        </w:rPr>
        <w:t xml:space="preserve"> </w:t>
      </w:r>
      <w:r w:rsidR="009328AE" w:rsidRPr="00B05E0C">
        <w:rPr>
          <w:rFonts w:ascii="Arial" w:eastAsia="Times New Roman" w:hAnsi="Arial" w:cs="Arial"/>
          <w:color w:val="auto"/>
          <w:sz w:val="20"/>
          <w:szCs w:val="20"/>
          <w:bdr w:val="none" w:sz="0" w:space="0" w:color="auto"/>
        </w:rPr>
        <w:t>o</w:t>
      </w:r>
      <w:r w:rsidR="001E66A0" w:rsidRPr="00B05E0C">
        <w:rPr>
          <w:rFonts w:ascii="Arial" w:eastAsia="Times New Roman" w:hAnsi="Arial" w:cs="Arial"/>
          <w:color w:val="auto"/>
          <w:sz w:val="20"/>
          <w:szCs w:val="20"/>
          <w:bdr w:val="none" w:sz="0" w:space="0" w:color="auto"/>
        </w:rPr>
        <w:t>dst. 1</w:t>
      </w:r>
      <w:r w:rsidR="009328AE" w:rsidRPr="00B05E0C">
        <w:rPr>
          <w:rFonts w:ascii="Arial" w:eastAsia="Times New Roman" w:hAnsi="Arial" w:cs="Arial"/>
          <w:color w:val="auto"/>
          <w:sz w:val="20"/>
          <w:szCs w:val="20"/>
          <w:bdr w:val="none" w:sz="0" w:space="0" w:color="auto"/>
        </w:rPr>
        <w:t>.</w:t>
      </w:r>
      <w:r w:rsidR="001E66A0" w:rsidRPr="00B05E0C">
        <w:rPr>
          <w:rFonts w:ascii="Arial" w:eastAsia="Times New Roman" w:hAnsi="Arial" w:cs="Arial"/>
          <w:color w:val="auto"/>
          <w:sz w:val="20"/>
          <w:szCs w:val="20"/>
          <w:bdr w:val="none" w:sz="0" w:space="0" w:color="auto"/>
        </w:rPr>
        <w:t xml:space="preserve"> písm. </w:t>
      </w:r>
      <w:r w:rsidR="009328AE" w:rsidRPr="00B05E0C">
        <w:rPr>
          <w:rFonts w:ascii="Arial" w:eastAsia="Times New Roman" w:hAnsi="Arial" w:cs="Arial"/>
          <w:color w:val="auto"/>
          <w:sz w:val="20"/>
          <w:szCs w:val="20"/>
          <w:bdr w:val="none" w:sz="0" w:space="0" w:color="auto"/>
        </w:rPr>
        <w:t>b)</w:t>
      </w:r>
      <w:r w:rsidR="001E66A0" w:rsidRPr="00B05E0C">
        <w:rPr>
          <w:rFonts w:ascii="Arial" w:eastAsia="Times New Roman" w:hAnsi="Arial" w:cs="Arial"/>
          <w:color w:val="auto"/>
          <w:sz w:val="20"/>
          <w:szCs w:val="20"/>
          <w:bdr w:val="none" w:sz="0" w:space="0" w:color="auto"/>
        </w:rPr>
        <w:t xml:space="preserve"> </w:t>
      </w:r>
      <w:r w:rsidR="009328AE" w:rsidRPr="00B05E0C">
        <w:rPr>
          <w:rFonts w:ascii="Arial" w:eastAsia="Times New Roman" w:hAnsi="Arial" w:cs="Arial"/>
          <w:color w:val="auto"/>
          <w:sz w:val="20"/>
          <w:szCs w:val="20"/>
          <w:bdr w:val="none" w:sz="0" w:space="0" w:color="auto"/>
        </w:rPr>
        <w:t>S</w:t>
      </w:r>
      <w:r w:rsidR="001E66A0" w:rsidRPr="00B05E0C">
        <w:rPr>
          <w:rFonts w:ascii="Arial" w:eastAsia="Times New Roman" w:hAnsi="Arial" w:cs="Arial"/>
          <w:color w:val="auto"/>
          <w:sz w:val="20"/>
          <w:szCs w:val="20"/>
          <w:bdr w:val="none" w:sz="0" w:space="0" w:color="auto"/>
        </w:rPr>
        <w:t xml:space="preserve">mlouvy </w:t>
      </w:r>
      <w:r w:rsidRPr="00B05E0C">
        <w:rPr>
          <w:rFonts w:ascii="Arial" w:eastAsia="Times New Roman" w:hAnsi="Arial" w:cs="Arial"/>
          <w:color w:val="auto"/>
          <w:sz w:val="20"/>
          <w:szCs w:val="20"/>
          <w:bdr w:val="none" w:sz="0" w:space="0" w:color="auto"/>
        </w:rPr>
        <w:t xml:space="preserve">je VZP ČR oprávněna vyúčtovat Poskytovateli smluvní pokutu ve výši </w:t>
      </w:r>
      <w:r w:rsidR="00150248" w:rsidRPr="00B05E0C">
        <w:rPr>
          <w:rFonts w:ascii="Arial" w:eastAsia="Times New Roman" w:hAnsi="Arial" w:cs="Arial"/>
          <w:color w:val="auto"/>
          <w:sz w:val="20"/>
          <w:szCs w:val="20"/>
          <w:bdr w:val="none" w:sz="0" w:space="0" w:color="auto"/>
        </w:rPr>
        <w:t>1</w:t>
      </w:r>
      <w:r w:rsidRPr="00B05E0C">
        <w:rPr>
          <w:rFonts w:ascii="Arial" w:eastAsia="Times New Roman" w:hAnsi="Arial" w:cs="Arial"/>
          <w:color w:val="auto"/>
          <w:sz w:val="20"/>
          <w:szCs w:val="20"/>
          <w:bdr w:val="none" w:sz="0" w:space="0" w:color="auto"/>
        </w:rPr>
        <w:t>00,- Kč za každý jednotlivý zdokumentovaný případ</w:t>
      </w:r>
      <w:r w:rsidR="003957C8" w:rsidRPr="00B05E0C">
        <w:rPr>
          <w:rFonts w:ascii="Arial" w:eastAsia="Times New Roman" w:hAnsi="Arial" w:cs="Arial"/>
          <w:color w:val="auto"/>
          <w:sz w:val="20"/>
          <w:szCs w:val="20"/>
          <w:bdr w:val="none" w:sz="0" w:space="0" w:color="auto"/>
        </w:rPr>
        <w:t xml:space="preserve"> porušení práv Objednatele</w:t>
      </w:r>
      <w:r w:rsidR="00150248" w:rsidRPr="00B05E0C">
        <w:rPr>
          <w:rFonts w:ascii="Arial" w:eastAsia="Times New Roman" w:hAnsi="Arial" w:cs="Arial"/>
          <w:color w:val="auto"/>
          <w:sz w:val="20"/>
          <w:szCs w:val="20"/>
          <w:bdr w:val="none" w:sz="0" w:space="0" w:color="auto"/>
        </w:rPr>
        <w:t xml:space="preserve"> </w:t>
      </w:r>
      <w:r w:rsidR="00672E09" w:rsidRPr="00B05E0C">
        <w:rPr>
          <w:rFonts w:ascii="Arial" w:eastAsia="Times New Roman" w:hAnsi="Arial" w:cs="Arial"/>
          <w:color w:val="auto"/>
          <w:sz w:val="20"/>
          <w:szCs w:val="20"/>
          <w:bdr w:val="none" w:sz="0" w:space="0" w:color="auto"/>
        </w:rPr>
        <w:t xml:space="preserve">na poskytování podpory výrobce </w:t>
      </w:r>
      <w:r w:rsidR="00150248" w:rsidRPr="00B05E0C">
        <w:rPr>
          <w:rFonts w:ascii="Arial" w:eastAsia="Times New Roman" w:hAnsi="Arial" w:cs="Arial"/>
          <w:color w:val="auto"/>
          <w:sz w:val="20"/>
          <w:szCs w:val="20"/>
          <w:bdr w:val="none" w:sz="0" w:space="0" w:color="auto"/>
        </w:rPr>
        <w:t>a za každý den prodlení</w:t>
      </w:r>
      <w:r w:rsidRPr="00B05E0C">
        <w:rPr>
          <w:rFonts w:ascii="Arial" w:eastAsia="Times New Roman" w:hAnsi="Arial" w:cs="Arial"/>
          <w:color w:val="auto"/>
          <w:sz w:val="20"/>
          <w:szCs w:val="20"/>
          <w:bdr w:val="none" w:sz="0" w:space="0" w:color="auto"/>
        </w:rPr>
        <w:t>. Poskytovatel je povinen vyúčtovanou smluvní pokutu uhradit.</w:t>
      </w:r>
    </w:p>
    <w:p w14:paraId="46F0738F" w14:textId="77777777" w:rsidR="003C7A21" w:rsidRPr="00B05E0C" w:rsidRDefault="00A31982" w:rsidP="00D61E6C">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V případě prodlení </w:t>
      </w:r>
      <w:r w:rsidR="00994F36" w:rsidRPr="00B05E0C">
        <w:rPr>
          <w:rFonts w:ascii="Arial" w:eastAsia="Times New Roman" w:hAnsi="Arial" w:cs="Arial"/>
          <w:color w:val="auto"/>
          <w:sz w:val="20"/>
          <w:szCs w:val="20"/>
          <w:bdr w:val="none" w:sz="0" w:space="0" w:color="auto"/>
        </w:rPr>
        <w:t>VZP ČR</w:t>
      </w:r>
      <w:r w:rsidRPr="00B05E0C">
        <w:rPr>
          <w:rFonts w:ascii="Arial" w:eastAsia="Times New Roman" w:hAnsi="Arial" w:cs="Arial"/>
          <w:color w:val="auto"/>
          <w:sz w:val="20"/>
          <w:szCs w:val="20"/>
          <w:bdr w:val="none" w:sz="0" w:space="0" w:color="auto"/>
        </w:rPr>
        <w:t xml:space="preserve"> se zaplacením faktury může Poskytovatel vyúčtovat </w:t>
      </w:r>
      <w:r w:rsidR="00994F36" w:rsidRPr="00B05E0C">
        <w:rPr>
          <w:rFonts w:ascii="Arial" w:eastAsia="Times New Roman" w:hAnsi="Arial" w:cs="Arial"/>
          <w:color w:val="auto"/>
          <w:sz w:val="20"/>
          <w:szCs w:val="20"/>
          <w:bdr w:val="none" w:sz="0" w:space="0" w:color="auto"/>
        </w:rPr>
        <w:t>VZP ČR</w:t>
      </w:r>
      <w:r w:rsidRPr="00B05E0C">
        <w:rPr>
          <w:rFonts w:ascii="Arial" w:eastAsia="Times New Roman" w:hAnsi="Arial" w:cs="Arial"/>
          <w:color w:val="auto"/>
          <w:sz w:val="20"/>
          <w:szCs w:val="20"/>
          <w:bdr w:val="none" w:sz="0" w:space="0" w:color="auto"/>
        </w:rPr>
        <w:t xml:space="preserve"> úrok z prodlení ve výši 0,02 % z nezaplacené částky předmětné faktury za každý den prodlení a </w:t>
      </w:r>
      <w:r w:rsidR="00994F36" w:rsidRPr="00B05E0C">
        <w:rPr>
          <w:rFonts w:ascii="Arial" w:eastAsia="Times New Roman" w:hAnsi="Arial" w:cs="Arial"/>
          <w:color w:val="auto"/>
          <w:sz w:val="20"/>
          <w:szCs w:val="20"/>
          <w:bdr w:val="none" w:sz="0" w:space="0" w:color="auto"/>
        </w:rPr>
        <w:t>VZP ČR</w:t>
      </w:r>
      <w:r w:rsidRPr="00B05E0C">
        <w:rPr>
          <w:rFonts w:ascii="Arial" w:eastAsia="Times New Roman" w:hAnsi="Arial" w:cs="Arial"/>
          <w:color w:val="auto"/>
          <w:sz w:val="20"/>
          <w:szCs w:val="20"/>
          <w:bdr w:val="none" w:sz="0" w:space="0" w:color="auto"/>
        </w:rPr>
        <w:t xml:space="preserve"> je </w:t>
      </w:r>
      <w:r w:rsidR="00CE3FAD" w:rsidRPr="00B05E0C">
        <w:rPr>
          <w:rFonts w:ascii="Arial" w:eastAsia="Times New Roman" w:hAnsi="Arial" w:cs="Arial"/>
          <w:color w:val="auto"/>
          <w:sz w:val="20"/>
          <w:szCs w:val="20"/>
          <w:bdr w:val="none" w:sz="0" w:space="0" w:color="auto"/>
        </w:rPr>
        <w:t xml:space="preserve">povinna </w:t>
      </w:r>
      <w:r w:rsidRPr="00B05E0C">
        <w:rPr>
          <w:rFonts w:ascii="Arial" w:eastAsia="Times New Roman" w:hAnsi="Arial" w:cs="Arial"/>
          <w:color w:val="auto"/>
          <w:sz w:val="20"/>
          <w:szCs w:val="20"/>
          <w:bdr w:val="none" w:sz="0" w:space="0" w:color="auto"/>
        </w:rPr>
        <w:t>tuto sankci uhradit.</w:t>
      </w:r>
    </w:p>
    <w:p w14:paraId="118E2053" w14:textId="03D849D9" w:rsidR="004411FA" w:rsidRPr="00B05E0C" w:rsidRDefault="00A31982" w:rsidP="00D61E6C">
      <w:pPr>
        <w:pStyle w:val="Odstavecseseznamem"/>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hanging="426"/>
        <w:contextualSpacing w:val="0"/>
        <w:jc w:val="both"/>
        <w:rPr>
          <w:rFonts w:ascii="Arial" w:eastAsia="Times New Roman" w:hAnsi="Arial" w:cs="Arial"/>
          <w:color w:val="auto"/>
          <w:sz w:val="20"/>
          <w:szCs w:val="20"/>
          <w:bdr w:val="none" w:sz="0" w:space="0" w:color="auto"/>
        </w:rPr>
      </w:pPr>
      <w:r w:rsidRPr="00B05E0C">
        <w:rPr>
          <w:rFonts w:ascii="Arial" w:eastAsia="Times New Roman" w:hAnsi="Arial" w:cs="Arial"/>
          <w:color w:val="auto"/>
          <w:sz w:val="20"/>
          <w:szCs w:val="20"/>
          <w:bdr w:val="none" w:sz="0" w:space="0" w:color="auto"/>
        </w:rPr>
        <w:t xml:space="preserve">Uhrazením jakékoliv smluvní pokuty není dotčeno právo oprávněné </w:t>
      </w:r>
      <w:r w:rsidR="006B55A5">
        <w:rPr>
          <w:rFonts w:ascii="Arial" w:eastAsia="Times New Roman" w:hAnsi="Arial" w:cs="Arial"/>
          <w:color w:val="auto"/>
          <w:sz w:val="20"/>
          <w:szCs w:val="20"/>
          <w:bdr w:val="none" w:sz="0" w:space="0" w:color="auto"/>
        </w:rPr>
        <w:t>s</w:t>
      </w:r>
      <w:r w:rsidRPr="00B05E0C">
        <w:rPr>
          <w:rFonts w:ascii="Arial" w:eastAsia="Times New Roman" w:hAnsi="Arial" w:cs="Arial"/>
          <w:color w:val="auto"/>
          <w:sz w:val="20"/>
          <w:szCs w:val="20"/>
          <w:bdr w:val="none" w:sz="0" w:space="0" w:color="auto"/>
        </w:rPr>
        <w:t>mluvní strany na náhradu vzniklé škody</w:t>
      </w:r>
      <w:r w:rsidR="00150248" w:rsidRPr="00B05E0C">
        <w:rPr>
          <w:rFonts w:ascii="Arial" w:eastAsia="Times New Roman" w:hAnsi="Arial" w:cs="Arial"/>
          <w:color w:val="auto"/>
          <w:sz w:val="20"/>
          <w:szCs w:val="20"/>
          <w:bdr w:val="none" w:sz="0" w:space="0" w:color="auto"/>
        </w:rPr>
        <w:t xml:space="preserve"> (max. do výše 2 </w:t>
      </w:r>
      <w:r w:rsidR="00754AAD" w:rsidRPr="00B05E0C">
        <w:rPr>
          <w:rFonts w:ascii="Arial" w:eastAsia="Times New Roman" w:hAnsi="Arial" w:cs="Arial"/>
          <w:color w:val="auto"/>
          <w:sz w:val="20"/>
          <w:szCs w:val="20"/>
          <w:bdr w:val="none" w:sz="0" w:space="0" w:color="auto"/>
        </w:rPr>
        <w:t>0</w:t>
      </w:r>
      <w:r w:rsidR="00150248" w:rsidRPr="00B05E0C">
        <w:rPr>
          <w:rFonts w:ascii="Arial" w:eastAsia="Times New Roman" w:hAnsi="Arial" w:cs="Arial"/>
          <w:color w:val="auto"/>
          <w:sz w:val="20"/>
          <w:szCs w:val="20"/>
          <w:bdr w:val="none" w:sz="0" w:space="0" w:color="auto"/>
        </w:rPr>
        <w:t xml:space="preserve">00 000,- Kč). </w:t>
      </w:r>
    </w:p>
    <w:p w14:paraId="051CEC3C" w14:textId="77777777" w:rsidR="00EA4930" w:rsidRPr="0070197D" w:rsidRDefault="00EA4930" w:rsidP="005A7ADF">
      <w:pPr>
        <w:spacing w:before="120" w:after="120" w:line="276" w:lineRule="auto"/>
        <w:jc w:val="both"/>
        <w:rPr>
          <w:rFonts w:ascii="Arial" w:eastAsia="Times New Roman" w:hAnsi="Arial" w:cs="Arial"/>
          <w:sz w:val="20"/>
          <w:szCs w:val="20"/>
        </w:rPr>
      </w:pPr>
    </w:p>
    <w:p w14:paraId="419F6868" w14:textId="22A90B47" w:rsidR="004411FA" w:rsidRPr="00370A39" w:rsidRDefault="009841E7" w:rsidP="005A7AD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eastAsia="Times New Roman" w:hAnsi="Arial" w:cs="Arial"/>
          <w:b/>
          <w:color w:val="auto"/>
          <w:sz w:val="20"/>
          <w:szCs w:val="20"/>
          <w:bdr w:val="none" w:sz="0" w:space="0" w:color="auto"/>
        </w:rPr>
      </w:pPr>
      <w:r w:rsidRPr="00370A39">
        <w:rPr>
          <w:rFonts w:ascii="Arial" w:hAnsi="Arial" w:cs="Arial"/>
          <w:sz w:val="20"/>
          <w:szCs w:val="20"/>
        </w:rPr>
        <w:t xml:space="preserve"> </w:t>
      </w:r>
      <w:r w:rsidR="00D808F2" w:rsidRPr="00370A39">
        <w:rPr>
          <w:rFonts w:ascii="Arial" w:eastAsia="Times New Roman" w:hAnsi="Arial" w:cs="Arial"/>
          <w:b/>
          <w:color w:val="auto"/>
          <w:sz w:val="20"/>
          <w:szCs w:val="20"/>
          <w:bdr w:val="none" w:sz="0" w:space="0" w:color="auto"/>
        </w:rPr>
        <w:t>Č</w:t>
      </w:r>
      <w:r w:rsidR="007E4DB0" w:rsidRPr="00370A39">
        <w:rPr>
          <w:rFonts w:ascii="Arial" w:eastAsia="Times New Roman" w:hAnsi="Arial" w:cs="Arial"/>
          <w:b/>
          <w:color w:val="auto"/>
          <w:sz w:val="20"/>
          <w:szCs w:val="20"/>
          <w:bdr w:val="none" w:sz="0" w:space="0" w:color="auto"/>
        </w:rPr>
        <w:t xml:space="preserve">lánek </w:t>
      </w:r>
      <w:r w:rsidR="00E32FC9">
        <w:rPr>
          <w:rFonts w:ascii="Arial" w:eastAsia="Times New Roman" w:hAnsi="Arial" w:cs="Arial"/>
          <w:b/>
          <w:color w:val="auto"/>
          <w:sz w:val="20"/>
          <w:szCs w:val="20"/>
          <w:bdr w:val="none" w:sz="0" w:space="0" w:color="auto"/>
        </w:rPr>
        <w:t>VIII</w:t>
      </w:r>
      <w:r w:rsidRPr="00370A39">
        <w:rPr>
          <w:rFonts w:ascii="Arial" w:eastAsia="Times New Roman" w:hAnsi="Arial" w:cs="Arial"/>
          <w:b/>
          <w:color w:val="auto"/>
          <w:sz w:val="20"/>
          <w:szCs w:val="20"/>
          <w:bdr w:val="none" w:sz="0" w:space="0" w:color="auto"/>
        </w:rPr>
        <w:t>. Ochrana informací, údajů a dat</w:t>
      </w:r>
    </w:p>
    <w:p w14:paraId="1B752781" w14:textId="77777777" w:rsidR="00614E2E" w:rsidRPr="00A44483" w:rsidRDefault="00614E2E" w:rsidP="00D61E6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Calibri" w:hAnsi="Calibri"/>
          <w:sz w:val="20"/>
          <w:szCs w:val="20"/>
        </w:rPr>
      </w:pPr>
      <w:r w:rsidRPr="00A44483">
        <w:rPr>
          <w:rFonts w:ascii="Arial" w:hAnsi="Arial" w:cs="Arial"/>
          <w:sz w:val="20"/>
          <w:szCs w:val="20"/>
        </w:rPr>
        <w:t>Smluvní strany</w:t>
      </w:r>
      <w:r w:rsidRPr="00A44483">
        <w:rPr>
          <w:rFonts w:ascii="Arial" w:hAnsi="Arial"/>
          <w:i/>
          <w:sz w:val="20"/>
          <w:szCs w:val="20"/>
        </w:rPr>
        <w:t xml:space="preserve"> </w:t>
      </w:r>
      <w:r w:rsidRPr="00A44483">
        <w:rPr>
          <w:rFonts w:ascii="Arial" w:hAnsi="Arial" w:cs="Arial"/>
          <w:sz w:val="20"/>
          <w:szCs w:val="20"/>
        </w:rPr>
        <w:t xml:space="preserve">se zavazují uchovat v tajnosti veškeré skutečnosti, informace a údaje týkající se druhé smluvní strany, předmětu Smlouvy nebo s předmětem plnění související, které naplňují všechny znaky obchodního tajemství uvedené v § 504 občanského zákoníku a příslušná smluvní strana je výslovně označí jako „obchodní tajemství“. </w:t>
      </w:r>
      <w:r w:rsidRPr="00A44483">
        <w:rPr>
          <w:rFonts w:ascii="Arial" w:eastAsia="Calibri" w:hAnsi="Arial" w:cs="Arial"/>
          <w:sz w:val="20"/>
          <w:szCs w:val="20"/>
          <w:lang w:eastAsia="en-US"/>
        </w:rPr>
        <w:t xml:space="preserve">Veškeré takové skutečnosti jsou pak podle cit. </w:t>
      </w:r>
      <w:proofErr w:type="gramStart"/>
      <w:r w:rsidRPr="00A44483">
        <w:rPr>
          <w:rFonts w:ascii="Arial" w:eastAsia="Calibri" w:hAnsi="Arial" w:cs="Arial"/>
          <w:sz w:val="20"/>
          <w:szCs w:val="20"/>
          <w:lang w:eastAsia="en-US"/>
        </w:rPr>
        <w:t>ustanovení</w:t>
      </w:r>
      <w:proofErr w:type="gramEnd"/>
      <w:r w:rsidRPr="00A44483">
        <w:rPr>
          <w:rFonts w:ascii="Arial" w:eastAsia="Calibri" w:hAnsi="Arial" w:cs="Arial"/>
          <w:sz w:val="20"/>
          <w:szCs w:val="20"/>
          <w:lang w:eastAsia="en-US"/>
        </w:rPr>
        <w:t xml:space="preserve"> považovány za zákonem chráněné obchodní tajemství. </w:t>
      </w:r>
    </w:p>
    <w:p w14:paraId="78794039" w14:textId="16774F56" w:rsidR="00614E2E" w:rsidRPr="00A44483" w:rsidRDefault="00614E2E" w:rsidP="00D61E6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hAnsi="Arial" w:cs="Arial"/>
          <w:sz w:val="20"/>
          <w:szCs w:val="20"/>
        </w:rPr>
      </w:pPr>
      <w:r w:rsidRPr="00A44483">
        <w:rPr>
          <w:rFonts w:ascii="Arial" w:hAnsi="Arial" w:cs="Arial"/>
          <w:sz w:val="20"/>
          <w:szCs w:val="20"/>
        </w:rPr>
        <w:t xml:space="preserve">S odkazem na § 24a zákona č. 551/1991 Sb., o Všeobecné zdravotní pojišťovně České republiky, ve znění pozdějších předpisů, zákon č. 101/2000 Sb., o ochraně osobních údajů a o změně některých zákonů, </w:t>
      </w:r>
      <w:r w:rsidR="005A7ADF" w:rsidRPr="00A44483">
        <w:rPr>
          <w:rFonts w:ascii="Arial" w:hAnsi="Arial" w:cs="Arial"/>
          <w:sz w:val="20"/>
          <w:szCs w:val="20"/>
        </w:rPr>
        <w:t>ve znění pozdějších předpisů,</w:t>
      </w:r>
      <w:r w:rsidR="005A7ADF">
        <w:rPr>
          <w:rFonts w:ascii="Arial" w:hAnsi="Arial" w:cs="Arial"/>
          <w:sz w:val="20"/>
          <w:szCs w:val="20"/>
        </w:rPr>
        <w:t xml:space="preserve"> </w:t>
      </w:r>
      <w:r w:rsidRPr="00A44483">
        <w:rPr>
          <w:rFonts w:ascii="Arial" w:hAnsi="Arial" w:cs="Arial"/>
          <w:sz w:val="20"/>
          <w:szCs w:val="20"/>
        </w:rPr>
        <w:t>a na Nařízení Evropského parlamentu a Rady (EU) 2016/679, obecné nařízení o ochraně osobních údajů, a dále na zákon č.</w:t>
      </w:r>
      <w:r w:rsidR="005A7ADF">
        <w:rPr>
          <w:rFonts w:ascii="Arial" w:hAnsi="Arial" w:cs="Arial"/>
          <w:sz w:val="20"/>
          <w:szCs w:val="20"/>
        </w:rPr>
        <w:t> </w:t>
      </w:r>
      <w:r w:rsidRPr="00A44483">
        <w:rPr>
          <w:rFonts w:ascii="Arial" w:hAnsi="Arial" w:cs="Arial"/>
          <w:sz w:val="20"/>
          <w:szCs w:val="20"/>
        </w:rPr>
        <w:t>1</w:t>
      </w:r>
      <w:r w:rsidR="005A7ADF">
        <w:rPr>
          <w:rFonts w:ascii="Arial" w:hAnsi="Arial" w:cs="Arial"/>
          <w:sz w:val="20"/>
          <w:szCs w:val="20"/>
        </w:rPr>
        <w:t>81/2014 Sb. o </w:t>
      </w:r>
      <w:r w:rsidRPr="00A44483">
        <w:rPr>
          <w:rFonts w:ascii="Arial" w:hAnsi="Arial" w:cs="Arial"/>
          <w:sz w:val="20"/>
          <w:szCs w:val="20"/>
        </w:rPr>
        <w:t>kybernetické bezpečnosti a o změně souvisejících zákonů (zákon o kybernetické bezpečnosti)</w:t>
      </w:r>
      <w:r w:rsidR="005A7ADF" w:rsidRPr="005A7ADF">
        <w:rPr>
          <w:rFonts w:ascii="Arial" w:hAnsi="Arial" w:cs="Arial"/>
          <w:sz w:val="20"/>
          <w:szCs w:val="20"/>
        </w:rPr>
        <w:t xml:space="preserve"> </w:t>
      </w:r>
      <w:r w:rsidR="005A7ADF" w:rsidRPr="00A44483">
        <w:rPr>
          <w:rFonts w:ascii="Arial" w:hAnsi="Arial" w:cs="Arial"/>
          <w:sz w:val="20"/>
          <w:szCs w:val="20"/>
        </w:rPr>
        <w:t>ve znění pozdějších předpisů,</w:t>
      </w:r>
      <w:r w:rsidRPr="00A44483">
        <w:rPr>
          <w:rFonts w:ascii="Arial" w:hAnsi="Arial" w:cs="Arial"/>
          <w:sz w:val="20"/>
          <w:szCs w:val="20"/>
        </w:rPr>
        <w:t xml:space="preserve"> se Poskytovatel zavazuje učinit taková opatření, aby veškeré osoby, které se podílejí na realizaci jeho závazků z této</w:t>
      </w:r>
      <w:r w:rsidR="009D0780">
        <w:rPr>
          <w:rFonts w:ascii="Arial" w:hAnsi="Arial" w:cs="Arial"/>
          <w:sz w:val="20"/>
          <w:szCs w:val="20"/>
        </w:rPr>
        <w:t xml:space="preserve"> </w:t>
      </w:r>
      <w:r w:rsidRPr="00A44483">
        <w:rPr>
          <w:rFonts w:ascii="Arial" w:hAnsi="Arial" w:cs="Arial"/>
          <w:sz w:val="20"/>
          <w:szCs w:val="20"/>
        </w:rPr>
        <w:t>Smlouvy, zachovávaly mlčenlivost o veškerých skutečnostech, údajích a datech (osobních či jiných), o nichž se dozvěděly při výkonu své práce, včetně těch, které VZP ČR eviduje pomocí výpočetní techniky, či jinak. Za porušení tohoto závazku se považuje i využití těchto skutečností, údajů a dat, jakož i dalších vědomostí pro vlastní prospěch Poskytovatele, prospěch třetí osoby nebo pro jiné důvody. Toto ujednání platí i v případě nahrazení uvedených právních předpisů předpisy jinými.</w:t>
      </w:r>
    </w:p>
    <w:p w14:paraId="5EA1CC08" w14:textId="7B6F158F" w:rsidR="00614E2E" w:rsidRPr="00A44483" w:rsidRDefault="00614E2E" w:rsidP="00D61E6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hAnsi="Arial" w:cs="Arial"/>
          <w:sz w:val="20"/>
          <w:szCs w:val="20"/>
        </w:rPr>
      </w:pPr>
      <w:r w:rsidRPr="00A44483">
        <w:rPr>
          <w:rFonts w:ascii="Arial" w:hAnsi="Arial" w:cs="Arial"/>
          <w:sz w:val="20"/>
          <w:szCs w:val="20"/>
        </w:rPr>
        <w:t xml:space="preserve">Poskytnutí informací na základě povinností </w:t>
      </w:r>
      <w:r w:rsidRPr="00A44483">
        <w:rPr>
          <w:rFonts w:ascii="Arial" w:eastAsia="Calibri" w:hAnsi="Arial" w:cs="Arial"/>
          <w:sz w:val="20"/>
          <w:szCs w:val="20"/>
          <w:lang w:eastAsia="en-US"/>
        </w:rPr>
        <w:t xml:space="preserve">stanovených </w:t>
      </w:r>
      <w:r w:rsidR="00AB3886">
        <w:rPr>
          <w:rFonts w:ascii="Arial" w:eastAsia="Calibri" w:hAnsi="Arial" w:cs="Arial"/>
          <w:sz w:val="20"/>
          <w:szCs w:val="20"/>
          <w:lang w:eastAsia="en-US"/>
        </w:rPr>
        <w:t>S</w:t>
      </w:r>
      <w:r w:rsidRPr="00A44483">
        <w:rPr>
          <w:rFonts w:ascii="Arial" w:eastAsia="Calibri" w:hAnsi="Arial" w:cs="Arial"/>
          <w:sz w:val="20"/>
          <w:szCs w:val="20"/>
          <w:lang w:eastAsia="en-US"/>
        </w:rPr>
        <w:t xml:space="preserve">mluvním stranám obecně závaznými právními předpisy </w:t>
      </w:r>
      <w:r w:rsidR="00F924DE" w:rsidRPr="007F29A3">
        <w:rPr>
          <w:rFonts w:ascii="Arial" w:hAnsi="Arial" w:cs="Arial"/>
          <w:sz w:val="20"/>
          <w:szCs w:val="20"/>
        </w:rPr>
        <w:t xml:space="preserve">včetně předpisů EU </w:t>
      </w:r>
      <w:r w:rsidRPr="00A44483">
        <w:rPr>
          <w:rFonts w:ascii="Arial" w:eastAsia="Calibri" w:hAnsi="Arial" w:cs="Arial"/>
          <w:sz w:val="20"/>
          <w:szCs w:val="20"/>
          <w:lang w:eastAsia="en-US"/>
        </w:rPr>
        <w:t xml:space="preserve">není považováno za porušení povinností </w:t>
      </w:r>
      <w:r w:rsidR="00AB3886">
        <w:rPr>
          <w:rFonts w:ascii="Arial" w:eastAsia="Calibri" w:hAnsi="Arial" w:cs="Arial"/>
          <w:sz w:val="20"/>
          <w:szCs w:val="20"/>
          <w:lang w:eastAsia="en-US"/>
        </w:rPr>
        <w:t>S</w:t>
      </w:r>
      <w:r w:rsidRPr="00A44483">
        <w:rPr>
          <w:rFonts w:ascii="Arial" w:eastAsia="Calibri" w:hAnsi="Arial" w:cs="Arial"/>
          <w:sz w:val="20"/>
          <w:szCs w:val="20"/>
          <w:lang w:eastAsia="en-US"/>
        </w:rPr>
        <w:t xml:space="preserve">mluvních stran sjednaných v tomto článku. </w:t>
      </w:r>
    </w:p>
    <w:p w14:paraId="001D3C88" w14:textId="77777777" w:rsidR="00614E2E" w:rsidRPr="00A44483" w:rsidRDefault="00614E2E" w:rsidP="00D61E6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hAnsi="Arial" w:cs="Arial"/>
          <w:sz w:val="20"/>
          <w:szCs w:val="20"/>
        </w:rPr>
      </w:pPr>
      <w:r w:rsidRPr="00A44483">
        <w:rPr>
          <w:rFonts w:ascii="Arial" w:hAnsi="Arial" w:cs="Arial"/>
          <w:sz w:val="20"/>
          <w:szCs w:val="20"/>
        </w:rPr>
        <w:t>Za porušení závazku uvedeného v odstavci 2. tohoto článku je Poskytovatel povinen zaplatit VZP ČR v každém jednotlivém případě smluvní pokutu ve výši 1 000 000 Kč (slovy: jeden milion korun českých). Ujednáním o smluvní pokutě ani zaplacením smluvní pokuty není dotčeno právo VZP ČR na náhradu škody</w:t>
      </w:r>
      <w:r w:rsidR="00F924DE">
        <w:rPr>
          <w:rFonts w:ascii="Arial" w:hAnsi="Arial" w:cs="Arial"/>
          <w:sz w:val="20"/>
          <w:szCs w:val="20"/>
        </w:rPr>
        <w:t xml:space="preserve"> </w:t>
      </w:r>
      <w:r w:rsidR="00F924DE" w:rsidRPr="007F29A3">
        <w:rPr>
          <w:rFonts w:ascii="Arial" w:hAnsi="Arial" w:cs="Arial"/>
          <w:sz w:val="20"/>
          <w:szCs w:val="20"/>
        </w:rPr>
        <w:t>dle platných právních předpisů.</w:t>
      </w:r>
    </w:p>
    <w:p w14:paraId="7CA7D6EA" w14:textId="5D32B008" w:rsidR="00E25C49" w:rsidRDefault="00614E2E" w:rsidP="00D61E6C">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hanging="357"/>
        <w:jc w:val="both"/>
        <w:rPr>
          <w:rFonts w:ascii="Arial" w:hAnsi="Arial" w:cs="Arial"/>
          <w:sz w:val="20"/>
          <w:szCs w:val="20"/>
        </w:rPr>
      </w:pPr>
      <w:r w:rsidRPr="00A44483">
        <w:rPr>
          <w:rFonts w:ascii="Arial" w:hAnsi="Arial" w:cs="Arial"/>
          <w:sz w:val="20"/>
          <w:szCs w:val="20"/>
        </w:rPr>
        <w:t xml:space="preserve">Závazky </w:t>
      </w:r>
      <w:r w:rsidR="00AB3886">
        <w:rPr>
          <w:rFonts w:ascii="Arial" w:hAnsi="Arial" w:cs="Arial"/>
          <w:sz w:val="20"/>
          <w:szCs w:val="20"/>
        </w:rPr>
        <w:t>S</w:t>
      </w:r>
      <w:r w:rsidRPr="00A44483">
        <w:rPr>
          <w:rFonts w:ascii="Arial" w:hAnsi="Arial" w:cs="Arial"/>
          <w:sz w:val="20"/>
          <w:szCs w:val="20"/>
        </w:rPr>
        <w:t>mluvních stran uvedené v tomto článku trvají i po skončení smluvního vztahu.</w:t>
      </w:r>
    </w:p>
    <w:p w14:paraId="4DECC0FA" w14:textId="77777777" w:rsidR="00E25C49" w:rsidRDefault="00E25C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283"/>
        <w:jc w:val="both"/>
        <w:rPr>
          <w:rFonts w:ascii="Arial" w:hAnsi="Arial" w:cs="Arial"/>
          <w:sz w:val="20"/>
          <w:szCs w:val="20"/>
        </w:rPr>
      </w:pPr>
    </w:p>
    <w:p w14:paraId="0EB40353" w14:textId="437FFE49" w:rsidR="00B50503" w:rsidRPr="00370A39" w:rsidRDefault="00B50503" w:rsidP="00C94820">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center"/>
        <w:rPr>
          <w:rFonts w:ascii="Arial" w:hAnsi="Arial" w:cs="Arial"/>
          <w:b/>
          <w:sz w:val="20"/>
          <w:szCs w:val="20"/>
        </w:rPr>
      </w:pPr>
      <w:r w:rsidRPr="00370A39">
        <w:rPr>
          <w:rFonts w:ascii="Arial" w:hAnsi="Arial" w:cs="Arial"/>
          <w:b/>
          <w:sz w:val="20"/>
          <w:szCs w:val="20"/>
        </w:rPr>
        <w:t xml:space="preserve">Článek </w:t>
      </w:r>
      <w:r w:rsidR="00E32FC9">
        <w:rPr>
          <w:rFonts w:ascii="Arial" w:hAnsi="Arial" w:cs="Arial"/>
          <w:b/>
          <w:sz w:val="20"/>
          <w:szCs w:val="20"/>
        </w:rPr>
        <w:t>I</w:t>
      </w:r>
      <w:r w:rsidR="000F6779" w:rsidRPr="00370A39">
        <w:rPr>
          <w:rFonts w:ascii="Arial" w:hAnsi="Arial" w:cs="Arial"/>
          <w:b/>
          <w:sz w:val="20"/>
          <w:szCs w:val="20"/>
        </w:rPr>
        <w:t>X</w:t>
      </w:r>
      <w:r w:rsidRPr="00370A39">
        <w:rPr>
          <w:rFonts w:ascii="Arial" w:hAnsi="Arial" w:cs="Arial"/>
          <w:b/>
          <w:sz w:val="20"/>
          <w:szCs w:val="20"/>
        </w:rPr>
        <w:t xml:space="preserve">. </w:t>
      </w:r>
      <w:r w:rsidRPr="00370A39">
        <w:rPr>
          <w:rFonts w:ascii="Arial" w:eastAsia="Times New Roman" w:hAnsi="Arial" w:cs="Arial"/>
          <w:b/>
          <w:color w:val="auto"/>
          <w:sz w:val="20"/>
          <w:szCs w:val="20"/>
          <w:bdr w:val="none" w:sz="0" w:space="0" w:color="auto"/>
        </w:rPr>
        <w:t>Zveřejnění</w:t>
      </w:r>
      <w:r w:rsidRPr="00370A39">
        <w:rPr>
          <w:rFonts w:ascii="Arial" w:hAnsi="Arial" w:cs="Arial"/>
          <w:b/>
          <w:sz w:val="20"/>
          <w:szCs w:val="20"/>
        </w:rPr>
        <w:t xml:space="preserve"> </w:t>
      </w:r>
      <w:r w:rsidR="00E33327">
        <w:rPr>
          <w:rFonts w:ascii="Arial" w:hAnsi="Arial" w:cs="Arial"/>
          <w:b/>
          <w:sz w:val="20"/>
          <w:szCs w:val="20"/>
        </w:rPr>
        <w:t>s</w:t>
      </w:r>
      <w:r w:rsidRPr="00370A39">
        <w:rPr>
          <w:rFonts w:ascii="Arial" w:hAnsi="Arial" w:cs="Arial"/>
          <w:b/>
          <w:sz w:val="20"/>
          <w:szCs w:val="20"/>
        </w:rPr>
        <w:t>mlouvy</w:t>
      </w:r>
    </w:p>
    <w:p w14:paraId="2AF04C17" w14:textId="7AE72939" w:rsidR="00EE4937" w:rsidRDefault="00A42414" w:rsidP="00D61E6C">
      <w:pPr>
        <w:pStyle w:val="Odstavecseseznamem"/>
        <w:numPr>
          <w:ilvl w:val="0"/>
          <w:numId w:val="22"/>
        </w:numPr>
        <w:spacing w:before="120" w:after="120" w:line="276" w:lineRule="auto"/>
        <w:ind w:left="357" w:hanging="357"/>
        <w:contextualSpacing w:val="0"/>
        <w:jc w:val="both"/>
        <w:rPr>
          <w:rFonts w:ascii="Arial" w:hAnsi="Arial" w:cs="Arial"/>
          <w:sz w:val="20"/>
          <w:szCs w:val="20"/>
        </w:rPr>
      </w:pPr>
      <w:r w:rsidRPr="002B1963">
        <w:rPr>
          <w:rFonts w:ascii="Arial" w:hAnsi="Arial" w:cs="Arial"/>
          <w:sz w:val="20"/>
          <w:szCs w:val="20"/>
        </w:rPr>
        <w:t xml:space="preserve">Smluvní strany jsou si plně vědomy zákonné povinnosti </w:t>
      </w:r>
      <w:r w:rsidR="00AB3886">
        <w:rPr>
          <w:rFonts w:ascii="Arial" w:hAnsi="Arial" w:cs="Arial"/>
          <w:sz w:val="20"/>
          <w:szCs w:val="20"/>
        </w:rPr>
        <w:t>S</w:t>
      </w:r>
      <w:r w:rsidRPr="002B1963">
        <w:rPr>
          <w:rFonts w:ascii="Arial" w:hAnsi="Arial" w:cs="Arial"/>
          <w:sz w:val="20"/>
          <w:szCs w:val="20"/>
        </w:rPr>
        <w:t>mluvních stran uveřejnit dle zákona č. 340/2015 Sb., o zvláštních podmínkách účinnosti některých smluv, uveřejňování těchto smluv a o registru smluv (zákon o registru smluv)</w:t>
      </w:r>
      <w:r w:rsidR="00F924DE">
        <w:rPr>
          <w:rFonts w:ascii="Arial" w:hAnsi="Arial" w:cs="Arial"/>
          <w:sz w:val="20"/>
          <w:szCs w:val="20"/>
        </w:rPr>
        <w:t>,</w:t>
      </w:r>
      <w:r w:rsidRPr="002B1963">
        <w:rPr>
          <w:rFonts w:ascii="Arial" w:hAnsi="Arial" w:cs="Arial"/>
          <w:sz w:val="20"/>
          <w:szCs w:val="20"/>
        </w:rPr>
        <w:t xml:space="preserve"> </w:t>
      </w:r>
      <w:r w:rsidR="00F924DE">
        <w:rPr>
          <w:rFonts w:ascii="Arial" w:hAnsi="Arial" w:cs="Arial"/>
          <w:sz w:val="20"/>
          <w:szCs w:val="20"/>
        </w:rPr>
        <w:t>ve</w:t>
      </w:r>
      <w:r w:rsidRPr="002B1963">
        <w:rPr>
          <w:rFonts w:ascii="Arial" w:hAnsi="Arial" w:cs="Arial"/>
          <w:sz w:val="20"/>
          <w:szCs w:val="20"/>
        </w:rPr>
        <w:t xml:space="preserve"> znění</w:t>
      </w:r>
      <w:r w:rsidR="009D0780">
        <w:rPr>
          <w:rFonts w:ascii="Arial" w:hAnsi="Arial" w:cs="Arial"/>
          <w:sz w:val="20"/>
          <w:szCs w:val="20"/>
        </w:rPr>
        <w:t xml:space="preserve"> </w:t>
      </w:r>
      <w:r w:rsidR="00F924DE">
        <w:rPr>
          <w:rFonts w:ascii="Arial" w:hAnsi="Arial" w:cs="Arial"/>
          <w:sz w:val="20"/>
          <w:szCs w:val="20"/>
        </w:rPr>
        <w:t xml:space="preserve">pozdějších předpisů, </w:t>
      </w:r>
      <w:r w:rsidRPr="002B1963">
        <w:rPr>
          <w:rFonts w:ascii="Arial" w:hAnsi="Arial" w:cs="Arial"/>
          <w:sz w:val="20"/>
          <w:szCs w:val="20"/>
        </w:rPr>
        <w:t xml:space="preserve">tuto </w:t>
      </w:r>
      <w:r w:rsidR="005B11DF" w:rsidRPr="002B1963">
        <w:rPr>
          <w:rFonts w:ascii="Arial" w:hAnsi="Arial" w:cs="Arial"/>
          <w:sz w:val="20"/>
          <w:szCs w:val="20"/>
        </w:rPr>
        <w:t>S</w:t>
      </w:r>
      <w:r w:rsidRPr="002B1963">
        <w:rPr>
          <w:rFonts w:ascii="Arial" w:hAnsi="Arial" w:cs="Arial"/>
          <w:sz w:val="20"/>
          <w:szCs w:val="20"/>
        </w:rPr>
        <w:t xml:space="preserve">mlouvu, včetně všech případných dohod, kterými se tato </w:t>
      </w:r>
      <w:r w:rsidR="005B11DF" w:rsidRPr="002B1963">
        <w:rPr>
          <w:rFonts w:ascii="Arial" w:hAnsi="Arial" w:cs="Arial"/>
          <w:sz w:val="20"/>
          <w:szCs w:val="20"/>
        </w:rPr>
        <w:t>S</w:t>
      </w:r>
      <w:r w:rsidRPr="002B1963">
        <w:rPr>
          <w:rFonts w:ascii="Arial" w:hAnsi="Arial" w:cs="Arial"/>
          <w:sz w:val="20"/>
          <w:szCs w:val="20"/>
        </w:rPr>
        <w:t>mlouva doplňuje, mění, nahrazuje nebo ruší, prostřednictvím registru smluv.</w:t>
      </w:r>
    </w:p>
    <w:p w14:paraId="5FA3C607" w14:textId="5038922E" w:rsidR="00614209" w:rsidRDefault="00A42414" w:rsidP="00D61E6C">
      <w:pPr>
        <w:pStyle w:val="Odstavecseseznamem"/>
        <w:numPr>
          <w:ilvl w:val="0"/>
          <w:numId w:val="22"/>
        </w:numPr>
        <w:spacing w:before="120" w:after="120" w:line="276" w:lineRule="auto"/>
        <w:contextualSpacing w:val="0"/>
        <w:jc w:val="both"/>
        <w:rPr>
          <w:rFonts w:ascii="Arial" w:hAnsi="Arial" w:cs="Arial"/>
          <w:sz w:val="20"/>
          <w:szCs w:val="20"/>
        </w:rPr>
      </w:pPr>
      <w:r w:rsidRPr="002B1963">
        <w:rPr>
          <w:rFonts w:ascii="Arial" w:hAnsi="Arial" w:cs="Arial"/>
          <w:sz w:val="20"/>
          <w:szCs w:val="20"/>
        </w:rPr>
        <w:t xml:space="preserve">Uveřejněním </w:t>
      </w:r>
      <w:r w:rsidR="005B11DF" w:rsidRPr="002B1963">
        <w:rPr>
          <w:rFonts w:ascii="Arial" w:hAnsi="Arial" w:cs="Arial"/>
          <w:sz w:val="20"/>
          <w:szCs w:val="20"/>
        </w:rPr>
        <w:t>S</w:t>
      </w:r>
      <w:r w:rsidRPr="002B1963">
        <w:rPr>
          <w:rFonts w:ascii="Arial" w:hAnsi="Arial" w:cs="Arial"/>
          <w:sz w:val="20"/>
          <w:szCs w:val="20"/>
        </w:rPr>
        <w:t xml:space="preserve">mlouvy dle odst. 1. tohoto článku se rozumí uveřejnění elektronického obrazu textového obsahu smlouvy v otevřeném a strojově čitelném formátu a rovněž </w:t>
      </w:r>
      <w:proofErr w:type="spellStart"/>
      <w:r w:rsidRPr="002B1963">
        <w:rPr>
          <w:rFonts w:ascii="Arial" w:hAnsi="Arial" w:cs="Arial"/>
          <w:sz w:val="20"/>
          <w:szCs w:val="20"/>
        </w:rPr>
        <w:t>metadat</w:t>
      </w:r>
      <w:proofErr w:type="spellEnd"/>
      <w:r w:rsidRPr="002B1963">
        <w:rPr>
          <w:rFonts w:ascii="Arial" w:hAnsi="Arial" w:cs="Arial"/>
          <w:sz w:val="20"/>
          <w:szCs w:val="20"/>
        </w:rPr>
        <w:t xml:space="preserve">, podle § 5 odst. 1 zákona o registru smluv, prostřednictvím registru smluv. Smluvní strany se dohodly, že tuto </w:t>
      </w:r>
      <w:r w:rsidR="005B11DF" w:rsidRPr="002B1963">
        <w:rPr>
          <w:rFonts w:ascii="Arial" w:hAnsi="Arial" w:cs="Arial"/>
          <w:sz w:val="20"/>
          <w:szCs w:val="20"/>
        </w:rPr>
        <w:t>S</w:t>
      </w:r>
      <w:r w:rsidRPr="002B1963">
        <w:rPr>
          <w:rFonts w:ascii="Arial" w:hAnsi="Arial" w:cs="Arial"/>
          <w:sz w:val="20"/>
          <w:szCs w:val="20"/>
        </w:rPr>
        <w:t xml:space="preserve">mlouvu zašle správci registru smluv k uveřejnění prostřednictvím registru smluv Objednatel. </w:t>
      </w:r>
      <w:r w:rsidR="00AB3886">
        <w:rPr>
          <w:rFonts w:ascii="Arial" w:hAnsi="Arial" w:cs="Arial"/>
          <w:sz w:val="20"/>
          <w:szCs w:val="20"/>
        </w:rPr>
        <w:t>Poskytovatel</w:t>
      </w:r>
      <w:r w:rsidRPr="002B1963">
        <w:rPr>
          <w:rFonts w:ascii="Arial" w:hAnsi="Arial" w:cs="Arial"/>
          <w:sz w:val="20"/>
          <w:szCs w:val="20"/>
        </w:rPr>
        <w:t xml:space="preserve"> je povinen zkontrolovat, že </w:t>
      </w:r>
      <w:r w:rsidR="005B11DF" w:rsidRPr="002B1963">
        <w:rPr>
          <w:rFonts w:ascii="Arial" w:hAnsi="Arial" w:cs="Arial"/>
          <w:sz w:val="20"/>
          <w:szCs w:val="20"/>
        </w:rPr>
        <w:t>S</w:t>
      </w:r>
      <w:r w:rsidRPr="002B1963">
        <w:rPr>
          <w:rFonts w:ascii="Arial" w:hAnsi="Arial" w:cs="Arial"/>
          <w:sz w:val="20"/>
          <w:szCs w:val="20"/>
        </w:rPr>
        <w:t xml:space="preserve">mlouva včetně všech příloh a </w:t>
      </w:r>
      <w:proofErr w:type="spellStart"/>
      <w:r w:rsidRPr="002B1963">
        <w:rPr>
          <w:rFonts w:ascii="Arial" w:hAnsi="Arial" w:cs="Arial"/>
          <w:sz w:val="20"/>
          <w:szCs w:val="20"/>
        </w:rPr>
        <w:t>metadat</w:t>
      </w:r>
      <w:proofErr w:type="spellEnd"/>
      <w:r w:rsidRPr="002B1963">
        <w:rPr>
          <w:rFonts w:ascii="Arial" w:hAnsi="Arial" w:cs="Arial"/>
          <w:sz w:val="20"/>
          <w:szCs w:val="20"/>
        </w:rPr>
        <w:t xml:space="preserve"> byla řádně prostřednictvím registru smluv uveřejněna. V případě, že </w:t>
      </w:r>
      <w:r w:rsidR="00AB3886">
        <w:rPr>
          <w:rFonts w:ascii="Arial" w:hAnsi="Arial" w:cs="Arial"/>
          <w:sz w:val="20"/>
          <w:szCs w:val="20"/>
        </w:rPr>
        <w:t>Poskytovatel</w:t>
      </w:r>
      <w:r w:rsidRPr="002B1963">
        <w:rPr>
          <w:rFonts w:ascii="Arial" w:hAnsi="Arial" w:cs="Arial"/>
          <w:sz w:val="20"/>
          <w:szCs w:val="20"/>
        </w:rPr>
        <w:t xml:space="preserve"> zjistí jakékoliv nepřesnosti či nedostatky, je povinen bez zbytečného odkladu o nich Objednatele informovat a </w:t>
      </w:r>
      <w:r w:rsidR="003D7D09">
        <w:rPr>
          <w:rFonts w:ascii="Arial" w:hAnsi="Arial" w:cs="Arial"/>
          <w:sz w:val="20"/>
          <w:szCs w:val="20"/>
        </w:rPr>
        <w:t>S</w:t>
      </w:r>
      <w:r w:rsidRPr="002B1963">
        <w:rPr>
          <w:rFonts w:ascii="Arial" w:hAnsi="Arial" w:cs="Arial"/>
          <w:sz w:val="20"/>
          <w:szCs w:val="20"/>
        </w:rPr>
        <w:t>mluvní strany si poskytnou veškerou potřebnou součinnost k zajištění opravy nepřesností či nedostatků.</w:t>
      </w:r>
    </w:p>
    <w:p w14:paraId="28F0D2CF" w14:textId="2FD86287" w:rsidR="00A42414" w:rsidRDefault="00A42414" w:rsidP="00D61E6C">
      <w:pPr>
        <w:pStyle w:val="Odstavecseseznamem"/>
        <w:numPr>
          <w:ilvl w:val="0"/>
          <w:numId w:val="22"/>
        </w:numPr>
        <w:spacing w:before="120" w:after="120" w:line="276" w:lineRule="auto"/>
        <w:ind w:left="357" w:hanging="357"/>
        <w:contextualSpacing w:val="0"/>
        <w:jc w:val="both"/>
        <w:rPr>
          <w:rFonts w:ascii="Arial" w:hAnsi="Arial" w:cs="Arial"/>
          <w:sz w:val="20"/>
          <w:szCs w:val="20"/>
        </w:rPr>
      </w:pPr>
      <w:r w:rsidRPr="001B73CB">
        <w:rPr>
          <w:rFonts w:ascii="Arial" w:hAnsi="Arial" w:cs="Arial"/>
          <w:sz w:val="20"/>
          <w:szCs w:val="20"/>
        </w:rPr>
        <w:t xml:space="preserve">Postup uvedený v odst. </w:t>
      </w:r>
      <w:r w:rsidR="003D7D09">
        <w:rPr>
          <w:rFonts w:ascii="Arial" w:hAnsi="Arial" w:cs="Arial"/>
          <w:sz w:val="20"/>
          <w:szCs w:val="20"/>
        </w:rPr>
        <w:t>2.</w:t>
      </w:r>
      <w:r w:rsidRPr="001B73CB">
        <w:rPr>
          <w:rFonts w:ascii="Arial" w:hAnsi="Arial" w:cs="Arial"/>
          <w:sz w:val="20"/>
          <w:szCs w:val="20"/>
        </w:rPr>
        <w:t xml:space="preserve"> tohoto článku se </w:t>
      </w:r>
      <w:r w:rsidR="003D7D09">
        <w:rPr>
          <w:rFonts w:ascii="Arial" w:hAnsi="Arial" w:cs="Arial"/>
          <w:sz w:val="20"/>
          <w:szCs w:val="20"/>
        </w:rPr>
        <w:t>S</w:t>
      </w:r>
      <w:r w:rsidRPr="001B73CB">
        <w:rPr>
          <w:rFonts w:ascii="Arial" w:hAnsi="Arial" w:cs="Arial"/>
          <w:sz w:val="20"/>
          <w:szCs w:val="20"/>
        </w:rPr>
        <w:t xml:space="preserve">mluvní strany zavazují dodržovat i v případě uzavření dodatků k této </w:t>
      </w:r>
      <w:r w:rsidR="005B11DF">
        <w:rPr>
          <w:rFonts w:ascii="Arial" w:hAnsi="Arial" w:cs="Arial"/>
          <w:sz w:val="20"/>
          <w:szCs w:val="20"/>
        </w:rPr>
        <w:t>S</w:t>
      </w:r>
      <w:r w:rsidRPr="001B73CB">
        <w:rPr>
          <w:rFonts w:ascii="Arial" w:hAnsi="Arial" w:cs="Arial"/>
          <w:sz w:val="20"/>
          <w:szCs w:val="20"/>
        </w:rPr>
        <w:t xml:space="preserve">mlouvě, jakož i v případě jakýchkoli dalších dohod, kterými se tato </w:t>
      </w:r>
      <w:r w:rsidR="003D7D09">
        <w:rPr>
          <w:rFonts w:ascii="Arial" w:hAnsi="Arial" w:cs="Arial"/>
          <w:sz w:val="20"/>
          <w:szCs w:val="20"/>
        </w:rPr>
        <w:t>S</w:t>
      </w:r>
      <w:r w:rsidRPr="001B73CB">
        <w:rPr>
          <w:rFonts w:ascii="Arial" w:hAnsi="Arial" w:cs="Arial"/>
          <w:sz w:val="20"/>
          <w:szCs w:val="20"/>
        </w:rPr>
        <w:t>mlouva bude případně doplňovat, měnit, nahrazovat nebo rušit.</w:t>
      </w:r>
    </w:p>
    <w:p w14:paraId="39D427FD" w14:textId="77777777" w:rsidR="00A42414" w:rsidRDefault="00A42414" w:rsidP="00D61E6C">
      <w:pPr>
        <w:pStyle w:val="Odstavecseseznamem"/>
        <w:numPr>
          <w:ilvl w:val="0"/>
          <w:numId w:val="22"/>
        </w:numPr>
        <w:spacing w:before="120" w:after="120" w:line="276" w:lineRule="auto"/>
        <w:contextualSpacing w:val="0"/>
        <w:jc w:val="both"/>
        <w:rPr>
          <w:rFonts w:ascii="Arial" w:hAnsi="Arial" w:cs="Arial"/>
          <w:sz w:val="20"/>
          <w:szCs w:val="20"/>
        </w:rPr>
      </w:pPr>
      <w:r w:rsidRPr="001B73CB">
        <w:rPr>
          <w:rFonts w:ascii="Arial" w:hAnsi="Arial" w:cs="Arial"/>
          <w:sz w:val="20"/>
          <w:szCs w:val="20"/>
        </w:rPr>
        <w:t xml:space="preserve">Poskytovatel bere na vědomí a souhlasí s tím, že Objednatel rovněž uveřejní tuto </w:t>
      </w:r>
      <w:r w:rsidR="005B11DF">
        <w:rPr>
          <w:rFonts w:ascii="Arial" w:hAnsi="Arial" w:cs="Arial"/>
          <w:sz w:val="20"/>
          <w:szCs w:val="20"/>
        </w:rPr>
        <w:t>S</w:t>
      </w:r>
      <w:r w:rsidR="00E25C49">
        <w:rPr>
          <w:rFonts w:ascii="Arial" w:hAnsi="Arial" w:cs="Arial"/>
          <w:sz w:val="20"/>
          <w:szCs w:val="20"/>
        </w:rPr>
        <w:t>mlouvu (tj. </w:t>
      </w:r>
      <w:r w:rsidRPr="001B73CB">
        <w:rPr>
          <w:rFonts w:ascii="Arial" w:hAnsi="Arial" w:cs="Arial"/>
          <w:sz w:val="20"/>
          <w:szCs w:val="20"/>
        </w:rPr>
        <w:t xml:space="preserve">celé znění včetně všech příloh), včetně všech jejích případných dodatků, na svém profilu zadavatele; ustanovení odst. </w:t>
      </w:r>
      <w:r w:rsidR="00E25C49">
        <w:rPr>
          <w:rFonts w:ascii="Arial" w:hAnsi="Arial" w:cs="Arial"/>
          <w:sz w:val="20"/>
          <w:szCs w:val="20"/>
        </w:rPr>
        <w:t>5</w:t>
      </w:r>
      <w:r w:rsidRPr="001B73CB">
        <w:rPr>
          <w:rFonts w:ascii="Arial" w:hAnsi="Arial" w:cs="Arial"/>
          <w:sz w:val="20"/>
          <w:szCs w:val="20"/>
        </w:rPr>
        <w:t xml:space="preserve">. a </w:t>
      </w:r>
      <w:r w:rsidR="00E25C49">
        <w:rPr>
          <w:rFonts w:ascii="Arial" w:hAnsi="Arial" w:cs="Arial"/>
          <w:sz w:val="20"/>
          <w:szCs w:val="20"/>
        </w:rPr>
        <w:t>6</w:t>
      </w:r>
      <w:r w:rsidRPr="001B73CB">
        <w:rPr>
          <w:rFonts w:ascii="Arial" w:hAnsi="Arial" w:cs="Arial"/>
          <w:sz w:val="20"/>
          <w:szCs w:val="20"/>
        </w:rPr>
        <w:t>. tohoto článku se vztahuje i na tento postup.</w:t>
      </w:r>
    </w:p>
    <w:p w14:paraId="1B0EF81E" w14:textId="77777777" w:rsidR="00A42414" w:rsidRDefault="00A42414" w:rsidP="00D61E6C">
      <w:pPr>
        <w:pStyle w:val="Odstavecseseznamem"/>
        <w:numPr>
          <w:ilvl w:val="0"/>
          <w:numId w:val="22"/>
        </w:numPr>
        <w:spacing w:before="120" w:after="120" w:line="276" w:lineRule="auto"/>
        <w:contextualSpacing w:val="0"/>
        <w:jc w:val="both"/>
        <w:rPr>
          <w:rFonts w:ascii="Arial" w:hAnsi="Arial" w:cs="Arial"/>
          <w:sz w:val="20"/>
          <w:szCs w:val="20"/>
        </w:rPr>
      </w:pPr>
      <w:r w:rsidRPr="001B73CB">
        <w:rPr>
          <w:rFonts w:ascii="Arial" w:hAnsi="Arial" w:cs="Arial"/>
          <w:sz w:val="20"/>
          <w:szCs w:val="20"/>
        </w:rPr>
        <w:t xml:space="preserve">Poskytovatel výslovně souhlasí s tím, že s výjimkou ustanovení znečitelněných v souladu se zákonem o registru smluv bude uveřejněno úplné znění této </w:t>
      </w:r>
      <w:r w:rsidR="005B11DF">
        <w:rPr>
          <w:rFonts w:ascii="Arial" w:hAnsi="Arial" w:cs="Arial"/>
          <w:sz w:val="20"/>
          <w:szCs w:val="20"/>
        </w:rPr>
        <w:t>S</w:t>
      </w:r>
      <w:r w:rsidRPr="001B73CB">
        <w:rPr>
          <w:rFonts w:ascii="Arial" w:hAnsi="Arial" w:cs="Arial"/>
          <w:sz w:val="20"/>
          <w:szCs w:val="20"/>
        </w:rPr>
        <w:t xml:space="preserve">mlouvy. </w:t>
      </w:r>
    </w:p>
    <w:p w14:paraId="28515D42" w14:textId="77777777" w:rsidR="00A42414" w:rsidRDefault="00A42414" w:rsidP="00D61E6C">
      <w:pPr>
        <w:pStyle w:val="Odstavecseseznamem"/>
        <w:numPr>
          <w:ilvl w:val="0"/>
          <w:numId w:val="22"/>
        </w:numPr>
        <w:spacing w:before="120" w:after="120" w:line="276" w:lineRule="auto"/>
        <w:contextualSpacing w:val="0"/>
        <w:jc w:val="both"/>
        <w:rPr>
          <w:rFonts w:ascii="Arial" w:hAnsi="Arial" w:cs="Arial"/>
          <w:sz w:val="20"/>
          <w:szCs w:val="20"/>
        </w:rPr>
      </w:pPr>
      <w:r w:rsidRPr="001B73CB">
        <w:rPr>
          <w:rFonts w:ascii="Arial" w:hAnsi="Arial" w:cs="Arial"/>
          <w:sz w:val="20"/>
          <w:szCs w:val="20"/>
        </w:rPr>
        <w:t xml:space="preserve">VZP ČR výslovně souhlasí s tím, že s výjimkou ustanovení znečitelněných v souladu se zákonem o registru smluv bude uveřejněno úplné znění této </w:t>
      </w:r>
      <w:r w:rsidR="005B11DF">
        <w:rPr>
          <w:rFonts w:ascii="Arial" w:hAnsi="Arial" w:cs="Arial"/>
          <w:sz w:val="20"/>
          <w:szCs w:val="20"/>
        </w:rPr>
        <w:t>S</w:t>
      </w:r>
      <w:r w:rsidRPr="001B73CB">
        <w:rPr>
          <w:rFonts w:ascii="Arial" w:hAnsi="Arial" w:cs="Arial"/>
          <w:sz w:val="20"/>
          <w:szCs w:val="20"/>
        </w:rPr>
        <w:t xml:space="preserve">mlouvy. </w:t>
      </w:r>
    </w:p>
    <w:p w14:paraId="547375F5" w14:textId="77777777" w:rsidR="003F4EAA" w:rsidRPr="00370A39" w:rsidRDefault="007E4DB0" w:rsidP="006C4143">
      <w:pPr>
        <w:pBdr>
          <w:top w:val="none" w:sz="0" w:space="0" w:color="auto"/>
          <w:left w:val="none" w:sz="0" w:space="0" w:color="auto"/>
          <w:bottom w:val="none" w:sz="0" w:space="0" w:color="auto"/>
          <w:right w:val="none" w:sz="0" w:space="0" w:color="auto"/>
          <w:between w:val="none" w:sz="0" w:space="0" w:color="auto"/>
          <w:bar w:val="none" w:sz="0" w:color="auto"/>
        </w:pBdr>
        <w:spacing w:before="360" w:after="240" w:line="276" w:lineRule="auto"/>
        <w:jc w:val="center"/>
        <w:rPr>
          <w:rFonts w:ascii="Arial" w:eastAsia="Times New Roman" w:hAnsi="Arial" w:cs="Arial"/>
          <w:b/>
          <w:color w:val="auto"/>
          <w:sz w:val="20"/>
          <w:szCs w:val="20"/>
          <w:bdr w:val="none" w:sz="0" w:space="0" w:color="auto"/>
        </w:rPr>
      </w:pPr>
      <w:bookmarkStart w:id="0" w:name="_Toc381559693"/>
      <w:bookmarkStart w:id="1" w:name="_Toc382387252"/>
      <w:bookmarkStart w:id="2" w:name="_Toc382394339"/>
      <w:r w:rsidRPr="00370A39">
        <w:rPr>
          <w:rFonts w:ascii="Arial" w:eastAsia="Times New Roman" w:hAnsi="Arial" w:cs="Arial"/>
          <w:b/>
          <w:color w:val="auto"/>
          <w:sz w:val="20"/>
          <w:szCs w:val="20"/>
          <w:bdr w:val="none" w:sz="0" w:space="0" w:color="auto"/>
        </w:rPr>
        <w:t xml:space="preserve">Článek </w:t>
      </w:r>
      <w:r w:rsidR="00B50503" w:rsidRPr="00370A39">
        <w:rPr>
          <w:rFonts w:ascii="Arial" w:eastAsia="Times New Roman" w:hAnsi="Arial" w:cs="Arial"/>
          <w:b/>
          <w:color w:val="auto"/>
          <w:sz w:val="20"/>
          <w:szCs w:val="20"/>
          <w:bdr w:val="none" w:sz="0" w:space="0" w:color="auto"/>
        </w:rPr>
        <w:t>X</w:t>
      </w:r>
      <w:r w:rsidR="00A31982" w:rsidRPr="00370A39">
        <w:rPr>
          <w:rFonts w:ascii="Arial" w:eastAsia="Times New Roman" w:hAnsi="Arial" w:cs="Arial"/>
          <w:b/>
          <w:color w:val="auto"/>
          <w:sz w:val="20"/>
          <w:szCs w:val="20"/>
          <w:bdr w:val="none" w:sz="0" w:space="0" w:color="auto"/>
        </w:rPr>
        <w:t>. Ostatní ujednání</w:t>
      </w:r>
      <w:bookmarkEnd w:id="0"/>
      <w:bookmarkEnd w:id="1"/>
      <w:bookmarkEnd w:id="2"/>
    </w:p>
    <w:p w14:paraId="6C810EB2" w14:textId="77777777" w:rsidR="006E3B81" w:rsidRPr="00370A39" w:rsidRDefault="00A31982"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hAnsi="Arial" w:cs="Arial"/>
          <w:sz w:val="20"/>
        </w:rPr>
      </w:pPr>
      <w:r w:rsidRPr="00370A39">
        <w:rPr>
          <w:rFonts w:ascii="Arial" w:hAnsi="Arial" w:cs="Arial"/>
          <w:sz w:val="20"/>
        </w:rPr>
        <w:t>Smluvní strany se zavazují k vyvinutí maximálního úsilí k předcházení škodám a k minimalizaci vzniklých škod.</w:t>
      </w:r>
    </w:p>
    <w:p w14:paraId="2E1DA293" w14:textId="77777777" w:rsidR="006E3B81" w:rsidRPr="00370A39" w:rsidRDefault="006E3B81"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hAnsi="Arial" w:cs="Arial"/>
          <w:sz w:val="20"/>
          <w:szCs w:val="20"/>
        </w:rPr>
      </w:pPr>
      <w:r w:rsidRPr="00370A39">
        <w:rPr>
          <w:rFonts w:ascii="Arial" w:hAnsi="Arial" w:cs="Arial"/>
          <w:sz w:val="20"/>
          <w:szCs w:val="20"/>
        </w:rPr>
        <w:t xml:space="preserve">Náhrada škody se řídí </w:t>
      </w:r>
      <w:r w:rsidR="00E25C49">
        <w:rPr>
          <w:rFonts w:ascii="Arial" w:hAnsi="Arial" w:cs="Arial"/>
          <w:sz w:val="20"/>
          <w:szCs w:val="20"/>
        </w:rPr>
        <w:t>příslušnými ustanoveními občanského zákoníku, zejména ustanovením § </w:t>
      </w:r>
      <w:r w:rsidRPr="00370A39">
        <w:rPr>
          <w:rFonts w:ascii="Arial" w:hAnsi="Arial" w:cs="Arial"/>
          <w:sz w:val="20"/>
          <w:szCs w:val="20"/>
        </w:rPr>
        <w:t>2894 a násl. občanského zákoníku</w:t>
      </w:r>
      <w:r w:rsidR="00E25C49">
        <w:rPr>
          <w:rFonts w:ascii="Arial" w:hAnsi="Arial" w:cs="Arial"/>
          <w:sz w:val="20"/>
          <w:szCs w:val="20"/>
        </w:rPr>
        <w:t xml:space="preserve"> a</w:t>
      </w:r>
      <w:r w:rsidR="00CC27A9" w:rsidRPr="00370A39">
        <w:rPr>
          <w:rFonts w:ascii="Arial" w:hAnsi="Arial" w:cs="Arial"/>
          <w:sz w:val="20"/>
          <w:szCs w:val="20"/>
        </w:rPr>
        <w:t xml:space="preserve"> § 2913 občanského</w:t>
      </w:r>
      <w:r w:rsidRPr="00370A39">
        <w:rPr>
          <w:rFonts w:ascii="Arial" w:hAnsi="Arial" w:cs="Arial"/>
          <w:sz w:val="20"/>
          <w:szCs w:val="20"/>
        </w:rPr>
        <w:t xml:space="preserve"> zákoníku</w:t>
      </w:r>
      <w:r w:rsidR="00E25C49">
        <w:rPr>
          <w:rFonts w:ascii="Arial" w:hAnsi="Arial" w:cs="Arial"/>
          <w:sz w:val="20"/>
          <w:szCs w:val="20"/>
        </w:rPr>
        <w:t>.</w:t>
      </w:r>
      <w:r w:rsidRPr="00370A39">
        <w:rPr>
          <w:rFonts w:ascii="Arial" w:hAnsi="Arial" w:cs="Arial"/>
          <w:sz w:val="20"/>
          <w:szCs w:val="20"/>
        </w:rPr>
        <w:t xml:space="preserve"> </w:t>
      </w:r>
      <w:r w:rsidR="00E25C49">
        <w:rPr>
          <w:rFonts w:ascii="Arial" w:hAnsi="Arial" w:cs="Arial"/>
          <w:sz w:val="20"/>
          <w:szCs w:val="20"/>
        </w:rPr>
        <w:t>Kromě</w:t>
      </w:r>
      <w:r w:rsidRPr="00370A39">
        <w:rPr>
          <w:rFonts w:ascii="Arial" w:hAnsi="Arial" w:cs="Arial"/>
          <w:sz w:val="20"/>
          <w:szCs w:val="20"/>
        </w:rPr>
        <w:t xml:space="preserve"> splnění své povinnosti k náhradě škody nahradí </w:t>
      </w:r>
      <w:r w:rsidR="00CC27A9" w:rsidRPr="00370A39">
        <w:rPr>
          <w:rFonts w:ascii="Arial" w:hAnsi="Arial" w:cs="Arial"/>
          <w:sz w:val="20"/>
          <w:szCs w:val="20"/>
        </w:rPr>
        <w:t xml:space="preserve">Poskytovatel </w:t>
      </w:r>
      <w:r w:rsidRPr="00370A39">
        <w:rPr>
          <w:rFonts w:ascii="Arial" w:hAnsi="Arial" w:cs="Arial"/>
          <w:sz w:val="20"/>
          <w:szCs w:val="20"/>
        </w:rPr>
        <w:t xml:space="preserve">Objednateli škodu způsobenou Objednateli </w:t>
      </w:r>
      <w:r w:rsidR="00A42414">
        <w:rPr>
          <w:rFonts w:ascii="Arial" w:hAnsi="Arial" w:cs="Arial"/>
          <w:sz w:val="20"/>
          <w:szCs w:val="20"/>
        </w:rPr>
        <w:t>pod</w:t>
      </w:r>
      <w:r w:rsidRPr="00370A39">
        <w:rPr>
          <w:rFonts w:ascii="Arial" w:hAnsi="Arial" w:cs="Arial"/>
          <w:sz w:val="20"/>
          <w:szCs w:val="20"/>
        </w:rPr>
        <w:t xml:space="preserve">dodavatelem </w:t>
      </w:r>
      <w:r w:rsidR="00CC27A9" w:rsidRPr="00370A39">
        <w:rPr>
          <w:rFonts w:ascii="Arial" w:hAnsi="Arial" w:cs="Arial"/>
          <w:sz w:val="20"/>
          <w:szCs w:val="20"/>
        </w:rPr>
        <w:t xml:space="preserve">Poskytovatele </w:t>
      </w:r>
      <w:r w:rsidRPr="00370A39">
        <w:rPr>
          <w:rFonts w:ascii="Arial" w:hAnsi="Arial" w:cs="Arial"/>
          <w:sz w:val="20"/>
          <w:szCs w:val="20"/>
        </w:rPr>
        <w:t xml:space="preserve">při provádění plnění podle této </w:t>
      </w:r>
      <w:r w:rsidR="006C4EC0">
        <w:rPr>
          <w:rFonts w:ascii="Arial" w:hAnsi="Arial" w:cs="Arial"/>
          <w:sz w:val="20"/>
          <w:szCs w:val="20"/>
        </w:rPr>
        <w:t>S</w:t>
      </w:r>
      <w:r w:rsidRPr="00370A39">
        <w:rPr>
          <w:rFonts w:ascii="Arial" w:hAnsi="Arial" w:cs="Arial"/>
          <w:sz w:val="20"/>
          <w:szCs w:val="20"/>
        </w:rPr>
        <w:t xml:space="preserve">mlouvy, tj. plnění, za které </w:t>
      </w:r>
      <w:r w:rsidR="00CC27A9" w:rsidRPr="00370A39">
        <w:rPr>
          <w:rFonts w:ascii="Arial" w:hAnsi="Arial" w:cs="Arial"/>
          <w:sz w:val="20"/>
          <w:szCs w:val="20"/>
        </w:rPr>
        <w:t xml:space="preserve">Poskytovatel </w:t>
      </w:r>
      <w:r w:rsidRPr="00370A39">
        <w:rPr>
          <w:rFonts w:ascii="Arial" w:hAnsi="Arial" w:cs="Arial"/>
          <w:sz w:val="20"/>
          <w:szCs w:val="20"/>
        </w:rPr>
        <w:t>odpovídá, jako by toto plnění prováděl sám.</w:t>
      </w:r>
    </w:p>
    <w:p w14:paraId="41F2A80F" w14:textId="1BF6F857" w:rsidR="004411FA" w:rsidRDefault="00A31982"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sidRPr="00370A39">
        <w:rPr>
          <w:rFonts w:ascii="Arial" w:hAnsi="Arial" w:cs="Arial"/>
          <w:sz w:val="20"/>
        </w:rPr>
        <w:t xml:space="preserve">Smluvní strany se dohodly </w:t>
      </w:r>
      <w:r w:rsidR="00A42414">
        <w:rPr>
          <w:rFonts w:ascii="Arial" w:hAnsi="Arial" w:cs="Arial"/>
          <w:sz w:val="20"/>
        </w:rPr>
        <w:t>na omezení výše náhrady škody částkou 2 </w:t>
      </w:r>
      <w:r w:rsidR="00754AAD">
        <w:rPr>
          <w:rFonts w:ascii="Arial" w:hAnsi="Arial" w:cs="Arial"/>
          <w:sz w:val="20"/>
        </w:rPr>
        <w:t>0</w:t>
      </w:r>
      <w:r w:rsidR="00A42414">
        <w:rPr>
          <w:rFonts w:ascii="Arial" w:hAnsi="Arial" w:cs="Arial"/>
          <w:sz w:val="20"/>
        </w:rPr>
        <w:t>00 000,- Kč</w:t>
      </w:r>
      <w:r w:rsidRPr="00370A39">
        <w:rPr>
          <w:rFonts w:ascii="Arial" w:hAnsi="Arial" w:cs="Arial"/>
          <w:sz w:val="20"/>
        </w:rPr>
        <w:t>.</w:t>
      </w:r>
    </w:p>
    <w:p w14:paraId="15262C4E" w14:textId="77777777" w:rsidR="00604138" w:rsidRDefault="00604138"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Poskytovatel se zavazuje</w:t>
      </w:r>
      <w:r w:rsidR="0070197D">
        <w:rPr>
          <w:rFonts w:ascii="Arial" w:hAnsi="Arial" w:cs="Arial"/>
          <w:sz w:val="20"/>
        </w:rPr>
        <w:t xml:space="preserve"> </w:t>
      </w:r>
      <w:r>
        <w:rPr>
          <w:rFonts w:ascii="Arial" w:hAnsi="Arial" w:cs="Arial"/>
          <w:sz w:val="20"/>
        </w:rPr>
        <w:t>mít po celou dobu trvání Smlouvy</w:t>
      </w:r>
      <w:r w:rsidR="00B81376">
        <w:rPr>
          <w:rFonts w:ascii="Arial" w:hAnsi="Arial" w:cs="Arial"/>
          <w:sz w:val="20"/>
        </w:rPr>
        <w:t xml:space="preserve"> </w:t>
      </w:r>
      <w:r>
        <w:rPr>
          <w:rFonts w:ascii="Arial" w:hAnsi="Arial" w:cs="Arial"/>
          <w:sz w:val="20"/>
        </w:rPr>
        <w:t>uza</w:t>
      </w:r>
      <w:r w:rsidR="00D808F2">
        <w:rPr>
          <w:rFonts w:ascii="Arial" w:hAnsi="Arial" w:cs="Arial"/>
          <w:sz w:val="20"/>
        </w:rPr>
        <w:t>vřeno pojištění odpovědnosti za </w:t>
      </w:r>
      <w:r>
        <w:rPr>
          <w:rFonts w:ascii="Arial" w:hAnsi="Arial" w:cs="Arial"/>
          <w:sz w:val="20"/>
        </w:rPr>
        <w:t xml:space="preserve">škodu, jakož i platit řádně a včas pojistné. </w:t>
      </w:r>
    </w:p>
    <w:p w14:paraId="747E728A" w14:textId="520C7AFD" w:rsidR="00604138" w:rsidRPr="00604138" w:rsidRDefault="00604138"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Uza</w:t>
      </w:r>
      <w:r w:rsidR="00F924DE">
        <w:rPr>
          <w:rFonts w:ascii="Arial" w:hAnsi="Arial" w:cs="Arial"/>
          <w:sz w:val="20"/>
        </w:rPr>
        <w:t>v</w:t>
      </w:r>
      <w:r>
        <w:rPr>
          <w:rFonts w:ascii="Arial" w:hAnsi="Arial" w:cs="Arial"/>
          <w:sz w:val="20"/>
        </w:rPr>
        <w:t xml:space="preserve">řené pojištění musí být sjednáno </w:t>
      </w:r>
      <w:r>
        <w:rPr>
          <w:rFonts w:ascii="Arial" w:hAnsi="Arial"/>
          <w:sz w:val="20"/>
        </w:rPr>
        <w:t xml:space="preserve">pro případ odpovědnosti Poskytovatele za škodu, která může nastat v souvislosti s plněním závazků Poskytovatele dle Smlouvy. Pojištění musí být sjednáno jako pojištění odpovědnosti za škodu způsobenou VZP ČR nebo třetí osobě v souvislosti s plněním podle Smlouvy s pojistnou částkou ne nižší </w:t>
      </w:r>
      <w:r w:rsidR="00F924DE">
        <w:rPr>
          <w:rFonts w:ascii="Arial" w:hAnsi="Arial"/>
          <w:sz w:val="20"/>
        </w:rPr>
        <w:t xml:space="preserve">než </w:t>
      </w:r>
      <w:r>
        <w:rPr>
          <w:rFonts w:ascii="Arial" w:hAnsi="Arial"/>
          <w:sz w:val="20"/>
        </w:rPr>
        <w:t xml:space="preserve">2 </w:t>
      </w:r>
      <w:r w:rsidR="00754AAD">
        <w:rPr>
          <w:rFonts w:ascii="Arial" w:hAnsi="Arial"/>
          <w:sz w:val="20"/>
        </w:rPr>
        <w:t>0</w:t>
      </w:r>
      <w:r>
        <w:rPr>
          <w:rFonts w:ascii="Arial" w:hAnsi="Arial"/>
          <w:sz w:val="20"/>
        </w:rPr>
        <w:t>00 000,- Kč (dále též Pojistná smlouva).</w:t>
      </w:r>
    </w:p>
    <w:p w14:paraId="31FD1FE7" w14:textId="77777777" w:rsidR="00604138" w:rsidRPr="00B81376" w:rsidRDefault="00604138"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Pos</w:t>
      </w:r>
      <w:r w:rsidR="00B81376">
        <w:rPr>
          <w:rFonts w:ascii="Arial" w:hAnsi="Arial" w:cs="Arial"/>
          <w:sz w:val="20"/>
        </w:rPr>
        <w:t xml:space="preserve">kytovatel </w:t>
      </w:r>
      <w:r w:rsidR="00B81376">
        <w:rPr>
          <w:rFonts w:ascii="Arial" w:hAnsi="Arial"/>
          <w:sz w:val="20"/>
        </w:rPr>
        <w:t>se zavazuje bez zbytečného odkladu předložit VZP ČR či jí pověřené osobě na jejich výzvu příslušnou pojistnou smlouvu či jiný písemný doklad potvrzující uzavření příslušného pojištění a doklad o zaplacení pojistného na příslušné období.</w:t>
      </w:r>
    </w:p>
    <w:p w14:paraId="56BDBFDA" w14:textId="77777777" w:rsidR="00B81376" w:rsidRPr="009B7BF5" w:rsidRDefault="00B81376" w:rsidP="00A1203A">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426"/>
        </w:tabs>
        <w:spacing w:before="120" w:after="120" w:line="276" w:lineRule="auto"/>
        <w:ind w:left="357" w:hanging="357"/>
        <w:jc w:val="both"/>
        <w:rPr>
          <w:rFonts w:ascii="Arial" w:hAnsi="Arial" w:cs="Arial"/>
          <w:sz w:val="20"/>
        </w:rPr>
      </w:pPr>
      <w:r>
        <w:rPr>
          <w:rFonts w:ascii="Arial" w:hAnsi="Arial" w:cs="Arial"/>
          <w:sz w:val="20"/>
        </w:rPr>
        <w:t xml:space="preserve">V případě nesplnění povinnosti Poskytovatele, </w:t>
      </w:r>
      <w:r>
        <w:rPr>
          <w:rFonts w:ascii="Arial" w:hAnsi="Arial"/>
          <w:sz w:val="20"/>
        </w:rPr>
        <w:t>stanovené v</w:t>
      </w:r>
      <w:r w:rsidR="009D0780">
        <w:rPr>
          <w:rFonts w:ascii="Arial" w:hAnsi="Arial"/>
          <w:sz w:val="20"/>
        </w:rPr>
        <w:t xml:space="preserve"> </w:t>
      </w:r>
      <w:r>
        <w:rPr>
          <w:rFonts w:ascii="Arial" w:hAnsi="Arial"/>
          <w:sz w:val="20"/>
        </w:rPr>
        <w:t>odst. 4</w:t>
      </w:r>
      <w:r w:rsidR="00542706">
        <w:rPr>
          <w:rFonts w:ascii="Arial" w:hAnsi="Arial"/>
          <w:sz w:val="20"/>
        </w:rPr>
        <w:t>.</w:t>
      </w:r>
      <w:r w:rsidR="00E7520F">
        <w:rPr>
          <w:rFonts w:ascii="Arial" w:hAnsi="Arial"/>
          <w:sz w:val="20"/>
        </w:rPr>
        <w:t xml:space="preserve"> </w:t>
      </w:r>
      <w:r w:rsidR="006C4EC0">
        <w:rPr>
          <w:rFonts w:ascii="Arial" w:hAnsi="Arial"/>
          <w:sz w:val="20"/>
        </w:rPr>
        <w:t>a</w:t>
      </w:r>
      <w:r>
        <w:rPr>
          <w:rFonts w:ascii="Arial" w:hAnsi="Arial"/>
          <w:sz w:val="20"/>
        </w:rPr>
        <w:t xml:space="preserve"> 5</w:t>
      </w:r>
      <w:r w:rsidR="00542706">
        <w:rPr>
          <w:rFonts w:ascii="Arial" w:hAnsi="Arial"/>
          <w:sz w:val="20"/>
        </w:rPr>
        <w:t>. tohoto článku</w:t>
      </w:r>
      <w:r>
        <w:rPr>
          <w:rFonts w:ascii="Arial" w:hAnsi="Arial"/>
          <w:sz w:val="20"/>
        </w:rPr>
        <w:t xml:space="preserve"> je VZP ČR oprávněna vyúčtovat </w:t>
      </w:r>
      <w:r w:rsidR="006C4EC0">
        <w:rPr>
          <w:rFonts w:ascii="Arial" w:hAnsi="Arial"/>
          <w:sz w:val="20"/>
        </w:rPr>
        <w:t>P</w:t>
      </w:r>
      <w:r>
        <w:rPr>
          <w:rFonts w:ascii="Arial" w:hAnsi="Arial"/>
          <w:sz w:val="20"/>
        </w:rPr>
        <w:t xml:space="preserve">oskytovateli smluvní </w:t>
      </w:r>
      <w:r w:rsidRPr="00F93302">
        <w:rPr>
          <w:rFonts w:ascii="Arial" w:hAnsi="Arial"/>
          <w:sz w:val="20"/>
        </w:rPr>
        <w:t xml:space="preserve">pokutu </w:t>
      </w:r>
      <w:r w:rsidRPr="008C38A0">
        <w:rPr>
          <w:rFonts w:ascii="Arial" w:hAnsi="Arial"/>
          <w:sz w:val="20"/>
        </w:rPr>
        <w:t>ve výši 500,- Kč</w:t>
      </w:r>
      <w:r>
        <w:rPr>
          <w:rFonts w:ascii="Arial" w:hAnsi="Arial"/>
          <w:sz w:val="20"/>
        </w:rPr>
        <w:t xml:space="preserve"> za každý i započatý den prodlení</w:t>
      </w:r>
      <w:r w:rsidR="006C4EC0">
        <w:rPr>
          <w:rFonts w:ascii="Arial" w:hAnsi="Arial"/>
          <w:sz w:val="20"/>
        </w:rPr>
        <w:t>, kdy porušení této povinnosti trvá</w:t>
      </w:r>
      <w:r>
        <w:rPr>
          <w:rFonts w:ascii="Arial" w:hAnsi="Arial"/>
          <w:sz w:val="20"/>
        </w:rPr>
        <w:t xml:space="preserve"> a Poskytovatel je povinen tuto částku uhradit.</w:t>
      </w:r>
    </w:p>
    <w:p w14:paraId="4BBD7FF4" w14:textId="77777777" w:rsidR="009B7BF5" w:rsidRPr="00B81376" w:rsidRDefault="009B7BF5" w:rsidP="009B7BF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ind w:left="357"/>
        <w:jc w:val="both"/>
        <w:rPr>
          <w:rFonts w:ascii="Arial" w:hAnsi="Arial" w:cs="Arial"/>
          <w:sz w:val="20"/>
        </w:rPr>
      </w:pPr>
    </w:p>
    <w:p w14:paraId="6F1F89C2" w14:textId="77777777" w:rsidR="00542706" w:rsidRDefault="00542706"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6"/>
        <w:jc w:val="both"/>
        <w:rPr>
          <w:rFonts w:ascii="Arial" w:hAnsi="Arial" w:cs="Arial"/>
          <w:sz w:val="20"/>
        </w:rPr>
      </w:pPr>
    </w:p>
    <w:p w14:paraId="27F4BF2E" w14:textId="77777777" w:rsidR="004411FA" w:rsidRPr="00370A39" w:rsidRDefault="00D808F2" w:rsidP="00A40B8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Arial" w:eastAsia="Times New Roman" w:hAnsi="Arial" w:cs="Arial"/>
          <w:b/>
          <w:color w:val="auto"/>
          <w:sz w:val="20"/>
          <w:szCs w:val="20"/>
          <w:bdr w:val="none" w:sz="0" w:space="0" w:color="auto"/>
        </w:rPr>
      </w:pPr>
      <w:r>
        <w:rPr>
          <w:rFonts w:ascii="Arial" w:eastAsia="Times New Roman" w:hAnsi="Arial" w:cs="Arial"/>
          <w:b/>
          <w:color w:val="auto"/>
          <w:sz w:val="20"/>
          <w:szCs w:val="20"/>
          <w:bdr w:val="none" w:sz="0" w:space="0" w:color="auto"/>
        </w:rPr>
        <w:t>Č</w:t>
      </w:r>
      <w:r w:rsidR="009841E7" w:rsidRPr="00370A39">
        <w:rPr>
          <w:rFonts w:ascii="Arial" w:eastAsia="Times New Roman" w:hAnsi="Arial" w:cs="Arial"/>
          <w:b/>
          <w:color w:val="auto"/>
          <w:sz w:val="20"/>
          <w:szCs w:val="20"/>
          <w:bdr w:val="none" w:sz="0" w:space="0" w:color="auto"/>
        </w:rPr>
        <w:t>lánek X</w:t>
      </w:r>
      <w:r w:rsidR="000F6779" w:rsidRPr="00370A39">
        <w:rPr>
          <w:rFonts w:ascii="Arial" w:eastAsia="Times New Roman" w:hAnsi="Arial" w:cs="Arial"/>
          <w:b/>
          <w:color w:val="auto"/>
          <w:sz w:val="20"/>
          <w:szCs w:val="20"/>
          <w:bdr w:val="none" w:sz="0" w:space="0" w:color="auto"/>
        </w:rPr>
        <w:t>I</w:t>
      </w:r>
      <w:r w:rsidR="009841E7" w:rsidRPr="00370A39">
        <w:rPr>
          <w:rFonts w:ascii="Arial" w:eastAsia="Times New Roman" w:hAnsi="Arial" w:cs="Arial"/>
          <w:b/>
          <w:color w:val="auto"/>
          <w:sz w:val="20"/>
          <w:szCs w:val="20"/>
          <w:bdr w:val="none" w:sz="0" w:space="0" w:color="auto"/>
        </w:rPr>
        <w:t>. Závěrečná ustanovení</w:t>
      </w:r>
    </w:p>
    <w:p w14:paraId="73570A2B" w14:textId="4218C8BE" w:rsidR="003859EA" w:rsidRDefault="0016785C"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Pr>
          <w:rFonts w:ascii="Arial" w:hAnsi="Arial" w:cs="Arial"/>
          <w:sz w:val="20"/>
          <w:szCs w:val="20"/>
        </w:rPr>
        <w:t xml:space="preserve">Tato </w:t>
      </w:r>
      <w:r w:rsidR="00DA3B1E">
        <w:rPr>
          <w:rFonts w:ascii="Arial" w:hAnsi="Arial" w:cs="Arial"/>
          <w:sz w:val="20"/>
          <w:szCs w:val="20"/>
        </w:rPr>
        <w:t xml:space="preserve">Smlouva </w:t>
      </w:r>
      <w:r w:rsidR="003859EA">
        <w:rPr>
          <w:rFonts w:ascii="Arial" w:eastAsia="Times New Roman" w:hAnsi="Arial" w:cs="Arial"/>
          <w:color w:val="auto"/>
          <w:sz w:val="20"/>
          <w:szCs w:val="20"/>
          <w:bdr w:val="none" w:sz="0" w:space="0" w:color="auto"/>
        </w:rPr>
        <w:t xml:space="preserve">nabývá platnosti dnem </w:t>
      </w:r>
      <w:r w:rsidR="007751E8">
        <w:rPr>
          <w:rFonts w:ascii="Arial" w:eastAsia="Times New Roman" w:hAnsi="Arial" w:cs="Arial"/>
          <w:color w:val="auto"/>
          <w:sz w:val="20"/>
          <w:szCs w:val="20"/>
          <w:bdr w:val="none" w:sz="0" w:space="0" w:color="auto"/>
        </w:rPr>
        <w:t>jejího</w:t>
      </w:r>
      <w:r w:rsidR="003859EA">
        <w:rPr>
          <w:rFonts w:ascii="Arial" w:eastAsia="Times New Roman" w:hAnsi="Arial" w:cs="Arial"/>
          <w:color w:val="auto"/>
          <w:sz w:val="20"/>
          <w:szCs w:val="20"/>
          <w:bdr w:val="none" w:sz="0" w:space="0" w:color="auto"/>
        </w:rPr>
        <w:t xml:space="preserve"> </w:t>
      </w:r>
      <w:r w:rsidR="005B11DF">
        <w:rPr>
          <w:rFonts w:ascii="Arial" w:eastAsia="Times New Roman" w:hAnsi="Arial" w:cs="Arial"/>
          <w:color w:val="auto"/>
          <w:sz w:val="20"/>
          <w:szCs w:val="20"/>
          <w:bdr w:val="none" w:sz="0" w:space="0" w:color="auto"/>
        </w:rPr>
        <w:t xml:space="preserve">podpisu oběma </w:t>
      </w:r>
      <w:r w:rsidR="00DF4C73">
        <w:rPr>
          <w:rFonts w:ascii="Arial" w:eastAsia="Times New Roman" w:hAnsi="Arial" w:cs="Arial"/>
          <w:color w:val="auto"/>
          <w:sz w:val="20"/>
          <w:szCs w:val="20"/>
          <w:bdr w:val="none" w:sz="0" w:space="0" w:color="auto"/>
        </w:rPr>
        <w:t>S</w:t>
      </w:r>
      <w:r w:rsidR="005B11DF">
        <w:rPr>
          <w:rFonts w:ascii="Arial" w:eastAsia="Times New Roman" w:hAnsi="Arial" w:cs="Arial"/>
          <w:color w:val="auto"/>
          <w:sz w:val="20"/>
          <w:szCs w:val="20"/>
          <w:bdr w:val="none" w:sz="0" w:space="0" w:color="auto"/>
        </w:rPr>
        <w:t>mluvními stranami</w:t>
      </w:r>
      <w:r>
        <w:rPr>
          <w:rFonts w:ascii="Arial" w:eastAsia="Times New Roman" w:hAnsi="Arial" w:cs="Arial"/>
          <w:color w:val="auto"/>
          <w:sz w:val="20"/>
          <w:szCs w:val="20"/>
          <w:bdr w:val="none" w:sz="0" w:space="0" w:color="auto"/>
        </w:rPr>
        <w:t xml:space="preserve"> a</w:t>
      </w:r>
      <w:r w:rsidR="003859EA">
        <w:rPr>
          <w:rFonts w:ascii="Arial" w:eastAsia="Times New Roman" w:hAnsi="Arial" w:cs="Arial"/>
          <w:color w:val="auto"/>
          <w:sz w:val="20"/>
          <w:szCs w:val="20"/>
          <w:bdr w:val="none" w:sz="0" w:space="0" w:color="auto"/>
        </w:rPr>
        <w:t xml:space="preserve"> </w:t>
      </w:r>
      <w:r w:rsidR="00E25C49">
        <w:rPr>
          <w:rFonts w:ascii="Arial" w:eastAsia="Times New Roman" w:hAnsi="Arial" w:cs="Arial"/>
          <w:color w:val="auto"/>
          <w:sz w:val="20"/>
          <w:szCs w:val="20"/>
          <w:bdr w:val="none" w:sz="0" w:space="0" w:color="auto"/>
        </w:rPr>
        <w:t>účinnosti</w:t>
      </w:r>
      <w:r w:rsidR="003859EA">
        <w:rPr>
          <w:rFonts w:ascii="Arial" w:eastAsia="Times New Roman" w:hAnsi="Arial" w:cs="Arial"/>
          <w:color w:val="auto"/>
          <w:sz w:val="20"/>
          <w:szCs w:val="20"/>
          <w:bdr w:val="none" w:sz="0" w:space="0" w:color="auto"/>
        </w:rPr>
        <w:t xml:space="preserve"> dnem </w:t>
      </w:r>
      <w:r w:rsidR="00DA1966">
        <w:rPr>
          <w:rFonts w:ascii="Arial" w:eastAsia="Times New Roman" w:hAnsi="Arial" w:cs="Arial"/>
          <w:color w:val="auto"/>
          <w:sz w:val="20"/>
          <w:szCs w:val="20"/>
          <w:bdr w:val="none" w:sz="0" w:space="0" w:color="auto"/>
        </w:rPr>
        <w:t xml:space="preserve">jejího zveřejnění prostřednictvím </w:t>
      </w:r>
      <w:r w:rsidR="002A6640">
        <w:rPr>
          <w:rFonts w:ascii="Arial" w:eastAsia="Times New Roman" w:hAnsi="Arial" w:cs="Arial"/>
          <w:color w:val="auto"/>
          <w:sz w:val="20"/>
          <w:szCs w:val="20"/>
          <w:bdr w:val="none" w:sz="0" w:space="0" w:color="auto"/>
        </w:rPr>
        <w:t>r</w:t>
      </w:r>
      <w:r w:rsidR="00DA1966">
        <w:rPr>
          <w:rFonts w:ascii="Arial" w:eastAsia="Times New Roman" w:hAnsi="Arial" w:cs="Arial"/>
          <w:color w:val="auto"/>
          <w:sz w:val="20"/>
          <w:szCs w:val="20"/>
          <w:bdr w:val="none" w:sz="0" w:space="0" w:color="auto"/>
        </w:rPr>
        <w:t>egistru smluv v souladu se zákonem o registru smluv</w:t>
      </w:r>
      <w:r w:rsidR="00460C8B">
        <w:rPr>
          <w:rFonts w:ascii="Arial" w:eastAsia="Times New Roman" w:hAnsi="Arial" w:cs="Arial"/>
          <w:color w:val="auto"/>
          <w:sz w:val="20"/>
          <w:szCs w:val="20"/>
          <w:bdr w:val="none" w:sz="0" w:space="0" w:color="auto"/>
        </w:rPr>
        <w:t>.</w:t>
      </w:r>
    </w:p>
    <w:p w14:paraId="69104208" w14:textId="77777777" w:rsidR="00671ECD" w:rsidRDefault="003859EA"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Pr>
          <w:rFonts w:ascii="Arial" w:eastAsia="Times New Roman" w:hAnsi="Arial" w:cs="Arial"/>
          <w:color w:val="auto"/>
          <w:sz w:val="20"/>
          <w:szCs w:val="20"/>
          <w:bdr w:val="none" w:sz="0" w:space="0" w:color="auto"/>
        </w:rPr>
        <w:t>Poskytovatel není oprávněn bez předchozího písemného souhlasu VZP ČR postoupit či převést jakákoliv prá</w:t>
      </w:r>
      <w:r w:rsidR="00CE4666">
        <w:rPr>
          <w:rFonts w:ascii="Arial" w:eastAsia="Times New Roman" w:hAnsi="Arial" w:cs="Arial"/>
          <w:color w:val="auto"/>
          <w:sz w:val="20"/>
          <w:szCs w:val="20"/>
          <w:bdr w:val="none" w:sz="0" w:space="0" w:color="auto"/>
        </w:rPr>
        <w:t>v</w:t>
      </w:r>
      <w:r>
        <w:rPr>
          <w:rFonts w:ascii="Arial" w:eastAsia="Times New Roman" w:hAnsi="Arial" w:cs="Arial"/>
          <w:color w:val="auto"/>
          <w:sz w:val="20"/>
          <w:szCs w:val="20"/>
          <w:bdr w:val="none" w:sz="0" w:space="0" w:color="auto"/>
        </w:rPr>
        <w:t xml:space="preserve">a či povinnosti, vyplývající z této </w:t>
      </w:r>
      <w:r w:rsidR="005B11DF">
        <w:rPr>
          <w:rFonts w:ascii="Arial" w:eastAsia="Times New Roman" w:hAnsi="Arial" w:cs="Arial"/>
          <w:color w:val="auto"/>
          <w:sz w:val="20"/>
          <w:szCs w:val="20"/>
          <w:bdr w:val="none" w:sz="0" w:space="0" w:color="auto"/>
        </w:rPr>
        <w:t>S</w:t>
      </w:r>
      <w:r>
        <w:rPr>
          <w:rFonts w:ascii="Arial" w:eastAsia="Times New Roman" w:hAnsi="Arial" w:cs="Arial"/>
          <w:color w:val="auto"/>
          <w:sz w:val="20"/>
          <w:szCs w:val="20"/>
          <w:bdr w:val="none" w:sz="0" w:space="0" w:color="auto"/>
        </w:rPr>
        <w:t>mlouvy na jakoukoliv třetí osobu.</w:t>
      </w:r>
    </w:p>
    <w:p w14:paraId="6D2E183E" w14:textId="1B95B957" w:rsidR="003859EA" w:rsidRDefault="00671ECD"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Tuto </w:t>
      </w:r>
      <w:r>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mlouvu je možné měnit pouze </w:t>
      </w:r>
      <w:r>
        <w:rPr>
          <w:rFonts w:ascii="Arial" w:eastAsia="Times New Roman" w:hAnsi="Arial" w:cs="Arial"/>
          <w:color w:val="auto"/>
          <w:sz w:val="20"/>
          <w:szCs w:val="20"/>
          <w:bdr w:val="none" w:sz="0" w:space="0" w:color="auto"/>
        </w:rPr>
        <w:t xml:space="preserve">v souladu se ZZVZ, a to </w:t>
      </w:r>
      <w:r w:rsidRPr="00370A39">
        <w:rPr>
          <w:rFonts w:ascii="Arial" w:eastAsia="Times New Roman" w:hAnsi="Arial" w:cs="Arial"/>
          <w:color w:val="auto"/>
          <w:sz w:val="20"/>
          <w:szCs w:val="20"/>
          <w:bdr w:val="none" w:sz="0" w:space="0" w:color="auto"/>
        </w:rPr>
        <w:t xml:space="preserve">formou písemného smluvního dodatku. Výjimku tvoří změny údajů uvedených v odstavci </w:t>
      </w:r>
      <w:r>
        <w:rPr>
          <w:rFonts w:ascii="Arial" w:eastAsia="Times New Roman" w:hAnsi="Arial" w:cs="Arial"/>
          <w:color w:val="auto"/>
          <w:sz w:val="20"/>
          <w:szCs w:val="20"/>
          <w:bdr w:val="none" w:sz="0" w:space="0" w:color="auto"/>
        </w:rPr>
        <w:t>10.</w:t>
      </w:r>
      <w:r w:rsidRPr="00370A39">
        <w:rPr>
          <w:rFonts w:ascii="Arial" w:eastAsia="Times New Roman" w:hAnsi="Arial" w:cs="Arial"/>
          <w:color w:val="auto"/>
          <w:sz w:val="20"/>
          <w:szCs w:val="20"/>
          <w:bdr w:val="none" w:sz="0" w:space="0" w:color="auto"/>
        </w:rPr>
        <w:t xml:space="preserve"> a </w:t>
      </w:r>
      <w:r>
        <w:rPr>
          <w:rFonts w:ascii="Arial" w:eastAsia="Times New Roman" w:hAnsi="Arial" w:cs="Arial"/>
          <w:color w:val="auto"/>
          <w:sz w:val="20"/>
          <w:szCs w:val="20"/>
          <w:bdr w:val="none" w:sz="0" w:space="0" w:color="auto"/>
        </w:rPr>
        <w:t>11.</w:t>
      </w:r>
      <w:r w:rsidRPr="00370A39">
        <w:rPr>
          <w:rFonts w:ascii="Arial" w:eastAsia="Times New Roman" w:hAnsi="Arial" w:cs="Arial"/>
          <w:color w:val="auto"/>
          <w:sz w:val="20"/>
          <w:szCs w:val="20"/>
          <w:bdr w:val="none" w:sz="0" w:space="0" w:color="auto"/>
        </w:rPr>
        <w:t xml:space="preserve"> tohoto článku, kdy postačí prokazatelné písemné oznámení příslušné změny druhé </w:t>
      </w:r>
      <w:r w:rsidR="00136A13">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mluvní straně. Dodatky této </w:t>
      </w:r>
      <w:r>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se stávají její nedílnou součástí.</w:t>
      </w:r>
      <w:r w:rsidR="003859EA">
        <w:rPr>
          <w:rFonts w:ascii="Arial" w:eastAsia="Times New Roman" w:hAnsi="Arial" w:cs="Arial"/>
          <w:color w:val="auto"/>
          <w:sz w:val="20"/>
          <w:szCs w:val="20"/>
          <w:bdr w:val="none" w:sz="0" w:space="0" w:color="auto"/>
        </w:rPr>
        <w:t xml:space="preserve"> </w:t>
      </w:r>
    </w:p>
    <w:p w14:paraId="1C64EFD9" w14:textId="59F3F839" w:rsidR="00741CEB" w:rsidRPr="00370A39" w:rsidRDefault="00741CEB"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Smluvní strany se dohodly, že případné </w:t>
      </w:r>
      <w:r w:rsidR="00994F36" w:rsidRPr="00370A39">
        <w:rPr>
          <w:rFonts w:ascii="Arial" w:eastAsia="Times New Roman" w:hAnsi="Arial" w:cs="Arial"/>
          <w:color w:val="auto"/>
          <w:sz w:val="20"/>
          <w:szCs w:val="20"/>
          <w:bdr w:val="none" w:sz="0" w:space="0" w:color="auto"/>
        </w:rPr>
        <w:t xml:space="preserve">spory vzniklé v průběhu plnění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nedojde-li k dohodě </w:t>
      </w:r>
      <w:r w:rsidR="00A5726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mluvních stran smírnou cestou, budou na návrh kterékoliv </w:t>
      </w:r>
      <w:r w:rsidR="00136A13">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mluvní strany dány k rozhodnutí věcně a místně příslušnému soudu v České republice.</w:t>
      </w:r>
    </w:p>
    <w:p w14:paraId="67520BE8" w14:textId="7F8696B1" w:rsidR="004F0AFE" w:rsidRPr="00370A39" w:rsidRDefault="004F0AFE"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Každá ze </w:t>
      </w:r>
      <w:r w:rsidR="00A5726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mluvních stran může od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odstoupit v případech stanovených touto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mlouvou nebo zákonem, zejména pak dle </w:t>
      </w:r>
      <w:proofErr w:type="spellStart"/>
      <w:r w:rsidRPr="00370A39">
        <w:rPr>
          <w:rFonts w:ascii="Arial" w:eastAsia="Times New Roman" w:hAnsi="Arial" w:cs="Arial"/>
          <w:color w:val="auto"/>
          <w:sz w:val="20"/>
          <w:szCs w:val="20"/>
          <w:bdr w:val="none" w:sz="0" w:space="0" w:color="auto"/>
        </w:rPr>
        <w:t>ust</w:t>
      </w:r>
      <w:proofErr w:type="spellEnd"/>
      <w:r w:rsidRPr="00370A39">
        <w:rPr>
          <w:rFonts w:ascii="Arial" w:eastAsia="Times New Roman" w:hAnsi="Arial" w:cs="Arial"/>
          <w:color w:val="auto"/>
          <w:sz w:val="20"/>
          <w:szCs w:val="20"/>
          <w:bdr w:val="none" w:sz="0" w:space="0" w:color="auto"/>
        </w:rPr>
        <w:t xml:space="preserve">. § 1977 a násl. a </w:t>
      </w:r>
      <w:proofErr w:type="spellStart"/>
      <w:r w:rsidRPr="00370A39">
        <w:rPr>
          <w:rFonts w:ascii="Arial" w:eastAsia="Times New Roman" w:hAnsi="Arial" w:cs="Arial"/>
          <w:color w:val="auto"/>
          <w:sz w:val="20"/>
          <w:szCs w:val="20"/>
          <w:bdr w:val="none" w:sz="0" w:space="0" w:color="auto"/>
        </w:rPr>
        <w:t>ust</w:t>
      </w:r>
      <w:proofErr w:type="spellEnd"/>
      <w:r w:rsidRPr="00370A39">
        <w:rPr>
          <w:rFonts w:ascii="Arial" w:eastAsia="Times New Roman" w:hAnsi="Arial" w:cs="Arial"/>
          <w:color w:val="auto"/>
          <w:sz w:val="20"/>
          <w:szCs w:val="20"/>
          <w:bdr w:val="none" w:sz="0" w:space="0" w:color="auto"/>
        </w:rPr>
        <w:t>.</w:t>
      </w:r>
      <w:r w:rsidR="00464D07" w:rsidRPr="00370A39">
        <w:rPr>
          <w:rFonts w:ascii="Arial" w:eastAsia="Times New Roman" w:hAnsi="Arial" w:cs="Arial"/>
          <w:color w:val="auto"/>
          <w:sz w:val="20"/>
          <w:szCs w:val="20"/>
          <w:bdr w:val="none" w:sz="0" w:space="0" w:color="auto"/>
        </w:rPr>
        <w:t xml:space="preserve"> </w:t>
      </w:r>
      <w:r w:rsidRPr="00370A39">
        <w:rPr>
          <w:rFonts w:ascii="Arial" w:eastAsia="Times New Roman" w:hAnsi="Arial" w:cs="Arial"/>
          <w:color w:val="auto"/>
          <w:sz w:val="20"/>
          <w:szCs w:val="20"/>
          <w:bdr w:val="none" w:sz="0" w:space="0" w:color="auto"/>
        </w:rPr>
        <w:t xml:space="preserve">§ 2001 a násl. občanského zákoníku. Účinky odstoupení od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nastávají dnem doručení oznámení o odstoupení od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příslušné </w:t>
      </w:r>
      <w:r w:rsidR="00136A13">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mluvní straně.</w:t>
      </w:r>
    </w:p>
    <w:p w14:paraId="519FA656" w14:textId="63E59B40" w:rsidR="004F0AFE" w:rsidRPr="00370A39" w:rsidRDefault="004F0AFE"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 xml:space="preserve">Za podstatné porušení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se považuje zpoždění termínu plnění stanoveného v článku </w:t>
      </w:r>
      <w:r w:rsidR="00447EC1" w:rsidRPr="00370A39">
        <w:rPr>
          <w:rFonts w:ascii="Arial" w:eastAsia="Times New Roman" w:hAnsi="Arial" w:cs="Arial"/>
          <w:color w:val="auto"/>
          <w:sz w:val="20"/>
          <w:szCs w:val="20"/>
          <w:bdr w:val="none" w:sz="0" w:space="0" w:color="auto"/>
        </w:rPr>
        <w:t>V</w:t>
      </w:r>
      <w:r w:rsidRPr="00370A39">
        <w:rPr>
          <w:rFonts w:ascii="Arial" w:eastAsia="Times New Roman" w:hAnsi="Arial" w:cs="Arial"/>
          <w:color w:val="auto"/>
          <w:sz w:val="20"/>
          <w:szCs w:val="20"/>
          <w:bdr w:val="none" w:sz="0" w:space="0" w:color="auto"/>
        </w:rPr>
        <w:t>. ods</w:t>
      </w:r>
      <w:r w:rsidR="00107B0C" w:rsidRPr="00370A39">
        <w:rPr>
          <w:rFonts w:ascii="Arial" w:eastAsia="Times New Roman" w:hAnsi="Arial" w:cs="Arial"/>
          <w:color w:val="auto"/>
          <w:sz w:val="20"/>
          <w:szCs w:val="20"/>
          <w:bdr w:val="none" w:sz="0" w:space="0" w:color="auto"/>
        </w:rPr>
        <w:t xml:space="preserve">t. </w:t>
      </w:r>
      <w:r w:rsidRPr="00370A39">
        <w:rPr>
          <w:rFonts w:ascii="Arial" w:eastAsia="Times New Roman" w:hAnsi="Arial" w:cs="Arial"/>
          <w:color w:val="auto"/>
          <w:sz w:val="20"/>
          <w:szCs w:val="20"/>
          <w:bdr w:val="none" w:sz="0" w:space="0" w:color="auto"/>
        </w:rPr>
        <w:t>1.</w:t>
      </w:r>
      <w:r w:rsidR="005B11DF">
        <w:rPr>
          <w:rFonts w:ascii="Arial" w:eastAsia="Times New Roman" w:hAnsi="Arial" w:cs="Arial"/>
          <w:color w:val="auto"/>
          <w:sz w:val="20"/>
          <w:szCs w:val="20"/>
          <w:bdr w:val="none" w:sz="0" w:space="0" w:color="auto"/>
        </w:rPr>
        <w:t xml:space="preserve"> písm.</w:t>
      </w:r>
      <w:r w:rsidR="00464D07" w:rsidRPr="00370A39">
        <w:rPr>
          <w:rFonts w:ascii="Arial" w:eastAsia="Times New Roman" w:hAnsi="Arial" w:cs="Arial"/>
          <w:color w:val="auto"/>
          <w:sz w:val="20"/>
          <w:szCs w:val="20"/>
          <w:bdr w:val="none" w:sz="0" w:space="0" w:color="auto"/>
        </w:rPr>
        <w:t xml:space="preserve"> a)</w:t>
      </w:r>
      <w:r w:rsidRPr="00370A39">
        <w:rPr>
          <w:rFonts w:ascii="Arial" w:eastAsia="Times New Roman" w:hAnsi="Arial" w:cs="Arial"/>
          <w:color w:val="auto"/>
          <w:sz w:val="20"/>
          <w:szCs w:val="20"/>
          <w:bdr w:val="none" w:sz="0" w:space="0" w:color="auto"/>
        </w:rPr>
        <w:t xml:space="preserve"> této </w:t>
      </w:r>
      <w:r w:rsidR="00A5726D">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mlouvy o více než 20 kalendářních dnů. </w:t>
      </w:r>
    </w:p>
    <w:p w14:paraId="71608ECE" w14:textId="3ED20EB6" w:rsidR="00212F54" w:rsidRDefault="004F0AFE"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eastAsia="Times New Roman" w:hAnsi="Arial" w:cs="Arial"/>
          <w:color w:val="auto"/>
          <w:sz w:val="20"/>
          <w:szCs w:val="20"/>
          <w:bdr w:val="none" w:sz="0" w:space="0" w:color="auto"/>
        </w:rPr>
      </w:pPr>
      <w:r w:rsidRPr="00212F54">
        <w:rPr>
          <w:rFonts w:ascii="Arial" w:eastAsia="Times New Roman" w:hAnsi="Arial" w:cs="Arial"/>
          <w:color w:val="auto"/>
          <w:sz w:val="20"/>
          <w:szCs w:val="20"/>
          <w:bdr w:val="none" w:sz="0" w:space="0" w:color="auto"/>
        </w:rPr>
        <w:t xml:space="preserve">Smluvní strany mohou od této </w:t>
      </w:r>
      <w:r w:rsidR="005B11DF" w:rsidRPr="00212F54">
        <w:rPr>
          <w:rFonts w:ascii="Arial" w:eastAsia="Times New Roman" w:hAnsi="Arial" w:cs="Arial"/>
          <w:color w:val="auto"/>
          <w:sz w:val="20"/>
          <w:szCs w:val="20"/>
          <w:bdr w:val="none" w:sz="0" w:space="0" w:color="auto"/>
        </w:rPr>
        <w:t>S</w:t>
      </w:r>
      <w:r w:rsidRPr="00212F54">
        <w:rPr>
          <w:rFonts w:ascii="Arial" w:eastAsia="Times New Roman" w:hAnsi="Arial" w:cs="Arial"/>
          <w:color w:val="auto"/>
          <w:sz w:val="20"/>
          <w:szCs w:val="20"/>
          <w:bdr w:val="none" w:sz="0" w:space="0" w:color="auto"/>
        </w:rPr>
        <w:t xml:space="preserve">mlouvy odstoupit i pro nepodstatné porušení této </w:t>
      </w:r>
      <w:r w:rsidR="005B11DF" w:rsidRPr="00212F54">
        <w:rPr>
          <w:rFonts w:ascii="Arial" w:eastAsia="Times New Roman" w:hAnsi="Arial" w:cs="Arial"/>
          <w:color w:val="auto"/>
          <w:sz w:val="20"/>
          <w:szCs w:val="20"/>
          <w:bdr w:val="none" w:sz="0" w:space="0" w:color="auto"/>
        </w:rPr>
        <w:t>S</w:t>
      </w:r>
      <w:r w:rsidRPr="00212F54">
        <w:rPr>
          <w:rFonts w:ascii="Arial" w:eastAsia="Times New Roman" w:hAnsi="Arial" w:cs="Arial"/>
          <w:color w:val="auto"/>
          <w:sz w:val="20"/>
          <w:szCs w:val="20"/>
          <w:bdr w:val="none" w:sz="0" w:space="0" w:color="auto"/>
        </w:rPr>
        <w:t>mlouvy. V</w:t>
      </w:r>
      <w:r w:rsidR="00CF5812" w:rsidRPr="00212F54">
        <w:rPr>
          <w:rFonts w:ascii="Arial" w:eastAsia="Times New Roman" w:hAnsi="Arial" w:cs="Arial"/>
          <w:color w:val="auto"/>
          <w:sz w:val="20"/>
          <w:szCs w:val="20"/>
          <w:bdr w:val="none" w:sz="0" w:space="0" w:color="auto"/>
        </w:rPr>
        <w:t> </w:t>
      </w:r>
      <w:r w:rsidRPr="00212F54">
        <w:rPr>
          <w:rFonts w:ascii="Arial" w:eastAsia="Times New Roman" w:hAnsi="Arial" w:cs="Arial"/>
          <w:color w:val="auto"/>
          <w:sz w:val="20"/>
          <w:szCs w:val="20"/>
          <w:bdr w:val="none" w:sz="0" w:space="0" w:color="auto"/>
        </w:rPr>
        <w:t>případě nepodstatného po</w:t>
      </w:r>
      <w:r w:rsidR="00464D07" w:rsidRPr="00212F54">
        <w:rPr>
          <w:rFonts w:ascii="Arial" w:eastAsia="Times New Roman" w:hAnsi="Arial" w:cs="Arial"/>
          <w:color w:val="auto"/>
          <w:sz w:val="20"/>
          <w:szCs w:val="20"/>
          <w:bdr w:val="none" w:sz="0" w:space="0" w:color="auto"/>
        </w:rPr>
        <w:t>rušení smluvní povinnosti může</w:t>
      </w:r>
      <w:r w:rsidRPr="00212F54">
        <w:rPr>
          <w:rFonts w:ascii="Arial" w:eastAsia="Times New Roman" w:hAnsi="Arial" w:cs="Arial"/>
          <w:color w:val="auto"/>
          <w:sz w:val="20"/>
          <w:szCs w:val="20"/>
          <w:bdr w:val="none" w:sz="0" w:space="0" w:color="auto"/>
        </w:rPr>
        <w:t xml:space="preserve"> druhá </w:t>
      </w:r>
      <w:r w:rsidR="00136A13">
        <w:rPr>
          <w:rFonts w:ascii="Arial" w:eastAsia="Times New Roman" w:hAnsi="Arial" w:cs="Arial"/>
          <w:color w:val="auto"/>
          <w:sz w:val="20"/>
          <w:szCs w:val="20"/>
          <w:bdr w:val="none" w:sz="0" w:space="0" w:color="auto"/>
        </w:rPr>
        <w:t>s</w:t>
      </w:r>
      <w:r w:rsidRPr="00212F54">
        <w:rPr>
          <w:rFonts w:ascii="Arial" w:eastAsia="Times New Roman" w:hAnsi="Arial" w:cs="Arial"/>
          <w:color w:val="auto"/>
          <w:sz w:val="20"/>
          <w:szCs w:val="20"/>
          <w:bdr w:val="none" w:sz="0" w:space="0" w:color="auto"/>
        </w:rPr>
        <w:t xml:space="preserve">mluvní strana od </w:t>
      </w:r>
      <w:r w:rsidR="005B11DF" w:rsidRPr="00212F54">
        <w:rPr>
          <w:rFonts w:ascii="Arial" w:eastAsia="Times New Roman" w:hAnsi="Arial" w:cs="Arial"/>
          <w:color w:val="auto"/>
          <w:sz w:val="20"/>
          <w:szCs w:val="20"/>
          <w:bdr w:val="none" w:sz="0" w:space="0" w:color="auto"/>
        </w:rPr>
        <w:t>S</w:t>
      </w:r>
      <w:r w:rsidRPr="00212F54">
        <w:rPr>
          <w:rFonts w:ascii="Arial" w:eastAsia="Times New Roman" w:hAnsi="Arial" w:cs="Arial"/>
          <w:color w:val="auto"/>
          <w:sz w:val="20"/>
          <w:szCs w:val="20"/>
          <w:bdr w:val="none" w:sz="0" w:space="0" w:color="auto"/>
        </w:rPr>
        <w:t xml:space="preserve">mlouvy odstoupit poté, co strana, která se dopustila nepodstatného porušení smluvní povinnosti, svoji povinnost nesplní ani v dodatečné přiměřené lhůtě, kterou jí druhá </w:t>
      </w:r>
      <w:r w:rsidR="00136A13">
        <w:rPr>
          <w:rFonts w:ascii="Arial" w:eastAsia="Times New Roman" w:hAnsi="Arial" w:cs="Arial"/>
          <w:color w:val="auto"/>
          <w:sz w:val="20"/>
          <w:szCs w:val="20"/>
          <w:bdr w:val="none" w:sz="0" w:space="0" w:color="auto"/>
        </w:rPr>
        <w:t>s</w:t>
      </w:r>
      <w:r w:rsidRPr="00212F54">
        <w:rPr>
          <w:rFonts w:ascii="Arial" w:eastAsia="Times New Roman" w:hAnsi="Arial" w:cs="Arial"/>
          <w:color w:val="auto"/>
          <w:sz w:val="20"/>
          <w:szCs w:val="20"/>
          <w:bdr w:val="none" w:sz="0" w:space="0" w:color="auto"/>
        </w:rPr>
        <w:t>mluvní strana poskytla.</w:t>
      </w:r>
    </w:p>
    <w:p w14:paraId="141CADC5" w14:textId="58A948F4" w:rsidR="003859EA" w:rsidRPr="00212F54" w:rsidRDefault="003859EA"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eastAsia="Times New Roman" w:hAnsi="Arial" w:cs="Arial"/>
          <w:color w:val="auto"/>
          <w:sz w:val="20"/>
          <w:szCs w:val="20"/>
          <w:bdr w:val="none" w:sz="0" w:space="0" w:color="auto"/>
        </w:rPr>
      </w:pPr>
      <w:r w:rsidRPr="00212F54">
        <w:rPr>
          <w:rFonts w:ascii="Arial" w:eastAsia="Times New Roman" w:hAnsi="Arial" w:cs="Arial"/>
          <w:color w:val="auto"/>
          <w:sz w:val="20"/>
          <w:szCs w:val="20"/>
          <w:bdr w:val="none" w:sz="0" w:space="0" w:color="auto"/>
        </w:rPr>
        <w:t>Pokud některé z ustanovení této Smlouvy je nebo se stane neplatným, neúčinným či zdánlivým, neplatnost, neúčinnost či zdánlivost tohoto ustanovení nebude mít za následek neplatnost této Smlouvy jako celku ani jiných jejích ustanovení,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2B430E26" w14:textId="4E183152" w:rsidR="00741CEB" w:rsidRPr="00013F07" w:rsidRDefault="00741CEB"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Arial" w:eastAsia="Times New Roman" w:hAnsi="Arial" w:cs="Arial"/>
          <w:color w:val="auto"/>
          <w:sz w:val="20"/>
          <w:szCs w:val="20"/>
          <w:bdr w:val="none" w:sz="0" w:space="0" w:color="auto"/>
        </w:rPr>
      </w:pPr>
      <w:r w:rsidRPr="00013F07">
        <w:rPr>
          <w:rFonts w:ascii="Arial" w:eastAsia="Times New Roman" w:hAnsi="Arial" w:cs="Arial"/>
          <w:color w:val="auto"/>
          <w:sz w:val="20"/>
          <w:szCs w:val="20"/>
          <w:bdr w:val="none" w:sz="0" w:space="0" w:color="auto"/>
        </w:rPr>
        <w:t xml:space="preserve">Ostatní práva a povinnosti </w:t>
      </w:r>
      <w:r w:rsidR="00A5726D" w:rsidRPr="00013F07">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mluvních stran výslovně neupra</w:t>
      </w:r>
      <w:r w:rsidR="00994F36" w:rsidRPr="00013F07">
        <w:rPr>
          <w:rFonts w:ascii="Arial" w:eastAsia="Times New Roman" w:hAnsi="Arial" w:cs="Arial"/>
          <w:color w:val="auto"/>
          <w:sz w:val="20"/>
          <w:szCs w:val="20"/>
          <w:bdr w:val="none" w:sz="0" w:space="0" w:color="auto"/>
        </w:rPr>
        <w:t xml:space="preserve">vené ve </w:t>
      </w:r>
      <w:r w:rsidR="005B11DF" w:rsidRPr="00013F07">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 xml:space="preserve">mlouvě, se řídí příslušnými ustanoveními </w:t>
      </w:r>
      <w:r w:rsidR="004F0AFE" w:rsidRPr="00013F07">
        <w:rPr>
          <w:rFonts w:ascii="Arial" w:eastAsia="Times New Roman" w:hAnsi="Arial" w:cs="Arial"/>
          <w:color w:val="auto"/>
          <w:sz w:val="20"/>
          <w:szCs w:val="20"/>
          <w:bdr w:val="none" w:sz="0" w:space="0" w:color="auto"/>
        </w:rPr>
        <w:t xml:space="preserve">občanského zákoníku a </w:t>
      </w:r>
      <w:r w:rsidR="00671ECD" w:rsidRPr="00013F07">
        <w:rPr>
          <w:rFonts w:ascii="Arial" w:eastAsia="Times New Roman" w:hAnsi="Arial" w:cs="Arial"/>
          <w:color w:val="auto"/>
          <w:sz w:val="20"/>
          <w:szCs w:val="20"/>
          <w:bdr w:val="none" w:sz="0" w:space="0" w:color="auto"/>
        </w:rPr>
        <w:t xml:space="preserve">autorského </w:t>
      </w:r>
      <w:r w:rsidRPr="00013F07">
        <w:rPr>
          <w:rFonts w:ascii="Arial" w:eastAsia="Times New Roman" w:hAnsi="Arial" w:cs="Arial"/>
          <w:color w:val="auto"/>
          <w:sz w:val="20"/>
          <w:szCs w:val="20"/>
          <w:bdr w:val="none" w:sz="0" w:space="0" w:color="auto"/>
        </w:rPr>
        <w:t>zákona</w:t>
      </w:r>
      <w:r w:rsidR="004F0AFE" w:rsidRPr="00013F07">
        <w:rPr>
          <w:rFonts w:ascii="Arial" w:eastAsia="Times New Roman" w:hAnsi="Arial" w:cs="Arial"/>
          <w:color w:val="auto"/>
          <w:sz w:val="20"/>
          <w:szCs w:val="20"/>
          <w:bdr w:val="none" w:sz="0" w:space="0" w:color="auto"/>
        </w:rPr>
        <w:t>.</w:t>
      </w:r>
    </w:p>
    <w:p w14:paraId="46828865" w14:textId="640983D9" w:rsidR="00741CEB" w:rsidRPr="00013F07" w:rsidRDefault="00741CEB"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eastAsia="Times New Roman" w:hAnsi="Arial" w:cs="Arial"/>
          <w:color w:val="auto"/>
          <w:sz w:val="20"/>
          <w:szCs w:val="20"/>
          <w:bdr w:val="none" w:sz="0" w:space="0" w:color="auto"/>
        </w:rPr>
      </w:pPr>
      <w:r w:rsidRPr="00013F07">
        <w:rPr>
          <w:rFonts w:ascii="Arial" w:eastAsia="Times New Roman" w:hAnsi="Arial" w:cs="Arial"/>
          <w:color w:val="auto"/>
          <w:sz w:val="20"/>
          <w:szCs w:val="20"/>
          <w:bdr w:val="none" w:sz="0" w:space="0" w:color="auto"/>
        </w:rPr>
        <w:t xml:space="preserve">Za Poskytovatele je </w:t>
      </w:r>
      <w:r w:rsidR="004F0124" w:rsidRPr="00013F07">
        <w:rPr>
          <w:rFonts w:ascii="Arial" w:eastAsia="Times New Roman" w:hAnsi="Arial" w:cs="Arial"/>
          <w:color w:val="auto"/>
          <w:sz w:val="20"/>
          <w:szCs w:val="20"/>
          <w:bdr w:val="none" w:sz="0" w:space="0" w:color="auto"/>
        </w:rPr>
        <w:t>oprávněn</w:t>
      </w:r>
      <w:r w:rsidRPr="00013F07">
        <w:rPr>
          <w:rFonts w:ascii="Arial" w:eastAsia="Times New Roman" w:hAnsi="Arial" w:cs="Arial"/>
          <w:color w:val="auto"/>
          <w:sz w:val="20"/>
          <w:szCs w:val="20"/>
          <w:bdr w:val="none" w:sz="0" w:space="0" w:color="auto"/>
        </w:rPr>
        <w:t xml:space="preserve"> k jednání ve věci plnění této </w:t>
      </w:r>
      <w:r w:rsidR="005B11DF" w:rsidRPr="00013F07">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mlouvy</w:t>
      </w:r>
      <w:r w:rsidR="00107B0C" w:rsidRPr="00013F07">
        <w:rPr>
          <w:rFonts w:ascii="Arial" w:eastAsia="Times New Roman" w:hAnsi="Arial" w:cs="Arial"/>
          <w:color w:val="auto"/>
          <w:sz w:val="20"/>
          <w:szCs w:val="20"/>
          <w:bdr w:val="none" w:sz="0" w:space="0" w:color="auto"/>
        </w:rPr>
        <w:t xml:space="preserve"> (</w:t>
      </w:r>
      <w:r w:rsidR="0083019C" w:rsidRPr="00013F07">
        <w:rPr>
          <w:rFonts w:ascii="Arial" w:eastAsia="Times New Roman" w:hAnsi="Arial" w:cs="Arial"/>
          <w:color w:val="auto"/>
          <w:sz w:val="20"/>
          <w:szCs w:val="20"/>
          <w:bdr w:val="none" w:sz="0" w:space="0" w:color="auto"/>
        </w:rPr>
        <w:t>O</w:t>
      </w:r>
      <w:r w:rsidR="006A66F3" w:rsidRPr="00013F07">
        <w:rPr>
          <w:rFonts w:ascii="Arial" w:eastAsia="Times New Roman" w:hAnsi="Arial" w:cs="Arial"/>
          <w:color w:val="auto"/>
          <w:sz w:val="20"/>
          <w:szCs w:val="20"/>
          <w:bdr w:val="none" w:sz="0" w:space="0" w:color="auto"/>
        </w:rPr>
        <w:t>právněná osoba)</w:t>
      </w:r>
      <w:r w:rsidRPr="00013F07">
        <w:rPr>
          <w:rFonts w:ascii="Arial" w:eastAsia="Times New Roman" w:hAnsi="Arial" w:cs="Arial"/>
          <w:color w:val="auto"/>
          <w:sz w:val="20"/>
          <w:szCs w:val="20"/>
          <w:bdr w:val="none" w:sz="0" w:space="0" w:color="auto"/>
        </w:rPr>
        <w:t>:</w:t>
      </w:r>
    </w:p>
    <w:p w14:paraId="1B05C430" w14:textId="68E2B696" w:rsidR="00671ECD" w:rsidRPr="00013F07" w:rsidRDefault="00671ECD" w:rsidP="00D867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i/>
          <w:color w:val="auto"/>
          <w:sz w:val="20"/>
          <w:szCs w:val="20"/>
          <w:bdr w:val="none" w:sz="0" w:space="0" w:color="auto"/>
        </w:rPr>
      </w:pPr>
    </w:p>
    <w:tbl>
      <w:tblPr>
        <w:tblW w:w="8861" w:type="dxa"/>
        <w:tblInd w:w="425" w:type="dxa"/>
        <w:tblLook w:val="04A0" w:firstRow="1" w:lastRow="0" w:firstColumn="1" w:lastColumn="0" w:noHBand="0" w:noVBand="1"/>
      </w:tblPr>
      <w:tblGrid>
        <w:gridCol w:w="2235"/>
        <w:gridCol w:w="6626"/>
      </w:tblGrid>
      <w:tr w:rsidR="00671ECD" w:rsidRPr="00102C0B" w14:paraId="6BD20E39" w14:textId="77777777" w:rsidTr="00AC5845">
        <w:trPr>
          <w:trHeight w:hRule="exact" w:val="284"/>
        </w:trPr>
        <w:tc>
          <w:tcPr>
            <w:tcW w:w="2235" w:type="dxa"/>
            <w:hideMark/>
          </w:tcPr>
          <w:p w14:paraId="47443337" w14:textId="77777777" w:rsidR="00671ECD" w:rsidRPr="00102C0B" w:rsidRDefault="00671ECD" w:rsidP="00AC5845">
            <w:pPr>
              <w:spacing w:after="120" w:line="276" w:lineRule="auto"/>
              <w:jc w:val="both"/>
              <w:rPr>
                <w:rFonts w:ascii="Arial" w:hAnsi="Arial" w:cs="Arial"/>
                <w:sz w:val="20"/>
                <w:szCs w:val="20"/>
              </w:rPr>
            </w:pPr>
            <w:r w:rsidRPr="00102C0B">
              <w:rPr>
                <w:rFonts w:ascii="Arial" w:hAnsi="Arial" w:cs="Arial"/>
                <w:sz w:val="20"/>
                <w:szCs w:val="20"/>
              </w:rPr>
              <w:t>Jméno a příjmení:</w:t>
            </w:r>
          </w:p>
        </w:tc>
        <w:tc>
          <w:tcPr>
            <w:tcW w:w="6626" w:type="dxa"/>
            <w:hideMark/>
          </w:tcPr>
          <w:p w14:paraId="1E6D8D4A" w14:textId="07CC0F68" w:rsidR="00671ECD" w:rsidRPr="00102C0B" w:rsidRDefault="00102C0B" w:rsidP="00AC5845">
            <w:pPr>
              <w:spacing w:after="120" w:line="276" w:lineRule="auto"/>
              <w:jc w:val="both"/>
              <w:rPr>
                <w:rFonts w:ascii="Arial" w:hAnsi="Arial" w:cs="Arial"/>
                <w:sz w:val="20"/>
                <w:szCs w:val="20"/>
              </w:rPr>
            </w:pPr>
            <w:r w:rsidRPr="00102C0B">
              <w:rPr>
                <w:rFonts w:ascii="Arial" w:hAnsi="Arial" w:cs="Arial"/>
                <w:sz w:val="20"/>
                <w:szCs w:val="20"/>
              </w:rPr>
              <w:t>XXXXXXXXXX</w:t>
            </w:r>
            <w:r w:rsidR="00671ECD" w:rsidRPr="00102C0B">
              <w:rPr>
                <w:rFonts w:ascii="Arial" w:eastAsia="Times New Roman" w:hAnsi="Arial" w:cs="Arial"/>
                <w:sz w:val="20"/>
                <w:szCs w:val="20"/>
              </w:rPr>
              <w:tab/>
            </w:r>
          </w:p>
        </w:tc>
      </w:tr>
      <w:tr w:rsidR="00671ECD" w:rsidRPr="00102C0B" w14:paraId="76F779BE" w14:textId="77777777" w:rsidTr="00AC5845">
        <w:trPr>
          <w:trHeight w:hRule="exact" w:val="284"/>
        </w:trPr>
        <w:tc>
          <w:tcPr>
            <w:tcW w:w="2235" w:type="dxa"/>
            <w:hideMark/>
          </w:tcPr>
          <w:p w14:paraId="74787F57" w14:textId="77777777" w:rsidR="00671ECD" w:rsidRPr="00102C0B" w:rsidRDefault="00671ECD" w:rsidP="00AC5845">
            <w:pPr>
              <w:spacing w:after="120" w:line="276" w:lineRule="auto"/>
              <w:jc w:val="both"/>
              <w:rPr>
                <w:rFonts w:ascii="Arial" w:hAnsi="Arial" w:cs="Arial"/>
                <w:sz w:val="20"/>
                <w:szCs w:val="20"/>
              </w:rPr>
            </w:pPr>
            <w:r w:rsidRPr="00102C0B">
              <w:rPr>
                <w:rFonts w:ascii="Arial" w:hAnsi="Arial" w:cs="Arial"/>
                <w:sz w:val="20"/>
                <w:szCs w:val="20"/>
              </w:rPr>
              <w:t>E-mail:</w:t>
            </w:r>
          </w:p>
        </w:tc>
        <w:tc>
          <w:tcPr>
            <w:tcW w:w="6626" w:type="dxa"/>
            <w:hideMark/>
          </w:tcPr>
          <w:p w14:paraId="4DBA1654" w14:textId="4CE95360" w:rsidR="00671ECD" w:rsidRPr="00102C0B" w:rsidRDefault="00102C0B" w:rsidP="00DD521D">
            <w:pPr>
              <w:spacing w:after="120" w:line="276" w:lineRule="auto"/>
              <w:jc w:val="both"/>
              <w:rPr>
                <w:rFonts w:ascii="Arial" w:hAnsi="Arial" w:cs="Arial"/>
                <w:sz w:val="20"/>
                <w:szCs w:val="20"/>
              </w:rPr>
            </w:pPr>
            <w:r w:rsidRPr="00102C0B">
              <w:rPr>
                <w:rFonts w:ascii="Arial" w:hAnsi="Arial" w:cs="Arial"/>
                <w:sz w:val="20"/>
                <w:szCs w:val="20"/>
              </w:rPr>
              <w:t>XXXXXXXXXX</w:t>
            </w:r>
          </w:p>
        </w:tc>
      </w:tr>
      <w:tr w:rsidR="00671ECD" w:rsidRPr="00013F07" w14:paraId="258FD9F1" w14:textId="77777777" w:rsidTr="00AC5845">
        <w:trPr>
          <w:trHeight w:hRule="exact" w:val="284"/>
        </w:trPr>
        <w:tc>
          <w:tcPr>
            <w:tcW w:w="2235" w:type="dxa"/>
            <w:hideMark/>
          </w:tcPr>
          <w:p w14:paraId="0F065714" w14:textId="77777777" w:rsidR="00671ECD" w:rsidRPr="00102C0B" w:rsidRDefault="00671ECD" w:rsidP="00AC5845">
            <w:pPr>
              <w:spacing w:after="120" w:line="276" w:lineRule="auto"/>
              <w:jc w:val="both"/>
              <w:rPr>
                <w:rFonts w:ascii="Arial" w:hAnsi="Arial" w:cs="Arial"/>
                <w:sz w:val="20"/>
                <w:szCs w:val="20"/>
              </w:rPr>
            </w:pPr>
            <w:r w:rsidRPr="00102C0B">
              <w:rPr>
                <w:rFonts w:ascii="Arial" w:hAnsi="Arial" w:cs="Arial"/>
                <w:sz w:val="20"/>
                <w:szCs w:val="20"/>
              </w:rPr>
              <w:t>Telefon:</w:t>
            </w:r>
          </w:p>
        </w:tc>
        <w:tc>
          <w:tcPr>
            <w:tcW w:w="6626" w:type="dxa"/>
            <w:hideMark/>
          </w:tcPr>
          <w:p w14:paraId="014740DC" w14:textId="58A24DC7" w:rsidR="00671ECD" w:rsidRPr="00102C0B" w:rsidRDefault="00102C0B" w:rsidP="00AC5845">
            <w:pPr>
              <w:spacing w:after="120" w:line="276" w:lineRule="auto"/>
              <w:jc w:val="both"/>
              <w:rPr>
                <w:rFonts w:ascii="Arial" w:hAnsi="Arial" w:cs="Arial"/>
                <w:sz w:val="20"/>
                <w:szCs w:val="20"/>
              </w:rPr>
            </w:pPr>
            <w:r w:rsidRPr="00102C0B">
              <w:rPr>
                <w:rFonts w:ascii="Arial" w:eastAsia="Times New Roman" w:hAnsi="Arial" w:cs="Arial"/>
                <w:sz w:val="20"/>
                <w:szCs w:val="20"/>
              </w:rPr>
              <w:t>XXXXXXXXXX</w:t>
            </w:r>
            <w:r w:rsidR="00671ECD" w:rsidRPr="00102C0B">
              <w:rPr>
                <w:rFonts w:ascii="Arial" w:eastAsia="Times New Roman" w:hAnsi="Arial" w:cs="Arial"/>
                <w:sz w:val="20"/>
                <w:szCs w:val="20"/>
              </w:rPr>
              <w:tab/>
            </w:r>
          </w:p>
        </w:tc>
      </w:tr>
    </w:tbl>
    <w:p w14:paraId="0788B34B" w14:textId="0A3B2BA3" w:rsidR="00C94820" w:rsidRPr="00013F07" w:rsidRDefault="00C94820" w:rsidP="00212F5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contextualSpacing/>
        <w:jc w:val="both"/>
        <w:rPr>
          <w:rFonts w:ascii="Arial" w:eastAsia="Times New Roman" w:hAnsi="Arial" w:cs="Arial"/>
          <w:i/>
          <w:color w:val="auto"/>
          <w:sz w:val="20"/>
          <w:szCs w:val="20"/>
          <w:bdr w:val="none" w:sz="0" w:space="0" w:color="auto"/>
        </w:rPr>
      </w:pPr>
    </w:p>
    <w:p w14:paraId="2252ED4F" w14:textId="68502AFF" w:rsidR="00741CEB" w:rsidRPr="00013F07" w:rsidRDefault="00741CEB"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ind w:left="357" w:hanging="357"/>
        <w:jc w:val="both"/>
        <w:rPr>
          <w:rFonts w:ascii="Arial" w:eastAsia="Times New Roman" w:hAnsi="Arial" w:cs="Arial"/>
          <w:color w:val="auto"/>
          <w:sz w:val="20"/>
          <w:szCs w:val="20"/>
          <w:bdr w:val="none" w:sz="0" w:space="0" w:color="auto"/>
        </w:rPr>
      </w:pPr>
      <w:r w:rsidRPr="00013F07">
        <w:rPr>
          <w:rFonts w:ascii="Arial" w:eastAsia="Times New Roman" w:hAnsi="Arial" w:cs="Arial"/>
          <w:color w:val="auto"/>
          <w:sz w:val="20"/>
          <w:szCs w:val="20"/>
          <w:bdr w:val="none" w:sz="0" w:space="0" w:color="auto"/>
        </w:rPr>
        <w:t xml:space="preserve">Za VZP ČR je </w:t>
      </w:r>
      <w:r w:rsidR="004F0124" w:rsidRPr="00013F07">
        <w:rPr>
          <w:rFonts w:ascii="Arial" w:eastAsia="Times New Roman" w:hAnsi="Arial" w:cs="Arial"/>
          <w:color w:val="auto"/>
          <w:sz w:val="20"/>
          <w:szCs w:val="20"/>
          <w:bdr w:val="none" w:sz="0" w:space="0" w:color="auto"/>
        </w:rPr>
        <w:t>oprávněn</w:t>
      </w:r>
      <w:r w:rsidRPr="00013F07">
        <w:rPr>
          <w:rFonts w:ascii="Arial" w:eastAsia="Times New Roman" w:hAnsi="Arial" w:cs="Arial"/>
          <w:color w:val="auto"/>
          <w:sz w:val="20"/>
          <w:szCs w:val="20"/>
          <w:bdr w:val="none" w:sz="0" w:space="0" w:color="auto"/>
        </w:rPr>
        <w:t xml:space="preserve"> k jednání ve věci plnění této </w:t>
      </w:r>
      <w:r w:rsidR="005B11DF" w:rsidRPr="00013F07">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mlouvy</w:t>
      </w:r>
      <w:r w:rsidR="00107B0C" w:rsidRPr="00013F07">
        <w:rPr>
          <w:rFonts w:ascii="Arial" w:eastAsia="Times New Roman" w:hAnsi="Arial" w:cs="Arial"/>
          <w:color w:val="auto"/>
          <w:sz w:val="20"/>
          <w:szCs w:val="20"/>
          <w:bdr w:val="none" w:sz="0" w:space="0" w:color="auto"/>
        </w:rPr>
        <w:t xml:space="preserve"> (</w:t>
      </w:r>
      <w:r w:rsidR="0083019C" w:rsidRPr="00013F07">
        <w:rPr>
          <w:rFonts w:ascii="Arial" w:eastAsia="Times New Roman" w:hAnsi="Arial" w:cs="Arial"/>
          <w:color w:val="auto"/>
          <w:sz w:val="20"/>
          <w:szCs w:val="20"/>
          <w:bdr w:val="none" w:sz="0" w:space="0" w:color="auto"/>
        </w:rPr>
        <w:t>O</w:t>
      </w:r>
      <w:r w:rsidR="006A66F3" w:rsidRPr="00013F07">
        <w:rPr>
          <w:rFonts w:ascii="Arial" w:eastAsia="Times New Roman" w:hAnsi="Arial" w:cs="Arial"/>
          <w:color w:val="auto"/>
          <w:sz w:val="20"/>
          <w:szCs w:val="20"/>
          <w:bdr w:val="none" w:sz="0" w:space="0" w:color="auto"/>
        </w:rPr>
        <w:t>právněn</w:t>
      </w:r>
      <w:r w:rsidR="00CD2719" w:rsidRPr="00013F07">
        <w:rPr>
          <w:rFonts w:ascii="Arial" w:eastAsia="Times New Roman" w:hAnsi="Arial" w:cs="Arial"/>
          <w:color w:val="auto"/>
          <w:sz w:val="20"/>
          <w:szCs w:val="20"/>
          <w:bdr w:val="none" w:sz="0" w:space="0" w:color="auto"/>
        </w:rPr>
        <w:t>á</w:t>
      </w:r>
      <w:r w:rsidR="006A66F3" w:rsidRPr="00013F07">
        <w:rPr>
          <w:rFonts w:ascii="Arial" w:eastAsia="Times New Roman" w:hAnsi="Arial" w:cs="Arial"/>
          <w:color w:val="auto"/>
          <w:sz w:val="20"/>
          <w:szCs w:val="20"/>
          <w:bdr w:val="none" w:sz="0" w:space="0" w:color="auto"/>
        </w:rPr>
        <w:t xml:space="preserve"> osob</w:t>
      </w:r>
      <w:r w:rsidR="00CD2719" w:rsidRPr="00013F07">
        <w:rPr>
          <w:rFonts w:ascii="Arial" w:eastAsia="Times New Roman" w:hAnsi="Arial" w:cs="Arial"/>
          <w:color w:val="auto"/>
          <w:sz w:val="20"/>
          <w:szCs w:val="20"/>
          <w:bdr w:val="none" w:sz="0" w:space="0" w:color="auto"/>
        </w:rPr>
        <w:t>a</w:t>
      </w:r>
      <w:r w:rsidR="006A66F3" w:rsidRPr="00013F07">
        <w:rPr>
          <w:rFonts w:ascii="Arial" w:eastAsia="Times New Roman" w:hAnsi="Arial" w:cs="Arial"/>
          <w:color w:val="auto"/>
          <w:sz w:val="20"/>
          <w:szCs w:val="20"/>
          <w:bdr w:val="none" w:sz="0" w:space="0" w:color="auto"/>
        </w:rPr>
        <w:t>)</w:t>
      </w:r>
      <w:r w:rsidRPr="00013F07">
        <w:rPr>
          <w:rFonts w:ascii="Arial" w:eastAsia="Times New Roman" w:hAnsi="Arial" w:cs="Arial"/>
          <w:color w:val="auto"/>
          <w:sz w:val="20"/>
          <w:szCs w:val="20"/>
          <w:bdr w:val="none" w:sz="0" w:space="0" w:color="auto"/>
        </w:rPr>
        <w:t>:</w:t>
      </w:r>
    </w:p>
    <w:tbl>
      <w:tblPr>
        <w:tblW w:w="8861" w:type="dxa"/>
        <w:tblInd w:w="425" w:type="dxa"/>
        <w:tblLook w:val="04A0" w:firstRow="1" w:lastRow="0" w:firstColumn="1" w:lastColumn="0" w:noHBand="0" w:noVBand="1"/>
      </w:tblPr>
      <w:tblGrid>
        <w:gridCol w:w="2235"/>
        <w:gridCol w:w="6626"/>
      </w:tblGrid>
      <w:tr w:rsidR="00671ECD" w:rsidRPr="00013F07" w14:paraId="0CAC0335" w14:textId="77777777" w:rsidTr="00AC5845">
        <w:trPr>
          <w:trHeight w:hRule="exact" w:val="284"/>
        </w:trPr>
        <w:tc>
          <w:tcPr>
            <w:tcW w:w="2235" w:type="dxa"/>
            <w:hideMark/>
          </w:tcPr>
          <w:p w14:paraId="4610706F" w14:textId="77777777" w:rsidR="00671ECD" w:rsidRPr="00C27225" w:rsidRDefault="00671ECD" w:rsidP="00AC5845">
            <w:pPr>
              <w:spacing w:after="120" w:line="276" w:lineRule="auto"/>
              <w:jc w:val="both"/>
              <w:rPr>
                <w:rFonts w:ascii="Arial" w:hAnsi="Arial" w:cs="Arial"/>
                <w:sz w:val="20"/>
                <w:szCs w:val="20"/>
              </w:rPr>
            </w:pPr>
            <w:r w:rsidRPr="00C27225">
              <w:rPr>
                <w:rFonts w:ascii="Arial" w:hAnsi="Arial" w:cs="Arial"/>
                <w:sz w:val="20"/>
                <w:szCs w:val="20"/>
              </w:rPr>
              <w:t>Jméno a příjmení:</w:t>
            </w:r>
          </w:p>
        </w:tc>
        <w:tc>
          <w:tcPr>
            <w:tcW w:w="6626" w:type="dxa"/>
            <w:hideMark/>
          </w:tcPr>
          <w:p w14:paraId="7FB638BF" w14:textId="4AD909AE" w:rsidR="00671ECD" w:rsidRPr="00C27225" w:rsidRDefault="00102C0B" w:rsidP="00AC5845">
            <w:pPr>
              <w:spacing w:after="120" w:line="276" w:lineRule="auto"/>
              <w:jc w:val="both"/>
              <w:rPr>
                <w:rFonts w:ascii="Arial" w:hAnsi="Arial" w:cs="Arial"/>
                <w:sz w:val="20"/>
                <w:szCs w:val="20"/>
              </w:rPr>
            </w:pPr>
            <w:r>
              <w:rPr>
                <w:rFonts w:ascii="Arial" w:hAnsi="Arial" w:cs="Arial"/>
                <w:sz w:val="20"/>
                <w:szCs w:val="20"/>
              </w:rPr>
              <w:t>XXXXXXXXXX</w:t>
            </w:r>
          </w:p>
        </w:tc>
      </w:tr>
      <w:tr w:rsidR="00671ECD" w:rsidRPr="00013F07" w14:paraId="702D6CC2" w14:textId="77777777" w:rsidTr="00AC5845">
        <w:trPr>
          <w:trHeight w:hRule="exact" w:val="284"/>
        </w:trPr>
        <w:tc>
          <w:tcPr>
            <w:tcW w:w="2235" w:type="dxa"/>
            <w:hideMark/>
          </w:tcPr>
          <w:p w14:paraId="3E03B9A2" w14:textId="77777777" w:rsidR="00671ECD" w:rsidRPr="00C27225" w:rsidRDefault="00671ECD" w:rsidP="00AC5845">
            <w:pPr>
              <w:spacing w:after="120" w:line="276" w:lineRule="auto"/>
              <w:jc w:val="both"/>
              <w:rPr>
                <w:rFonts w:ascii="Arial" w:hAnsi="Arial" w:cs="Arial"/>
                <w:sz w:val="20"/>
                <w:szCs w:val="20"/>
              </w:rPr>
            </w:pPr>
            <w:r w:rsidRPr="00C27225">
              <w:rPr>
                <w:rFonts w:ascii="Arial" w:hAnsi="Arial" w:cs="Arial"/>
                <w:sz w:val="20"/>
                <w:szCs w:val="20"/>
              </w:rPr>
              <w:t>E-mail:</w:t>
            </w:r>
          </w:p>
        </w:tc>
        <w:tc>
          <w:tcPr>
            <w:tcW w:w="6626" w:type="dxa"/>
            <w:hideMark/>
          </w:tcPr>
          <w:p w14:paraId="2FF54A3A" w14:textId="7287F184" w:rsidR="00671ECD" w:rsidRPr="00C27225" w:rsidRDefault="00102C0B" w:rsidP="00AC5845">
            <w:pPr>
              <w:spacing w:after="120" w:line="276" w:lineRule="auto"/>
              <w:jc w:val="both"/>
              <w:rPr>
                <w:rFonts w:ascii="Arial" w:hAnsi="Arial" w:cs="Arial"/>
                <w:sz w:val="20"/>
                <w:szCs w:val="20"/>
              </w:rPr>
            </w:pPr>
            <w:r>
              <w:rPr>
                <w:rFonts w:ascii="Arial" w:hAnsi="Arial" w:cs="Arial"/>
                <w:sz w:val="20"/>
                <w:szCs w:val="20"/>
              </w:rPr>
              <w:t>XXXXXXXXXX</w:t>
            </w:r>
          </w:p>
        </w:tc>
      </w:tr>
      <w:tr w:rsidR="00671ECD" w:rsidRPr="00013F07" w14:paraId="2D98C3BF" w14:textId="77777777" w:rsidTr="00AC5845">
        <w:trPr>
          <w:trHeight w:hRule="exact" w:val="284"/>
        </w:trPr>
        <w:tc>
          <w:tcPr>
            <w:tcW w:w="2235" w:type="dxa"/>
            <w:hideMark/>
          </w:tcPr>
          <w:p w14:paraId="19B23894" w14:textId="77777777" w:rsidR="00671ECD" w:rsidRPr="00C27225" w:rsidRDefault="00671ECD" w:rsidP="00AC5845">
            <w:pPr>
              <w:spacing w:after="120" w:line="276" w:lineRule="auto"/>
              <w:jc w:val="both"/>
              <w:rPr>
                <w:rFonts w:ascii="Arial" w:hAnsi="Arial" w:cs="Arial"/>
                <w:sz w:val="20"/>
                <w:szCs w:val="20"/>
              </w:rPr>
            </w:pPr>
            <w:r w:rsidRPr="00C27225">
              <w:rPr>
                <w:rFonts w:ascii="Arial" w:hAnsi="Arial" w:cs="Arial"/>
                <w:sz w:val="20"/>
                <w:szCs w:val="20"/>
              </w:rPr>
              <w:t>Telefon:</w:t>
            </w:r>
          </w:p>
        </w:tc>
        <w:tc>
          <w:tcPr>
            <w:tcW w:w="6626" w:type="dxa"/>
            <w:hideMark/>
          </w:tcPr>
          <w:p w14:paraId="65314108" w14:textId="1EC789F3" w:rsidR="00671ECD" w:rsidRPr="00C27225" w:rsidRDefault="00102C0B" w:rsidP="00AC5845">
            <w:pPr>
              <w:spacing w:after="120" w:line="276" w:lineRule="auto"/>
              <w:jc w:val="both"/>
              <w:rPr>
                <w:rFonts w:ascii="Arial" w:hAnsi="Arial" w:cs="Arial"/>
                <w:sz w:val="20"/>
                <w:szCs w:val="20"/>
              </w:rPr>
            </w:pPr>
            <w:r>
              <w:rPr>
                <w:rFonts w:ascii="Arial" w:hAnsi="Arial" w:cs="Arial"/>
                <w:sz w:val="20"/>
                <w:szCs w:val="20"/>
              </w:rPr>
              <w:t>XXXXXXXXXX</w:t>
            </w:r>
          </w:p>
        </w:tc>
      </w:tr>
    </w:tbl>
    <w:p w14:paraId="3DC63854" w14:textId="1A31992B" w:rsidR="00741CEB" w:rsidRPr="00013F07" w:rsidRDefault="00671ECD"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013F07">
        <w:rPr>
          <w:rFonts w:ascii="Arial" w:eastAsia="Times New Roman" w:hAnsi="Arial" w:cs="Arial"/>
          <w:color w:val="auto"/>
          <w:sz w:val="20"/>
          <w:szCs w:val="20"/>
          <w:bdr w:val="none" w:sz="0" w:space="0" w:color="auto"/>
        </w:rPr>
        <w:t xml:space="preserve">Smluvní strany se zavazují bez zbytečného odkladu oznámit změny údajů uvedených v odstavci 10. a 11. tohoto článku druhé </w:t>
      </w:r>
      <w:r w:rsidR="00136A13">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 xml:space="preserve">mluvní straně. Oznámení může být zasláno e-mailem Oprávněnou osobou příslušné </w:t>
      </w:r>
      <w:r w:rsidR="00136A13">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 xml:space="preserve">mluvní strany na kontaktní e-mail Oprávněné osoby druhé </w:t>
      </w:r>
      <w:r w:rsidR="00136A13">
        <w:rPr>
          <w:rFonts w:ascii="Arial" w:eastAsia="Times New Roman" w:hAnsi="Arial" w:cs="Arial"/>
          <w:color w:val="auto"/>
          <w:sz w:val="20"/>
          <w:szCs w:val="20"/>
          <w:bdr w:val="none" w:sz="0" w:space="0" w:color="auto"/>
        </w:rPr>
        <w:t>s</w:t>
      </w:r>
      <w:r w:rsidRPr="00013F07">
        <w:rPr>
          <w:rFonts w:ascii="Arial" w:eastAsia="Times New Roman" w:hAnsi="Arial" w:cs="Arial"/>
          <w:color w:val="auto"/>
          <w:sz w:val="20"/>
          <w:szCs w:val="20"/>
          <w:bdr w:val="none" w:sz="0" w:space="0" w:color="auto"/>
        </w:rPr>
        <w:t xml:space="preserve">mluvní strany nebo zasláno prostřednictvím datové schránky.  </w:t>
      </w:r>
    </w:p>
    <w:p w14:paraId="786BB133" w14:textId="1EF30061" w:rsidR="00741CEB" w:rsidRPr="00013F07" w:rsidRDefault="00C45E29"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013F07">
        <w:rPr>
          <w:rFonts w:ascii="Arial" w:eastAsia="Times New Roman" w:hAnsi="Arial" w:cs="Arial"/>
          <w:color w:val="auto"/>
          <w:sz w:val="20"/>
          <w:szCs w:val="20"/>
          <w:bdr w:val="none" w:sz="0" w:space="0" w:color="auto"/>
        </w:rPr>
        <w:t>N</w:t>
      </w:r>
      <w:r w:rsidR="00741CEB" w:rsidRPr="00013F07">
        <w:rPr>
          <w:rFonts w:ascii="Arial" w:eastAsia="Times New Roman" w:hAnsi="Arial" w:cs="Arial"/>
          <w:color w:val="auto"/>
          <w:sz w:val="20"/>
          <w:szCs w:val="20"/>
          <w:bdr w:val="none" w:sz="0" w:space="0" w:color="auto"/>
        </w:rPr>
        <w:t xml:space="preserve">edílnou součástí </w:t>
      </w:r>
      <w:r w:rsidRPr="00013F07">
        <w:rPr>
          <w:rFonts w:ascii="Arial" w:eastAsia="Times New Roman" w:hAnsi="Arial" w:cs="Arial"/>
          <w:color w:val="auto"/>
          <w:sz w:val="20"/>
          <w:szCs w:val="20"/>
          <w:bdr w:val="none" w:sz="0" w:space="0" w:color="auto"/>
        </w:rPr>
        <w:t xml:space="preserve">této Smlouvy </w:t>
      </w:r>
      <w:r w:rsidR="00E1129A" w:rsidRPr="00013F07">
        <w:rPr>
          <w:rFonts w:ascii="Arial" w:eastAsia="Times New Roman" w:hAnsi="Arial" w:cs="Arial"/>
          <w:color w:val="auto"/>
          <w:sz w:val="20"/>
          <w:szCs w:val="20"/>
          <w:bdr w:val="none" w:sz="0" w:space="0" w:color="auto"/>
        </w:rPr>
        <w:t xml:space="preserve">je </w:t>
      </w:r>
      <w:r w:rsidR="00456B14" w:rsidRPr="00013F07">
        <w:rPr>
          <w:rFonts w:ascii="Arial" w:eastAsia="Times New Roman" w:hAnsi="Arial" w:cs="Arial"/>
          <w:color w:val="auto"/>
          <w:sz w:val="20"/>
          <w:szCs w:val="20"/>
          <w:bdr w:val="none" w:sz="0" w:space="0" w:color="auto"/>
        </w:rPr>
        <w:t>P</w:t>
      </w:r>
      <w:r w:rsidR="00741CEB" w:rsidRPr="00013F07">
        <w:rPr>
          <w:rFonts w:ascii="Arial" w:eastAsia="Times New Roman" w:hAnsi="Arial" w:cs="Arial"/>
          <w:color w:val="auto"/>
          <w:sz w:val="20"/>
          <w:szCs w:val="20"/>
          <w:bdr w:val="none" w:sz="0" w:space="0" w:color="auto"/>
        </w:rPr>
        <w:t>říloh</w:t>
      </w:r>
      <w:r w:rsidR="00E1129A" w:rsidRPr="00013F07">
        <w:rPr>
          <w:rFonts w:ascii="Arial" w:eastAsia="Times New Roman" w:hAnsi="Arial" w:cs="Arial"/>
          <w:color w:val="auto"/>
          <w:sz w:val="20"/>
          <w:szCs w:val="20"/>
          <w:bdr w:val="none" w:sz="0" w:space="0" w:color="auto"/>
        </w:rPr>
        <w:t>a</w:t>
      </w:r>
      <w:r w:rsidR="00741CEB" w:rsidRPr="00013F07">
        <w:rPr>
          <w:rFonts w:ascii="Arial" w:eastAsia="Times New Roman" w:hAnsi="Arial" w:cs="Arial"/>
          <w:color w:val="auto"/>
          <w:sz w:val="20"/>
          <w:szCs w:val="20"/>
          <w:bdr w:val="none" w:sz="0" w:space="0" w:color="auto"/>
        </w:rPr>
        <w:t xml:space="preserve"> č. </w:t>
      </w:r>
      <w:r w:rsidR="00AE337F" w:rsidRPr="00013F07">
        <w:rPr>
          <w:rFonts w:ascii="Arial" w:eastAsia="Times New Roman" w:hAnsi="Arial" w:cs="Arial"/>
          <w:color w:val="auto"/>
          <w:sz w:val="20"/>
          <w:szCs w:val="20"/>
          <w:bdr w:val="none" w:sz="0" w:space="0" w:color="auto"/>
        </w:rPr>
        <w:t>1 – Specifikace předmětu plnění.</w:t>
      </w:r>
      <w:r w:rsidR="00671ECD" w:rsidRPr="00013F07">
        <w:rPr>
          <w:rFonts w:ascii="Arial" w:eastAsia="Times New Roman" w:hAnsi="Arial" w:cs="Arial"/>
          <w:color w:val="auto"/>
          <w:sz w:val="20"/>
          <w:szCs w:val="20"/>
          <w:bdr w:val="none" w:sz="0" w:space="0" w:color="auto"/>
        </w:rPr>
        <w:t xml:space="preserve"> Pro případ kontradikce se jako závazná použijí prioritně příslušná ustanovení této Smlouvy a následně příslušná ustanovení její Přílohy č. 1.</w:t>
      </w:r>
    </w:p>
    <w:p w14:paraId="0DCEE9DA" w14:textId="77777777" w:rsidR="00671ECD" w:rsidRPr="00013F07" w:rsidRDefault="00671ECD"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013F07">
        <w:rPr>
          <w:rFonts w:ascii="Arial" w:eastAsia="Times New Roman" w:hAnsi="Arial" w:cs="Arial"/>
          <w:color w:val="auto"/>
          <w:sz w:val="20"/>
          <w:szCs w:val="20"/>
          <w:bdr w:val="none" w:sz="0" w:space="0" w:color="auto"/>
        </w:rPr>
        <w:t xml:space="preserve">Tato Smlouva se vyhotovuje ve čtyřech stejnopisech s platností originálu. Každé ze smluvních stran přísluší po dvou stejnopisech. </w:t>
      </w:r>
    </w:p>
    <w:p w14:paraId="1D473B2F" w14:textId="3733101E" w:rsidR="00741CEB" w:rsidRPr="00370A39" w:rsidRDefault="00741CEB" w:rsidP="00D61E6C">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276" w:lineRule="auto"/>
        <w:jc w:val="both"/>
        <w:rPr>
          <w:rFonts w:ascii="Arial" w:eastAsia="Times New Roman" w:hAnsi="Arial" w:cs="Arial"/>
          <w:color w:val="auto"/>
          <w:sz w:val="20"/>
          <w:szCs w:val="20"/>
          <w:bdr w:val="none" w:sz="0" w:space="0" w:color="auto"/>
        </w:rPr>
      </w:pPr>
      <w:r w:rsidRPr="00370A39">
        <w:rPr>
          <w:rFonts w:ascii="Arial" w:eastAsia="Times New Roman" w:hAnsi="Arial" w:cs="Arial"/>
          <w:color w:val="auto"/>
          <w:sz w:val="20"/>
          <w:szCs w:val="20"/>
          <w:bdr w:val="none" w:sz="0" w:space="0" w:color="auto"/>
        </w:rPr>
        <w:t>Smluvn</w:t>
      </w:r>
      <w:r w:rsidR="00994F36" w:rsidRPr="00370A39">
        <w:rPr>
          <w:rFonts w:ascii="Arial" w:eastAsia="Times New Roman" w:hAnsi="Arial" w:cs="Arial"/>
          <w:color w:val="auto"/>
          <w:sz w:val="20"/>
          <w:szCs w:val="20"/>
          <w:bdr w:val="none" w:sz="0" w:space="0" w:color="auto"/>
        </w:rPr>
        <w:t xml:space="preserve">í strany si před podpisem tuto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 xml:space="preserve">mlouvu řádně přečetly a svůj souhlas s obsahem jednotlivých ustanovení této </w:t>
      </w:r>
      <w:r w:rsidR="005B11DF">
        <w:rPr>
          <w:rFonts w:ascii="Arial" w:eastAsia="Times New Roman" w:hAnsi="Arial" w:cs="Arial"/>
          <w:color w:val="auto"/>
          <w:sz w:val="20"/>
          <w:szCs w:val="20"/>
          <w:bdr w:val="none" w:sz="0" w:space="0" w:color="auto"/>
        </w:rPr>
        <w:t>S</w:t>
      </w:r>
      <w:r w:rsidRPr="00370A39">
        <w:rPr>
          <w:rFonts w:ascii="Arial" w:eastAsia="Times New Roman" w:hAnsi="Arial" w:cs="Arial"/>
          <w:color w:val="auto"/>
          <w:sz w:val="20"/>
          <w:szCs w:val="20"/>
          <w:bdr w:val="none" w:sz="0" w:space="0" w:color="auto"/>
        </w:rPr>
        <w:t>mlouvy stvrzují svým podpisem.</w:t>
      </w:r>
    </w:p>
    <w:p w14:paraId="50B64E98" w14:textId="248994DC" w:rsidR="0097543B" w:rsidRDefault="0097543B"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7CF1F2DC" w14:textId="4D20758B" w:rsidR="00C94820" w:rsidRDefault="00C94820" w:rsidP="00A40B8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0"/>
        <w:rPr>
          <w:rFonts w:ascii="Arial" w:eastAsia="Times New Roman" w:hAnsi="Arial" w:cs="Arial"/>
          <w:color w:val="auto"/>
          <w:sz w:val="20"/>
          <w:szCs w:val="20"/>
          <w:bdr w:val="none" w:sz="0" w:space="0" w:color="auto"/>
        </w:rPr>
      </w:pPr>
    </w:p>
    <w:p w14:paraId="68FED35C" w14:textId="6F98FBB9" w:rsidR="00F93302" w:rsidRPr="0050546F" w:rsidRDefault="00F93302" w:rsidP="00C94820">
      <w:pPr>
        <w:spacing w:after="120"/>
        <w:ind w:left="284" w:hanging="284"/>
        <w:rPr>
          <w:rFonts w:ascii="Arial" w:hAnsi="Arial" w:cs="Arial"/>
          <w:sz w:val="20"/>
          <w:szCs w:val="20"/>
        </w:rPr>
      </w:pPr>
      <w:r>
        <w:rPr>
          <w:rFonts w:ascii="Arial" w:hAnsi="Arial" w:cs="Arial"/>
          <w:sz w:val="20"/>
          <w:szCs w:val="20"/>
        </w:rPr>
        <w:t>V Praze dne</w:t>
      </w:r>
      <w:r w:rsidRPr="0050546F">
        <w:rPr>
          <w:rFonts w:ascii="Arial" w:hAnsi="Arial" w:cs="Arial"/>
          <w:sz w:val="20"/>
          <w:szCs w:val="20"/>
        </w:rPr>
        <w:tab/>
      </w:r>
      <w:r w:rsidRPr="0050546F">
        <w:rPr>
          <w:rFonts w:ascii="Arial" w:hAnsi="Arial" w:cs="Arial"/>
          <w:sz w:val="20"/>
          <w:szCs w:val="20"/>
        </w:rPr>
        <w:tab/>
      </w:r>
      <w:r w:rsidRPr="0050546F">
        <w:rPr>
          <w:rFonts w:ascii="Arial" w:hAnsi="Arial" w:cs="Arial"/>
          <w:sz w:val="20"/>
          <w:szCs w:val="20"/>
        </w:rPr>
        <w:tab/>
      </w:r>
      <w:r w:rsidRPr="0050546F">
        <w:rPr>
          <w:rFonts w:ascii="Arial" w:hAnsi="Arial" w:cs="Arial"/>
          <w:sz w:val="20"/>
          <w:szCs w:val="20"/>
        </w:rPr>
        <w:tab/>
      </w:r>
      <w:r>
        <w:rPr>
          <w:rFonts w:ascii="Arial" w:hAnsi="Arial" w:cs="Arial"/>
          <w:sz w:val="20"/>
          <w:szCs w:val="20"/>
        </w:rPr>
        <w:tab/>
      </w:r>
      <w:r w:rsidR="00C94820">
        <w:rPr>
          <w:rFonts w:ascii="Arial" w:hAnsi="Arial" w:cs="Arial"/>
          <w:sz w:val="20"/>
          <w:szCs w:val="20"/>
        </w:rPr>
        <w:tab/>
      </w:r>
      <w:r w:rsidR="004A7E12">
        <w:rPr>
          <w:rFonts w:ascii="Arial" w:hAnsi="Arial" w:cs="Arial"/>
          <w:sz w:val="20"/>
          <w:szCs w:val="20"/>
        </w:rPr>
        <w:t>Ve Zlíně</w:t>
      </w:r>
      <w:r w:rsidR="00CB52A7" w:rsidRPr="00EC1924">
        <w:rPr>
          <w:rFonts w:ascii="Arial" w:hAnsi="Arial" w:cs="Arial"/>
          <w:sz w:val="20"/>
          <w:szCs w:val="20"/>
        </w:rPr>
        <w:t xml:space="preserve"> </w:t>
      </w:r>
      <w:r w:rsidRPr="00EC1924">
        <w:rPr>
          <w:rFonts w:ascii="Arial" w:hAnsi="Arial" w:cs="Arial"/>
          <w:sz w:val="20"/>
          <w:szCs w:val="20"/>
        </w:rPr>
        <w:t>dne</w:t>
      </w:r>
      <w:r>
        <w:rPr>
          <w:rFonts w:ascii="Arial" w:hAnsi="Arial" w:cs="Arial"/>
          <w:sz w:val="20"/>
          <w:szCs w:val="20"/>
        </w:rPr>
        <w:t xml:space="preserve"> </w:t>
      </w:r>
    </w:p>
    <w:p w14:paraId="12FF70ED" w14:textId="77777777" w:rsidR="00C94820" w:rsidRDefault="00C94820" w:rsidP="00AE337F">
      <w:pPr>
        <w:spacing w:after="120"/>
        <w:ind w:left="283" w:hanging="425"/>
        <w:contextualSpacing/>
        <w:jc w:val="center"/>
        <w:rPr>
          <w:rFonts w:ascii="Arial" w:hAnsi="Arial" w:cs="Arial"/>
          <w:sz w:val="20"/>
          <w:szCs w:val="20"/>
        </w:rPr>
      </w:pPr>
    </w:p>
    <w:p w14:paraId="2DFF6953" w14:textId="77777777" w:rsidR="00DB2F4D" w:rsidRDefault="00DB2F4D" w:rsidP="003C432A">
      <w:pPr>
        <w:spacing w:after="120"/>
        <w:ind w:left="283" w:hanging="425"/>
        <w:contextualSpacing/>
        <w:rPr>
          <w:rFonts w:ascii="Arial" w:hAnsi="Arial" w:cs="Arial"/>
          <w:sz w:val="20"/>
          <w:szCs w:val="20"/>
        </w:rPr>
      </w:pPr>
    </w:p>
    <w:p w14:paraId="6C9BFB47" w14:textId="490D4968" w:rsidR="00F93302" w:rsidRPr="00C27225" w:rsidRDefault="00F93302" w:rsidP="009B7BF5">
      <w:pPr>
        <w:spacing w:after="120"/>
        <w:ind w:left="283" w:hanging="425"/>
        <w:contextualSpacing/>
        <w:jc w:val="center"/>
        <w:rPr>
          <w:rFonts w:ascii="Arial" w:hAnsi="Arial" w:cs="Arial"/>
          <w:sz w:val="20"/>
          <w:szCs w:val="20"/>
        </w:rPr>
      </w:pPr>
      <w:r w:rsidRPr="0050546F">
        <w:rPr>
          <w:rFonts w:ascii="Arial" w:hAnsi="Arial" w:cs="Arial"/>
          <w:sz w:val="20"/>
          <w:szCs w:val="20"/>
        </w:rPr>
        <w:t>Všeobecná zdravotní pojišťovna</w:t>
      </w:r>
      <w:r w:rsidR="00C27225">
        <w:rPr>
          <w:rFonts w:ascii="Arial" w:hAnsi="Arial" w:cs="Arial"/>
          <w:sz w:val="20"/>
          <w:szCs w:val="20"/>
        </w:rPr>
        <w:tab/>
      </w:r>
      <w:r w:rsidR="00C27225">
        <w:rPr>
          <w:rFonts w:ascii="Arial" w:hAnsi="Arial" w:cs="Arial"/>
          <w:sz w:val="20"/>
          <w:szCs w:val="20"/>
        </w:rPr>
        <w:tab/>
      </w:r>
      <w:r w:rsidR="00C27225">
        <w:rPr>
          <w:rFonts w:ascii="Arial" w:hAnsi="Arial" w:cs="Arial"/>
          <w:sz w:val="20"/>
          <w:szCs w:val="20"/>
        </w:rPr>
        <w:tab/>
      </w:r>
      <w:r w:rsidR="00C27225">
        <w:rPr>
          <w:rFonts w:ascii="Arial" w:hAnsi="Arial" w:cs="Arial"/>
          <w:sz w:val="20"/>
          <w:szCs w:val="20"/>
        </w:rPr>
        <w:tab/>
      </w:r>
      <w:r w:rsidR="00C27225" w:rsidRPr="00C27225">
        <w:rPr>
          <w:rFonts w:ascii="Arial" w:hAnsi="Arial" w:cs="Arial"/>
          <w:sz w:val="20"/>
          <w:szCs w:val="20"/>
        </w:rPr>
        <w:t>IMPROMAT-COMPUTER s.r.o.</w:t>
      </w:r>
    </w:p>
    <w:p w14:paraId="3703C210" w14:textId="697557DB" w:rsidR="00F93302" w:rsidRPr="0050546F" w:rsidRDefault="00F93302" w:rsidP="009B7BF5">
      <w:pPr>
        <w:spacing w:after="120"/>
        <w:ind w:left="283" w:hanging="425"/>
        <w:contextualSpacing/>
        <w:jc w:val="center"/>
        <w:rPr>
          <w:rFonts w:ascii="Arial" w:hAnsi="Arial" w:cs="Arial"/>
          <w:sz w:val="20"/>
          <w:szCs w:val="20"/>
        </w:rPr>
      </w:pPr>
      <w:r w:rsidRPr="0050546F">
        <w:rPr>
          <w:rFonts w:ascii="Arial" w:hAnsi="Arial" w:cs="Arial"/>
          <w:sz w:val="20"/>
          <w:szCs w:val="20"/>
        </w:rPr>
        <w:t>České republiky</w:t>
      </w:r>
      <w:r w:rsidR="009B7BF5">
        <w:rPr>
          <w:rFonts w:ascii="Arial" w:hAnsi="Arial" w:cs="Arial"/>
          <w:sz w:val="20"/>
          <w:szCs w:val="20"/>
        </w:rPr>
        <w:tab/>
      </w:r>
      <w:r w:rsidR="009B7BF5">
        <w:rPr>
          <w:rFonts w:ascii="Arial" w:hAnsi="Arial" w:cs="Arial"/>
          <w:sz w:val="20"/>
          <w:szCs w:val="20"/>
        </w:rPr>
        <w:tab/>
      </w:r>
      <w:r w:rsidR="009B7BF5">
        <w:rPr>
          <w:rFonts w:ascii="Arial" w:hAnsi="Arial" w:cs="Arial"/>
          <w:sz w:val="20"/>
          <w:szCs w:val="20"/>
        </w:rPr>
        <w:tab/>
      </w:r>
      <w:r w:rsidR="009B7BF5">
        <w:rPr>
          <w:rFonts w:ascii="Arial" w:hAnsi="Arial" w:cs="Arial"/>
          <w:sz w:val="20"/>
          <w:szCs w:val="20"/>
        </w:rPr>
        <w:tab/>
      </w:r>
      <w:r w:rsidR="009B7BF5">
        <w:rPr>
          <w:rFonts w:ascii="Arial" w:hAnsi="Arial" w:cs="Arial"/>
          <w:sz w:val="20"/>
          <w:szCs w:val="20"/>
        </w:rPr>
        <w:tab/>
      </w:r>
      <w:r w:rsidR="009B7BF5">
        <w:rPr>
          <w:rFonts w:ascii="Arial" w:hAnsi="Arial" w:cs="Arial"/>
          <w:sz w:val="20"/>
          <w:szCs w:val="20"/>
        </w:rPr>
        <w:tab/>
      </w:r>
      <w:r w:rsidR="009B7BF5">
        <w:rPr>
          <w:rFonts w:ascii="Arial" w:hAnsi="Arial" w:cs="Arial"/>
          <w:sz w:val="20"/>
          <w:szCs w:val="20"/>
        </w:rPr>
        <w:tab/>
      </w:r>
      <w:r w:rsidR="009B7BF5">
        <w:rPr>
          <w:rFonts w:ascii="Arial" w:hAnsi="Arial" w:cs="Arial"/>
          <w:sz w:val="20"/>
          <w:szCs w:val="20"/>
        </w:rPr>
        <w:tab/>
      </w:r>
    </w:p>
    <w:p w14:paraId="2638AF9D" w14:textId="77777777" w:rsidR="00F93302" w:rsidRDefault="00F93302" w:rsidP="00F93302">
      <w:pPr>
        <w:spacing w:after="120"/>
        <w:ind w:left="284" w:hanging="426"/>
        <w:rPr>
          <w:rFonts w:ascii="Arial" w:hAnsi="Arial" w:cs="Arial"/>
          <w:sz w:val="20"/>
          <w:szCs w:val="20"/>
        </w:rPr>
      </w:pPr>
    </w:p>
    <w:p w14:paraId="105E2BDC" w14:textId="77777777" w:rsidR="00DA31BE" w:rsidRDefault="00DA31BE" w:rsidP="00F93302">
      <w:pPr>
        <w:spacing w:after="120"/>
        <w:ind w:left="284" w:hanging="426"/>
        <w:rPr>
          <w:rFonts w:ascii="Arial" w:hAnsi="Arial" w:cs="Arial"/>
          <w:sz w:val="20"/>
          <w:szCs w:val="20"/>
        </w:rPr>
      </w:pPr>
    </w:p>
    <w:p w14:paraId="2EF551DF" w14:textId="77777777" w:rsidR="00EF7198" w:rsidRDefault="00EF7198" w:rsidP="00F93302">
      <w:pPr>
        <w:spacing w:after="120"/>
        <w:ind w:left="284" w:hanging="426"/>
        <w:rPr>
          <w:rFonts w:ascii="Arial" w:hAnsi="Arial" w:cs="Arial"/>
          <w:sz w:val="20"/>
          <w:szCs w:val="20"/>
        </w:rPr>
      </w:pPr>
    </w:p>
    <w:p w14:paraId="472C2EA5" w14:textId="77777777" w:rsidR="00F93302" w:rsidRPr="0050546F" w:rsidRDefault="00F93302" w:rsidP="00212F54">
      <w:pPr>
        <w:spacing w:after="120"/>
        <w:ind w:hanging="142"/>
        <w:jc w:val="center"/>
        <w:rPr>
          <w:rFonts w:ascii="Arial" w:hAnsi="Arial" w:cs="Arial"/>
          <w:sz w:val="20"/>
          <w:szCs w:val="20"/>
        </w:rPr>
      </w:pPr>
      <w:r w:rsidRPr="0050546F">
        <w:rPr>
          <w:rFonts w:ascii="Arial" w:hAnsi="Arial" w:cs="Arial"/>
          <w:sz w:val="20"/>
          <w:szCs w:val="20"/>
        </w:rPr>
        <w:t>………………………</w:t>
      </w:r>
      <w:r w:rsidR="00D43089">
        <w:rPr>
          <w:rFonts w:ascii="Arial" w:hAnsi="Arial" w:cs="Arial"/>
          <w:sz w:val="20"/>
          <w:szCs w:val="20"/>
        </w:rPr>
        <w:t>……</w:t>
      </w:r>
      <w:r w:rsidRPr="0050546F">
        <w:rPr>
          <w:rFonts w:ascii="Arial" w:hAnsi="Arial" w:cs="Arial"/>
          <w:sz w:val="20"/>
          <w:szCs w:val="20"/>
        </w:rPr>
        <w:tab/>
      </w:r>
      <w:r w:rsidRPr="0050546F">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00D43089">
        <w:rPr>
          <w:rFonts w:ascii="Arial" w:hAnsi="Arial" w:cs="Arial"/>
          <w:sz w:val="20"/>
          <w:szCs w:val="20"/>
        </w:rPr>
        <w:tab/>
      </w:r>
      <w:r w:rsidRPr="0050546F">
        <w:rPr>
          <w:rFonts w:ascii="Arial" w:hAnsi="Arial" w:cs="Arial"/>
          <w:sz w:val="20"/>
          <w:szCs w:val="20"/>
        </w:rPr>
        <w:tab/>
        <w:t>…………….</w:t>
      </w:r>
      <w:r w:rsidR="00D43089">
        <w:rPr>
          <w:rFonts w:ascii="Arial" w:hAnsi="Arial" w:cs="Arial"/>
          <w:sz w:val="20"/>
          <w:szCs w:val="20"/>
        </w:rPr>
        <w:t>…………</w:t>
      </w:r>
    </w:p>
    <w:p w14:paraId="050658B2" w14:textId="3A83E88C" w:rsidR="00F93302" w:rsidRPr="0050546F" w:rsidRDefault="00F93302" w:rsidP="00C27225">
      <w:pPr>
        <w:spacing w:after="120"/>
        <w:ind w:left="284" w:firstLine="425"/>
        <w:jc w:val="center"/>
        <w:rPr>
          <w:rFonts w:ascii="Arial" w:hAnsi="Arial" w:cs="Arial"/>
          <w:sz w:val="20"/>
          <w:szCs w:val="20"/>
        </w:rPr>
      </w:pPr>
      <w:r w:rsidRPr="0050546F">
        <w:rPr>
          <w:rFonts w:ascii="Arial" w:hAnsi="Arial" w:cs="Arial"/>
          <w:sz w:val="20"/>
          <w:szCs w:val="20"/>
        </w:rPr>
        <w:t>Ing. Zdeněk Kabátek</w:t>
      </w:r>
      <w:r w:rsidR="004A7E12">
        <w:rPr>
          <w:rFonts w:ascii="Arial" w:hAnsi="Arial" w:cs="Arial"/>
          <w:sz w:val="20"/>
          <w:szCs w:val="20"/>
        </w:rPr>
        <w:tab/>
      </w:r>
      <w:r w:rsidR="004A7E12">
        <w:rPr>
          <w:rFonts w:ascii="Arial" w:hAnsi="Arial" w:cs="Arial"/>
          <w:sz w:val="20"/>
          <w:szCs w:val="20"/>
        </w:rPr>
        <w:tab/>
      </w:r>
      <w:r w:rsidR="004A7E12">
        <w:rPr>
          <w:rFonts w:ascii="Arial" w:hAnsi="Arial" w:cs="Arial"/>
          <w:sz w:val="20"/>
          <w:szCs w:val="20"/>
        </w:rPr>
        <w:tab/>
      </w:r>
      <w:r w:rsidR="004A7E12">
        <w:rPr>
          <w:rFonts w:ascii="Arial" w:hAnsi="Arial" w:cs="Arial"/>
          <w:sz w:val="20"/>
          <w:szCs w:val="20"/>
        </w:rPr>
        <w:tab/>
      </w:r>
      <w:r w:rsidR="004A7E12">
        <w:rPr>
          <w:rFonts w:ascii="Arial" w:hAnsi="Arial" w:cs="Arial"/>
          <w:sz w:val="20"/>
          <w:szCs w:val="20"/>
        </w:rPr>
        <w:tab/>
      </w:r>
      <w:r w:rsidR="00102C0B">
        <w:rPr>
          <w:rFonts w:ascii="Arial" w:hAnsi="Arial" w:cs="Arial"/>
          <w:sz w:val="20"/>
          <w:szCs w:val="20"/>
        </w:rPr>
        <w:t>XXXXXXXXXXXXXXXXXXXXXXX</w:t>
      </w:r>
      <w:bookmarkStart w:id="3" w:name="_GoBack"/>
      <w:bookmarkEnd w:id="3"/>
    </w:p>
    <w:p w14:paraId="1DCD0FF1" w14:textId="6490535A" w:rsidR="00CB68F5" w:rsidRDefault="009B7BF5" w:rsidP="00C27225">
      <w:pPr>
        <w:spacing w:after="120"/>
        <w:ind w:left="2124" w:hanging="1416"/>
        <w:jc w:val="center"/>
        <w:rPr>
          <w:rFonts w:ascii="Arial" w:hAnsi="Arial" w:cs="Arial"/>
          <w:sz w:val="20"/>
          <w:szCs w:val="20"/>
        </w:rPr>
      </w:pPr>
      <w:r>
        <w:rPr>
          <w:rFonts w:ascii="Arial" w:hAnsi="Arial" w:cs="Arial"/>
          <w:sz w:val="20"/>
          <w:szCs w:val="20"/>
        </w:rPr>
        <w:t>ř</w:t>
      </w:r>
      <w:r w:rsidR="00F93302" w:rsidRPr="0050546F">
        <w:rPr>
          <w:rFonts w:ascii="Arial" w:hAnsi="Arial" w:cs="Arial"/>
          <w:sz w:val="20"/>
          <w:szCs w:val="20"/>
        </w:rPr>
        <w:t>editel</w:t>
      </w:r>
      <w:r w:rsidR="004A7E12">
        <w:rPr>
          <w:rFonts w:ascii="Arial" w:hAnsi="Arial" w:cs="Arial"/>
          <w:sz w:val="20"/>
          <w:szCs w:val="20"/>
        </w:rPr>
        <w:tab/>
      </w:r>
      <w:r>
        <w:rPr>
          <w:rFonts w:ascii="Arial" w:hAnsi="Arial" w:cs="Arial"/>
          <w:sz w:val="20"/>
          <w:szCs w:val="20"/>
        </w:rPr>
        <w:tab/>
      </w:r>
      <w:r w:rsidR="00385A9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A7E12">
        <w:rPr>
          <w:rFonts w:ascii="Arial" w:hAnsi="Arial" w:cs="Arial"/>
          <w:sz w:val="20"/>
          <w:szCs w:val="20"/>
        </w:rPr>
        <w:t>na základě plné moci</w:t>
      </w:r>
    </w:p>
    <w:p w14:paraId="696AB2B1" w14:textId="3D56323A" w:rsidR="00C45E29" w:rsidRDefault="00C45E29">
      <w:pPr>
        <w:rPr>
          <w:rFonts w:ascii="Arial" w:hAnsi="Arial" w:cs="Arial"/>
          <w:sz w:val="20"/>
          <w:szCs w:val="20"/>
        </w:rPr>
      </w:pPr>
      <w:r>
        <w:rPr>
          <w:rFonts w:ascii="Arial" w:hAnsi="Arial" w:cs="Arial"/>
          <w:sz w:val="20"/>
          <w:szCs w:val="20"/>
        </w:rPr>
        <w:br w:type="page"/>
      </w:r>
    </w:p>
    <w:p w14:paraId="58AF39E6" w14:textId="77777777" w:rsidR="00DA6BFB" w:rsidRPr="00D43089" w:rsidRDefault="00DA6BFB" w:rsidP="00DA6BFB">
      <w:pPr>
        <w:pStyle w:val="Zkladntext"/>
        <w:spacing w:line="280" w:lineRule="atLeast"/>
        <w:jc w:val="both"/>
        <w:rPr>
          <w:rFonts w:ascii="Arial" w:hAnsi="Arial" w:cs="Arial"/>
          <w:b/>
          <w:sz w:val="24"/>
          <w:szCs w:val="24"/>
        </w:rPr>
      </w:pPr>
      <w:r w:rsidRPr="00D43089">
        <w:rPr>
          <w:rFonts w:ascii="Arial" w:hAnsi="Arial" w:cs="Arial"/>
          <w:b/>
          <w:sz w:val="24"/>
          <w:szCs w:val="24"/>
        </w:rPr>
        <w:t>Příloha č. 1 – Specifikace předmětu plnění</w:t>
      </w:r>
    </w:p>
    <w:p w14:paraId="0324CD6C" w14:textId="77777777" w:rsidR="00DA6BFB" w:rsidRPr="0066562B" w:rsidRDefault="00DA6BFB" w:rsidP="00DA6BFB">
      <w:pPr>
        <w:spacing w:line="276" w:lineRule="auto"/>
        <w:ind w:left="360"/>
        <w:jc w:val="both"/>
        <w:rPr>
          <w:rFonts w:ascii="Arial" w:hAnsi="Arial" w:cs="Arial"/>
          <w:sz w:val="20"/>
          <w:szCs w:val="20"/>
        </w:rPr>
      </w:pPr>
    </w:p>
    <w:p w14:paraId="35E96633" w14:textId="087F24C1" w:rsidR="00DA6BFB" w:rsidRPr="007D1075" w:rsidRDefault="00AE1226" w:rsidP="00D61E6C">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r w:rsidRPr="007D1075">
        <w:rPr>
          <w:rFonts w:ascii="Arial" w:eastAsia="Times New Roman" w:hAnsi="Arial" w:cs="Arial"/>
          <w:color w:val="auto"/>
          <w:sz w:val="20"/>
          <w:szCs w:val="20"/>
          <w:bdr w:val="none" w:sz="0" w:space="0" w:color="auto"/>
        </w:rPr>
        <w:t xml:space="preserve">Produkt </w:t>
      </w:r>
      <w:proofErr w:type="spellStart"/>
      <w:r w:rsidRPr="007D1075">
        <w:rPr>
          <w:rFonts w:ascii="Arial" w:eastAsia="Times New Roman" w:hAnsi="Arial" w:cs="Arial"/>
          <w:b/>
          <w:color w:val="auto"/>
          <w:sz w:val="20"/>
          <w:szCs w:val="20"/>
          <w:bdr w:val="none" w:sz="0" w:space="0" w:color="auto"/>
        </w:rPr>
        <w:t>Kaspersky</w:t>
      </w:r>
      <w:proofErr w:type="spellEnd"/>
      <w:r w:rsidRPr="007D1075">
        <w:rPr>
          <w:rFonts w:ascii="Arial" w:eastAsia="Times New Roman" w:hAnsi="Arial" w:cs="Arial"/>
          <w:b/>
          <w:color w:val="auto"/>
          <w:sz w:val="20"/>
          <w:szCs w:val="20"/>
          <w:bdr w:val="none" w:sz="0" w:space="0" w:color="auto"/>
        </w:rPr>
        <w:t xml:space="preserve"> </w:t>
      </w:r>
      <w:proofErr w:type="spellStart"/>
      <w:r w:rsidRPr="007D1075">
        <w:rPr>
          <w:rFonts w:ascii="Arial" w:eastAsia="Times New Roman" w:hAnsi="Arial" w:cs="Arial"/>
          <w:b/>
          <w:color w:val="auto"/>
          <w:sz w:val="20"/>
          <w:szCs w:val="20"/>
          <w:bdr w:val="none" w:sz="0" w:space="0" w:color="auto"/>
        </w:rPr>
        <w:t>Endpoint</w:t>
      </w:r>
      <w:proofErr w:type="spellEnd"/>
      <w:r w:rsidRPr="007D1075">
        <w:rPr>
          <w:rFonts w:ascii="Arial" w:eastAsia="Times New Roman" w:hAnsi="Arial" w:cs="Arial"/>
          <w:b/>
          <w:color w:val="auto"/>
          <w:sz w:val="20"/>
          <w:szCs w:val="20"/>
          <w:bdr w:val="none" w:sz="0" w:space="0" w:color="auto"/>
        </w:rPr>
        <w:t xml:space="preserve"> </w:t>
      </w:r>
      <w:proofErr w:type="spellStart"/>
      <w:r w:rsidRPr="007D1075">
        <w:rPr>
          <w:rFonts w:ascii="Arial" w:eastAsia="Times New Roman" w:hAnsi="Arial" w:cs="Arial"/>
          <w:b/>
          <w:color w:val="auto"/>
          <w:sz w:val="20"/>
          <w:szCs w:val="20"/>
          <w:bdr w:val="none" w:sz="0" w:space="0" w:color="auto"/>
        </w:rPr>
        <w:t>Security</w:t>
      </w:r>
      <w:proofErr w:type="spellEnd"/>
      <w:r w:rsidRPr="007D1075">
        <w:rPr>
          <w:rFonts w:ascii="Arial" w:eastAsia="Times New Roman" w:hAnsi="Arial" w:cs="Arial"/>
          <w:b/>
          <w:color w:val="auto"/>
          <w:sz w:val="20"/>
          <w:szCs w:val="20"/>
          <w:bdr w:val="none" w:sz="0" w:space="0" w:color="auto"/>
        </w:rPr>
        <w:t xml:space="preserve"> </w:t>
      </w:r>
      <w:proofErr w:type="spellStart"/>
      <w:r w:rsidRPr="007D1075">
        <w:rPr>
          <w:rFonts w:ascii="Arial" w:eastAsia="Times New Roman" w:hAnsi="Arial" w:cs="Arial"/>
          <w:b/>
          <w:color w:val="auto"/>
          <w:sz w:val="20"/>
          <w:szCs w:val="20"/>
          <w:bdr w:val="none" w:sz="0" w:space="0" w:color="auto"/>
        </w:rPr>
        <w:t>for</w:t>
      </w:r>
      <w:proofErr w:type="spellEnd"/>
      <w:r w:rsidRPr="007D1075">
        <w:rPr>
          <w:rFonts w:ascii="Arial" w:eastAsia="Times New Roman" w:hAnsi="Arial" w:cs="Arial"/>
          <w:b/>
          <w:color w:val="auto"/>
          <w:sz w:val="20"/>
          <w:szCs w:val="20"/>
          <w:bdr w:val="none" w:sz="0" w:space="0" w:color="auto"/>
        </w:rPr>
        <w:t xml:space="preserve"> Business – </w:t>
      </w:r>
      <w:proofErr w:type="spellStart"/>
      <w:r w:rsidRPr="007D1075">
        <w:rPr>
          <w:rFonts w:ascii="Arial" w:eastAsia="Times New Roman" w:hAnsi="Arial" w:cs="Arial"/>
          <w:b/>
          <w:color w:val="auto"/>
          <w:sz w:val="20"/>
          <w:szCs w:val="20"/>
          <w:bdr w:val="none" w:sz="0" w:space="0" w:color="auto"/>
        </w:rPr>
        <w:t>Select</w:t>
      </w:r>
      <w:proofErr w:type="spellEnd"/>
      <w:r w:rsidRPr="007D1075">
        <w:rPr>
          <w:rFonts w:ascii="Arial" w:eastAsia="Times New Roman" w:hAnsi="Arial" w:cs="Arial"/>
          <w:color w:val="auto"/>
          <w:sz w:val="20"/>
          <w:szCs w:val="20"/>
          <w:bdr w:val="none" w:sz="0" w:space="0" w:color="auto"/>
        </w:rPr>
        <w:t xml:space="preserve"> </w:t>
      </w:r>
      <w:r w:rsidR="00DA6BFB" w:rsidRPr="007D1075">
        <w:rPr>
          <w:rFonts w:ascii="Arial" w:eastAsia="Times New Roman" w:hAnsi="Arial" w:cs="Arial"/>
          <w:color w:val="auto"/>
          <w:sz w:val="20"/>
          <w:szCs w:val="20"/>
          <w:bdr w:val="none" w:sz="0" w:space="0" w:color="auto"/>
        </w:rPr>
        <w:t>je určen pro Koncová zařízení</w:t>
      </w:r>
      <w:r w:rsidR="00AA441B">
        <w:rPr>
          <w:rFonts w:ascii="Arial" w:eastAsia="Times New Roman" w:hAnsi="Arial" w:cs="Arial"/>
          <w:color w:val="auto"/>
          <w:sz w:val="20"/>
          <w:szCs w:val="20"/>
          <w:bdr w:val="none" w:sz="0" w:space="0" w:color="auto"/>
        </w:rPr>
        <w:t xml:space="preserve"> Objednatele</w:t>
      </w:r>
      <w:r w:rsidR="00DA6BFB" w:rsidRPr="007D1075">
        <w:rPr>
          <w:rFonts w:ascii="Arial" w:eastAsia="Times New Roman" w:hAnsi="Arial" w:cs="Arial"/>
          <w:color w:val="auto"/>
          <w:sz w:val="20"/>
          <w:szCs w:val="20"/>
          <w:bdr w:val="none" w:sz="0" w:space="0" w:color="auto"/>
        </w:rPr>
        <w:t xml:space="preserve"> </w:t>
      </w:r>
      <w:r w:rsidR="00DB2F4D">
        <w:rPr>
          <w:rFonts w:ascii="Arial" w:eastAsia="Times New Roman" w:hAnsi="Arial" w:cs="Arial"/>
          <w:color w:val="auto"/>
          <w:sz w:val="20"/>
          <w:szCs w:val="20"/>
          <w:bdr w:val="none" w:sz="0" w:space="0" w:color="auto"/>
        </w:rPr>
        <w:t>(</w:t>
      </w:r>
      <w:r w:rsidR="00DA6BFB" w:rsidRPr="007D1075">
        <w:rPr>
          <w:rFonts w:ascii="Arial" w:eastAsia="Times New Roman" w:hAnsi="Arial" w:cs="Arial"/>
          <w:color w:val="auto"/>
          <w:sz w:val="20"/>
          <w:szCs w:val="20"/>
          <w:bdr w:val="none" w:sz="0" w:space="0" w:color="auto"/>
        </w:rPr>
        <w:t xml:space="preserve">a jeho jednotlivé části </w:t>
      </w:r>
      <w:r w:rsidR="007F4979" w:rsidRPr="007D1075">
        <w:rPr>
          <w:rFonts w:ascii="Arial" w:eastAsia="Times New Roman" w:hAnsi="Arial" w:cs="Arial"/>
          <w:color w:val="auto"/>
          <w:sz w:val="20"/>
          <w:szCs w:val="20"/>
          <w:bdr w:val="none" w:sz="0" w:space="0" w:color="auto"/>
        </w:rPr>
        <w:t>musí splňovat</w:t>
      </w:r>
      <w:r w:rsidR="00DA6BFB" w:rsidRPr="007D1075">
        <w:rPr>
          <w:rFonts w:ascii="Arial" w:eastAsia="Times New Roman" w:hAnsi="Arial" w:cs="Arial"/>
          <w:color w:val="auto"/>
          <w:sz w:val="20"/>
          <w:szCs w:val="20"/>
          <w:bdr w:val="none" w:sz="0" w:space="0" w:color="auto"/>
        </w:rPr>
        <w:t xml:space="preserve"> nejméně funkce stávající </w:t>
      </w:r>
      <w:r w:rsidR="00AA441B">
        <w:rPr>
          <w:rFonts w:ascii="Arial" w:eastAsia="Times New Roman" w:hAnsi="Arial" w:cs="Arial"/>
          <w:color w:val="auto"/>
          <w:sz w:val="20"/>
          <w:szCs w:val="20"/>
          <w:bdr w:val="none" w:sz="0" w:space="0" w:color="auto"/>
        </w:rPr>
        <w:t xml:space="preserve">Objednatelem používané </w:t>
      </w:r>
      <w:r w:rsidR="00DA6BFB" w:rsidRPr="007D1075">
        <w:rPr>
          <w:rFonts w:ascii="Arial" w:eastAsia="Times New Roman" w:hAnsi="Arial" w:cs="Arial"/>
          <w:color w:val="auto"/>
          <w:sz w:val="20"/>
          <w:szCs w:val="20"/>
          <w:bdr w:val="none" w:sz="0" w:space="0" w:color="auto"/>
        </w:rPr>
        <w:t>verze</w:t>
      </w:r>
      <w:r w:rsidR="00AA441B">
        <w:rPr>
          <w:rFonts w:ascii="Arial" w:eastAsia="Times New Roman" w:hAnsi="Arial" w:cs="Arial"/>
          <w:color w:val="auto"/>
          <w:sz w:val="20"/>
          <w:szCs w:val="20"/>
          <w:bdr w:val="none" w:sz="0" w:space="0" w:color="auto"/>
        </w:rPr>
        <w:t>, a to</w:t>
      </w:r>
      <w:r w:rsidR="00DA6BFB" w:rsidRPr="007D1075">
        <w:rPr>
          <w:rFonts w:ascii="Arial" w:eastAsia="Times New Roman" w:hAnsi="Arial" w:cs="Arial"/>
          <w:color w:val="auto"/>
          <w:sz w:val="20"/>
          <w:szCs w:val="20"/>
          <w:bdr w:val="none" w:sz="0" w:space="0" w:color="auto"/>
        </w:rPr>
        <w:t xml:space="preserve"> ve stejné nebo lepší úrovni, to znamená:</w:t>
      </w:r>
    </w:p>
    <w:p w14:paraId="560294AF" w14:textId="77777777" w:rsidR="00DA6BFB" w:rsidRPr="0066562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134" w:hanging="425"/>
        <w:jc w:val="both"/>
        <w:rPr>
          <w:rFonts w:ascii="Arial" w:hAnsi="Arial" w:cs="Arial"/>
          <w:sz w:val="20"/>
          <w:szCs w:val="20"/>
        </w:rPr>
      </w:pPr>
      <w:r w:rsidRPr="0066562B">
        <w:rPr>
          <w:rFonts w:ascii="Arial" w:hAnsi="Arial" w:cs="Arial"/>
          <w:sz w:val="20"/>
          <w:szCs w:val="20"/>
        </w:rPr>
        <w:t>integrovaná antispamová a antivirová kontrola</w:t>
      </w:r>
      <w:r>
        <w:rPr>
          <w:rFonts w:ascii="Arial" w:hAnsi="Arial" w:cs="Arial"/>
          <w:sz w:val="20"/>
          <w:szCs w:val="20"/>
        </w:rPr>
        <w:t>,</w:t>
      </w:r>
      <w:r w:rsidRPr="0066562B">
        <w:rPr>
          <w:rFonts w:ascii="Arial" w:hAnsi="Arial" w:cs="Arial"/>
          <w:sz w:val="20"/>
          <w:szCs w:val="20"/>
        </w:rPr>
        <w:t xml:space="preserve"> </w:t>
      </w:r>
    </w:p>
    <w:p w14:paraId="3C0EEC78" w14:textId="77777777" w:rsidR="00DA6BFB" w:rsidRPr="0066562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134" w:hanging="425"/>
        <w:jc w:val="both"/>
        <w:rPr>
          <w:rFonts w:ascii="Arial" w:hAnsi="Arial" w:cs="Arial"/>
          <w:sz w:val="20"/>
          <w:szCs w:val="20"/>
        </w:rPr>
      </w:pPr>
      <w:r w:rsidRPr="0066562B">
        <w:rPr>
          <w:rFonts w:ascii="Arial" w:hAnsi="Arial" w:cs="Arial"/>
          <w:sz w:val="20"/>
          <w:szCs w:val="20"/>
        </w:rPr>
        <w:t>schopnost automatizované, pravidelné a dostatečně časté aktualizace interní znalostní databáze nejnovějšími vzorky spamů a virů ze serverů výrobce</w:t>
      </w:r>
      <w:r>
        <w:rPr>
          <w:rFonts w:ascii="Arial" w:hAnsi="Arial" w:cs="Arial"/>
          <w:sz w:val="20"/>
          <w:szCs w:val="20"/>
        </w:rPr>
        <w:t>,</w:t>
      </w:r>
    </w:p>
    <w:p w14:paraId="23928AD7" w14:textId="77777777" w:rsidR="00DA6BFB" w:rsidRPr="0066562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418" w:hanging="709"/>
        <w:jc w:val="both"/>
        <w:rPr>
          <w:rFonts w:ascii="Arial" w:hAnsi="Arial" w:cs="Arial"/>
          <w:sz w:val="20"/>
          <w:szCs w:val="20"/>
        </w:rPr>
      </w:pPr>
      <w:r w:rsidRPr="0066562B">
        <w:rPr>
          <w:rFonts w:ascii="Arial" w:hAnsi="Arial" w:cs="Arial"/>
          <w:sz w:val="20"/>
          <w:szCs w:val="20"/>
        </w:rPr>
        <w:t>centrálně spravované a vynutitelné politiky</w:t>
      </w:r>
      <w:r>
        <w:rPr>
          <w:rFonts w:ascii="Arial" w:hAnsi="Arial" w:cs="Arial"/>
          <w:sz w:val="20"/>
          <w:szCs w:val="20"/>
        </w:rPr>
        <w:t>,</w:t>
      </w:r>
    </w:p>
    <w:p w14:paraId="47E52C60" w14:textId="77777777" w:rsidR="00DA6BFB" w:rsidRPr="0066562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418" w:hanging="709"/>
        <w:jc w:val="both"/>
        <w:rPr>
          <w:rFonts w:ascii="Arial" w:hAnsi="Arial" w:cs="Arial"/>
          <w:sz w:val="20"/>
          <w:szCs w:val="20"/>
        </w:rPr>
      </w:pPr>
      <w:r w:rsidRPr="0066562B">
        <w:rPr>
          <w:rFonts w:ascii="Arial" w:hAnsi="Arial" w:cs="Arial"/>
          <w:sz w:val="20"/>
          <w:szCs w:val="20"/>
        </w:rPr>
        <w:t>centralizovaný reporting antivirové kontroly a antispamového systému</w:t>
      </w:r>
      <w:r>
        <w:rPr>
          <w:rFonts w:ascii="Arial" w:hAnsi="Arial" w:cs="Arial"/>
          <w:sz w:val="20"/>
          <w:szCs w:val="20"/>
        </w:rPr>
        <w:t>,</w:t>
      </w:r>
    </w:p>
    <w:p w14:paraId="3DE449A6" w14:textId="77777777" w:rsidR="00DA6BFB" w:rsidRPr="0066562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418" w:hanging="709"/>
        <w:jc w:val="both"/>
        <w:rPr>
          <w:rFonts w:ascii="Arial" w:hAnsi="Arial" w:cs="Arial"/>
          <w:sz w:val="20"/>
          <w:szCs w:val="20"/>
        </w:rPr>
      </w:pPr>
      <w:r w:rsidRPr="0066562B">
        <w:rPr>
          <w:rFonts w:ascii="Arial" w:hAnsi="Arial" w:cs="Arial"/>
          <w:sz w:val="20"/>
          <w:szCs w:val="20"/>
        </w:rPr>
        <w:t>provoz celého systému na pl</w:t>
      </w:r>
      <w:r>
        <w:rPr>
          <w:rFonts w:ascii="Arial" w:hAnsi="Arial" w:cs="Arial"/>
          <w:sz w:val="20"/>
          <w:szCs w:val="20"/>
        </w:rPr>
        <w:t>atformě operačního systému Windows,</w:t>
      </w:r>
    </w:p>
    <w:p w14:paraId="79EA38EC" w14:textId="77777777" w:rsidR="00DA6BFB" w:rsidRPr="0066562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418" w:hanging="709"/>
        <w:jc w:val="both"/>
        <w:rPr>
          <w:rFonts w:ascii="Arial" w:hAnsi="Arial" w:cs="Arial"/>
          <w:sz w:val="20"/>
          <w:szCs w:val="20"/>
        </w:rPr>
      </w:pPr>
      <w:r w:rsidRPr="0066562B">
        <w:rPr>
          <w:rFonts w:ascii="Arial" w:hAnsi="Arial" w:cs="Arial"/>
          <w:sz w:val="20"/>
          <w:szCs w:val="20"/>
        </w:rPr>
        <w:t>řešení pro dvě lokality datových center VZP ČR</w:t>
      </w:r>
      <w:r>
        <w:rPr>
          <w:rFonts w:ascii="Arial" w:hAnsi="Arial" w:cs="Arial"/>
          <w:sz w:val="20"/>
          <w:szCs w:val="20"/>
        </w:rPr>
        <w:t>,</w:t>
      </w:r>
    </w:p>
    <w:p w14:paraId="2996AAD9" w14:textId="77777777" w:rsidR="00DA6BFB" w:rsidRDefault="00DA6BFB" w:rsidP="00D61E6C">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134"/>
        </w:tabs>
        <w:spacing w:line="280" w:lineRule="atLeast"/>
        <w:ind w:left="1134" w:hanging="425"/>
        <w:jc w:val="both"/>
        <w:rPr>
          <w:rFonts w:ascii="Arial" w:hAnsi="Arial" w:cs="Arial"/>
          <w:sz w:val="20"/>
          <w:szCs w:val="20"/>
        </w:rPr>
      </w:pPr>
      <w:r w:rsidRPr="0066562B">
        <w:rPr>
          <w:rFonts w:ascii="Arial" w:hAnsi="Arial" w:cs="Arial"/>
          <w:sz w:val="20"/>
          <w:szCs w:val="20"/>
        </w:rPr>
        <w:t xml:space="preserve">centralizace administrace a konfigurace systému pro obě lokality do jedné centrální management konsole bez nutnosti vytváření speciálních nástrojů pro synchronizaci konfiguračního nastavení a přenášení znalostních databází mezi </w:t>
      </w:r>
      <w:r>
        <w:rPr>
          <w:rFonts w:ascii="Arial" w:hAnsi="Arial" w:cs="Arial"/>
          <w:sz w:val="20"/>
          <w:szCs w:val="20"/>
        </w:rPr>
        <w:t>lokalitami obou datových center,</w:t>
      </w:r>
    </w:p>
    <w:p w14:paraId="14251D14" w14:textId="77777777" w:rsidR="00DA6BFB" w:rsidRPr="0066562B" w:rsidRDefault="00DA6BFB" w:rsidP="00AA441B">
      <w:p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1134"/>
        <w:jc w:val="both"/>
        <w:rPr>
          <w:rFonts w:ascii="Arial" w:hAnsi="Arial" w:cs="Arial"/>
          <w:sz w:val="20"/>
          <w:szCs w:val="20"/>
        </w:rPr>
      </w:pPr>
    </w:p>
    <w:p w14:paraId="6ED93E5C" w14:textId="176D4875" w:rsidR="00DA6BFB" w:rsidRPr="00AA441B" w:rsidRDefault="00DA6BFB" w:rsidP="00D61E6C">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r w:rsidRPr="00AA441B">
        <w:rPr>
          <w:rFonts w:ascii="Arial" w:eastAsia="Times New Roman" w:hAnsi="Arial" w:cs="Arial"/>
          <w:color w:val="auto"/>
          <w:sz w:val="20"/>
          <w:szCs w:val="20"/>
          <w:bdr w:val="none" w:sz="0" w:space="0" w:color="auto"/>
        </w:rPr>
        <w:t>Podpora (</w:t>
      </w:r>
      <w:proofErr w:type="spellStart"/>
      <w:r w:rsidRPr="00AA441B">
        <w:rPr>
          <w:rFonts w:ascii="Arial" w:eastAsia="Times New Roman" w:hAnsi="Arial" w:cs="Arial"/>
          <w:color w:val="auto"/>
          <w:sz w:val="20"/>
          <w:szCs w:val="20"/>
          <w:bdr w:val="none" w:sz="0" w:space="0" w:color="auto"/>
        </w:rPr>
        <w:t>maintenance</w:t>
      </w:r>
      <w:proofErr w:type="spellEnd"/>
      <w:r w:rsidRPr="00AA441B">
        <w:rPr>
          <w:rFonts w:ascii="Arial" w:eastAsia="Times New Roman" w:hAnsi="Arial" w:cs="Arial"/>
          <w:color w:val="auto"/>
          <w:sz w:val="20"/>
          <w:szCs w:val="20"/>
          <w:bdr w:val="none" w:sz="0" w:space="0" w:color="auto"/>
        </w:rPr>
        <w:t xml:space="preserve">) </w:t>
      </w:r>
      <w:r w:rsidR="00F35243">
        <w:rPr>
          <w:rFonts w:ascii="Arial" w:eastAsia="Times New Roman" w:hAnsi="Arial" w:cs="Arial"/>
          <w:color w:val="auto"/>
          <w:sz w:val="20"/>
          <w:szCs w:val="20"/>
          <w:bdr w:val="none" w:sz="0" w:space="0" w:color="auto"/>
        </w:rPr>
        <w:t xml:space="preserve">výrobce </w:t>
      </w:r>
      <w:r w:rsidR="00AA441B">
        <w:rPr>
          <w:rFonts w:ascii="Arial" w:eastAsia="Times New Roman" w:hAnsi="Arial" w:cs="Arial"/>
          <w:color w:val="auto"/>
          <w:sz w:val="20"/>
          <w:szCs w:val="20"/>
          <w:bdr w:val="none" w:sz="0" w:space="0" w:color="auto"/>
        </w:rPr>
        <w:t>musí</w:t>
      </w:r>
      <w:r w:rsidR="007F4979" w:rsidRPr="00AA441B">
        <w:rPr>
          <w:rFonts w:ascii="Arial" w:eastAsia="Times New Roman" w:hAnsi="Arial" w:cs="Arial"/>
          <w:color w:val="auto"/>
          <w:sz w:val="20"/>
          <w:szCs w:val="20"/>
          <w:bdr w:val="none" w:sz="0" w:space="0" w:color="auto"/>
        </w:rPr>
        <w:t xml:space="preserve"> </w:t>
      </w:r>
      <w:r w:rsidRPr="00AA441B">
        <w:rPr>
          <w:rFonts w:ascii="Arial" w:eastAsia="Times New Roman" w:hAnsi="Arial" w:cs="Arial"/>
          <w:color w:val="auto"/>
          <w:sz w:val="20"/>
          <w:szCs w:val="20"/>
          <w:bdr w:val="none" w:sz="0" w:space="0" w:color="auto"/>
        </w:rPr>
        <w:t>obsah</w:t>
      </w:r>
      <w:r w:rsidR="007F4979" w:rsidRPr="00AA441B">
        <w:rPr>
          <w:rFonts w:ascii="Arial" w:eastAsia="Times New Roman" w:hAnsi="Arial" w:cs="Arial"/>
          <w:color w:val="auto"/>
          <w:sz w:val="20"/>
          <w:szCs w:val="20"/>
          <w:bdr w:val="none" w:sz="0" w:space="0" w:color="auto"/>
        </w:rPr>
        <w:t xml:space="preserve">ovat </w:t>
      </w:r>
      <w:r w:rsidR="00AA441B">
        <w:rPr>
          <w:rFonts w:ascii="Arial" w:eastAsia="Times New Roman" w:hAnsi="Arial" w:cs="Arial"/>
          <w:color w:val="auto"/>
          <w:sz w:val="20"/>
          <w:szCs w:val="20"/>
          <w:bdr w:val="none" w:sz="0" w:space="0" w:color="auto"/>
        </w:rPr>
        <w:t>minimálně</w:t>
      </w:r>
      <w:r w:rsidR="007F4979" w:rsidRPr="00AA441B">
        <w:rPr>
          <w:rFonts w:ascii="Arial" w:eastAsia="Times New Roman" w:hAnsi="Arial" w:cs="Arial"/>
          <w:color w:val="auto"/>
          <w:sz w:val="20"/>
          <w:szCs w:val="20"/>
          <w:bdr w:val="none" w:sz="0" w:space="0" w:color="auto"/>
        </w:rPr>
        <w:t>:</w:t>
      </w:r>
    </w:p>
    <w:p w14:paraId="1F3A552C" w14:textId="77777777" w:rsidR="00DA6BFB" w:rsidRPr="0066562B" w:rsidRDefault="00DA6BFB" w:rsidP="00D61E6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Arial" w:hAnsi="Arial" w:cs="Arial"/>
          <w:sz w:val="20"/>
          <w:szCs w:val="20"/>
        </w:rPr>
      </w:pPr>
      <w:r w:rsidRPr="0066562B">
        <w:rPr>
          <w:rFonts w:ascii="Arial" w:hAnsi="Arial" w:cs="Arial"/>
          <w:sz w:val="20"/>
          <w:szCs w:val="20"/>
        </w:rPr>
        <w:t>právo na průběžné aktualizace virových a antispamových databází včetně signatur</w:t>
      </w:r>
      <w:r>
        <w:rPr>
          <w:rFonts w:ascii="Arial" w:hAnsi="Arial" w:cs="Arial"/>
          <w:sz w:val="20"/>
          <w:szCs w:val="20"/>
        </w:rPr>
        <w:t>,</w:t>
      </w:r>
    </w:p>
    <w:p w14:paraId="1BE2354E" w14:textId="77777777" w:rsidR="00DA6BFB" w:rsidRPr="0066562B" w:rsidRDefault="00DA6BFB" w:rsidP="00D61E6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Arial" w:hAnsi="Arial" w:cs="Arial"/>
          <w:sz w:val="20"/>
          <w:szCs w:val="20"/>
        </w:rPr>
      </w:pPr>
      <w:r w:rsidRPr="0066562B">
        <w:rPr>
          <w:rFonts w:ascii="Arial" w:hAnsi="Arial" w:cs="Arial"/>
          <w:sz w:val="20"/>
          <w:szCs w:val="20"/>
        </w:rPr>
        <w:t>právo na průběžné aktualizace verzí programových modulů (upgrade)</w:t>
      </w:r>
      <w:r>
        <w:rPr>
          <w:rFonts w:ascii="Arial" w:hAnsi="Arial" w:cs="Arial"/>
          <w:sz w:val="20"/>
          <w:szCs w:val="20"/>
        </w:rPr>
        <w:t>,</w:t>
      </w:r>
    </w:p>
    <w:p w14:paraId="5023AD47" w14:textId="77777777" w:rsidR="00DA6BFB" w:rsidRPr="0066562B" w:rsidRDefault="00DA6BFB" w:rsidP="00D61E6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Arial" w:hAnsi="Arial" w:cs="Arial"/>
          <w:sz w:val="20"/>
          <w:szCs w:val="20"/>
        </w:rPr>
      </w:pPr>
      <w:r w:rsidRPr="0066562B">
        <w:rPr>
          <w:rFonts w:ascii="Arial" w:hAnsi="Arial" w:cs="Arial"/>
          <w:sz w:val="20"/>
          <w:szCs w:val="20"/>
        </w:rPr>
        <w:t>právo na přístup ke všem novým verzím systému (upgrade)</w:t>
      </w:r>
      <w:r>
        <w:rPr>
          <w:rFonts w:ascii="Arial" w:hAnsi="Arial" w:cs="Arial"/>
          <w:sz w:val="20"/>
          <w:szCs w:val="20"/>
        </w:rPr>
        <w:t>,</w:t>
      </w:r>
    </w:p>
    <w:p w14:paraId="03BB62A0" w14:textId="5410C1E2" w:rsidR="00DA6BFB" w:rsidRPr="0066562B" w:rsidRDefault="00DA6BFB" w:rsidP="00D61E6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Arial" w:hAnsi="Arial" w:cs="Arial"/>
          <w:sz w:val="20"/>
          <w:szCs w:val="20"/>
        </w:rPr>
      </w:pPr>
      <w:r w:rsidRPr="0066562B">
        <w:rPr>
          <w:rFonts w:ascii="Arial" w:hAnsi="Arial" w:cs="Arial"/>
          <w:sz w:val="20"/>
          <w:szCs w:val="20"/>
        </w:rPr>
        <w:t xml:space="preserve">právo na support společnosti </w:t>
      </w:r>
      <w:proofErr w:type="spellStart"/>
      <w:r>
        <w:rPr>
          <w:rFonts w:ascii="Arial" w:hAnsi="Arial" w:cs="Arial"/>
          <w:sz w:val="20"/>
          <w:szCs w:val="20"/>
        </w:rPr>
        <w:t>Kaspersky</w:t>
      </w:r>
      <w:proofErr w:type="spellEnd"/>
      <w:r w:rsidRPr="0066562B">
        <w:rPr>
          <w:rFonts w:ascii="Arial" w:hAnsi="Arial" w:cs="Arial"/>
          <w:sz w:val="20"/>
          <w:szCs w:val="20"/>
        </w:rPr>
        <w:t xml:space="preserve"> včetně přístupů do znalostní databáze produktu „</w:t>
      </w:r>
      <w:proofErr w:type="spellStart"/>
      <w:r>
        <w:rPr>
          <w:rFonts w:ascii="Arial" w:hAnsi="Arial" w:cs="Arial"/>
          <w:sz w:val="20"/>
          <w:szCs w:val="20"/>
        </w:rPr>
        <w:t>Kaspersky</w:t>
      </w:r>
      <w:proofErr w:type="spellEnd"/>
      <w:r w:rsidRPr="0066562B">
        <w:rPr>
          <w:rFonts w:ascii="Arial" w:hAnsi="Arial" w:cs="Arial"/>
          <w:sz w:val="20"/>
          <w:szCs w:val="20"/>
        </w:rPr>
        <w:t xml:space="preserve"> Support </w:t>
      </w:r>
      <w:proofErr w:type="spellStart"/>
      <w:r w:rsidRPr="0066562B">
        <w:rPr>
          <w:rFonts w:ascii="Arial" w:hAnsi="Arial" w:cs="Arial"/>
          <w:sz w:val="20"/>
          <w:szCs w:val="20"/>
        </w:rPr>
        <w:t>Knowledgebase</w:t>
      </w:r>
      <w:proofErr w:type="spellEnd"/>
      <w:r w:rsidRPr="0066562B">
        <w:rPr>
          <w:rFonts w:ascii="Arial" w:hAnsi="Arial" w:cs="Arial"/>
          <w:sz w:val="20"/>
          <w:szCs w:val="20"/>
        </w:rPr>
        <w:t>“</w:t>
      </w:r>
      <w:r>
        <w:rPr>
          <w:rFonts w:ascii="Arial" w:hAnsi="Arial" w:cs="Arial"/>
          <w:sz w:val="20"/>
          <w:szCs w:val="20"/>
        </w:rPr>
        <w:t>,</w:t>
      </w:r>
    </w:p>
    <w:p w14:paraId="46C341D5" w14:textId="5316AACC" w:rsidR="00DA6BFB" w:rsidRPr="0066562B" w:rsidRDefault="00AE1226" w:rsidP="00D61E6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Arial" w:hAnsi="Arial" w:cs="Arial"/>
          <w:sz w:val="20"/>
          <w:szCs w:val="20"/>
        </w:rPr>
      </w:pPr>
      <w:r>
        <w:rPr>
          <w:rFonts w:ascii="Arial" w:hAnsi="Arial" w:cs="Arial"/>
          <w:sz w:val="20"/>
          <w:szCs w:val="20"/>
        </w:rPr>
        <w:t xml:space="preserve">právo na </w:t>
      </w:r>
      <w:r w:rsidR="00DA6BFB" w:rsidRPr="0066562B">
        <w:rPr>
          <w:rFonts w:ascii="Arial" w:hAnsi="Arial" w:cs="Arial"/>
          <w:sz w:val="20"/>
          <w:szCs w:val="20"/>
        </w:rPr>
        <w:t>přístu</w:t>
      </w:r>
      <w:r w:rsidR="00DA6BFB">
        <w:rPr>
          <w:rFonts w:ascii="Arial" w:hAnsi="Arial" w:cs="Arial"/>
          <w:sz w:val="20"/>
          <w:szCs w:val="20"/>
        </w:rPr>
        <w:t xml:space="preserve">p na </w:t>
      </w:r>
      <w:proofErr w:type="spellStart"/>
      <w:r w:rsidR="00DA6BFB">
        <w:rPr>
          <w:rFonts w:ascii="Arial" w:hAnsi="Arial" w:cs="Arial"/>
          <w:sz w:val="20"/>
          <w:szCs w:val="20"/>
        </w:rPr>
        <w:t>helpdesk</w:t>
      </w:r>
      <w:proofErr w:type="spellEnd"/>
      <w:r w:rsidR="00DA6BFB">
        <w:rPr>
          <w:rFonts w:ascii="Arial" w:hAnsi="Arial" w:cs="Arial"/>
          <w:sz w:val="20"/>
          <w:szCs w:val="20"/>
        </w:rPr>
        <w:t xml:space="preserve"> společnosti </w:t>
      </w:r>
      <w:proofErr w:type="spellStart"/>
      <w:r w:rsidR="00DA6BFB">
        <w:rPr>
          <w:rFonts w:ascii="Arial" w:hAnsi="Arial" w:cs="Arial"/>
          <w:sz w:val="20"/>
          <w:szCs w:val="20"/>
        </w:rPr>
        <w:t>Kaspersky</w:t>
      </w:r>
      <w:proofErr w:type="spellEnd"/>
      <w:r w:rsidR="00DA6BFB">
        <w:rPr>
          <w:rFonts w:ascii="Arial" w:hAnsi="Arial" w:cs="Arial"/>
          <w:sz w:val="20"/>
          <w:szCs w:val="20"/>
        </w:rPr>
        <w:t>,</w:t>
      </w:r>
    </w:p>
    <w:p w14:paraId="4BC15A93" w14:textId="77777777" w:rsidR="00DA6BFB" w:rsidRPr="00A4379F" w:rsidRDefault="00DA6BFB" w:rsidP="00D61E6C">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80" w:lineRule="atLeast"/>
        <w:jc w:val="both"/>
        <w:rPr>
          <w:rFonts w:ascii="Arial" w:hAnsi="Arial" w:cs="Arial"/>
          <w:sz w:val="20"/>
          <w:szCs w:val="20"/>
        </w:rPr>
      </w:pPr>
      <w:r w:rsidRPr="0066562B">
        <w:rPr>
          <w:rFonts w:ascii="Arial" w:hAnsi="Arial" w:cs="Arial"/>
          <w:sz w:val="20"/>
          <w:szCs w:val="20"/>
        </w:rPr>
        <w:t xml:space="preserve">právo na přístupy na web společnosti </w:t>
      </w:r>
      <w:proofErr w:type="spellStart"/>
      <w:r>
        <w:rPr>
          <w:rFonts w:ascii="Arial" w:hAnsi="Arial" w:cs="Arial"/>
          <w:sz w:val="20"/>
          <w:szCs w:val="20"/>
        </w:rPr>
        <w:t>Kaspersky</w:t>
      </w:r>
      <w:proofErr w:type="spellEnd"/>
      <w:r w:rsidRPr="0066562B">
        <w:rPr>
          <w:rFonts w:ascii="Arial" w:hAnsi="Arial" w:cs="Arial"/>
          <w:sz w:val="20"/>
          <w:szCs w:val="20"/>
        </w:rPr>
        <w:t xml:space="preserve"> včetně přístupů k nejnovějším verzím dokumentace a k novým verzím produktu</w:t>
      </w:r>
      <w:r>
        <w:rPr>
          <w:rFonts w:ascii="Arial" w:hAnsi="Arial" w:cs="Arial"/>
          <w:sz w:val="20"/>
          <w:szCs w:val="20"/>
        </w:rPr>
        <w:t>.</w:t>
      </w:r>
    </w:p>
    <w:p w14:paraId="53BC9D35" w14:textId="77777777" w:rsidR="00DA6BFB" w:rsidRDefault="00DA6BFB" w:rsidP="00AA441B">
      <w:pPr>
        <w:pStyle w:val="Odstavecseseznamem"/>
        <w:spacing w:line="280" w:lineRule="atLeast"/>
        <w:ind w:left="1416"/>
        <w:rPr>
          <w:rFonts w:ascii="Arial" w:hAnsi="Arial" w:cs="Arial"/>
          <w:sz w:val="20"/>
        </w:rPr>
      </w:pPr>
    </w:p>
    <w:p w14:paraId="05E7D200" w14:textId="10B1AAD3" w:rsidR="00DA6BFB" w:rsidRPr="00AA441B" w:rsidRDefault="00D670ED" w:rsidP="00D61E6C">
      <w:pPr>
        <w:pStyle w:val="Odstavecseseznamem"/>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atLeast"/>
        <w:ind w:left="426"/>
        <w:contextualSpacing w:val="0"/>
        <w:jc w:val="both"/>
        <w:rPr>
          <w:rFonts w:ascii="Arial" w:eastAsia="Times New Roman" w:hAnsi="Arial" w:cs="Arial"/>
          <w:color w:val="auto"/>
          <w:sz w:val="20"/>
          <w:szCs w:val="20"/>
          <w:bdr w:val="none" w:sz="0" w:space="0" w:color="auto"/>
        </w:rPr>
      </w:pPr>
      <w:r w:rsidRPr="00AA441B">
        <w:rPr>
          <w:rFonts w:ascii="Arial" w:eastAsia="Times New Roman" w:hAnsi="Arial" w:cs="Arial"/>
          <w:color w:val="auto"/>
          <w:sz w:val="20"/>
          <w:szCs w:val="20"/>
          <w:bdr w:val="none" w:sz="0" w:space="0" w:color="auto"/>
        </w:rPr>
        <w:t>P</w:t>
      </w:r>
      <w:r w:rsidR="00DA6BFB" w:rsidRPr="00AA441B">
        <w:rPr>
          <w:rFonts w:ascii="Arial" w:eastAsia="Times New Roman" w:hAnsi="Arial" w:cs="Arial"/>
          <w:color w:val="auto"/>
          <w:sz w:val="20"/>
          <w:szCs w:val="20"/>
          <w:bdr w:val="none" w:sz="0" w:space="0" w:color="auto"/>
        </w:rPr>
        <w:t>odpora Poskytovatele</w:t>
      </w:r>
      <w:r w:rsidR="00AA441B">
        <w:rPr>
          <w:rFonts w:ascii="Arial" w:eastAsia="Times New Roman" w:hAnsi="Arial" w:cs="Arial"/>
          <w:color w:val="auto"/>
          <w:sz w:val="20"/>
          <w:szCs w:val="20"/>
          <w:bdr w:val="none" w:sz="0" w:space="0" w:color="auto"/>
        </w:rPr>
        <w:t xml:space="preserve"> (viz čl. V. odst. 1 písm. c) Smlouvy)</w:t>
      </w:r>
    </w:p>
    <w:p w14:paraId="462D6D69" w14:textId="15880DD4" w:rsidR="00F924DE" w:rsidRDefault="00AA441B" w:rsidP="00AA441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426"/>
        <w:jc w:val="both"/>
        <w:rPr>
          <w:rFonts w:ascii="Arial" w:hAnsi="Arial" w:cs="Arial"/>
          <w:sz w:val="20"/>
          <w:szCs w:val="20"/>
        </w:rPr>
      </w:pPr>
      <w:r>
        <w:rPr>
          <w:rFonts w:ascii="Arial" w:hAnsi="Arial" w:cs="Arial"/>
          <w:sz w:val="20"/>
          <w:szCs w:val="20"/>
        </w:rPr>
        <w:t>P</w:t>
      </w:r>
      <w:r w:rsidR="00507E70">
        <w:rPr>
          <w:rFonts w:ascii="Arial" w:hAnsi="Arial" w:cs="Arial"/>
          <w:sz w:val="20"/>
          <w:szCs w:val="20"/>
        </w:rPr>
        <w:t>odporou Poskytovatele</w:t>
      </w:r>
      <w:r w:rsidR="002B4A23" w:rsidRPr="002B4A23">
        <w:rPr>
          <w:rFonts w:ascii="Arial" w:hAnsi="Arial" w:cs="Arial"/>
          <w:sz w:val="20"/>
          <w:szCs w:val="20"/>
        </w:rPr>
        <w:t xml:space="preserve"> </w:t>
      </w:r>
      <w:r w:rsidR="006B7CC1">
        <w:rPr>
          <w:rFonts w:ascii="Arial" w:hAnsi="Arial" w:cs="Arial"/>
          <w:sz w:val="20"/>
          <w:szCs w:val="20"/>
        </w:rPr>
        <w:t>se</w:t>
      </w:r>
      <w:r w:rsidR="002B4A23" w:rsidRPr="002B4A23">
        <w:rPr>
          <w:rFonts w:ascii="Arial" w:hAnsi="Arial" w:cs="Arial"/>
          <w:sz w:val="20"/>
          <w:szCs w:val="20"/>
        </w:rPr>
        <w:t xml:space="preserve"> </w:t>
      </w:r>
      <w:r w:rsidR="00A23245">
        <w:rPr>
          <w:rFonts w:ascii="Arial" w:hAnsi="Arial" w:cs="Arial"/>
          <w:sz w:val="20"/>
          <w:szCs w:val="20"/>
        </w:rPr>
        <w:t xml:space="preserve">pro účely této Smlouvy </w:t>
      </w:r>
      <w:r w:rsidR="006B7CC1">
        <w:rPr>
          <w:rFonts w:ascii="Arial" w:hAnsi="Arial" w:cs="Arial"/>
          <w:sz w:val="20"/>
          <w:szCs w:val="20"/>
        </w:rPr>
        <w:t>rozumí</w:t>
      </w:r>
      <w:r w:rsidR="002B4A23" w:rsidRPr="002B4A23">
        <w:rPr>
          <w:rFonts w:ascii="Arial" w:hAnsi="Arial" w:cs="Arial"/>
          <w:sz w:val="20"/>
          <w:szCs w:val="20"/>
        </w:rPr>
        <w:t xml:space="preserve"> podpor</w:t>
      </w:r>
      <w:r w:rsidR="00E80B65">
        <w:rPr>
          <w:rFonts w:ascii="Arial" w:hAnsi="Arial" w:cs="Arial"/>
          <w:sz w:val="20"/>
          <w:szCs w:val="20"/>
        </w:rPr>
        <w:t>a</w:t>
      </w:r>
      <w:r w:rsidR="00E74103">
        <w:rPr>
          <w:rFonts w:ascii="Arial" w:hAnsi="Arial" w:cs="Arial"/>
          <w:sz w:val="20"/>
          <w:szCs w:val="20"/>
        </w:rPr>
        <w:t xml:space="preserve"> (spolupráce)</w:t>
      </w:r>
      <w:r w:rsidR="002B4A23">
        <w:rPr>
          <w:rFonts w:ascii="Arial" w:hAnsi="Arial" w:cs="Arial"/>
          <w:sz w:val="20"/>
          <w:szCs w:val="20"/>
        </w:rPr>
        <w:t xml:space="preserve"> </w:t>
      </w:r>
      <w:r>
        <w:rPr>
          <w:rFonts w:ascii="Arial" w:hAnsi="Arial" w:cs="Arial"/>
          <w:sz w:val="20"/>
          <w:szCs w:val="20"/>
        </w:rPr>
        <w:t xml:space="preserve">Poskytovatele </w:t>
      </w:r>
      <w:r w:rsidR="002B4A23">
        <w:rPr>
          <w:rFonts w:ascii="Arial" w:hAnsi="Arial" w:cs="Arial"/>
          <w:sz w:val="20"/>
          <w:szCs w:val="20"/>
        </w:rPr>
        <w:t xml:space="preserve">při komunikaci </w:t>
      </w:r>
      <w:r>
        <w:rPr>
          <w:rFonts w:ascii="Arial" w:hAnsi="Arial" w:cs="Arial"/>
          <w:sz w:val="20"/>
          <w:szCs w:val="20"/>
        </w:rPr>
        <w:t>Objednatele</w:t>
      </w:r>
      <w:r w:rsidR="00E74103">
        <w:rPr>
          <w:rFonts w:ascii="Arial" w:hAnsi="Arial" w:cs="Arial"/>
          <w:sz w:val="20"/>
          <w:szCs w:val="20"/>
        </w:rPr>
        <w:t xml:space="preserve"> </w:t>
      </w:r>
      <w:r w:rsidR="002B4A23">
        <w:rPr>
          <w:rFonts w:ascii="Arial" w:hAnsi="Arial" w:cs="Arial"/>
          <w:sz w:val="20"/>
          <w:szCs w:val="20"/>
        </w:rPr>
        <w:t>s</w:t>
      </w:r>
      <w:r w:rsidR="00845F6D">
        <w:rPr>
          <w:rFonts w:ascii="Arial" w:hAnsi="Arial" w:cs="Arial"/>
          <w:sz w:val="20"/>
          <w:szCs w:val="20"/>
        </w:rPr>
        <w:t> </w:t>
      </w:r>
      <w:r w:rsidR="002B4A23">
        <w:rPr>
          <w:rFonts w:ascii="Arial" w:hAnsi="Arial" w:cs="Arial"/>
          <w:sz w:val="20"/>
          <w:szCs w:val="20"/>
        </w:rPr>
        <w:t>výrobcem</w:t>
      </w:r>
      <w:r w:rsidR="00845F6D">
        <w:rPr>
          <w:rFonts w:ascii="Arial" w:hAnsi="Arial" w:cs="Arial"/>
          <w:sz w:val="20"/>
          <w:szCs w:val="20"/>
        </w:rPr>
        <w:t xml:space="preserve"> </w:t>
      </w:r>
      <w:r w:rsidR="00E74103">
        <w:rPr>
          <w:rFonts w:ascii="Arial" w:hAnsi="Arial" w:cs="Arial"/>
          <w:sz w:val="20"/>
          <w:szCs w:val="20"/>
        </w:rPr>
        <w:t>v souvislosti s</w:t>
      </w:r>
      <w:r w:rsidR="00845F6D">
        <w:rPr>
          <w:rFonts w:ascii="Arial" w:hAnsi="Arial" w:cs="Arial"/>
          <w:sz w:val="20"/>
          <w:szCs w:val="20"/>
        </w:rPr>
        <w:t xml:space="preserve"> řešení</w:t>
      </w:r>
      <w:r w:rsidR="00E74103">
        <w:rPr>
          <w:rFonts w:ascii="Arial" w:hAnsi="Arial" w:cs="Arial"/>
          <w:sz w:val="20"/>
          <w:szCs w:val="20"/>
        </w:rPr>
        <w:t>m</w:t>
      </w:r>
      <w:r w:rsidR="00845F6D">
        <w:rPr>
          <w:rFonts w:ascii="Arial" w:hAnsi="Arial" w:cs="Arial"/>
          <w:sz w:val="20"/>
          <w:szCs w:val="20"/>
        </w:rPr>
        <w:t xml:space="preserve"> vad/incidentů</w:t>
      </w:r>
      <w:r w:rsidR="00E74103">
        <w:rPr>
          <w:rFonts w:ascii="Arial" w:hAnsi="Arial" w:cs="Arial"/>
          <w:sz w:val="20"/>
          <w:szCs w:val="20"/>
        </w:rPr>
        <w:t xml:space="preserve"> </w:t>
      </w:r>
      <w:r w:rsidR="00A4294C">
        <w:rPr>
          <w:rFonts w:ascii="Arial" w:hAnsi="Arial" w:cs="Arial"/>
          <w:sz w:val="20"/>
          <w:szCs w:val="20"/>
        </w:rPr>
        <w:t xml:space="preserve">při poskytování podpory </w:t>
      </w:r>
      <w:r>
        <w:rPr>
          <w:rFonts w:ascii="Arial" w:hAnsi="Arial" w:cs="Arial"/>
          <w:sz w:val="20"/>
          <w:szCs w:val="20"/>
        </w:rPr>
        <w:t>(</w:t>
      </w:r>
      <w:proofErr w:type="spellStart"/>
      <w:r>
        <w:rPr>
          <w:rFonts w:ascii="Arial" w:hAnsi="Arial" w:cs="Arial"/>
          <w:sz w:val="20"/>
          <w:szCs w:val="20"/>
        </w:rPr>
        <w:t>maintenance</w:t>
      </w:r>
      <w:proofErr w:type="spellEnd"/>
      <w:r>
        <w:rPr>
          <w:rFonts w:ascii="Arial" w:hAnsi="Arial" w:cs="Arial"/>
          <w:sz w:val="20"/>
          <w:szCs w:val="20"/>
        </w:rPr>
        <w:t xml:space="preserve">) </w:t>
      </w:r>
      <w:r w:rsidR="00A4294C">
        <w:rPr>
          <w:rFonts w:ascii="Arial" w:hAnsi="Arial" w:cs="Arial"/>
          <w:sz w:val="20"/>
          <w:szCs w:val="20"/>
        </w:rPr>
        <w:t>výrobce</w:t>
      </w:r>
      <w:r w:rsidR="002B4A23">
        <w:rPr>
          <w:rFonts w:ascii="Arial" w:hAnsi="Arial" w:cs="Arial"/>
          <w:sz w:val="20"/>
          <w:szCs w:val="20"/>
        </w:rPr>
        <w:t>.</w:t>
      </w:r>
    </w:p>
    <w:p w14:paraId="2A5DB8F8" w14:textId="77777777" w:rsidR="00F72B29" w:rsidRDefault="00F72B29" w:rsidP="00AA441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426"/>
        <w:jc w:val="both"/>
        <w:rPr>
          <w:rFonts w:ascii="Arial" w:hAnsi="Arial" w:cs="Arial"/>
          <w:sz w:val="20"/>
          <w:szCs w:val="20"/>
        </w:rPr>
      </w:pPr>
    </w:p>
    <w:p w14:paraId="688DD6FC" w14:textId="77777777" w:rsidR="00F72B29" w:rsidRDefault="00F72B29" w:rsidP="00AA441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426"/>
        <w:jc w:val="both"/>
        <w:rPr>
          <w:rFonts w:ascii="Arial" w:hAnsi="Arial" w:cs="Arial"/>
          <w:sz w:val="20"/>
          <w:szCs w:val="20"/>
        </w:rPr>
      </w:pPr>
    </w:p>
    <w:p w14:paraId="61A45FD9" w14:textId="77777777" w:rsidR="00910CAF" w:rsidRDefault="00910CAF" w:rsidP="00AA441B">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spacing w:line="280" w:lineRule="atLeast"/>
        <w:ind w:left="426"/>
        <w:jc w:val="both"/>
        <w:rPr>
          <w:rFonts w:ascii="Arial" w:eastAsia="Times New Roman" w:hAnsi="Arial" w:cs="Arial"/>
          <w:color w:val="auto"/>
          <w:sz w:val="20"/>
          <w:szCs w:val="20"/>
          <w:bdr w:val="none" w:sz="0" w:space="0" w:color="auto"/>
        </w:rPr>
      </w:pPr>
    </w:p>
    <w:sectPr w:rsidR="00910CAF" w:rsidSect="005547E8">
      <w:footerReference w:type="default" r:id="rId14"/>
      <w:pgSz w:w="11900" w:h="16840"/>
      <w:pgMar w:top="1417" w:right="1417" w:bottom="1417" w:left="1417" w:header="709" w:footer="709" w:gutter="0"/>
      <w:cols w:space="708"/>
      <w:docGrid w:linePitch="21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CFD4F" w16cid:durableId="1D985C84"/>
  <w16cid:commentId w16cid:paraId="52EEA899" w16cid:durableId="1D985C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E8674" w14:textId="77777777" w:rsidR="00A95805" w:rsidRDefault="00A95805">
      <w:r>
        <w:separator/>
      </w:r>
    </w:p>
  </w:endnote>
  <w:endnote w:type="continuationSeparator" w:id="0">
    <w:p w14:paraId="631CEA78" w14:textId="77777777" w:rsidR="00A95805" w:rsidRDefault="00A95805">
      <w:r>
        <w:continuationSeparator/>
      </w:r>
    </w:p>
  </w:endnote>
  <w:endnote w:type="continuationNotice" w:id="1">
    <w:p w14:paraId="4CEB2663" w14:textId="77777777" w:rsidR="00A95805" w:rsidRDefault="00A95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721331"/>
      <w:docPartObj>
        <w:docPartGallery w:val="Page Numbers (Bottom of Page)"/>
        <w:docPartUnique/>
      </w:docPartObj>
    </w:sdtPr>
    <w:sdtEndPr/>
    <w:sdtContent>
      <w:p w14:paraId="1223B6B3" w14:textId="2D235F46" w:rsidR="00DF25A3" w:rsidRDefault="00DF25A3">
        <w:pPr>
          <w:pStyle w:val="Zpat"/>
          <w:jc w:val="right"/>
        </w:pPr>
        <w:r>
          <w:fldChar w:fldCharType="begin"/>
        </w:r>
        <w:r>
          <w:instrText>PAGE   \* MERGEFORMAT</w:instrText>
        </w:r>
        <w:r>
          <w:fldChar w:fldCharType="separate"/>
        </w:r>
        <w:r w:rsidR="00102C0B">
          <w:rPr>
            <w:noProof/>
          </w:rPr>
          <w:t>9</w:t>
        </w:r>
        <w:r>
          <w:fldChar w:fldCharType="end"/>
        </w:r>
      </w:p>
    </w:sdtContent>
  </w:sdt>
  <w:p w14:paraId="7F24A34D" w14:textId="77777777" w:rsidR="00E25C49" w:rsidRDefault="00E25C49" w:rsidP="007E4DB0">
    <w:pPr>
      <w:pStyle w:val="Style2"/>
      <w:widowControl/>
      <w:tabs>
        <w:tab w:val="left" w:pos="8647"/>
        <w:tab w:val="left" w:pos="11199"/>
      </w:tabs>
      <w:ind w:right="3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7B87" w14:textId="77777777" w:rsidR="00A95805" w:rsidRDefault="00A95805">
      <w:r>
        <w:separator/>
      </w:r>
    </w:p>
  </w:footnote>
  <w:footnote w:type="continuationSeparator" w:id="0">
    <w:p w14:paraId="414B8286" w14:textId="77777777" w:rsidR="00A95805" w:rsidRDefault="00A95805">
      <w:r>
        <w:continuationSeparator/>
      </w:r>
    </w:p>
  </w:footnote>
  <w:footnote w:type="continuationNotice" w:id="1">
    <w:p w14:paraId="587AE156" w14:textId="77777777" w:rsidR="00A95805" w:rsidRDefault="00A9580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06F7"/>
    <w:multiLevelType w:val="multilevel"/>
    <w:tmpl w:val="C95C6838"/>
    <w:styleLink w:val="List11"/>
    <w:lvl w:ilvl="0">
      <w:start w:val="1"/>
      <w:numFmt w:val="decimal"/>
      <w:lvlText w:val="%1."/>
      <w:lvlJc w:val="left"/>
      <w:pPr>
        <w:tabs>
          <w:tab w:val="num" w:pos="567"/>
        </w:tabs>
        <w:ind w:left="567" w:hanging="567"/>
      </w:pPr>
      <w:rPr>
        <w:color w:val="000000"/>
        <w:position w:val="0"/>
        <w:sz w:val="20"/>
        <w:szCs w:val="20"/>
        <w:u w:color="000000"/>
      </w:rPr>
    </w:lvl>
    <w:lvl w:ilvl="1">
      <w:start w:val="1"/>
      <w:numFmt w:val="decimal"/>
      <w:lvlText w:val="%1.%2."/>
      <w:lvlJc w:val="left"/>
      <w:pPr>
        <w:tabs>
          <w:tab w:val="num" w:pos="1000"/>
        </w:tabs>
        <w:ind w:left="1000" w:hanging="30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abstractNum w:abstractNumId="1" w15:restartNumberingAfterBreak="0">
    <w:nsid w:val="0BC93CD2"/>
    <w:multiLevelType w:val="multilevel"/>
    <w:tmpl w:val="E10C36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6E271A"/>
    <w:multiLevelType w:val="hybridMultilevel"/>
    <w:tmpl w:val="1EA27598"/>
    <w:lvl w:ilvl="0" w:tplc="AA540D0C">
      <w:start w:val="1"/>
      <w:numFmt w:val="decimal"/>
      <w:lvlText w:val="%1."/>
      <w:lvlJc w:val="left"/>
      <w:pPr>
        <w:tabs>
          <w:tab w:val="num" w:pos="360"/>
        </w:tabs>
        <w:ind w:left="36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46989"/>
    <w:multiLevelType w:val="multilevel"/>
    <w:tmpl w:val="0A1076C6"/>
    <w:lvl w:ilvl="0">
      <w:start w:val="1"/>
      <w:numFmt w:val="bullet"/>
      <w:lvlText w:val="-"/>
      <w:lvlJc w:val="left"/>
      <w:pPr>
        <w:ind w:left="1068" w:hanging="360"/>
      </w:pPr>
      <w:rPr>
        <w:rFonts w:ascii="Times New Roman" w:eastAsia="Times New Roman" w:hAnsi="Times New Roman" w:cs="Times New Roman"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15:restartNumberingAfterBreak="0">
    <w:nsid w:val="1DF44B71"/>
    <w:multiLevelType w:val="multilevel"/>
    <w:tmpl w:val="DB5839CA"/>
    <w:styleLink w:val="Seznam31"/>
    <w:lvl w:ilvl="0">
      <w:numFmt w:val="bullet"/>
      <w:lvlText w:val="-"/>
      <w:lvlJc w:val="left"/>
      <w:pPr>
        <w:tabs>
          <w:tab w:val="num" w:pos="720"/>
        </w:tabs>
        <w:ind w:left="720" w:hanging="153"/>
      </w:pPr>
      <w:rPr>
        <w:color w:val="000000"/>
        <w:position w:val="0"/>
        <w:sz w:val="16"/>
        <w:szCs w:val="16"/>
        <w:u w:color="000000"/>
      </w:rPr>
    </w:lvl>
    <w:lvl w:ilvl="1">
      <w:start w:val="1"/>
      <w:numFmt w:val="bullet"/>
      <w:lvlText w:val="o"/>
      <w:lvlJc w:val="left"/>
      <w:pPr>
        <w:tabs>
          <w:tab w:val="num" w:pos="1380"/>
        </w:tabs>
        <w:ind w:left="1380" w:hanging="300"/>
      </w:pPr>
      <w:rPr>
        <w:color w:val="000000"/>
        <w:position w:val="0"/>
        <w:sz w:val="20"/>
        <w:szCs w:val="20"/>
        <w:u w:color="000000"/>
      </w:rPr>
    </w:lvl>
    <w:lvl w:ilvl="2">
      <w:start w:val="1"/>
      <w:numFmt w:val="bullet"/>
      <w:lvlText w:val="▪"/>
      <w:lvlJc w:val="left"/>
      <w:pPr>
        <w:tabs>
          <w:tab w:val="num" w:pos="2100"/>
        </w:tabs>
        <w:ind w:left="2100" w:hanging="300"/>
      </w:pPr>
      <w:rPr>
        <w:color w:val="000000"/>
        <w:position w:val="0"/>
        <w:sz w:val="20"/>
        <w:szCs w:val="20"/>
        <w:u w:color="000000"/>
      </w:rPr>
    </w:lvl>
    <w:lvl w:ilvl="3">
      <w:start w:val="1"/>
      <w:numFmt w:val="bullet"/>
      <w:lvlText w:val="•"/>
      <w:lvlJc w:val="left"/>
      <w:pPr>
        <w:tabs>
          <w:tab w:val="num" w:pos="2820"/>
        </w:tabs>
        <w:ind w:left="2820" w:hanging="300"/>
      </w:pPr>
      <w:rPr>
        <w:color w:val="000000"/>
        <w:position w:val="0"/>
        <w:sz w:val="20"/>
        <w:szCs w:val="20"/>
        <w:u w:color="000000"/>
      </w:rPr>
    </w:lvl>
    <w:lvl w:ilvl="4">
      <w:start w:val="1"/>
      <w:numFmt w:val="bullet"/>
      <w:lvlText w:val="o"/>
      <w:lvlJc w:val="left"/>
      <w:pPr>
        <w:tabs>
          <w:tab w:val="num" w:pos="3540"/>
        </w:tabs>
        <w:ind w:left="3540" w:hanging="300"/>
      </w:pPr>
      <w:rPr>
        <w:color w:val="000000"/>
        <w:position w:val="0"/>
        <w:sz w:val="20"/>
        <w:szCs w:val="20"/>
        <w:u w:color="000000"/>
      </w:rPr>
    </w:lvl>
    <w:lvl w:ilvl="5">
      <w:start w:val="1"/>
      <w:numFmt w:val="bullet"/>
      <w:lvlText w:val="▪"/>
      <w:lvlJc w:val="left"/>
      <w:pPr>
        <w:tabs>
          <w:tab w:val="num" w:pos="4260"/>
        </w:tabs>
        <w:ind w:left="4260" w:hanging="300"/>
      </w:pPr>
      <w:rPr>
        <w:color w:val="000000"/>
        <w:position w:val="0"/>
        <w:sz w:val="20"/>
        <w:szCs w:val="20"/>
        <w:u w:color="000000"/>
      </w:rPr>
    </w:lvl>
    <w:lvl w:ilvl="6">
      <w:start w:val="1"/>
      <w:numFmt w:val="bullet"/>
      <w:lvlText w:val="•"/>
      <w:lvlJc w:val="left"/>
      <w:pPr>
        <w:tabs>
          <w:tab w:val="num" w:pos="4980"/>
        </w:tabs>
        <w:ind w:left="4980" w:hanging="300"/>
      </w:pPr>
      <w:rPr>
        <w:color w:val="000000"/>
        <w:position w:val="0"/>
        <w:sz w:val="20"/>
        <w:szCs w:val="20"/>
        <w:u w:color="000000"/>
      </w:rPr>
    </w:lvl>
    <w:lvl w:ilvl="7">
      <w:start w:val="1"/>
      <w:numFmt w:val="bullet"/>
      <w:lvlText w:val="o"/>
      <w:lvlJc w:val="left"/>
      <w:pPr>
        <w:tabs>
          <w:tab w:val="num" w:pos="5700"/>
        </w:tabs>
        <w:ind w:left="5700" w:hanging="300"/>
      </w:pPr>
      <w:rPr>
        <w:color w:val="000000"/>
        <w:position w:val="0"/>
        <w:sz w:val="20"/>
        <w:szCs w:val="20"/>
        <w:u w:color="000000"/>
      </w:rPr>
    </w:lvl>
    <w:lvl w:ilvl="8">
      <w:start w:val="1"/>
      <w:numFmt w:val="bullet"/>
      <w:lvlText w:val="▪"/>
      <w:lvlJc w:val="left"/>
      <w:pPr>
        <w:tabs>
          <w:tab w:val="num" w:pos="6420"/>
        </w:tabs>
        <w:ind w:left="6420" w:hanging="300"/>
      </w:pPr>
      <w:rPr>
        <w:color w:val="000000"/>
        <w:position w:val="0"/>
        <w:sz w:val="20"/>
        <w:szCs w:val="20"/>
        <w:u w:color="000000"/>
      </w:rPr>
    </w:lvl>
  </w:abstractNum>
  <w:abstractNum w:abstractNumId="5" w15:restartNumberingAfterBreak="0">
    <w:nsid w:val="1E4C0484"/>
    <w:multiLevelType w:val="multilevel"/>
    <w:tmpl w:val="5C045A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A0192D"/>
    <w:multiLevelType w:val="multilevel"/>
    <w:tmpl w:val="0E2C2F80"/>
    <w:styleLink w:val="List1"/>
    <w:lvl w:ilvl="0">
      <w:start w:val="2"/>
      <w:numFmt w:val="decimal"/>
      <w:lvlText w:val="%1."/>
      <w:lvlJc w:val="left"/>
      <w:pPr>
        <w:tabs>
          <w:tab w:val="num" w:pos="426"/>
        </w:tabs>
        <w:ind w:left="426" w:hanging="426"/>
      </w:pPr>
      <w:rPr>
        <w:b/>
        <w:bCs/>
        <w:color w:val="000000"/>
        <w:position w:val="0"/>
        <w:sz w:val="20"/>
        <w:szCs w:val="20"/>
        <w:u w:color="000000"/>
        <w:shd w:val="clear" w:color="auto" w:fill="FFFF00"/>
      </w:rPr>
    </w:lvl>
    <w:lvl w:ilvl="1">
      <w:start w:val="1"/>
      <w:numFmt w:val="lowerLetter"/>
      <w:lvlText w:val="%2."/>
      <w:lvlJc w:val="left"/>
      <w:pPr>
        <w:tabs>
          <w:tab w:val="num" w:pos="1380"/>
        </w:tabs>
        <w:ind w:left="1380" w:hanging="300"/>
      </w:pPr>
      <w:rPr>
        <w:b/>
        <w:bCs/>
        <w:color w:val="000000"/>
        <w:position w:val="0"/>
        <w:sz w:val="20"/>
        <w:szCs w:val="20"/>
        <w:u w:color="000000"/>
        <w:shd w:val="clear" w:color="auto" w:fill="FFFF00"/>
      </w:rPr>
    </w:lvl>
    <w:lvl w:ilvl="2">
      <w:start w:val="1"/>
      <w:numFmt w:val="lowerRoman"/>
      <w:lvlText w:val="%3."/>
      <w:lvlJc w:val="left"/>
      <w:pPr>
        <w:tabs>
          <w:tab w:val="num" w:pos="2111"/>
        </w:tabs>
        <w:ind w:left="2111" w:hanging="247"/>
      </w:pPr>
      <w:rPr>
        <w:b/>
        <w:bCs/>
        <w:color w:val="000000"/>
        <w:position w:val="0"/>
        <w:sz w:val="20"/>
        <w:szCs w:val="20"/>
        <w:u w:color="000000"/>
        <w:shd w:val="clear" w:color="auto" w:fill="FFFF00"/>
      </w:rPr>
    </w:lvl>
    <w:lvl w:ilvl="3">
      <w:start w:val="1"/>
      <w:numFmt w:val="decimal"/>
      <w:lvlText w:val="%4."/>
      <w:lvlJc w:val="left"/>
      <w:pPr>
        <w:tabs>
          <w:tab w:val="num" w:pos="2820"/>
        </w:tabs>
        <w:ind w:left="2820" w:hanging="300"/>
      </w:pPr>
      <w:rPr>
        <w:b/>
        <w:bCs/>
        <w:color w:val="000000"/>
        <w:position w:val="0"/>
        <w:sz w:val="20"/>
        <w:szCs w:val="20"/>
        <w:u w:color="000000"/>
        <w:shd w:val="clear" w:color="auto" w:fill="FFFF00"/>
      </w:rPr>
    </w:lvl>
    <w:lvl w:ilvl="4">
      <w:start w:val="1"/>
      <w:numFmt w:val="lowerLetter"/>
      <w:lvlText w:val="%5."/>
      <w:lvlJc w:val="left"/>
      <w:pPr>
        <w:tabs>
          <w:tab w:val="num" w:pos="3540"/>
        </w:tabs>
        <w:ind w:left="3540" w:hanging="300"/>
      </w:pPr>
      <w:rPr>
        <w:b/>
        <w:bCs/>
        <w:color w:val="000000"/>
        <w:position w:val="0"/>
        <w:sz w:val="20"/>
        <w:szCs w:val="20"/>
        <w:u w:color="000000"/>
        <w:shd w:val="clear" w:color="auto" w:fill="FFFF00"/>
      </w:rPr>
    </w:lvl>
    <w:lvl w:ilvl="5">
      <w:start w:val="1"/>
      <w:numFmt w:val="lowerRoman"/>
      <w:lvlText w:val="%6."/>
      <w:lvlJc w:val="left"/>
      <w:pPr>
        <w:tabs>
          <w:tab w:val="num" w:pos="4271"/>
        </w:tabs>
        <w:ind w:left="4271" w:hanging="247"/>
      </w:pPr>
      <w:rPr>
        <w:b/>
        <w:bCs/>
        <w:color w:val="000000"/>
        <w:position w:val="0"/>
        <w:sz w:val="20"/>
        <w:szCs w:val="20"/>
        <w:u w:color="000000"/>
        <w:shd w:val="clear" w:color="auto" w:fill="FFFF00"/>
      </w:rPr>
    </w:lvl>
    <w:lvl w:ilvl="6">
      <w:start w:val="1"/>
      <w:numFmt w:val="decimal"/>
      <w:lvlText w:val="%7."/>
      <w:lvlJc w:val="left"/>
      <w:pPr>
        <w:tabs>
          <w:tab w:val="num" w:pos="4980"/>
        </w:tabs>
        <w:ind w:left="4980" w:hanging="300"/>
      </w:pPr>
      <w:rPr>
        <w:b/>
        <w:bCs/>
        <w:color w:val="000000"/>
        <w:position w:val="0"/>
        <w:sz w:val="20"/>
        <w:szCs w:val="20"/>
        <w:u w:color="000000"/>
        <w:shd w:val="clear" w:color="auto" w:fill="FFFF00"/>
      </w:rPr>
    </w:lvl>
    <w:lvl w:ilvl="7">
      <w:start w:val="1"/>
      <w:numFmt w:val="lowerLetter"/>
      <w:lvlText w:val="%8."/>
      <w:lvlJc w:val="left"/>
      <w:pPr>
        <w:tabs>
          <w:tab w:val="num" w:pos="5700"/>
        </w:tabs>
        <w:ind w:left="5700" w:hanging="300"/>
      </w:pPr>
      <w:rPr>
        <w:b/>
        <w:bCs/>
        <w:color w:val="000000"/>
        <w:position w:val="0"/>
        <w:sz w:val="20"/>
        <w:szCs w:val="20"/>
        <w:u w:color="000000"/>
        <w:shd w:val="clear" w:color="auto" w:fill="FFFF00"/>
      </w:rPr>
    </w:lvl>
    <w:lvl w:ilvl="8">
      <w:start w:val="1"/>
      <w:numFmt w:val="lowerRoman"/>
      <w:lvlText w:val="%9."/>
      <w:lvlJc w:val="left"/>
      <w:pPr>
        <w:tabs>
          <w:tab w:val="num" w:pos="6431"/>
        </w:tabs>
        <w:ind w:left="6431" w:hanging="247"/>
      </w:pPr>
      <w:rPr>
        <w:b/>
        <w:bCs/>
        <w:color w:val="000000"/>
        <w:position w:val="0"/>
        <w:sz w:val="20"/>
        <w:szCs w:val="20"/>
        <w:u w:color="000000"/>
        <w:shd w:val="clear" w:color="auto" w:fill="FFFF00"/>
      </w:rPr>
    </w:lvl>
  </w:abstractNum>
  <w:abstractNum w:abstractNumId="7" w15:restartNumberingAfterBreak="0">
    <w:nsid w:val="292110AC"/>
    <w:multiLevelType w:val="multilevel"/>
    <w:tmpl w:val="5F0E31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FF54FD"/>
    <w:multiLevelType w:val="multilevel"/>
    <w:tmpl w:val="B35A362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64525A1"/>
    <w:multiLevelType w:val="multilevel"/>
    <w:tmpl w:val="A1E8EDC6"/>
    <w:styleLink w:val="List8"/>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0" w15:restartNumberingAfterBreak="0">
    <w:nsid w:val="369660FA"/>
    <w:multiLevelType w:val="multilevel"/>
    <w:tmpl w:val="58E4BCBA"/>
    <w:styleLink w:val="List14"/>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1" w15:restartNumberingAfterBreak="0">
    <w:nsid w:val="3AFE67F9"/>
    <w:multiLevelType w:val="multilevel"/>
    <w:tmpl w:val="5D5ABFA0"/>
    <w:styleLink w:val="List15"/>
    <w:lvl w:ilvl="0">
      <w:start w:val="1"/>
      <w:numFmt w:val="bullet"/>
      <w:lvlText w:val="•"/>
      <w:lvlJc w:val="left"/>
      <w:pPr>
        <w:tabs>
          <w:tab w:val="num" w:pos="660"/>
        </w:tabs>
        <w:ind w:left="660" w:hanging="300"/>
      </w:pPr>
      <w:rPr>
        <w:color w:val="000000"/>
        <w:position w:val="0"/>
        <w:sz w:val="20"/>
        <w:szCs w:val="20"/>
        <w:u w:color="000000"/>
      </w:rPr>
    </w:lvl>
    <w:lvl w:ilvl="1">
      <w:start w:val="1"/>
      <w:numFmt w:val="decimal"/>
      <w:lvlText w:val="%2."/>
      <w:lvlJc w:val="left"/>
      <w:pPr>
        <w:tabs>
          <w:tab w:val="num" w:pos="567"/>
        </w:tabs>
        <w:ind w:left="567" w:hanging="567"/>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2" w15:restartNumberingAfterBreak="0">
    <w:nsid w:val="3B26624A"/>
    <w:multiLevelType w:val="hybridMultilevel"/>
    <w:tmpl w:val="1076FCF0"/>
    <w:lvl w:ilvl="0" w:tplc="19D08F6A">
      <w:start w:val="1"/>
      <w:numFmt w:val="decimal"/>
      <w:lvlText w:val="%1."/>
      <w:lvlJc w:val="left"/>
      <w:pPr>
        <w:tabs>
          <w:tab w:val="num" w:pos="0"/>
        </w:tabs>
        <w:ind w:left="283" w:hanging="283"/>
      </w:pPr>
      <w:rPr>
        <w:rFonts w:ascii="Arial" w:hAnsi="Arial" w:cs="Arial" w:hint="default"/>
      </w:rPr>
    </w:lvl>
    <w:lvl w:ilvl="1" w:tplc="03B46C8E" w:tentative="1">
      <w:start w:val="1"/>
      <w:numFmt w:val="lowerLetter"/>
      <w:lvlText w:val="%2."/>
      <w:lvlJc w:val="left"/>
      <w:pPr>
        <w:tabs>
          <w:tab w:val="num" w:pos="1440"/>
        </w:tabs>
        <w:ind w:left="1440" w:hanging="360"/>
      </w:pPr>
    </w:lvl>
    <w:lvl w:ilvl="2" w:tplc="E2F8EE08" w:tentative="1">
      <w:start w:val="1"/>
      <w:numFmt w:val="lowerRoman"/>
      <w:lvlText w:val="%3."/>
      <w:lvlJc w:val="right"/>
      <w:pPr>
        <w:tabs>
          <w:tab w:val="num" w:pos="2160"/>
        </w:tabs>
        <w:ind w:left="2160" w:hanging="180"/>
      </w:pPr>
    </w:lvl>
    <w:lvl w:ilvl="3" w:tplc="26F0414A" w:tentative="1">
      <w:start w:val="1"/>
      <w:numFmt w:val="decimal"/>
      <w:lvlText w:val="%4."/>
      <w:lvlJc w:val="left"/>
      <w:pPr>
        <w:tabs>
          <w:tab w:val="num" w:pos="2880"/>
        </w:tabs>
        <w:ind w:left="2880" w:hanging="360"/>
      </w:pPr>
    </w:lvl>
    <w:lvl w:ilvl="4" w:tplc="14242BA0" w:tentative="1">
      <w:start w:val="1"/>
      <w:numFmt w:val="lowerLetter"/>
      <w:lvlText w:val="%5."/>
      <w:lvlJc w:val="left"/>
      <w:pPr>
        <w:tabs>
          <w:tab w:val="num" w:pos="3600"/>
        </w:tabs>
        <w:ind w:left="3600" w:hanging="360"/>
      </w:pPr>
    </w:lvl>
    <w:lvl w:ilvl="5" w:tplc="E60AA282" w:tentative="1">
      <w:start w:val="1"/>
      <w:numFmt w:val="lowerRoman"/>
      <w:lvlText w:val="%6."/>
      <w:lvlJc w:val="right"/>
      <w:pPr>
        <w:tabs>
          <w:tab w:val="num" w:pos="4320"/>
        </w:tabs>
        <w:ind w:left="4320" w:hanging="180"/>
      </w:pPr>
    </w:lvl>
    <w:lvl w:ilvl="6" w:tplc="E758B080" w:tentative="1">
      <w:start w:val="1"/>
      <w:numFmt w:val="decimal"/>
      <w:lvlText w:val="%7."/>
      <w:lvlJc w:val="left"/>
      <w:pPr>
        <w:tabs>
          <w:tab w:val="num" w:pos="5040"/>
        </w:tabs>
        <w:ind w:left="5040" w:hanging="360"/>
      </w:pPr>
    </w:lvl>
    <w:lvl w:ilvl="7" w:tplc="9CF6FEEE" w:tentative="1">
      <w:start w:val="1"/>
      <w:numFmt w:val="lowerLetter"/>
      <w:lvlText w:val="%8."/>
      <w:lvlJc w:val="left"/>
      <w:pPr>
        <w:tabs>
          <w:tab w:val="num" w:pos="5760"/>
        </w:tabs>
        <w:ind w:left="5760" w:hanging="360"/>
      </w:pPr>
    </w:lvl>
    <w:lvl w:ilvl="8" w:tplc="748CB2D2" w:tentative="1">
      <w:start w:val="1"/>
      <w:numFmt w:val="lowerRoman"/>
      <w:lvlText w:val="%9."/>
      <w:lvlJc w:val="right"/>
      <w:pPr>
        <w:tabs>
          <w:tab w:val="num" w:pos="6480"/>
        </w:tabs>
        <w:ind w:left="6480" w:hanging="180"/>
      </w:pPr>
    </w:lvl>
  </w:abstractNum>
  <w:abstractNum w:abstractNumId="13" w15:restartNumberingAfterBreak="0">
    <w:nsid w:val="41175CB3"/>
    <w:multiLevelType w:val="multilevel"/>
    <w:tmpl w:val="C79E7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C00273"/>
    <w:multiLevelType w:val="multilevel"/>
    <w:tmpl w:val="2E6EB2B4"/>
    <w:styleLink w:val="List16"/>
    <w:lvl w:ilvl="0">
      <w:start w:val="1"/>
      <w:numFmt w:val="bullet"/>
      <w:lvlText w:val="•"/>
      <w:lvlJc w:val="left"/>
      <w:pPr>
        <w:tabs>
          <w:tab w:val="num" w:pos="660"/>
        </w:tabs>
        <w:ind w:left="660" w:hanging="300"/>
      </w:pPr>
      <w:rPr>
        <w:color w:val="000000"/>
        <w:position w:val="0"/>
        <w:sz w:val="20"/>
        <w:szCs w:val="20"/>
        <w:u w:color="000000"/>
      </w:rPr>
    </w:lvl>
    <w:lvl w:ilvl="1">
      <w:start w:val="5"/>
      <w:numFmt w:val="decimal"/>
      <w:lvlText w:val="%2."/>
      <w:lvlJc w:val="left"/>
      <w:pPr>
        <w:tabs>
          <w:tab w:val="num" w:pos="360"/>
        </w:tabs>
        <w:ind w:left="360" w:hanging="36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5" w15:restartNumberingAfterBreak="0">
    <w:nsid w:val="43E86029"/>
    <w:multiLevelType w:val="multilevel"/>
    <w:tmpl w:val="BFA4988C"/>
    <w:styleLink w:val="Seznam2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6" w15:restartNumberingAfterBreak="0">
    <w:nsid w:val="494B04FC"/>
    <w:multiLevelType w:val="hybridMultilevel"/>
    <w:tmpl w:val="C71E8546"/>
    <w:lvl w:ilvl="0" w:tplc="04050017">
      <w:start w:val="1"/>
      <w:numFmt w:val="lowerLetter"/>
      <w:lvlText w:val="%1)"/>
      <w:lvlJc w:val="left"/>
      <w:pPr>
        <w:ind w:left="504" w:hanging="360"/>
      </w:pPr>
    </w:lvl>
    <w:lvl w:ilvl="1" w:tplc="04050019" w:tentative="1">
      <w:start w:val="1"/>
      <w:numFmt w:val="lowerLetter"/>
      <w:lvlText w:val="%2."/>
      <w:lvlJc w:val="left"/>
      <w:pPr>
        <w:ind w:left="1224" w:hanging="360"/>
      </w:pPr>
    </w:lvl>
    <w:lvl w:ilvl="2" w:tplc="0405001B" w:tentative="1">
      <w:start w:val="1"/>
      <w:numFmt w:val="lowerRoman"/>
      <w:lvlText w:val="%3."/>
      <w:lvlJc w:val="right"/>
      <w:pPr>
        <w:ind w:left="1944" w:hanging="180"/>
      </w:pPr>
    </w:lvl>
    <w:lvl w:ilvl="3" w:tplc="0405000F" w:tentative="1">
      <w:start w:val="1"/>
      <w:numFmt w:val="decimal"/>
      <w:lvlText w:val="%4."/>
      <w:lvlJc w:val="left"/>
      <w:pPr>
        <w:ind w:left="2664" w:hanging="360"/>
      </w:pPr>
    </w:lvl>
    <w:lvl w:ilvl="4" w:tplc="04050019" w:tentative="1">
      <w:start w:val="1"/>
      <w:numFmt w:val="lowerLetter"/>
      <w:lvlText w:val="%5."/>
      <w:lvlJc w:val="left"/>
      <w:pPr>
        <w:ind w:left="3384" w:hanging="360"/>
      </w:pPr>
    </w:lvl>
    <w:lvl w:ilvl="5" w:tplc="0405001B" w:tentative="1">
      <w:start w:val="1"/>
      <w:numFmt w:val="lowerRoman"/>
      <w:lvlText w:val="%6."/>
      <w:lvlJc w:val="right"/>
      <w:pPr>
        <w:ind w:left="4104" w:hanging="180"/>
      </w:pPr>
    </w:lvl>
    <w:lvl w:ilvl="6" w:tplc="0405000F" w:tentative="1">
      <w:start w:val="1"/>
      <w:numFmt w:val="decimal"/>
      <w:lvlText w:val="%7."/>
      <w:lvlJc w:val="left"/>
      <w:pPr>
        <w:ind w:left="4824" w:hanging="360"/>
      </w:pPr>
    </w:lvl>
    <w:lvl w:ilvl="7" w:tplc="04050019" w:tentative="1">
      <w:start w:val="1"/>
      <w:numFmt w:val="lowerLetter"/>
      <w:lvlText w:val="%8."/>
      <w:lvlJc w:val="left"/>
      <w:pPr>
        <w:ind w:left="5544" w:hanging="360"/>
      </w:pPr>
    </w:lvl>
    <w:lvl w:ilvl="8" w:tplc="0405001B" w:tentative="1">
      <w:start w:val="1"/>
      <w:numFmt w:val="lowerRoman"/>
      <w:lvlText w:val="%9."/>
      <w:lvlJc w:val="right"/>
      <w:pPr>
        <w:ind w:left="6264" w:hanging="180"/>
      </w:pPr>
    </w:lvl>
  </w:abstractNum>
  <w:abstractNum w:abstractNumId="17" w15:restartNumberingAfterBreak="0">
    <w:nsid w:val="4A1723BD"/>
    <w:multiLevelType w:val="multilevel"/>
    <w:tmpl w:val="75DAB92A"/>
    <w:styleLink w:val="Seznam5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18" w15:restartNumberingAfterBreak="0">
    <w:nsid w:val="52067C5E"/>
    <w:multiLevelType w:val="multilevel"/>
    <w:tmpl w:val="DC1E13A6"/>
    <w:styleLink w:val="List10"/>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19" w15:restartNumberingAfterBreak="0">
    <w:nsid w:val="537865B3"/>
    <w:multiLevelType w:val="multilevel"/>
    <w:tmpl w:val="9EAE28F2"/>
    <w:styleLink w:val="List0"/>
    <w:lvl w:ilvl="0">
      <w:start w:val="1"/>
      <w:numFmt w:val="decimal"/>
      <w:lvlText w:val="%1."/>
      <w:lvlJc w:val="left"/>
      <w:pPr>
        <w:tabs>
          <w:tab w:val="num" w:pos="360"/>
        </w:tabs>
        <w:ind w:left="360" w:hanging="360"/>
      </w:pPr>
      <w:rPr>
        <w:b/>
        <w:bCs/>
        <w:color w:val="000000"/>
        <w:position w:val="0"/>
        <w:sz w:val="20"/>
        <w:szCs w:val="20"/>
        <w:u w:color="000000"/>
      </w:rPr>
    </w:lvl>
    <w:lvl w:ilvl="1">
      <w:start w:val="1"/>
      <w:numFmt w:val="decimal"/>
      <w:lvlText w:val="%1.%2."/>
      <w:lvlJc w:val="left"/>
      <w:pPr>
        <w:tabs>
          <w:tab w:val="num" w:pos="300"/>
        </w:tabs>
        <w:ind w:left="300" w:hanging="300"/>
      </w:pPr>
      <w:rPr>
        <w:b/>
        <w:bCs/>
        <w:color w:val="000000"/>
        <w:position w:val="0"/>
        <w:sz w:val="20"/>
        <w:szCs w:val="20"/>
        <w:u w:color="000000"/>
      </w:rPr>
    </w:lvl>
    <w:lvl w:ilvl="2">
      <w:start w:val="1"/>
      <w:numFmt w:val="decimal"/>
      <w:lvlText w:val="%3."/>
      <w:lvlJc w:val="left"/>
      <w:pPr>
        <w:tabs>
          <w:tab w:val="num" w:pos="300"/>
        </w:tabs>
        <w:ind w:left="300" w:hanging="300"/>
      </w:pPr>
      <w:rPr>
        <w:b/>
        <w:bCs/>
        <w:color w:val="000000"/>
        <w:position w:val="0"/>
        <w:sz w:val="20"/>
        <w:szCs w:val="20"/>
        <w:u w:color="000000"/>
      </w:rPr>
    </w:lvl>
    <w:lvl w:ilvl="3">
      <w:start w:val="1"/>
      <w:numFmt w:val="decimal"/>
      <w:lvlText w:val="%4."/>
      <w:lvlJc w:val="left"/>
      <w:pPr>
        <w:tabs>
          <w:tab w:val="num" w:pos="300"/>
        </w:tabs>
        <w:ind w:left="300" w:hanging="300"/>
      </w:pPr>
      <w:rPr>
        <w:b/>
        <w:bCs/>
        <w:color w:val="000000"/>
        <w:position w:val="0"/>
        <w:sz w:val="20"/>
        <w:szCs w:val="20"/>
        <w:u w:color="000000"/>
      </w:rPr>
    </w:lvl>
    <w:lvl w:ilvl="4">
      <w:start w:val="1"/>
      <w:numFmt w:val="decimal"/>
      <w:lvlText w:val="%5."/>
      <w:lvlJc w:val="left"/>
      <w:pPr>
        <w:tabs>
          <w:tab w:val="num" w:pos="300"/>
        </w:tabs>
        <w:ind w:left="300" w:hanging="300"/>
      </w:pPr>
      <w:rPr>
        <w:b/>
        <w:bCs/>
        <w:color w:val="000000"/>
        <w:position w:val="0"/>
        <w:sz w:val="20"/>
        <w:szCs w:val="20"/>
        <w:u w:color="000000"/>
      </w:rPr>
    </w:lvl>
    <w:lvl w:ilvl="5">
      <w:start w:val="1"/>
      <w:numFmt w:val="decimal"/>
      <w:lvlText w:val="%6."/>
      <w:lvlJc w:val="left"/>
      <w:pPr>
        <w:tabs>
          <w:tab w:val="num" w:pos="300"/>
        </w:tabs>
        <w:ind w:left="300" w:hanging="300"/>
      </w:pPr>
      <w:rPr>
        <w:b/>
        <w:bCs/>
        <w:color w:val="000000"/>
        <w:position w:val="0"/>
        <w:sz w:val="20"/>
        <w:szCs w:val="20"/>
        <w:u w:color="000000"/>
      </w:rPr>
    </w:lvl>
    <w:lvl w:ilvl="6">
      <w:start w:val="1"/>
      <w:numFmt w:val="decimal"/>
      <w:lvlText w:val="%7."/>
      <w:lvlJc w:val="left"/>
      <w:pPr>
        <w:tabs>
          <w:tab w:val="num" w:pos="300"/>
        </w:tabs>
        <w:ind w:left="300" w:hanging="300"/>
      </w:pPr>
      <w:rPr>
        <w:b/>
        <w:bCs/>
        <w:color w:val="000000"/>
        <w:position w:val="0"/>
        <w:sz w:val="20"/>
        <w:szCs w:val="20"/>
        <w:u w:color="000000"/>
      </w:rPr>
    </w:lvl>
    <w:lvl w:ilvl="7">
      <w:start w:val="1"/>
      <w:numFmt w:val="decimal"/>
      <w:lvlText w:val="%8."/>
      <w:lvlJc w:val="left"/>
      <w:pPr>
        <w:tabs>
          <w:tab w:val="num" w:pos="300"/>
        </w:tabs>
        <w:ind w:left="300" w:hanging="300"/>
      </w:pPr>
      <w:rPr>
        <w:b/>
        <w:bCs/>
        <w:color w:val="000000"/>
        <w:position w:val="0"/>
        <w:sz w:val="20"/>
        <w:szCs w:val="20"/>
        <w:u w:color="000000"/>
      </w:rPr>
    </w:lvl>
    <w:lvl w:ilvl="8">
      <w:start w:val="1"/>
      <w:numFmt w:val="decimal"/>
      <w:lvlText w:val="%9."/>
      <w:lvlJc w:val="left"/>
      <w:pPr>
        <w:tabs>
          <w:tab w:val="num" w:pos="300"/>
        </w:tabs>
        <w:ind w:left="300" w:hanging="300"/>
      </w:pPr>
      <w:rPr>
        <w:b/>
        <w:bCs/>
        <w:color w:val="000000"/>
        <w:position w:val="0"/>
        <w:sz w:val="20"/>
        <w:szCs w:val="20"/>
        <w:u w:color="000000"/>
      </w:rPr>
    </w:lvl>
  </w:abstractNum>
  <w:abstractNum w:abstractNumId="20" w15:restartNumberingAfterBreak="0">
    <w:nsid w:val="54353B36"/>
    <w:multiLevelType w:val="multilevel"/>
    <w:tmpl w:val="703A0238"/>
    <w:styleLink w:val="List12"/>
    <w:lvl w:ilvl="0">
      <w:start w:val="1"/>
      <w:numFmt w:val="decimal"/>
      <w:lvlText w:val="%1."/>
      <w:lvlJc w:val="left"/>
      <w:pPr>
        <w:tabs>
          <w:tab w:val="num" w:pos="660"/>
        </w:tabs>
        <w:ind w:left="660" w:hanging="300"/>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1701"/>
        </w:tabs>
        <w:ind w:left="1701" w:hanging="818"/>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1" w15:restartNumberingAfterBreak="0">
    <w:nsid w:val="544D4C79"/>
    <w:multiLevelType w:val="hybridMultilevel"/>
    <w:tmpl w:val="C5303C1A"/>
    <w:lvl w:ilvl="0" w:tplc="88941C98">
      <w:start w:val="1"/>
      <w:numFmt w:val="bullet"/>
      <w:lvlText w:val=""/>
      <w:lvlJc w:val="left"/>
      <w:pPr>
        <w:tabs>
          <w:tab w:val="num" w:pos="720"/>
        </w:tabs>
        <w:ind w:left="720" w:hanging="360"/>
      </w:pPr>
      <w:rPr>
        <w:rFonts w:ascii="Symbol" w:hAnsi="Symbol" w:hint="default"/>
      </w:rPr>
    </w:lvl>
    <w:lvl w:ilvl="1" w:tplc="37FC33D0">
      <w:start w:val="1"/>
      <w:numFmt w:val="decimal"/>
      <w:lvlText w:val="%2."/>
      <w:lvlJc w:val="left"/>
      <w:pPr>
        <w:tabs>
          <w:tab w:val="num" w:pos="360"/>
        </w:tabs>
        <w:ind w:left="360" w:hanging="360"/>
      </w:pPr>
      <w:rPr>
        <w:rFonts w:hint="default"/>
      </w:rPr>
    </w:lvl>
    <w:lvl w:ilvl="2" w:tplc="05560108">
      <w:start w:val="1"/>
      <w:numFmt w:val="lowerRoman"/>
      <w:lvlText w:val="%3."/>
      <w:lvlJc w:val="right"/>
      <w:pPr>
        <w:tabs>
          <w:tab w:val="num" w:pos="2160"/>
        </w:tabs>
        <w:ind w:left="2160" w:hanging="180"/>
      </w:pPr>
    </w:lvl>
    <w:lvl w:ilvl="3" w:tplc="DEE81466" w:tentative="1">
      <w:start w:val="1"/>
      <w:numFmt w:val="decimal"/>
      <w:lvlText w:val="%4."/>
      <w:lvlJc w:val="left"/>
      <w:pPr>
        <w:tabs>
          <w:tab w:val="num" w:pos="2880"/>
        </w:tabs>
        <w:ind w:left="2880" w:hanging="360"/>
      </w:pPr>
    </w:lvl>
    <w:lvl w:ilvl="4" w:tplc="FA727C98" w:tentative="1">
      <w:start w:val="1"/>
      <w:numFmt w:val="lowerLetter"/>
      <w:lvlText w:val="%5."/>
      <w:lvlJc w:val="left"/>
      <w:pPr>
        <w:tabs>
          <w:tab w:val="num" w:pos="3600"/>
        </w:tabs>
        <w:ind w:left="3600" w:hanging="360"/>
      </w:pPr>
    </w:lvl>
    <w:lvl w:ilvl="5" w:tplc="37BEE9E0" w:tentative="1">
      <w:start w:val="1"/>
      <w:numFmt w:val="lowerRoman"/>
      <w:lvlText w:val="%6."/>
      <w:lvlJc w:val="right"/>
      <w:pPr>
        <w:tabs>
          <w:tab w:val="num" w:pos="4320"/>
        </w:tabs>
        <w:ind w:left="4320" w:hanging="180"/>
      </w:pPr>
    </w:lvl>
    <w:lvl w:ilvl="6" w:tplc="F7AC297E" w:tentative="1">
      <w:start w:val="1"/>
      <w:numFmt w:val="decimal"/>
      <w:lvlText w:val="%7."/>
      <w:lvlJc w:val="left"/>
      <w:pPr>
        <w:tabs>
          <w:tab w:val="num" w:pos="5040"/>
        </w:tabs>
        <w:ind w:left="5040" w:hanging="360"/>
      </w:pPr>
    </w:lvl>
    <w:lvl w:ilvl="7" w:tplc="0F7452DA" w:tentative="1">
      <w:start w:val="1"/>
      <w:numFmt w:val="lowerLetter"/>
      <w:lvlText w:val="%8."/>
      <w:lvlJc w:val="left"/>
      <w:pPr>
        <w:tabs>
          <w:tab w:val="num" w:pos="5760"/>
        </w:tabs>
        <w:ind w:left="5760" w:hanging="360"/>
      </w:pPr>
    </w:lvl>
    <w:lvl w:ilvl="8" w:tplc="EB5A8A86" w:tentative="1">
      <w:start w:val="1"/>
      <w:numFmt w:val="lowerRoman"/>
      <w:lvlText w:val="%9."/>
      <w:lvlJc w:val="right"/>
      <w:pPr>
        <w:tabs>
          <w:tab w:val="num" w:pos="6480"/>
        </w:tabs>
        <w:ind w:left="6480" w:hanging="180"/>
      </w:pPr>
    </w:lvl>
  </w:abstractNum>
  <w:abstractNum w:abstractNumId="22" w15:restartNumberingAfterBreak="0">
    <w:nsid w:val="554A332D"/>
    <w:multiLevelType w:val="multilevel"/>
    <w:tmpl w:val="DCEA8B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3626C5"/>
    <w:multiLevelType w:val="multilevel"/>
    <w:tmpl w:val="356E49AE"/>
    <w:styleLink w:val="List6"/>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80"/>
        </w:tabs>
        <w:ind w:left="1080" w:hanging="360"/>
      </w:pPr>
      <w:rPr>
        <w:color w:val="000000"/>
        <w:position w:val="0"/>
        <w:sz w:val="20"/>
        <w:szCs w:val="20"/>
        <w:u w:color="000000"/>
      </w:rPr>
    </w:lvl>
    <w:lvl w:ilvl="2">
      <w:start w:val="1"/>
      <w:numFmt w:val="lowerRoman"/>
      <w:lvlText w:val="%3."/>
      <w:lvlJc w:val="left"/>
      <w:pPr>
        <w:tabs>
          <w:tab w:val="num" w:pos="1751"/>
        </w:tabs>
        <w:ind w:left="1751" w:hanging="24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4" w15:restartNumberingAfterBreak="0">
    <w:nsid w:val="5D6839BD"/>
    <w:multiLevelType w:val="hybridMultilevel"/>
    <w:tmpl w:val="D1809F88"/>
    <w:lvl w:ilvl="0" w:tplc="4DDEC44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306CB3"/>
    <w:multiLevelType w:val="multilevel"/>
    <w:tmpl w:val="ABDE0E7E"/>
    <w:styleLink w:val="List7"/>
    <w:lvl w:ilvl="0">
      <w:start w:val="1"/>
      <w:numFmt w:val="decimal"/>
      <w:lvlText w:val="%1."/>
      <w:lvlJc w:val="left"/>
      <w:pPr>
        <w:tabs>
          <w:tab w:val="num" w:pos="300"/>
        </w:tabs>
        <w:ind w:left="300" w:hanging="300"/>
      </w:pPr>
      <w:rPr>
        <w:color w:val="000000"/>
        <w:position w:val="0"/>
        <w:sz w:val="20"/>
        <w:szCs w:val="20"/>
        <w:u w:color="000000"/>
      </w:rPr>
    </w:lvl>
    <w:lvl w:ilvl="1">
      <w:start w:val="1"/>
      <w:numFmt w:val="lowerLetter"/>
      <w:lvlText w:val="%2."/>
      <w:lvlJc w:val="left"/>
      <w:pPr>
        <w:tabs>
          <w:tab w:val="num" w:pos="1020"/>
        </w:tabs>
        <w:ind w:left="1020" w:hanging="300"/>
      </w:pPr>
      <w:rPr>
        <w:color w:val="000000"/>
        <w:position w:val="0"/>
        <w:sz w:val="20"/>
        <w:szCs w:val="20"/>
        <w:u w:color="000000"/>
      </w:rPr>
    </w:lvl>
    <w:lvl w:ilvl="2">
      <w:start w:val="1"/>
      <w:numFmt w:val="lowerRoman"/>
      <w:lvlText w:val="%3."/>
      <w:lvlJc w:val="left"/>
      <w:pPr>
        <w:tabs>
          <w:tab w:val="num" w:pos="1800"/>
        </w:tabs>
        <w:ind w:left="1800" w:hanging="267"/>
      </w:pPr>
      <w:rPr>
        <w:color w:val="000000"/>
        <w:position w:val="0"/>
        <w:sz w:val="20"/>
        <w:szCs w:val="20"/>
        <w:u w:color="000000"/>
      </w:rPr>
    </w:lvl>
    <w:lvl w:ilvl="3">
      <w:start w:val="1"/>
      <w:numFmt w:val="decimal"/>
      <w:lvlText w:val="%4."/>
      <w:lvlJc w:val="left"/>
      <w:pPr>
        <w:tabs>
          <w:tab w:val="num" w:pos="2460"/>
        </w:tabs>
        <w:ind w:left="2460" w:hanging="300"/>
      </w:pPr>
      <w:rPr>
        <w:color w:val="000000"/>
        <w:position w:val="0"/>
        <w:sz w:val="20"/>
        <w:szCs w:val="20"/>
        <w:u w:color="000000"/>
      </w:rPr>
    </w:lvl>
    <w:lvl w:ilvl="4">
      <w:start w:val="1"/>
      <w:numFmt w:val="lowerLetter"/>
      <w:lvlText w:val="%5."/>
      <w:lvlJc w:val="left"/>
      <w:pPr>
        <w:tabs>
          <w:tab w:val="num" w:pos="3180"/>
        </w:tabs>
        <w:ind w:left="3180" w:hanging="300"/>
      </w:pPr>
      <w:rPr>
        <w:color w:val="000000"/>
        <w:position w:val="0"/>
        <w:sz w:val="20"/>
        <w:szCs w:val="20"/>
        <w:u w:color="000000"/>
      </w:rPr>
    </w:lvl>
    <w:lvl w:ilvl="5">
      <w:start w:val="1"/>
      <w:numFmt w:val="lowerRoman"/>
      <w:lvlText w:val="%6."/>
      <w:lvlJc w:val="left"/>
      <w:pPr>
        <w:tabs>
          <w:tab w:val="num" w:pos="3911"/>
        </w:tabs>
        <w:ind w:left="3911" w:hanging="247"/>
      </w:pPr>
      <w:rPr>
        <w:color w:val="000000"/>
        <w:position w:val="0"/>
        <w:sz w:val="20"/>
        <w:szCs w:val="20"/>
        <w:u w:color="000000"/>
      </w:rPr>
    </w:lvl>
    <w:lvl w:ilvl="6">
      <w:start w:val="1"/>
      <w:numFmt w:val="decimal"/>
      <w:lvlText w:val="%7."/>
      <w:lvlJc w:val="left"/>
      <w:pPr>
        <w:tabs>
          <w:tab w:val="num" w:pos="4620"/>
        </w:tabs>
        <w:ind w:left="4620" w:hanging="300"/>
      </w:pPr>
      <w:rPr>
        <w:color w:val="000000"/>
        <w:position w:val="0"/>
        <w:sz w:val="20"/>
        <w:szCs w:val="20"/>
        <w:u w:color="000000"/>
      </w:rPr>
    </w:lvl>
    <w:lvl w:ilvl="7">
      <w:start w:val="1"/>
      <w:numFmt w:val="lowerLetter"/>
      <w:lvlText w:val="%8."/>
      <w:lvlJc w:val="left"/>
      <w:pPr>
        <w:tabs>
          <w:tab w:val="num" w:pos="5340"/>
        </w:tabs>
        <w:ind w:left="5340" w:hanging="300"/>
      </w:pPr>
      <w:rPr>
        <w:color w:val="000000"/>
        <w:position w:val="0"/>
        <w:sz w:val="20"/>
        <w:szCs w:val="20"/>
        <w:u w:color="000000"/>
      </w:rPr>
    </w:lvl>
    <w:lvl w:ilvl="8">
      <w:start w:val="1"/>
      <w:numFmt w:val="lowerRoman"/>
      <w:lvlText w:val="%9."/>
      <w:lvlJc w:val="left"/>
      <w:pPr>
        <w:tabs>
          <w:tab w:val="num" w:pos="6071"/>
        </w:tabs>
        <w:ind w:left="6071" w:hanging="247"/>
      </w:pPr>
      <w:rPr>
        <w:color w:val="000000"/>
        <w:position w:val="0"/>
        <w:sz w:val="20"/>
        <w:szCs w:val="20"/>
        <w:u w:color="000000"/>
      </w:rPr>
    </w:lvl>
  </w:abstractNum>
  <w:abstractNum w:abstractNumId="26" w15:restartNumberingAfterBreak="0">
    <w:nsid w:val="5F352F4A"/>
    <w:multiLevelType w:val="multilevel"/>
    <w:tmpl w:val="E3E8F89A"/>
    <w:styleLink w:val="Seznam41"/>
    <w:lvl w:ilvl="0">
      <w:start w:val="1"/>
      <w:numFmt w:val="decimal"/>
      <w:lvlText w:val="%1."/>
      <w:lvlJc w:val="left"/>
      <w:pPr>
        <w:tabs>
          <w:tab w:val="num" w:pos="567"/>
        </w:tabs>
        <w:ind w:left="567" w:hanging="567"/>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27" w15:restartNumberingAfterBreak="0">
    <w:nsid w:val="64F564C8"/>
    <w:multiLevelType w:val="multilevel"/>
    <w:tmpl w:val="F43AE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69F3B63"/>
    <w:multiLevelType w:val="multilevel"/>
    <w:tmpl w:val="A1FA8B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E21A43"/>
    <w:multiLevelType w:val="hybridMultilevel"/>
    <w:tmpl w:val="611E2170"/>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31" w15:restartNumberingAfterBreak="0">
    <w:nsid w:val="732F1FD8"/>
    <w:multiLevelType w:val="hybridMultilevel"/>
    <w:tmpl w:val="FE92E1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3E01EA3"/>
    <w:multiLevelType w:val="hybridMultilevel"/>
    <w:tmpl w:val="16EE0232"/>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77247384"/>
    <w:multiLevelType w:val="multilevel"/>
    <w:tmpl w:val="B33A33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7C22B1"/>
    <w:multiLevelType w:val="multilevel"/>
    <w:tmpl w:val="416A1074"/>
    <w:styleLink w:val="List13"/>
    <w:lvl w:ilvl="0">
      <w:start w:val="1"/>
      <w:numFmt w:val="decimal"/>
      <w:lvlText w:val="%1."/>
      <w:lvlJc w:val="left"/>
      <w:pPr>
        <w:tabs>
          <w:tab w:val="num" w:pos="300"/>
        </w:tabs>
        <w:ind w:left="300" w:hanging="300"/>
      </w:pPr>
      <w:rPr>
        <w:color w:val="000000"/>
        <w:position w:val="0"/>
        <w:sz w:val="20"/>
        <w:szCs w:val="20"/>
        <w:u w:color="000000"/>
      </w:rPr>
    </w:lvl>
    <w:lvl w:ilvl="1">
      <w:start w:val="4"/>
      <w:numFmt w:val="decimal"/>
      <w:lvlText w:val="%1.%2."/>
      <w:lvlJc w:val="left"/>
      <w:pPr>
        <w:tabs>
          <w:tab w:val="num" w:pos="1068"/>
        </w:tabs>
        <w:ind w:left="1068" w:hanging="360"/>
      </w:pPr>
      <w:rPr>
        <w:color w:val="000000"/>
        <w:position w:val="0"/>
        <w:sz w:val="20"/>
        <w:szCs w:val="20"/>
        <w:u w:color="000000"/>
      </w:rPr>
    </w:lvl>
    <w:lvl w:ilvl="2">
      <w:start w:val="1"/>
      <w:numFmt w:val="decimal"/>
      <w:lvlText w:val="%1.%2.%3."/>
      <w:lvlJc w:val="left"/>
      <w:pPr>
        <w:tabs>
          <w:tab w:val="num" w:pos="2000"/>
        </w:tabs>
        <w:ind w:left="2000" w:hanging="600"/>
      </w:pPr>
      <w:rPr>
        <w:color w:val="000000"/>
        <w:position w:val="0"/>
        <w:sz w:val="20"/>
        <w:szCs w:val="20"/>
        <w:u w:color="000000"/>
      </w:rPr>
    </w:lvl>
    <w:lvl w:ilvl="3">
      <w:start w:val="1"/>
      <w:numFmt w:val="decimal"/>
      <w:lvlText w:val="%1.%2.%3.%4."/>
      <w:lvlJc w:val="left"/>
      <w:pPr>
        <w:tabs>
          <w:tab w:val="num" w:pos="2720"/>
        </w:tabs>
        <w:ind w:left="2720" w:hanging="600"/>
      </w:pPr>
      <w:rPr>
        <w:color w:val="000000"/>
        <w:position w:val="0"/>
        <w:sz w:val="20"/>
        <w:szCs w:val="20"/>
        <w:u w:color="000000"/>
      </w:rPr>
    </w:lvl>
    <w:lvl w:ilvl="4">
      <w:start w:val="1"/>
      <w:numFmt w:val="decimal"/>
      <w:lvlText w:val="%1.%2.%3.%4.%5."/>
      <w:lvlJc w:val="left"/>
      <w:pPr>
        <w:tabs>
          <w:tab w:val="num" w:pos="3420"/>
        </w:tabs>
        <w:ind w:left="3420" w:hanging="600"/>
      </w:pPr>
      <w:rPr>
        <w:color w:val="000000"/>
        <w:position w:val="0"/>
        <w:sz w:val="20"/>
        <w:szCs w:val="20"/>
        <w:u w:color="000000"/>
      </w:rPr>
    </w:lvl>
    <w:lvl w:ilvl="5">
      <w:start w:val="1"/>
      <w:numFmt w:val="decimal"/>
      <w:lvlText w:val="%1.%2.%3.%4.%5.%6."/>
      <w:lvlJc w:val="left"/>
      <w:pPr>
        <w:tabs>
          <w:tab w:val="num" w:pos="4440"/>
        </w:tabs>
        <w:ind w:left="4440" w:hanging="900"/>
      </w:pPr>
      <w:rPr>
        <w:color w:val="000000"/>
        <w:position w:val="0"/>
        <w:sz w:val="20"/>
        <w:szCs w:val="20"/>
        <w:u w:color="000000"/>
      </w:rPr>
    </w:lvl>
    <w:lvl w:ilvl="6">
      <w:start w:val="1"/>
      <w:numFmt w:val="decimal"/>
      <w:lvlText w:val="%1.%2.%3.%4.%5.%6.%7."/>
      <w:lvlJc w:val="left"/>
      <w:pPr>
        <w:tabs>
          <w:tab w:val="num" w:pos="5140"/>
        </w:tabs>
        <w:ind w:left="5140" w:hanging="900"/>
      </w:pPr>
      <w:rPr>
        <w:color w:val="000000"/>
        <w:position w:val="0"/>
        <w:sz w:val="20"/>
        <w:szCs w:val="20"/>
        <w:u w:color="000000"/>
      </w:rPr>
    </w:lvl>
    <w:lvl w:ilvl="7">
      <w:start w:val="1"/>
      <w:numFmt w:val="decimal"/>
      <w:lvlText w:val="%1.%2.%3.%4.%5.%6.%7.%8."/>
      <w:lvlJc w:val="left"/>
      <w:pPr>
        <w:tabs>
          <w:tab w:val="num" w:pos="6140"/>
        </w:tabs>
        <w:ind w:left="6140" w:hanging="1200"/>
      </w:pPr>
      <w:rPr>
        <w:color w:val="000000"/>
        <w:position w:val="0"/>
        <w:sz w:val="20"/>
        <w:szCs w:val="20"/>
        <w:u w:color="000000"/>
      </w:rPr>
    </w:lvl>
    <w:lvl w:ilvl="8">
      <w:start w:val="1"/>
      <w:numFmt w:val="decimal"/>
      <w:lvlText w:val="%1.%2.%3.%4.%5.%6.%7.%8.%9."/>
      <w:lvlJc w:val="left"/>
      <w:pPr>
        <w:tabs>
          <w:tab w:val="num" w:pos="6860"/>
        </w:tabs>
        <w:ind w:left="6860" w:hanging="1200"/>
      </w:pPr>
      <w:rPr>
        <w:color w:val="000000"/>
        <w:position w:val="0"/>
        <w:sz w:val="20"/>
        <w:szCs w:val="20"/>
        <w:u w:color="000000"/>
      </w:rPr>
    </w:lvl>
  </w:abstractNum>
  <w:num w:numId="1">
    <w:abstractNumId w:val="19"/>
  </w:num>
  <w:num w:numId="2">
    <w:abstractNumId w:val="6"/>
  </w:num>
  <w:num w:numId="3">
    <w:abstractNumId w:val="15"/>
  </w:num>
  <w:num w:numId="4">
    <w:abstractNumId w:val="4"/>
  </w:num>
  <w:num w:numId="5">
    <w:abstractNumId w:val="26"/>
  </w:num>
  <w:num w:numId="6">
    <w:abstractNumId w:val="17"/>
  </w:num>
  <w:num w:numId="7">
    <w:abstractNumId w:val="23"/>
  </w:num>
  <w:num w:numId="8">
    <w:abstractNumId w:val="25"/>
  </w:num>
  <w:num w:numId="9">
    <w:abstractNumId w:val="9"/>
  </w:num>
  <w:num w:numId="10">
    <w:abstractNumId w:val="30"/>
  </w:num>
  <w:num w:numId="11">
    <w:abstractNumId w:val="18"/>
  </w:num>
  <w:num w:numId="12">
    <w:abstractNumId w:val="0"/>
  </w:num>
  <w:num w:numId="13">
    <w:abstractNumId w:val="20"/>
  </w:num>
  <w:num w:numId="14">
    <w:abstractNumId w:val="34"/>
  </w:num>
  <w:num w:numId="15">
    <w:abstractNumId w:val="10"/>
  </w:num>
  <w:num w:numId="16">
    <w:abstractNumId w:val="14"/>
  </w:num>
  <w:num w:numId="17">
    <w:abstractNumId w:val="21"/>
  </w:num>
  <w:num w:numId="18">
    <w:abstractNumId w:val="11"/>
  </w:num>
  <w:num w:numId="19">
    <w:abstractNumId w:val="12"/>
  </w:num>
  <w:num w:numId="20">
    <w:abstractNumId w:val="2"/>
  </w:num>
  <w:num w:numId="21">
    <w:abstractNumId w:val="24"/>
  </w:num>
  <w:num w:numId="22">
    <w:abstractNumId w:val="31"/>
  </w:num>
  <w:num w:numId="23">
    <w:abstractNumId w:val="3"/>
  </w:num>
  <w:num w:numId="24">
    <w:abstractNumId w:val="32"/>
  </w:num>
  <w:num w:numId="25">
    <w:abstractNumId w:val="22"/>
  </w:num>
  <w:num w:numId="26">
    <w:abstractNumId w:val="16"/>
  </w:num>
  <w:num w:numId="27">
    <w:abstractNumId w:val="27"/>
  </w:num>
  <w:num w:numId="28">
    <w:abstractNumId w:val="1"/>
  </w:num>
  <w:num w:numId="29">
    <w:abstractNumId w:val="33"/>
  </w:num>
  <w:num w:numId="30">
    <w:abstractNumId w:val="8"/>
  </w:num>
  <w:num w:numId="31">
    <w:abstractNumId w:val="13"/>
  </w:num>
  <w:num w:numId="32">
    <w:abstractNumId w:val="5"/>
  </w:num>
  <w:num w:numId="33">
    <w:abstractNumId w:val="29"/>
  </w:num>
  <w:num w:numId="34">
    <w:abstractNumId w:val="7"/>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cs-CZ" w:vendorID="7" w:dllVersion="514" w:checkStyle="1"/>
  <w:proofState w:spelling="clean" w:grammar="clean"/>
  <w:doNotTrackFormatting/>
  <w:defaultTabStop w:val="708"/>
  <w:hyphenationZone w:val="425"/>
  <w:drawingGridHorizontalSpacing w:val="8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FA"/>
    <w:rsid w:val="00001829"/>
    <w:rsid w:val="00001FCD"/>
    <w:rsid w:val="000044AA"/>
    <w:rsid w:val="000064E5"/>
    <w:rsid w:val="00010E17"/>
    <w:rsid w:val="00013F07"/>
    <w:rsid w:val="000176D1"/>
    <w:rsid w:val="00020204"/>
    <w:rsid w:val="000202A5"/>
    <w:rsid w:val="00022530"/>
    <w:rsid w:val="000242AA"/>
    <w:rsid w:val="00024F25"/>
    <w:rsid w:val="000266CF"/>
    <w:rsid w:val="00041550"/>
    <w:rsid w:val="00041B2A"/>
    <w:rsid w:val="00041D75"/>
    <w:rsid w:val="0004298F"/>
    <w:rsid w:val="00042DAB"/>
    <w:rsid w:val="000455C4"/>
    <w:rsid w:val="00047CA4"/>
    <w:rsid w:val="00050D5E"/>
    <w:rsid w:val="000564F6"/>
    <w:rsid w:val="00056738"/>
    <w:rsid w:val="00057D0D"/>
    <w:rsid w:val="000616DB"/>
    <w:rsid w:val="000642AF"/>
    <w:rsid w:val="00065DC9"/>
    <w:rsid w:val="00067044"/>
    <w:rsid w:val="00070C42"/>
    <w:rsid w:val="00071E09"/>
    <w:rsid w:val="0007292B"/>
    <w:rsid w:val="00077CB6"/>
    <w:rsid w:val="00081249"/>
    <w:rsid w:val="00083BC2"/>
    <w:rsid w:val="00083F10"/>
    <w:rsid w:val="00086467"/>
    <w:rsid w:val="000867DF"/>
    <w:rsid w:val="00090B7E"/>
    <w:rsid w:val="0009247F"/>
    <w:rsid w:val="00095EDF"/>
    <w:rsid w:val="000A213C"/>
    <w:rsid w:val="000A4C33"/>
    <w:rsid w:val="000A512F"/>
    <w:rsid w:val="000A56A5"/>
    <w:rsid w:val="000A69BE"/>
    <w:rsid w:val="000B007E"/>
    <w:rsid w:val="000B2F3D"/>
    <w:rsid w:val="000B3785"/>
    <w:rsid w:val="000B3E9F"/>
    <w:rsid w:val="000B683D"/>
    <w:rsid w:val="000B6AE7"/>
    <w:rsid w:val="000B6D26"/>
    <w:rsid w:val="000C0512"/>
    <w:rsid w:val="000C518E"/>
    <w:rsid w:val="000C5A5E"/>
    <w:rsid w:val="000C7D72"/>
    <w:rsid w:val="000D1EAE"/>
    <w:rsid w:val="000D259B"/>
    <w:rsid w:val="000D27C1"/>
    <w:rsid w:val="000D60E6"/>
    <w:rsid w:val="000D72D1"/>
    <w:rsid w:val="000E0076"/>
    <w:rsid w:val="000E737F"/>
    <w:rsid w:val="000F2949"/>
    <w:rsid w:val="000F3D58"/>
    <w:rsid w:val="000F53E9"/>
    <w:rsid w:val="000F6779"/>
    <w:rsid w:val="000F7BFB"/>
    <w:rsid w:val="000F7C29"/>
    <w:rsid w:val="00102C0B"/>
    <w:rsid w:val="0010450B"/>
    <w:rsid w:val="00105823"/>
    <w:rsid w:val="00107B0C"/>
    <w:rsid w:val="001101DC"/>
    <w:rsid w:val="00110FFC"/>
    <w:rsid w:val="0011573D"/>
    <w:rsid w:val="00116A50"/>
    <w:rsid w:val="001215EE"/>
    <w:rsid w:val="00123D14"/>
    <w:rsid w:val="001255C9"/>
    <w:rsid w:val="00125753"/>
    <w:rsid w:val="00127DCB"/>
    <w:rsid w:val="0013178C"/>
    <w:rsid w:val="00133AE6"/>
    <w:rsid w:val="00136A13"/>
    <w:rsid w:val="00140577"/>
    <w:rsid w:val="00141B8A"/>
    <w:rsid w:val="00147283"/>
    <w:rsid w:val="00150248"/>
    <w:rsid w:val="00151E48"/>
    <w:rsid w:val="001537D7"/>
    <w:rsid w:val="00153EBD"/>
    <w:rsid w:val="001564BE"/>
    <w:rsid w:val="00157C97"/>
    <w:rsid w:val="0016364D"/>
    <w:rsid w:val="001640A9"/>
    <w:rsid w:val="0016515B"/>
    <w:rsid w:val="0016785C"/>
    <w:rsid w:val="00175DB5"/>
    <w:rsid w:val="00176FF2"/>
    <w:rsid w:val="00181D74"/>
    <w:rsid w:val="001867A9"/>
    <w:rsid w:val="001876B5"/>
    <w:rsid w:val="00190CD7"/>
    <w:rsid w:val="0019359A"/>
    <w:rsid w:val="0019378D"/>
    <w:rsid w:val="001A2CA9"/>
    <w:rsid w:val="001A62E8"/>
    <w:rsid w:val="001A6BA3"/>
    <w:rsid w:val="001B240A"/>
    <w:rsid w:val="001C07DF"/>
    <w:rsid w:val="001C32C4"/>
    <w:rsid w:val="001C41B0"/>
    <w:rsid w:val="001E072D"/>
    <w:rsid w:val="001E1ADB"/>
    <w:rsid w:val="001E1D76"/>
    <w:rsid w:val="001E29AD"/>
    <w:rsid w:val="001E6217"/>
    <w:rsid w:val="001E66A0"/>
    <w:rsid w:val="001F1632"/>
    <w:rsid w:val="001F5FB8"/>
    <w:rsid w:val="001F693C"/>
    <w:rsid w:val="00200DB2"/>
    <w:rsid w:val="00203152"/>
    <w:rsid w:val="00203410"/>
    <w:rsid w:val="002042A2"/>
    <w:rsid w:val="002069C9"/>
    <w:rsid w:val="0021286C"/>
    <w:rsid w:val="00212F54"/>
    <w:rsid w:val="0021548A"/>
    <w:rsid w:val="002206C0"/>
    <w:rsid w:val="002233FE"/>
    <w:rsid w:val="0022363C"/>
    <w:rsid w:val="002255A4"/>
    <w:rsid w:val="00226189"/>
    <w:rsid w:val="00233935"/>
    <w:rsid w:val="00233B78"/>
    <w:rsid w:val="00236828"/>
    <w:rsid w:val="002368AC"/>
    <w:rsid w:val="002369DA"/>
    <w:rsid w:val="0024019A"/>
    <w:rsid w:val="00241157"/>
    <w:rsid w:val="00243C08"/>
    <w:rsid w:val="00244DAF"/>
    <w:rsid w:val="00246EB3"/>
    <w:rsid w:val="0025148D"/>
    <w:rsid w:val="002543E1"/>
    <w:rsid w:val="002571CA"/>
    <w:rsid w:val="0026096B"/>
    <w:rsid w:val="00265AE0"/>
    <w:rsid w:val="00270E9D"/>
    <w:rsid w:val="00271677"/>
    <w:rsid w:val="0027612C"/>
    <w:rsid w:val="00277C8B"/>
    <w:rsid w:val="002804C4"/>
    <w:rsid w:val="00281EDA"/>
    <w:rsid w:val="00282DA1"/>
    <w:rsid w:val="002878EF"/>
    <w:rsid w:val="002A41E2"/>
    <w:rsid w:val="002A539A"/>
    <w:rsid w:val="002A5AF3"/>
    <w:rsid w:val="002A6640"/>
    <w:rsid w:val="002A6BCE"/>
    <w:rsid w:val="002B1963"/>
    <w:rsid w:val="002B4A23"/>
    <w:rsid w:val="002B5856"/>
    <w:rsid w:val="002B6CAA"/>
    <w:rsid w:val="002B7C21"/>
    <w:rsid w:val="002B7D12"/>
    <w:rsid w:val="002C528D"/>
    <w:rsid w:val="002C7099"/>
    <w:rsid w:val="002D1B43"/>
    <w:rsid w:val="002D4650"/>
    <w:rsid w:val="002D52B8"/>
    <w:rsid w:val="002D541C"/>
    <w:rsid w:val="002D68B3"/>
    <w:rsid w:val="002D69FC"/>
    <w:rsid w:val="002E0CF9"/>
    <w:rsid w:val="002E2688"/>
    <w:rsid w:val="002E5194"/>
    <w:rsid w:val="002E5A02"/>
    <w:rsid w:val="002F1176"/>
    <w:rsid w:val="002F5944"/>
    <w:rsid w:val="00302B2B"/>
    <w:rsid w:val="0030357D"/>
    <w:rsid w:val="00303B3F"/>
    <w:rsid w:val="00310A2D"/>
    <w:rsid w:val="00312A8F"/>
    <w:rsid w:val="0031351E"/>
    <w:rsid w:val="003137CA"/>
    <w:rsid w:val="003140B9"/>
    <w:rsid w:val="00314528"/>
    <w:rsid w:val="003156F6"/>
    <w:rsid w:val="00316C18"/>
    <w:rsid w:val="00317A52"/>
    <w:rsid w:val="003200DC"/>
    <w:rsid w:val="00320223"/>
    <w:rsid w:val="00323FC0"/>
    <w:rsid w:val="0032587A"/>
    <w:rsid w:val="00326277"/>
    <w:rsid w:val="003262D2"/>
    <w:rsid w:val="00326F60"/>
    <w:rsid w:val="00327352"/>
    <w:rsid w:val="003323EC"/>
    <w:rsid w:val="00333E77"/>
    <w:rsid w:val="0033535F"/>
    <w:rsid w:val="0033582B"/>
    <w:rsid w:val="00343649"/>
    <w:rsid w:val="003474C5"/>
    <w:rsid w:val="00350EC5"/>
    <w:rsid w:val="00350FE6"/>
    <w:rsid w:val="00352CBE"/>
    <w:rsid w:val="003557C3"/>
    <w:rsid w:val="0036134D"/>
    <w:rsid w:val="00361878"/>
    <w:rsid w:val="00364E72"/>
    <w:rsid w:val="00365F87"/>
    <w:rsid w:val="00370390"/>
    <w:rsid w:val="00370A39"/>
    <w:rsid w:val="00371557"/>
    <w:rsid w:val="00371EFD"/>
    <w:rsid w:val="00372201"/>
    <w:rsid w:val="003758EF"/>
    <w:rsid w:val="00381208"/>
    <w:rsid w:val="003819E4"/>
    <w:rsid w:val="00381AF3"/>
    <w:rsid w:val="00381E89"/>
    <w:rsid w:val="003826C3"/>
    <w:rsid w:val="00383707"/>
    <w:rsid w:val="003859EA"/>
    <w:rsid w:val="00385A9C"/>
    <w:rsid w:val="00385D0C"/>
    <w:rsid w:val="00392508"/>
    <w:rsid w:val="00394774"/>
    <w:rsid w:val="003957C8"/>
    <w:rsid w:val="003A4C70"/>
    <w:rsid w:val="003A52ED"/>
    <w:rsid w:val="003A57A6"/>
    <w:rsid w:val="003A69EE"/>
    <w:rsid w:val="003B060E"/>
    <w:rsid w:val="003B25AE"/>
    <w:rsid w:val="003B5879"/>
    <w:rsid w:val="003B703F"/>
    <w:rsid w:val="003C2412"/>
    <w:rsid w:val="003C34EA"/>
    <w:rsid w:val="003C3BAE"/>
    <w:rsid w:val="003C432A"/>
    <w:rsid w:val="003C5997"/>
    <w:rsid w:val="003C6406"/>
    <w:rsid w:val="003C75D1"/>
    <w:rsid w:val="003C7A21"/>
    <w:rsid w:val="003D4D1E"/>
    <w:rsid w:val="003D56F8"/>
    <w:rsid w:val="003D5BB0"/>
    <w:rsid w:val="003D7C9E"/>
    <w:rsid w:val="003D7D09"/>
    <w:rsid w:val="003E0051"/>
    <w:rsid w:val="003E43AA"/>
    <w:rsid w:val="003E4508"/>
    <w:rsid w:val="003E47BE"/>
    <w:rsid w:val="003E4A69"/>
    <w:rsid w:val="003E63C3"/>
    <w:rsid w:val="003F1C8F"/>
    <w:rsid w:val="003F4EAA"/>
    <w:rsid w:val="003F5276"/>
    <w:rsid w:val="003F6287"/>
    <w:rsid w:val="00401BF2"/>
    <w:rsid w:val="0040367A"/>
    <w:rsid w:val="00404FA3"/>
    <w:rsid w:val="004078B5"/>
    <w:rsid w:val="00410203"/>
    <w:rsid w:val="00410356"/>
    <w:rsid w:val="004125B5"/>
    <w:rsid w:val="00412BE9"/>
    <w:rsid w:val="00413AD2"/>
    <w:rsid w:val="00416431"/>
    <w:rsid w:val="004175C1"/>
    <w:rsid w:val="00423089"/>
    <w:rsid w:val="004338D8"/>
    <w:rsid w:val="00433E26"/>
    <w:rsid w:val="00437233"/>
    <w:rsid w:val="004410A1"/>
    <w:rsid w:val="004411FA"/>
    <w:rsid w:val="0044456D"/>
    <w:rsid w:val="00445B77"/>
    <w:rsid w:val="004465C1"/>
    <w:rsid w:val="00447EC1"/>
    <w:rsid w:val="00450751"/>
    <w:rsid w:val="0045215B"/>
    <w:rsid w:val="00453664"/>
    <w:rsid w:val="00453990"/>
    <w:rsid w:val="00455E17"/>
    <w:rsid w:val="00456563"/>
    <w:rsid w:val="00456B14"/>
    <w:rsid w:val="00456CB9"/>
    <w:rsid w:val="004573BA"/>
    <w:rsid w:val="00460C8B"/>
    <w:rsid w:val="00462EB7"/>
    <w:rsid w:val="004636A4"/>
    <w:rsid w:val="00464624"/>
    <w:rsid w:val="00464D07"/>
    <w:rsid w:val="00465733"/>
    <w:rsid w:val="00466386"/>
    <w:rsid w:val="0046726C"/>
    <w:rsid w:val="0047458C"/>
    <w:rsid w:val="00475208"/>
    <w:rsid w:val="00481344"/>
    <w:rsid w:val="00481DAA"/>
    <w:rsid w:val="00482C56"/>
    <w:rsid w:val="00490050"/>
    <w:rsid w:val="0049330B"/>
    <w:rsid w:val="00494A25"/>
    <w:rsid w:val="004A4313"/>
    <w:rsid w:val="004A70EC"/>
    <w:rsid w:val="004A7E12"/>
    <w:rsid w:val="004B1D32"/>
    <w:rsid w:val="004B1D56"/>
    <w:rsid w:val="004B39F4"/>
    <w:rsid w:val="004B46D2"/>
    <w:rsid w:val="004B505E"/>
    <w:rsid w:val="004B7083"/>
    <w:rsid w:val="004B7DF4"/>
    <w:rsid w:val="004C0B49"/>
    <w:rsid w:val="004C1509"/>
    <w:rsid w:val="004C1E13"/>
    <w:rsid w:val="004C78D6"/>
    <w:rsid w:val="004D153A"/>
    <w:rsid w:val="004D22FB"/>
    <w:rsid w:val="004D2EA3"/>
    <w:rsid w:val="004D4589"/>
    <w:rsid w:val="004D542C"/>
    <w:rsid w:val="004E0E12"/>
    <w:rsid w:val="004E3500"/>
    <w:rsid w:val="004E55F0"/>
    <w:rsid w:val="004E7736"/>
    <w:rsid w:val="004F0124"/>
    <w:rsid w:val="004F019B"/>
    <w:rsid w:val="004F073D"/>
    <w:rsid w:val="004F0AFE"/>
    <w:rsid w:val="004F6FCE"/>
    <w:rsid w:val="00502C93"/>
    <w:rsid w:val="00503BC5"/>
    <w:rsid w:val="00504B6B"/>
    <w:rsid w:val="005078EC"/>
    <w:rsid w:val="00507E70"/>
    <w:rsid w:val="00510433"/>
    <w:rsid w:val="00511DD7"/>
    <w:rsid w:val="00512162"/>
    <w:rsid w:val="00514D5C"/>
    <w:rsid w:val="005158CD"/>
    <w:rsid w:val="00520055"/>
    <w:rsid w:val="005263D1"/>
    <w:rsid w:val="00526D1C"/>
    <w:rsid w:val="00536393"/>
    <w:rsid w:val="00542706"/>
    <w:rsid w:val="00544F02"/>
    <w:rsid w:val="00545AE0"/>
    <w:rsid w:val="00546032"/>
    <w:rsid w:val="00547E94"/>
    <w:rsid w:val="00551482"/>
    <w:rsid w:val="0055261F"/>
    <w:rsid w:val="005547E8"/>
    <w:rsid w:val="00554D11"/>
    <w:rsid w:val="00554D9D"/>
    <w:rsid w:val="00555465"/>
    <w:rsid w:val="0055596C"/>
    <w:rsid w:val="005565D8"/>
    <w:rsid w:val="005611D0"/>
    <w:rsid w:val="005619C2"/>
    <w:rsid w:val="00563A2B"/>
    <w:rsid w:val="005654B2"/>
    <w:rsid w:val="00565EC9"/>
    <w:rsid w:val="005661A1"/>
    <w:rsid w:val="0056629D"/>
    <w:rsid w:val="00574A42"/>
    <w:rsid w:val="00577A43"/>
    <w:rsid w:val="00584F89"/>
    <w:rsid w:val="0058704C"/>
    <w:rsid w:val="005871CA"/>
    <w:rsid w:val="0059334E"/>
    <w:rsid w:val="005A0B1E"/>
    <w:rsid w:val="005A2190"/>
    <w:rsid w:val="005A42E4"/>
    <w:rsid w:val="005A5F9D"/>
    <w:rsid w:val="005A7ADF"/>
    <w:rsid w:val="005B0C1D"/>
    <w:rsid w:val="005B11DF"/>
    <w:rsid w:val="005B55C1"/>
    <w:rsid w:val="005B5FBC"/>
    <w:rsid w:val="005C0EDA"/>
    <w:rsid w:val="005C1251"/>
    <w:rsid w:val="005C290F"/>
    <w:rsid w:val="005C3665"/>
    <w:rsid w:val="005D0FCE"/>
    <w:rsid w:val="005D1719"/>
    <w:rsid w:val="005E1350"/>
    <w:rsid w:val="005E3CE1"/>
    <w:rsid w:val="005E3FFF"/>
    <w:rsid w:val="005E405E"/>
    <w:rsid w:val="005E424A"/>
    <w:rsid w:val="005F1C34"/>
    <w:rsid w:val="005F588D"/>
    <w:rsid w:val="005F7425"/>
    <w:rsid w:val="00604045"/>
    <w:rsid w:val="00604138"/>
    <w:rsid w:val="0060519D"/>
    <w:rsid w:val="00612395"/>
    <w:rsid w:val="00614209"/>
    <w:rsid w:val="00614E2E"/>
    <w:rsid w:val="00616A32"/>
    <w:rsid w:val="0062707E"/>
    <w:rsid w:val="0063386A"/>
    <w:rsid w:val="00641892"/>
    <w:rsid w:val="006443E2"/>
    <w:rsid w:val="006448F5"/>
    <w:rsid w:val="00652463"/>
    <w:rsid w:val="00653FB4"/>
    <w:rsid w:val="006551D6"/>
    <w:rsid w:val="00657C35"/>
    <w:rsid w:val="00660492"/>
    <w:rsid w:val="0066426D"/>
    <w:rsid w:val="00665D87"/>
    <w:rsid w:val="00666CE4"/>
    <w:rsid w:val="00667DEB"/>
    <w:rsid w:val="006719A4"/>
    <w:rsid w:val="00671ECD"/>
    <w:rsid w:val="00672D78"/>
    <w:rsid w:val="00672E09"/>
    <w:rsid w:val="00673A90"/>
    <w:rsid w:val="006759A3"/>
    <w:rsid w:val="00681F7E"/>
    <w:rsid w:val="00682123"/>
    <w:rsid w:val="0068483B"/>
    <w:rsid w:val="0068582C"/>
    <w:rsid w:val="00686ACB"/>
    <w:rsid w:val="00690370"/>
    <w:rsid w:val="0069164A"/>
    <w:rsid w:val="00692780"/>
    <w:rsid w:val="00692C17"/>
    <w:rsid w:val="006935F4"/>
    <w:rsid w:val="0069468F"/>
    <w:rsid w:val="006964F9"/>
    <w:rsid w:val="006972B6"/>
    <w:rsid w:val="006972FD"/>
    <w:rsid w:val="006A13E7"/>
    <w:rsid w:val="006A3983"/>
    <w:rsid w:val="006A50A0"/>
    <w:rsid w:val="006A66F3"/>
    <w:rsid w:val="006B453C"/>
    <w:rsid w:val="006B55A5"/>
    <w:rsid w:val="006B7CC1"/>
    <w:rsid w:val="006C139F"/>
    <w:rsid w:val="006C168C"/>
    <w:rsid w:val="006C34F3"/>
    <w:rsid w:val="006C4143"/>
    <w:rsid w:val="006C4EC0"/>
    <w:rsid w:val="006D14E3"/>
    <w:rsid w:val="006D3A51"/>
    <w:rsid w:val="006D538C"/>
    <w:rsid w:val="006D621A"/>
    <w:rsid w:val="006E0EEC"/>
    <w:rsid w:val="006E1C9D"/>
    <w:rsid w:val="006E3B81"/>
    <w:rsid w:val="006E52B4"/>
    <w:rsid w:val="006F04FE"/>
    <w:rsid w:val="006F1DE2"/>
    <w:rsid w:val="006F36A7"/>
    <w:rsid w:val="006F531B"/>
    <w:rsid w:val="006F60FF"/>
    <w:rsid w:val="0070177A"/>
    <w:rsid w:val="0070197D"/>
    <w:rsid w:val="007059DD"/>
    <w:rsid w:val="00707DA7"/>
    <w:rsid w:val="0071175B"/>
    <w:rsid w:val="0071458F"/>
    <w:rsid w:val="00715174"/>
    <w:rsid w:val="00720F75"/>
    <w:rsid w:val="007271BA"/>
    <w:rsid w:val="00727F44"/>
    <w:rsid w:val="00740B64"/>
    <w:rsid w:val="00741CEB"/>
    <w:rsid w:val="00741D04"/>
    <w:rsid w:val="00753AB2"/>
    <w:rsid w:val="00754491"/>
    <w:rsid w:val="00754AAD"/>
    <w:rsid w:val="00756EE2"/>
    <w:rsid w:val="00757A08"/>
    <w:rsid w:val="007651A6"/>
    <w:rsid w:val="00766317"/>
    <w:rsid w:val="00770FAD"/>
    <w:rsid w:val="007748CE"/>
    <w:rsid w:val="007751E8"/>
    <w:rsid w:val="007758DD"/>
    <w:rsid w:val="00783DE6"/>
    <w:rsid w:val="007859AC"/>
    <w:rsid w:val="00790C89"/>
    <w:rsid w:val="0079420E"/>
    <w:rsid w:val="00794938"/>
    <w:rsid w:val="007A1D1E"/>
    <w:rsid w:val="007A21F6"/>
    <w:rsid w:val="007A4E29"/>
    <w:rsid w:val="007A697B"/>
    <w:rsid w:val="007A6E72"/>
    <w:rsid w:val="007B1147"/>
    <w:rsid w:val="007B255D"/>
    <w:rsid w:val="007B276C"/>
    <w:rsid w:val="007B3FE3"/>
    <w:rsid w:val="007B4620"/>
    <w:rsid w:val="007B4C31"/>
    <w:rsid w:val="007C1446"/>
    <w:rsid w:val="007C3860"/>
    <w:rsid w:val="007C4ACC"/>
    <w:rsid w:val="007C4FC7"/>
    <w:rsid w:val="007C7DCC"/>
    <w:rsid w:val="007D1075"/>
    <w:rsid w:val="007D1ED6"/>
    <w:rsid w:val="007D2455"/>
    <w:rsid w:val="007E27ED"/>
    <w:rsid w:val="007E4DB0"/>
    <w:rsid w:val="007E6BC5"/>
    <w:rsid w:val="007E7952"/>
    <w:rsid w:val="007F137C"/>
    <w:rsid w:val="007F4979"/>
    <w:rsid w:val="007F5016"/>
    <w:rsid w:val="007F50A3"/>
    <w:rsid w:val="007F6421"/>
    <w:rsid w:val="00802166"/>
    <w:rsid w:val="0080410A"/>
    <w:rsid w:val="0080758A"/>
    <w:rsid w:val="008157C7"/>
    <w:rsid w:val="00816391"/>
    <w:rsid w:val="00824E5A"/>
    <w:rsid w:val="00825023"/>
    <w:rsid w:val="00827490"/>
    <w:rsid w:val="0083019C"/>
    <w:rsid w:val="008306FE"/>
    <w:rsid w:val="008321AC"/>
    <w:rsid w:val="00834B9C"/>
    <w:rsid w:val="008378A6"/>
    <w:rsid w:val="00845F6D"/>
    <w:rsid w:val="00847050"/>
    <w:rsid w:val="00854EC0"/>
    <w:rsid w:val="008558DC"/>
    <w:rsid w:val="00855D72"/>
    <w:rsid w:val="0085666B"/>
    <w:rsid w:val="00856D78"/>
    <w:rsid w:val="0085780F"/>
    <w:rsid w:val="0086046C"/>
    <w:rsid w:val="00862060"/>
    <w:rsid w:val="0086265C"/>
    <w:rsid w:val="00866FCF"/>
    <w:rsid w:val="008701FF"/>
    <w:rsid w:val="0087089A"/>
    <w:rsid w:val="00870918"/>
    <w:rsid w:val="00870F62"/>
    <w:rsid w:val="00872447"/>
    <w:rsid w:val="00884B33"/>
    <w:rsid w:val="00886A06"/>
    <w:rsid w:val="00886C8E"/>
    <w:rsid w:val="00891D3D"/>
    <w:rsid w:val="008A11D3"/>
    <w:rsid w:val="008A22E3"/>
    <w:rsid w:val="008A5372"/>
    <w:rsid w:val="008A6ED3"/>
    <w:rsid w:val="008B0F90"/>
    <w:rsid w:val="008B3D26"/>
    <w:rsid w:val="008B6F87"/>
    <w:rsid w:val="008B75C4"/>
    <w:rsid w:val="008B7610"/>
    <w:rsid w:val="008C05B3"/>
    <w:rsid w:val="008C38A0"/>
    <w:rsid w:val="008C3A65"/>
    <w:rsid w:val="008D4FB9"/>
    <w:rsid w:val="008D5468"/>
    <w:rsid w:val="008D624D"/>
    <w:rsid w:val="008E06C9"/>
    <w:rsid w:val="008E5436"/>
    <w:rsid w:val="008E72E1"/>
    <w:rsid w:val="008F1AC1"/>
    <w:rsid w:val="008F3E87"/>
    <w:rsid w:val="008F4CE0"/>
    <w:rsid w:val="008F6F91"/>
    <w:rsid w:val="00903395"/>
    <w:rsid w:val="0090487D"/>
    <w:rsid w:val="00907AD4"/>
    <w:rsid w:val="00910CAF"/>
    <w:rsid w:val="009112EE"/>
    <w:rsid w:val="0091183C"/>
    <w:rsid w:val="00916A68"/>
    <w:rsid w:val="00920689"/>
    <w:rsid w:val="00922140"/>
    <w:rsid w:val="0092303C"/>
    <w:rsid w:val="00923224"/>
    <w:rsid w:val="009262A2"/>
    <w:rsid w:val="009276AD"/>
    <w:rsid w:val="009328AE"/>
    <w:rsid w:val="00935340"/>
    <w:rsid w:val="0093626B"/>
    <w:rsid w:val="00936DC9"/>
    <w:rsid w:val="00940B21"/>
    <w:rsid w:val="0094261D"/>
    <w:rsid w:val="00945D66"/>
    <w:rsid w:val="00946280"/>
    <w:rsid w:val="00950A5B"/>
    <w:rsid w:val="0095128C"/>
    <w:rsid w:val="009531D0"/>
    <w:rsid w:val="0095434E"/>
    <w:rsid w:val="00956555"/>
    <w:rsid w:val="00963859"/>
    <w:rsid w:val="00966754"/>
    <w:rsid w:val="00972B65"/>
    <w:rsid w:val="00974630"/>
    <w:rsid w:val="0097543B"/>
    <w:rsid w:val="00975ED7"/>
    <w:rsid w:val="0097767E"/>
    <w:rsid w:val="00980620"/>
    <w:rsid w:val="009841E7"/>
    <w:rsid w:val="00990442"/>
    <w:rsid w:val="009921C7"/>
    <w:rsid w:val="0099367E"/>
    <w:rsid w:val="00994F36"/>
    <w:rsid w:val="009950AC"/>
    <w:rsid w:val="009A0AAB"/>
    <w:rsid w:val="009B2345"/>
    <w:rsid w:val="009B329A"/>
    <w:rsid w:val="009B7326"/>
    <w:rsid w:val="009B7BF5"/>
    <w:rsid w:val="009C1406"/>
    <w:rsid w:val="009C5B8A"/>
    <w:rsid w:val="009D071F"/>
    <w:rsid w:val="009D0780"/>
    <w:rsid w:val="009D760C"/>
    <w:rsid w:val="009D7C61"/>
    <w:rsid w:val="009E33A4"/>
    <w:rsid w:val="009E7F69"/>
    <w:rsid w:val="009F0CDE"/>
    <w:rsid w:val="009F2823"/>
    <w:rsid w:val="009F2FB0"/>
    <w:rsid w:val="009F5A6E"/>
    <w:rsid w:val="00A01832"/>
    <w:rsid w:val="00A02337"/>
    <w:rsid w:val="00A031F0"/>
    <w:rsid w:val="00A03BFA"/>
    <w:rsid w:val="00A05364"/>
    <w:rsid w:val="00A059FA"/>
    <w:rsid w:val="00A07FFE"/>
    <w:rsid w:val="00A108A0"/>
    <w:rsid w:val="00A1203A"/>
    <w:rsid w:val="00A1415F"/>
    <w:rsid w:val="00A14225"/>
    <w:rsid w:val="00A221D7"/>
    <w:rsid w:val="00A22EB0"/>
    <w:rsid w:val="00A23245"/>
    <w:rsid w:val="00A24488"/>
    <w:rsid w:val="00A2457A"/>
    <w:rsid w:val="00A24E0B"/>
    <w:rsid w:val="00A25AFB"/>
    <w:rsid w:val="00A31982"/>
    <w:rsid w:val="00A37C77"/>
    <w:rsid w:val="00A407ED"/>
    <w:rsid w:val="00A40B82"/>
    <w:rsid w:val="00A42414"/>
    <w:rsid w:val="00A427A5"/>
    <w:rsid w:val="00A4294C"/>
    <w:rsid w:val="00A42E22"/>
    <w:rsid w:val="00A44483"/>
    <w:rsid w:val="00A5149E"/>
    <w:rsid w:val="00A5164A"/>
    <w:rsid w:val="00A52524"/>
    <w:rsid w:val="00A53332"/>
    <w:rsid w:val="00A5726D"/>
    <w:rsid w:val="00A62458"/>
    <w:rsid w:val="00A62A76"/>
    <w:rsid w:val="00A63C9C"/>
    <w:rsid w:val="00A648E8"/>
    <w:rsid w:val="00A669FF"/>
    <w:rsid w:val="00A67E17"/>
    <w:rsid w:val="00A70DF1"/>
    <w:rsid w:val="00A71991"/>
    <w:rsid w:val="00A73B95"/>
    <w:rsid w:val="00A74896"/>
    <w:rsid w:val="00A75865"/>
    <w:rsid w:val="00A8004A"/>
    <w:rsid w:val="00A8162C"/>
    <w:rsid w:val="00A83731"/>
    <w:rsid w:val="00A85078"/>
    <w:rsid w:val="00A90814"/>
    <w:rsid w:val="00A9239C"/>
    <w:rsid w:val="00A92C02"/>
    <w:rsid w:val="00A93BB2"/>
    <w:rsid w:val="00A94379"/>
    <w:rsid w:val="00A95805"/>
    <w:rsid w:val="00A97474"/>
    <w:rsid w:val="00A97FED"/>
    <w:rsid w:val="00AA2779"/>
    <w:rsid w:val="00AA441B"/>
    <w:rsid w:val="00AA4D66"/>
    <w:rsid w:val="00AA6C19"/>
    <w:rsid w:val="00AA7D5A"/>
    <w:rsid w:val="00AB3886"/>
    <w:rsid w:val="00AB45C9"/>
    <w:rsid w:val="00AC78C8"/>
    <w:rsid w:val="00AD0869"/>
    <w:rsid w:val="00AD0A5D"/>
    <w:rsid w:val="00AD2963"/>
    <w:rsid w:val="00AD58FA"/>
    <w:rsid w:val="00AD6999"/>
    <w:rsid w:val="00AE1226"/>
    <w:rsid w:val="00AE1A21"/>
    <w:rsid w:val="00AE337F"/>
    <w:rsid w:val="00AE7D27"/>
    <w:rsid w:val="00AF3CA7"/>
    <w:rsid w:val="00AF5B27"/>
    <w:rsid w:val="00AF6DF9"/>
    <w:rsid w:val="00B011B1"/>
    <w:rsid w:val="00B03613"/>
    <w:rsid w:val="00B05E0C"/>
    <w:rsid w:val="00B06046"/>
    <w:rsid w:val="00B1157F"/>
    <w:rsid w:val="00B1172B"/>
    <w:rsid w:val="00B13EF9"/>
    <w:rsid w:val="00B15AB9"/>
    <w:rsid w:val="00B16A18"/>
    <w:rsid w:val="00B24DCB"/>
    <w:rsid w:val="00B253A9"/>
    <w:rsid w:val="00B254F4"/>
    <w:rsid w:val="00B30FC5"/>
    <w:rsid w:val="00B31046"/>
    <w:rsid w:val="00B32122"/>
    <w:rsid w:val="00B34055"/>
    <w:rsid w:val="00B35197"/>
    <w:rsid w:val="00B43E61"/>
    <w:rsid w:val="00B454A5"/>
    <w:rsid w:val="00B50503"/>
    <w:rsid w:val="00B508A0"/>
    <w:rsid w:val="00B54582"/>
    <w:rsid w:val="00B57B74"/>
    <w:rsid w:val="00B63210"/>
    <w:rsid w:val="00B647AE"/>
    <w:rsid w:val="00B6483A"/>
    <w:rsid w:val="00B64A97"/>
    <w:rsid w:val="00B66B94"/>
    <w:rsid w:val="00B66CFB"/>
    <w:rsid w:val="00B70DE8"/>
    <w:rsid w:val="00B72102"/>
    <w:rsid w:val="00B7519E"/>
    <w:rsid w:val="00B7779C"/>
    <w:rsid w:val="00B80787"/>
    <w:rsid w:val="00B809E4"/>
    <w:rsid w:val="00B81376"/>
    <w:rsid w:val="00B82270"/>
    <w:rsid w:val="00B82665"/>
    <w:rsid w:val="00B832B5"/>
    <w:rsid w:val="00B8452C"/>
    <w:rsid w:val="00B906D7"/>
    <w:rsid w:val="00B91DDC"/>
    <w:rsid w:val="00B91EA8"/>
    <w:rsid w:val="00B92772"/>
    <w:rsid w:val="00B94D95"/>
    <w:rsid w:val="00BA44D2"/>
    <w:rsid w:val="00BA4E91"/>
    <w:rsid w:val="00BA5511"/>
    <w:rsid w:val="00BA65A2"/>
    <w:rsid w:val="00BB148A"/>
    <w:rsid w:val="00BB392F"/>
    <w:rsid w:val="00BB4B2D"/>
    <w:rsid w:val="00BB4FBE"/>
    <w:rsid w:val="00BB6BFC"/>
    <w:rsid w:val="00BC16E4"/>
    <w:rsid w:val="00BC40FB"/>
    <w:rsid w:val="00BC572A"/>
    <w:rsid w:val="00BC6AF8"/>
    <w:rsid w:val="00BC6E3E"/>
    <w:rsid w:val="00BD5B72"/>
    <w:rsid w:val="00BD7682"/>
    <w:rsid w:val="00BE3827"/>
    <w:rsid w:val="00BE41C9"/>
    <w:rsid w:val="00BE4E02"/>
    <w:rsid w:val="00BE61FE"/>
    <w:rsid w:val="00BE6F0E"/>
    <w:rsid w:val="00BF0988"/>
    <w:rsid w:val="00BF1D5B"/>
    <w:rsid w:val="00BF579F"/>
    <w:rsid w:val="00BF6D14"/>
    <w:rsid w:val="00C0129F"/>
    <w:rsid w:val="00C032DA"/>
    <w:rsid w:val="00C108DC"/>
    <w:rsid w:val="00C111B0"/>
    <w:rsid w:val="00C141C1"/>
    <w:rsid w:val="00C23EA0"/>
    <w:rsid w:val="00C27225"/>
    <w:rsid w:val="00C27ED1"/>
    <w:rsid w:val="00C31391"/>
    <w:rsid w:val="00C3167F"/>
    <w:rsid w:val="00C3698D"/>
    <w:rsid w:val="00C36D20"/>
    <w:rsid w:val="00C418D9"/>
    <w:rsid w:val="00C44EA2"/>
    <w:rsid w:val="00C4573F"/>
    <w:rsid w:val="00C45E29"/>
    <w:rsid w:val="00C50265"/>
    <w:rsid w:val="00C55ACE"/>
    <w:rsid w:val="00C60461"/>
    <w:rsid w:val="00C64B59"/>
    <w:rsid w:val="00C64C00"/>
    <w:rsid w:val="00C76774"/>
    <w:rsid w:val="00C813B8"/>
    <w:rsid w:val="00C8272C"/>
    <w:rsid w:val="00C87DBF"/>
    <w:rsid w:val="00C91606"/>
    <w:rsid w:val="00C9273B"/>
    <w:rsid w:val="00C9283C"/>
    <w:rsid w:val="00C93E8C"/>
    <w:rsid w:val="00C94820"/>
    <w:rsid w:val="00C9707F"/>
    <w:rsid w:val="00C973F6"/>
    <w:rsid w:val="00C97C1D"/>
    <w:rsid w:val="00CA2598"/>
    <w:rsid w:val="00CA3A4F"/>
    <w:rsid w:val="00CA4D44"/>
    <w:rsid w:val="00CA6E76"/>
    <w:rsid w:val="00CB52A7"/>
    <w:rsid w:val="00CB68F5"/>
    <w:rsid w:val="00CB79BA"/>
    <w:rsid w:val="00CC093E"/>
    <w:rsid w:val="00CC23D5"/>
    <w:rsid w:val="00CC27A9"/>
    <w:rsid w:val="00CC28B1"/>
    <w:rsid w:val="00CC4196"/>
    <w:rsid w:val="00CC4F94"/>
    <w:rsid w:val="00CD2719"/>
    <w:rsid w:val="00CD4286"/>
    <w:rsid w:val="00CE018E"/>
    <w:rsid w:val="00CE06B2"/>
    <w:rsid w:val="00CE0BB7"/>
    <w:rsid w:val="00CE3946"/>
    <w:rsid w:val="00CE3FAD"/>
    <w:rsid w:val="00CE4666"/>
    <w:rsid w:val="00CE52F1"/>
    <w:rsid w:val="00CF5812"/>
    <w:rsid w:val="00CF68E9"/>
    <w:rsid w:val="00D025E2"/>
    <w:rsid w:val="00D03A36"/>
    <w:rsid w:val="00D07598"/>
    <w:rsid w:val="00D155D1"/>
    <w:rsid w:val="00D279F1"/>
    <w:rsid w:val="00D3054C"/>
    <w:rsid w:val="00D30B3A"/>
    <w:rsid w:val="00D41048"/>
    <w:rsid w:val="00D43089"/>
    <w:rsid w:val="00D503A8"/>
    <w:rsid w:val="00D50848"/>
    <w:rsid w:val="00D51FB4"/>
    <w:rsid w:val="00D535C9"/>
    <w:rsid w:val="00D55E44"/>
    <w:rsid w:val="00D60060"/>
    <w:rsid w:val="00D61E6C"/>
    <w:rsid w:val="00D670ED"/>
    <w:rsid w:val="00D70FBE"/>
    <w:rsid w:val="00D7414D"/>
    <w:rsid w:val="00D808F2"/>
    <w:rsid w:val="00D8313C"/>
    <w:rsid w:val="00D84642"/>
    <w:rsid w:val="00D84972"/>
    <w:rsid w:val="00D86756"/>
    <w:rsid w:val="00D93178"/>
    <w:rsid w:val="00D977FA"/>
    <w:rsid w:val="00DA1966"/>
    <w:rsid w:val="00DA1B86"/>
    <w:rsid w:val="00DA2A19"/>
    <w:rsid w:val="00DA2CC0"/>
    <w:rsid w:val="00DA31BE"/>
    <w:rsid w:val="00DA3B1E"/>
    <w:rsid w:val="00DA3DCF"/>
    <w:rsid w:val="00DA3E11"/>
    <w:rsid w:val="00DA6BFB"/>
    <w:rsid w:val="00DB1177"/>
    <w:rsid w:val="00DB14A2"/>
    <w:rsid w:val="00DB2F4D"/>
    <w:rsid w:val="00DB4D82"/>
    <w:rsid w:val="00DB72A0"/>
    <w:rsid w:val="00DC2221"/>
    <w:rsid w:val="00DC7036"/>
    <w:rsid w:val="00DD3619"/>
    <w:rsid w:val="00DD521D"/>
    <w:rsid w:val="00DD5307"/>
    <w:rsid w:val="00DD5B4B"/>
    <w:rsid w:val="00DE345B"/>
    <w:rsid w:val="00DE7535"/>
    <w:rsid w:val="00DE79CB"/>
    <w:rsid w:val="00DF0680"/>
    <w:rsid w:val="00DF25A3"/>
    <w:rsid w:val="00DF2EFF"/>
    <w:rsid w:val="00DF4050"/>
    <w:rsid w:val="00DF4C73"/>
    <w:rsid w:val="00DF593D"/>
    <w:rsid w:val="00E030EA"/>
    <w:rsid w:val="00E040F9"/>
    <w:rsid w:val="00E04681"/>
    <w:rsid w:val="00E07399"/>
    <w:rsid w:val="00E1129A"/>
    <w:rsid w:val="00E1157C"/>
    <w:rsid w:val="00E14515"/>
    <w:rsid w:val="00E169E6"/>
    <w:rsid w:val="00E17A07"/>
    <w:rsid w:val="00E2246A"/>
    <w:rsid w:val="00E25AAA"/>
    <w:rsid w:val="00E25C49"/>
    <w:rsid w:val="00E27423"/>
    <w:rsid w:val="00E3014B"/>
    <w:rsid w:val="00E314AC"/>
    <w:rsid w:val="00E31AE9"/>
    <w:rsid w:val="00E32FC9"/>
    <w:rsid w:val="00E33327"/>
    <w:rsid w:val="00E337D4"/>
    <w:rsid w:val="00E337FD"/>
    <w:rsid w:val="00E35BB0"/>
    <w:rsid w:val="00E35EB8"/>
    <w:rsid w:val="00E37A13"/>
    <w:rsid w:val="00E42D5A"/>
    <w:rsid w:val="00E42FBB"/>
    <w:rsid w:val="00E45DA6"/>
    <w:rsid w:val="00E50E51"/>
    <w:rsid w:val="00E54F8A"/>
    <w:rsid w:val="00E569DF"/>
    <w:rsid w:val="00E57DDC"/>
    <w:rsid w:val="00E60F7C"/>
    <w:rsid w:val="00E62AA8"/>
    <w:rsid w:val="00E632EE"/>
    <w:rsid w:val="00E654FE"/>
    <w:rsid w:val="00E65C17"/>
    <w:rsid w:val="00E70304"/>
    <w:rsid w:val="00E735A5"/>
    <w:rsid w:val="00E74103"/>
    <w:rsid w:val="00E74532"/>
    <w:rsid w:val="00E7520F"/>
    <w:rsid w:val="00E75C5E"/>
    <w:rsid w:val="00E76CC4"/>
    <w:rsid w:val="00E80B65"/>
    <w:rsid w:val="00E82893"/>
    <w:rsid w:val="00E835B1"/>
    <w:rsid w:val="00E837D4"/>
    <w:rsid w:val="00E83E2B"/>
    <w:rsid w:val="00E85650"/>
    <w:rsid w:val="00E85917"/>
    <w:rsid w:val="00E92D59"/>
    <w:rsid w:val="00E94119"/>
    <w:rsid w:val="00E94D78"/>
    <w:rsid w:val="00E96A37"/>
    <w:rsid w:val="00E97843"/>
    <w:rsid w:val="00EA00CB"/>
    <w:rsid w:val="00EA0DDC"/>
    <w:rsid w:val="00EA2DC9"/>
    <w:rsid w:val="00EA40B5"/>
    <w:rsid w:val="00EA4930"/>
    <w:rsid w:val="00EA5087"/>
    <w:rsid w:val="00EA7DCD"/>
    <w:rsid w:val="00EB0455"/>
    <w:rsid w:val="00EB0456"/>
    <w:rsid w:val="00EB25DD"/>
    <w:rsid w:val="00EB53C4"/>
    <w:rsid w:val="00EC0990"/>
    <w:rsid w:val="00EC1924"/>
    <w:rsid w:val="00EC3859"/>
    <w:rsid w:val="00EC5155"/>
    <w:rsid w:val="00EC70C7"/>
    <w:rsid w:val="00EE25B1"/>
    <w:rsid w:val="00EE4937"/>
    <w:rsid w:val="00EE6585"/>
    <w:rsid w:val="00EF13A4"/>
    <w:rsid w:val="00EF1456"/>
    <w:rsid w:val="00EF1CC9"/>
    <w:rsid w:val="00EF4DF2"/>
    <w:rsid w:val="00EF6043"/>
    <w:rsid w:val="00EF7198"/>
    <w:rsid w:val="00EF7884"/>
    <w:rsid w:val="00F002EE"/>
    <w:rsid w:val="00F015D8"/>
    <w:rsid w:val="00F01A76"/>
    <w:rsid w:val="00F046DE"/>
    <w:rsid w:val="00F05C04"/>
    <w:rsid w:val="00F10FBE"/>
    <w:rsid w:val="00F1170C"/>
    <w:rsid w:val="00F2292C"/>
    <w:rsid w:val="00F27980"/>
    <w:rsid w:val="00F308D2"/>
    <w:rsid w:val="00F33A92"/>
    <w:rsid w:val="00F3498A"/>
    <w:rsid w:val="00F35243"/>
    <w:rsid w:val="00F35AAA"/>
    <w:rsid w:val="00F43B0C"/>
    <w:rsid w:val="00F535B0"/>
    <w:rsid w:val="00F537FB"/>
    <w:rsid w:val="00F57766"/>
    <w:rsid w:val="00F60EB7"/>
    <w:rsid w:val="00F6177B"/>
    <w:rsid w:val="00F632B2"/>
    <w:rsid w:val="00F6409C"/>
    <w:rsid w:val="00F64DCC"/>
    <w:rsid w:val="00F663AB"/>
    <w:rsid w:val="00F70629"/>
    <w:rsid w:val="00F72814"/>
    <w:rsid w:val="00F72B29"/>
    <w:rsid w:val="00F73756"/>
    <w:rsid w:val="00F74D64"/>
    <w:rsid w:val="00F7587F"/>
    <w:rsid w:val="00F76964"/>
    <w:rsid w:val="00F80E44"/>
    <w:rsid w:val="00F8133E"/>
    <w:rsid w:val="00F81B57"/>
    <w:rsid w:val="00F8262D"/>
    <w:rsid w:val="00F84766"/>
    <w:rsid w:val="00F86F38"/>
    <w:rsid w:val="00F872CC"/>
    <w:rsid w:val="00F924DE"/>
    <w:rsid w:val="00F93302"/>
    <w:rsid w:val="00F948BA"/>
    <w:rsid w:val="00F94C8C"/>
    <w:rsid w:val="00F95778"/>
    <w:rsid w:val="00F9598C"/>
    <w:rsid w:val="00F96EEC"/>
    <w:rsid w:val="00FA2109"/>
    <w:rsid w:val="00FA4432"/>
    <w:rsid w:val="00FA5051"/>
    <w:rsid w:val="00FA53D0"/>
    <w:rsid w:val="00FA5F72"/>
    <w:rsid w:val="00FA6314"/>
    <w:rsid w:val="00FA648E"/>
    <w:rsid w:val="00FA76A5"/>
    <w:rsid w:val="00FB17FA"/>
    <w:rsid w:val="00FB1F96"/>
    <w:rsid w:val="00FB2D49"/>
    <w:rsid w:val="00FB2E6D"/>
    <w:rsid w:val="00FB67BF"/>
    <w:rsid w:val="00FB7F7A"/>
    <w:rsid w:val="00FC2C49"/>
    <w:rsid w:val="00FC34D6"/>
    <w:rsid w:val="00FD1257"/>
    <w:rsid w:val="00FE0AF1"/>
    <w:rsid w:val="00FE1C7C"/>
    <w:rsid w:val="00FE30C8"/>
    <w:rsid w:val="00FE4D4D"/>
    <w:rsid w:val="00FE6234"/>
    <w:rsid w:val="00FE6914"/>
    <w:rsid w:val="00FF065E"/>
    <w:rsid w:val="00FF1DA9"/>
    <w:rsid w:val="00FF4CD1"/>
    <w:rsid w:val="00FF699B"/>
    <w:rsid w:val="00FF69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73540"/>
  <w15:docId w15:val="{8498256C-B75D-4E23-8CB6-6B4E0A0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ascii="Courier New" w:eastAsia="Courier New" w:hAnsi="Courier New" w:cs="Courier New"/>
      <w:color w:val="000000"/>
      <w:sz w:val="16"/>
      <w:szCs w:val="16"/>
      <w:u w:color="000000"/>
    </w:rPr>
  </w:style>
  <w:style w:type="paragraph" w:styleId="Nadpis1">
    <w:name w:val="heading 1"/>
    <w:next w:val="Normln"/>
    <w:link w:val="Nadpis1Char"/>
    <w:qFormat/>
    <w:pPr>
      <w:keepNext/>
      <w:outlineLvl w:val="0"/>
    </w:pPr>
    <w:rPr>
      <w:rFonts w:ascii="Courier New" w:eastAsia="Courier New" w:hAnsi="Courier New" w:cs="Courier New"/>
      <w:b/>
      <w:bCs/>
      <w:color w:val="000000"/>
      <w:sz w:val="16"/>
      <w:szCs w:val="16"/>
      <w:u w:val="single" w:color="000000"/>
    </w:rPr>
  </w:style>
  <w:style w:type="paragraph" w:styleId="Nadpis2">
    <w:name w:val="heading 2"/>
    <w:basedOn w:val="Normln"/>
    <w:next w:val="Normln"/>
    <w:link w:val="Nadpis2Char"/>
    <w:uiPriority w:val="9"/>
    <w:unhideWhenUsed/>
    <w:qFormat/>
    <w:rsid w:val="00E42F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
    <w:next w:val="Normln"/>
    <w:link w:val="Nadpis5Char"/>
    <w:uiPriority w:val="9"/>
    <w:semiHidden/>
    <w:unhideWhenUsed/>
    <w:qFormat/>
    <w:rsid w:val="00D5084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Arial Unicode MS" w:cs="Arial Unicode MS"/>
      <w:color w:val="000000"/>
      <w:sz w:val="24"/>
      <w:szCs w:val="24"/>
    </w:rPr>
  </w:style>
  <w:style w:type="paragraph" w:customStyle="1" w:styleId="Style2">
    <w:name w:val="Style2"/>
    <w:pPr>
      <w:widowControl w:val="0"/>
    </w:pPr>
    <w:rPr>
      <w:rFonts w:ascii="Arial" w:eastAsia="Arial" w:hAnsi="Arial" w:cs="Arial"/>
      <w:color w:val="000000"/>
      <w:sz w:val="24"/>
      <w:szCs w:val="24"/>
      <w:u w:color="000000"/>
    </w:rPr>
  </w:style>
  <w:style w:type="paragraph" w:customStyle="1" w:styleId="Stylpravidel">
    <w:name w:val="Styl pravidel"/>
    <w:pPr>
      <w:spacing w:before="240" w:line="360" w:lineRule="auto"/>
      <w:jc w:val="both"/>
    </w:pPr>
    <w:rPr>
      <w:rFonts w:eastAsia="Times New Roman"/>
      <w:color w:val="000000"/>
      <w:sz w:val="24"/>
      <w:szCs w:val="24"/>
      <w:u w:color="000000"/>
    </w:rPr>
  </w:style>
  <w:style w:type="numbering" w:customStyle="1" w:styleId="List0">
    <w:name w:val="List 0"/>
    <w:basedOn w:val="Importovanstyl1"/>
    <w:pPr>
      <w:numPr>
        <w:numId w:val="1"/>
      </w:numPr>
    </w:pPr>
  </w:style>
  <w:style w:type="numbering" w:customStyle="1" w:styleId="Importovanstyl1">
    <w:name w:val="Importovaný styl 1"/>
  </w:style>
  <w:style w:type="paragraph" w:customStyle="1" w:styleId="Styl1">
    <w:name w:val="Styl1"/>
    <w:rPr>
      <w:rFonts w:eastAsia="Times New Roman"/>
      <w:color w:val="000000"/>
      <w:sz w:val="24"/>
      <w:szCs w:val="24"/>
      <w:u w:color="000000"/>
    </w:rPr>
  </w:style>
  <w:style w:type="numbering" w:customStyle="1" w:styleId="List1">
    <w:name w:val="List 1"/>
    <w:basedOn w:val="Importovanstyl2"/>
    <w:pPr>
      <w:numPr>
        <w:numId w:val="2"/>
      </w:numPr>
    </w:pPr>
  </w:style>
  <w:style w:type="numbering" w:customStyle="1" w:styleId="Importovanstyl2">
    <w:name w:val="Importovaný styl 2"/>
  </w:style>
  <w:style w:type="numbering" w:customStyle="1" w:styleId="Seznam21">
    <w:name w:val="Seznam 21"/>
    <w:basedOn w:val="Importovanstyl3"/>
    <w:pPr>
      <w:numPr>
        <w:numId w:val="3"/>
      </w:numPr>
    </w:pPr>
  </w:style>
  <w:style w:type="numbering" w:customStyle="1" w:styleId="Importovanstyl3">
    <w:name w:val="Importovaný styl 3"/>
  </w:style>
  <w:style w:type="numbering" w:customStyle="1" w:styleId="Seznam31">
    <w:name w:val="Seznam 31"/>
    <w:basedOn w:val="Importovanstyl4"/>
    <w:pPr>
      <w:numPr>
        <w:numId w:val="4"/>
      </w:numPr>
    </w:pPr>
  </w:style>
  <w:style w:type="numbering" w:customStyle="1" w:styleId="Importovanstyl4">
    <w:name w:val="Importovaný styl 4"/>
  </w:style>
  <w:style w:type="numbering" w:customStyle="1" w:styleId="Seznam41">
    <w:name w:val="Seznam 41"/>
    <w:basedOn w:val="Importovanstyl5"/>
    <w:pPr>
      <w:numPr>
        <w:numId w:val="5"/>
      </w:numPr>
    </w:pPr>
  </w:style>
  <w:style w:type="numbering" w:customStyle="1" w:styleId="Importovanstyl5">
    <w:name w:val="Importovaný styl 5"/>
  </w:style>
  <w:style w:type="numbering" w:customStyle="1" w:styleId="Seznam51">
    <w:name w:val="Seznam 51"/>
    <w:basedOn w:val="Importovanstyl6"/>
    <w:pPr>
      <w:numPr>
        <w:numId w:val="6"/>
      </w:numPr>
    </w:pPr>
  </w:style>
  <w:style w:type="numbering" w:customStyle="1" w:styleId="Importovanstyl6">
    <w:name w:val="Importovaný styl 6"/>
  </w:style>
  <w:style w:type="numbering" w:customStyle="1" w:styleId="List6">
    <w:name w:val="List 6"/>
    <w:basedOn w:val="Importovanstyl6"/>
    <w:pPr>
      <w:numPr>
        <w:numId w:val="7"/>
      </w:numPr>
    </w:pPr>
  </w:style>
  <w:style w:type="numbering" w:customStyle="1" w:styleId="List7">
    <w:name w:val="List 7"/>
    <w:basedOn w:val="Importovanstyl6"/>
    <w:pPr>
      <w:numPr>
        <w:numId w:val="8"/>
      </w:numPr>
    </w:pPr>
  </w:style>
  <w:style w:type="numbering" w:customStyle="1" w:styleId="List8">
    <w:name w:val="List 8"/>
    <w:basedOn w:val="Importovanstyl7"/>
    <w:pPr>
      <w:numPr>
        <w:numId w:val="9"/>
      </w:numPr>
    </w:pPr>
  </w:style>
  <w:style w:type="numbering" w:customStyle="1" w:styleId="Importovanstyl7">
    <w:name w:val="Importovaný styl 7"/>
  </w:style>
  <w:style w:type="numbering" w:customStyle="1" w:styleId="List9">
    <w:name w:val="List 9"/>
    <w:basedOn w:val="Importovanstyl7"/>
    <w:pPr>
      <w:numPr>
        <w:numId w:val="10"/>
      </w:numPr>
    </w:pPr>
  </w:style>
  <w:style w:type="numbering" w:customStyle="1" w:styleId="List10">
    <w:name w:val="List 10"/>
    <w:basedOn w:val="Importovanstyl8"/>
    <w:pPr>
      <w:numPr>
        <w:numId w:val="11"/>
      </w:numPr>
    </w:pPr>
  </w:style>
  <w:style w:type="numbering" w:customStyle="1" w:styleId="Importovanstyl8">
    <w:name w:val="Importovaný styl 8"/>
  </w:style>
  <w:style w:type="numbering" w:customStyle="1" w:styleId="List11">
    <w:name w:val="List 11"/>
    <w:basedOn w:val="Importovanstyl9"/>
    <w:pPr>
      <w:numPr>
        <w:numId w:val="12"/>
      </w:numPr>
    </w:pPr>
  </w:style>
  <w:style w:type="numbering" w:customStyle="1" w:styleId="Importovanstyl9">
    <w:name w:val="Importovaný styl 9"/>
  </w:style>
  <w:style w:type="paragraph" w:styleId="Zkladntext">
    <w:name w:val="Body Text"/>
    <w:pPr>
      <w:spacing w:after="120"/>
    </w:pPr>
    <w:rPr>
      <w:rFonts w:ascii="Courier New" w:eastAsia="Courier New" w:hAnsi="Courier New" w:cs="Courier New"/>
      <w:color w:val="000000"/>
      <w:sz w:val="16"/>
      <w:szCs w:val="16"/>
      <w:u w:color="000000"/>
    </w:rPr>
  </w:style>
  <w:style w:type="numbering" w:customStyle="1" w:styleId="List12">
    <w:name w:val="List 12"/>
    <w:basedOn w:val="Importovanstyl5"/>
    <w:pPr>
      <w:numPr>
        <w:numId w:val="13"/>
      </w:numPr>
    </w:pPr>
  </w:style>
  <w:style w:type="numbering" w:customStyle="1" w:styleId="List13">
    <w:name w:val="List 13"/>
    <w:basedOn w:val="Importovanstyl9"/>
    <w:pPr>
      <w:numPr>
        <w:numId w:val="14"/>
      </w:numPr>
    </w:pPr>
  </w:style>
  <w:style w:type="numbering" w:customStyle="1" w:styleId="List14">
    <w:name w:val="List 14"/>
    <w:basedOn w:val="Importovanstyl10"/>
    <w:pPr>
      <w:numPr>
        <w:numId w:val="15"/>
      </w:numPr>
    </w:pPr>
  </w:style>
  <w:style w:type="numbering" w:customStyle="1" w:styleId="Importovanstyl10">
    <w:name w:val="Importovaný styl 10"/>
  </w:style>
  <w:style w:type="paragraph" w:customStyle="1" w:styleId="SBSSmlouva">
    <w:name w:val="SBS Smlouva"/>
    <w:pPr>
      <w:tabs>
        <w:tab w:val="left" w:pos="851"/>
      </w:tabs>
      <w:spacing w:before="120"/>
      <w:ind w:left="851" w:hanging="851"/>
    </w:pPr>
    <w:rPr>
      <w:rFonts w:ascii="Arial" w:eastAsia="Arial" w:hAnsi="Arial" w:cs="Arial"/>
      <w:color w:val="000000"/>
      <w:sz w:val="24"/>
      <w:szCs w:val="24"/>
      <w:u w:color="000000"/>
    </w:rPr>
  </w:style>
  <w:style w:type="numbering" w:customStyle="1" w:styleId="List15">
    <w:name w:val="List 15"/>
    <w:basedOn w:val="Importovanstyl12"/>
    <w:pPr>
      <w:numPr>
        <w:numId w:val="18"/>
      </w:numPr>
    </w:pPr>
  </w:style>
  <w:style w:type="numbering" w:customStyle="1" w:styleId="Importovanstyl12">
    <w:name w:val="Importovaný styl 12"/>
  </w:style>
  <w:style w:type="character" w:customStyle="1" w:styleId="dn">
    <w:name w:val="Žádný"/>
  </w:style>
  <w:style w:type="character" w:customStyle="1" w:styleId="Hyperlink0">
    <w:name w:val="Hyperlink.0"/>
    <w:basedOn w:val="dn"/>
    <w:rPr>
      <w:color w:val="648BCB"/>
      <w:sz w:val="20"/>
      <w:szCs w:val="20"/>
      <w:u w:val="single" w:color="648BCB"/>
    </w:rPr>
  </w:style>
  <w:style w:type="numbering" w:customStyle="1" w:styleId="List16">
    <w:name w:val="List 16"/>
    <w:basedOn w:val="Importovanstyl12"/>
    <w:pPr>
      <w:numPr>
        <w:numId w:val="16"/>
      </w:numPr>
    </w:pPr>
  </w:style>
  <w:style w:type="paragraph" w:styleId="Textbubliny">
    <w:name w:val="Balloon Text"/>
    <w:basedOn w:val="Normln"/>
    <w:link w:val="TextbublinyChar"/>
    <w:uiPriority w:val="99"/>
    <w:semiHidden/>
    <w:unhideWhenUsed/>
    <w:rsid w:val="00DD3619"/>
    <w:rPr>
      <w:rFonts w:ascii="Tahoma" w:hAnsi="Tahoma" w:cs="Tahoma"/>
    </w:rPr>
  </w:style>
  <w:style w:type="character" w:customStyle="1" w:styleId="TextbublinyChar">
    <w:name w:val="Text bubliny Char"/>
    <w:basedOn w:val="Standardnpsmoodstavce"/>
    <w:link w:val="Textbubliny"/>
    <w:uiPriority w:val="99"/>
    <w:semiHidden/>
    <w:rsid w:val="00DD3619"/>
    <w:rPr>
      <w:rFonts w:ascii="Tahoma" w:eastAsia="Courier New" w:hAnsi="Tahoma" w:cs="Tahoma"/>
      <w:color w:val="000000"/>
      <w:sz w:val="16"/>
      <w:szCs w:val="16"/>
      <w:u w:color="000000"/>
    </w:rPr>
  </w:style>
  <w:style w:type="character" w:styleId="Odkaznakoment">
    <w:name w:val="annotation reference"/>
    <w:basedOn w:val="Standardnpsmoodstavce"/>
    <w:uiPriority w:val="99"/>
    <w:unhideWhenUsed/>
    <w:rsid w:val="000A213C"/>
    <w:rPr>
      <w:sz w:val="16"/>
      <w:szCs w:val="16"/>
    </w:rPr>
  </w:style>
  <w:style w:type="paragraph" w:styleId="Textkomente">
    <w:name w:val="annotation text"/>
    <w:basedOn w:val="Normln"/>
    <w:link w:val="TextkomenteChar"/>
    <w:uiPriority w:val="99"/>
    <w:semiHidden/>
    <w:unhideWhenUsed/>
    <w:rsid w:val="000A213C"/>
    <w:rPr>
      <w:sz w:val="20"/>
      <w:szCs w:val="20"/>
    </w:rPr>
  </w:style>
  <w:style w:type="character" w:customStyle="1" w:styleId="TextkomenteChar">
    <w:name w:val="Text komentáře Char"/>
    <w:basedOn w:val="Standardnpsmoodstavce"/>
    <w:link w:val="Textkomente"/>
    <w:uiPriority w:val="99"/>
    <w:semiHidden/>
    <w:rsid w:val="000A213C"/>
    <w:rPr>
      <w:rFonts w:ascii="Courier New" w:eastAsia="Courier New" w:hAnsi="Courier New" w:cs="Courier New"/>
      <w:color w:val="000000"/>
      <w:u w:color="000000"/>
    </w:rPr>
  </w:style>
  <w:style w:type="paragraph" w:styleId="Pedmtkomente">
    <w:name w:val="annotation subject"/>
    <w:basedOn w:val="Textkomente"/>
    <w:next w:val="Textkomente"/>
    <w:link w:val="PedmtkomenteChar"/>
    <w:uiPriority w:val="99"/>
    <w:semiHidden/>
    <w:unhideWhenUsed/>
    <w:rsid w:val="000A213C"/>
    <w:rPr>
      <w:b/>
      <w:bCs/>
    </w:rPr>
  </w:style>
  <w:style w:type="character" w:customStyle="1" w:styleId="PedmtkomenteChar">
    <w:name w:val="Předmět komentáře Char"/>
    <w:basedOn w:val="TextkomenteChar"/>
    <w:link w:val="Pedmtkomente"/>
    <w:uiPriority w:val="99"/>
    <w:semiHidden/>
    <w:rsid w:val="000A213C"/>
    <w:rPr>
      <w:rFonts w:ascii="Courier New" w:eastAsia="Courier New" w:hAnsi="Courier New" w:cs="Courier New"/>
      <w:b/>
      <w:bCs/>
      <w:color w:val="000000"/>
      <w:u w:color="000000"/>
    </w:rPr>
  </w:style>
  <w:style w:type="paragraph" w:styleId="Bezmezer">
    <w:name w:val="No Spacing"/>
    <w:uiPriority w:val="1"/>
    <w:qFormat/>
    <w:rsid w:val="00920689"/>
    <w:rPr>
      <w:rFonts w:ascii="Courier New" w:eastAsia="Courier New" w:hAnsi="Courier New" w:cs="Courier New"/>
      <w:color w:val="000000"/>
      <w:sz w:val="16"/>
      <w:szCs w:val="16"/>
      <w:u w:color="000000"/>
    </w:rPr>
  </w:style>
  <w:style w:type="paragraph" w:styleId="Zhlav">
    <w:name w:val="header"/>
    <w:basedOn w:val="Normln"/>
    <w:link w:val="ZhlavChar"/>
    <w:uiPriority w:val="99"/>
    <w:unhideWhenUsed/>
    <w:rsid w:val="00001829"/>
    <w:pPr>
      <w:tabs>
        <w:tab w:val="center" w:pos="4536"/>
        <w:tab w:val="right" w:pos="9072"/>
      </w:tabs>
    </w:pPr>
  </w:style>
  <w:style w:type="character" w:customStyle="1" w:styleId="ZhlavChar">
    <w:name w:val="Záhlaví Char"/>
    <w:basedOn w:val="Standardnpsmoodstavce"/>
    <w:link w:val="Zhlav"/>
    <w:uiPriority w:val="99"/>
    <w:rsid w:val="00001829"/>
    <w:rPr>
      <w:rFonts w:ascii="Courier New" w:eastAsia="Courier New" w:hAnsi="Courier New" w:cs="Courier New"/>
      <w:color w:val="000000"/>
      <w:sz w:val="16"/>
      <w:szCs w:val="16"/>
      <w:u w:color="000000"/>
    </w:rPr>
  </w:style>
  <w:style w:type="paragraph" w:styleId="Zpat">
    <w:name w:val="footer"/>
    <w:basedOn w:val="Normln"/>
    <w:link w:val="ZpatChar"/>
    <w:uiPriority w:val="99"/>
    <w:unhideWhenUsed/>
    <w:rsid w:val="00001829"/>
    <w:pPr>
      <w:tabs>
        <w:tab w:val="center" w:pos="4536"/>
        <w:tab w:val="right" w:pos="9072"/>
      </w:tabs>
    </w:pPr>
  </w:style>
  <w:style w:type="character" w:customStyle="1" w:styleId="ZpatChar">
    <w:name w:val="Zápatí Char"/>
    <w:basedOn w:val="Standardnpsmoodstavce"/>
    <w:link w:val="Zpat"/>
    <w:uiPriority w:val="99"/>
    <w:rsid w:val="00001829"/>
    <w:rPr>
      <w:rFonts w:ascii="Courier New" w:eastAsia="Courier New" w:hAnsi="Courier New" w:cs="Courier New"/>
      <w:color w:val="000000"/>
      <w:sz w:val="16"/>
      <w:szCs w:val="16"/>
      <w:u w:color="00000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34"/>
    <w:qFormat/>
    <w:rsid w:val="00963859"/>
    <w:pPr>
      <w:ind w:left="720"/>
      <w:contextualSpacing/>
    </w:pPr>
  </w:style>
  <w:style w:type="paragraph" w:customStyle="1" w:styleId="Barevnseznamzvraznn11">
    <w:name w:val="Barevný seznam – zvýraznění 11"/>
    <w:basedOn w:val="Normln"/>
    <w:uiPriority w:val="34"/>
    <w:qFormat/>
    <w:rsid w:val="00E42FB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eastAsia="Times New Roman" w:hAnsi="Times New Roman" w:cs="Times New Roman"/>
      <w:color w:val="auto"/>
      <w:sz w:val="20"/>
      <w:szCs w:val="20"/>
      <w:bdr w:val="none" w:sz="0" w:space="0" w:color="auto"/>
    </w:rPr>
  </w:style>
  <w:style w:type="character" w:customStyle="1" w:styleId="Nadpis2Char">
    <w:name w:val="Nadpis 2 Char"/>
    <w:basedOn w:val="Standardnpsmoodstavce"/>
    <w:link w:val="Nadpis2"/>
    <w:uiPriority w:val="9"/>
    <w:rsid w:val="00E42FBB"/>
    <w:rPr>
      <w:rFonts w:asciiTheme="majorHAnsi" w:eastAsiaTheme="majorEastAsia" w:hAnsiTheme="majorHAnsi" w:cstheme="majorBidi"/>
      <w:b/>
      <w:bCs/>
      <w:color w:val="4F81BD" w:themeColor="accent1"/>
      <w:sz w:val="26"/>
      <w:szCs w:val="26"/>
      <w:u w:color="000000"/>
    </w:rPr>
  </w:style>
  <w:style w:type="paragraph" w:styleId="Revize">
    <w:name w:val="Revision"/>
    <w:hidden/>
    <w:uiPriority w:val="99"/>
    <w:semiHidden/>
    <w:rsid w:val="00563A2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Courier New" w:hAnsi="Courier New" w:cs="Courier New"/>
      <w:color w:val="000000"/>
      <w:sz w:val="16"/>
      <w:szCs w:val="16"/>
      <w:u w:color="000000"/>
    </w:rPr>
  </w:style>
  <w:style w:type="paragraph" w:customStyle="1" w:styleId="VZP2-odstavec">
    <w:name w:val="VZP 2 - odstavec"/>
    <w:basedOn w:val="Zkladntext"/>
    <w:link w:val="VZP2-odstavecChar"/>
    <w:qFormat/>
    <w:rsid w:val="004F0AFE"/>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720" w:hanging="360"/>
      <w:jc w:val="both"/>
    </w:pPr>
    <w:rPr>
      <w:rFonts w:ascii="Times New Roman" w:eastAsia="MS Mincho" w:hAnsi="Times New Roman" w:cs="Times New Roman"/>
      <w:color w:val="auto"/>
      <w:sz w:val="24"/>
      <w:szCs w:val="24"/>
      <w:bdr w:val="none" w:sz="0" w:space="0" w:color="auto"/>
      <w:lang w:val="en-GB" w:eastAsia="en-US"/>
    </w:rPr>
  </w:style>
  <w:style w:type="character" w:customStyle="1" w:styleId="VZP2-odstavecChar">
    <w:name w:val="VZP 2 - odstavec Char"/>
    <w:basedOn w:val="Standardnpsmoodstavce"/>
    <w:link w:val="VZP2-odstavec"/>
    <w:rsid w:val="004F0AFE"/>
    <w:rPr>
      <w:rFonts w:eastAsia="MS Mincho"/>
      <w:sz w:val="24"/>
      <w:szCs w:val="24"/>
      <w:bdr w:val="none" w:sz="0" w:space="0" w:color="auto"/>
      <w:lang w:val="en-GB" w:eastAsia="en-US"/>
    </w:rPr>
  </w:style>
  <w:style w:type="paragraph" w:styleId="Zkladntext3">
    <w:name w:val="Body Text 3"/>
    <w:basedOn w:val="Normln"/>
    <w:link w:val="Zkladntext3Char"/>
    <w:uiPriority w:val="99"/>
    <w:semiHidden/>
    <w:unhideWhenUsed/>
    <w:rsid w:val="001640A9"/>
    <w:pPr>
      <w:spacing w:after="120"/>
    </w:pPr>
  </w:style>
  <w:style w:type="character" w:customStyle="1" w:styleId="Zkladntext3Char">
    <w:name w:val="Základní text 3 Char"/>
    <w:basedOn w:val="Standardnpsmoodstavce"/>
    <w:link w:val="Zkladntext3"/>
    <w:uiPriority w:val="99"/>
    <w:semiHidden/>
    <w:rsid w:val="001640A9"/>
    <w:rPr>
      <w:rFonts w:ascii="Courier New" w:eastAsia="Courier New" w:hAnsi="Courier New" w:cs="Courier New"/>
      <w:color w:val="000000"/>
      <w:sz w:val="16"/>
      <w:szCs w:val="16"/>
      <w:u w:color="000000"/>
    </w:rPr>
  </w:style>
  <w:style w:type="character" w:customStyle="1" w:styleId="Nadpis1Char">
    <w:name w:val="Nadpis 1 Char"/>
    <w:link w:val="Nadpis1"/>
    <w:locked/>
    <w:rsid w:val="00A40B82"/>
    <w:rPr>
      <w:rFonts w:ascii="Courier New" w:eastAsia="Courier New" w:hAnsi="Courier New" w:cs="Courier New"/>
      <w:b/>
      <w:bCs/>
      <w:color w:val="000000"/>
      <w:sz w:val="16"/>
      <w:szCs w:val="16"/>
      <w:u w:val="single" w:color="000000"/>
    </w:rPr>
  </w:style>
  <w:style w:type="character" w:customStyle="1" w:styleId="Nadpis5Char">
    <w:name w:val="Nadpis 5 Char"/>
    <w:basedOn w:val="Standardnpsmoodstavce"/>
    <w:link w:val="Nadpis5"/>
    <w:uiPriority w:val="9"/>
    <w:semiHidden/>
    <w:rsid w:val="00D50848"/>
    <w:rPr>
      <w:rFonts w:asciiTheme="majorHAnsi" w:eastAsiaTheme="majorEastAsia" w:hAnsiTheme="majorHAnsi" w:cstheme="majorBidi"/>
      <w:color w:val="243F60" w:themeColor="accent1" w:themeShade="7F"/>
      <w:sz w:val="16"/>
      <w:szCs w:val="16"/>
      <w:u w:color="000000"/>
    </w:r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34"/>
    <w:rsid w:val="00A42414"/>
    <w:rPr>
      <w:rFonts w:ascii="Courier New" w:eastAsia="Courier New" w:hAnsi="Courier New" w:cs="Courier New"/>
      <w:color w:val="000000"/>
      <w:sz w:val="16"/>
      <w:szCs w:val="16"/>
      <w:u w:color="000000"/>
    </w:rPr>
  </w:style>
  <w:style w:type="paragraph" w:styleId="Textpoznpodarou">
    <w:name w:val="footnote text"/>
    <w:basedOn w:val="Normln"/>
    <w:link w:val="TextpoznpodarouChar"/>
    <w:uiPriority w:val="99"/>
    <w:semiHidden/>
    <w:unhideWhenUsed/>
    <w:rsid w:val="002D68B3"/>
    <w:rPr>
      <w:sz w:val="20"/>
      <w:szCs w:val="20"/>
    </w:rPr>
  </w:style>
  <w:style w:type="character" w:customStyle="1" w:styleId="TextpoznpodarouChar">
    <w:name w:val="Text pozn. pod čarou Char"/>
    <w:basedOn w:val="Standardnpsmoodstavce"/>
    <w:link w:val="Textpoznpodarou"/>
    <w:uiPriority w:val="99"/>
    <w:semiHidden/>
    <w:rsid w:val="002D68B3"/>
    <w:rPr>
      <w:rFonts w:ascii="Courier New" w:eastAsia="Courier New" w:hAnsi="Courier New" w:cs="Courier New"/>
      <w:color w:val="000000"/>
      <w:u w:color="000000"/>
    </w:rPr>
  </w:style>
  <w:style w:type="character" w:styleId="Znakapoznpodarou">
    <w:name w:val="footnote reference"/>
    <w:basedOn w:val="Standardnpsmoodstavce"/>
    <w:uiPriority w:val="99"/>
    <w:semiHidden/>
    <w:unhideWhenUsed/>
    <w:rsid w:val="002D68B3"/>
    <w:rPr>
      <w:vertAlign w:val="superscript"/>
    </w:rPr>
  </w:style>
  <w:style w:type="character" w:styleId="Sledovanodkaz">
    <w:name w:val="FollowedHyperlink"/>
    <w:basedOn w:val="Standardnpsmoodstavce"/>
    <w:uiPriority w:val="99"/>
    <w:semiHidden/>
    <w:unhideWhenUsed/>
    <w:rsid w:val="004C78D6"/>
    <w:rPr>
      <w:color w:val="800080" w:themeColor="followedHyperlink"/>
      <w:u w:val="single"/>
    </w:rPr>
  </w:style>
  <w:style w:type="paragraph" w:styleId="Prosttext">
    <w:name w:val="Plain Text"/>
    <w:basedOn w:val="Normln"/>
    <w:link w:val="ProsttextChar"/>
    <w:uiPriority w:val="99"/>
    <w:semiHidden/>
    <w:unhideWhenUsed/>
    <w:rsid w:val="001A6BA3"/>
    <w:rPr>
      <w:rFonts w:ascii="Consolas" w:hAnsi="Consolas"/>
      <w:sz w:val="21"/>
      <w:szCs w:val="21"/>
    </w:rPr>
  </w:style>
  <w:style w:type="character" w:customStyle="1" w:styleId="ProsttextChar">
    <w:name w:val="Prostý text Char"/>
    <w:basedOn w:val="Standardnpsmoodstavce"/>
    <w:link w:val="Prosttext"/>
    <w:uiPriority w:val="99"/>
    <w:semiHidden/>
    <w:rsid w:val="001A6BA3"/>
    <w:rPr>
      <w:rFonts w:ascii="Consolas" w:eastAsia="Courier New" w:hAnsi="Consolas" w:cs="Courier New"/>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167">
      <w:bodyDiv w:val="1"/>
      <w:marLeft w:val="0"/>
      <w:marRight w:val="0"/>
      <w:marTop w:val="0"/>
      <w:marBottom w:val="0"/>
      <w:divBdr>
        <w:top w:val="none" w:sz="0" w:space="0" w:color="auto"/>
        <w:left w:val="none" w:sz="0" w:space="0" w:color="auto"/>
        <w:bottom w:val="none" w:sz="0" w:space="0" w:color="auto"/>
        <w:right w:val="none" w:sz="0" w:space="0" w:color="auto"/>
      </w:divBdr>
    </w:div>
    <w:div w:id="460996663">
      <w:bodyDiv w:val="1"/>
      <w:marLeft w:val="0"/>
      <w:marRight w:val="0"/>
      <w:marTop w:val="0"/>
      <w:marBottom w:val="0"/>
      <w:divBdr>
        <w:top w:val="none" w:sz="0" w:space="0" w:color="auto"/>
        <w:left w:val="none" w:sz="0" w:space="0" w:color="auto"/>
        <w:bottom w:val="none" w:sz="0" w:space="0" w:color="auto"/>
        <w:right w:val="none" w:sz="0" w:space="0" w:color="auto"/>
      </w:divBdr>
    </w:div>
    <w:div w:id="658770942">
      <w:bodyDiv w:val="1"/>
      <w:marLeft w:val="0"/>
      <w:marRight w:val="0"/>
      <w:marTop w:val="0"/>
      <w:marBottom w:val="0"/>
      <w:divBdr>
        <w:top w:val="none" w:sz="0" w:space="0" w:color="auto"/>
        <w:left w:val="none" w:sz="0" w:space="0" w:color="auto"/>
        <w:bottom w:val="none" w:sz="0" w:space="0" w:color="auto"/>
        <w:right w:val="none" w:sz="0" w:space="0" w:color="auto"/>
      </w:divBdr>
    </w:div>
    <w:div w:id="1277835465">
      <w:bodyDiv w:val="1"/>
      <w:marLeft w:val="0"/>
      <w:marRight w:val="0"/>
      <w:marTop w:val="0"/>
      <w:marBottom w:val="0"/>
      <w:divBdr>
        <w:top w:val="none" w:sz="0" w:space="0" w:color="auto"/>
        <w:left w:val="none" w:sz="0" w:space="0" w:color="auto"/>
        <w:bottom w:val="none" w:sz="0" w:space="0" w:color="auto"/>
        <w:right w:val="none" w:sz="0" w:space="0" w:color="auto"/>
      </w:divBdr>
    </w:div>
    <w:div w:id="1392389708">
      <w:bodyDiv w:val="1"/>
      <w:marLeft w:val="0"/>
      <w:marRight w:val="0"/>
      <w:marTop w:val="0"/>
      <w:marBottom w:val="0"/>
      <w:divBdr>
        <w:top w:val="none" w:sz="0" w:space="0" w:color="auto"/>
        <w:left w:val="none" w:sz="0" w:space="0" w:color="auto"/>
        <w:bottom w:val="none" w:sz="0" w:space="0" w:color="auto"/>
        <w:right w:val="none" w:sz="0" w:space="0" w:color="auto"/>
      </w:divBdr>
    </w:div>
    <w:div w:id="1487356656">
      <w:bodyDiv w:val="1"/>
      <w:marLeft w:val="0"/>
      <w:marRight w:val="0"/>
      <w:marTop w:val="0"/>
      <w:marBottom w:val="0"/>
      <w:divBdr>
        <w:top w:val="none" w:sz="0" w:space="0" w:color="auto"/>
        <w:left w:val="none" w:sz="0" w:space="0" w:color="auto"/>
        <w:bottom w:val="none" w:sz="0" w:space="0" w:color="auto"/>
        <w:right w:val="none" w:sz="0" w:space="0" w:color="auto"/>
      </w:divBdr>
    </w:div>
    <w:div w:id="1599680954">
      <w:bodyDiv w:val="1"/>
      <w:marLeft w:val="0"/>
      <w:marRight w:val="0"/>
      <w:marTop w:val="0"/>
      <w:marBottom w:val="0"/>
      <w:divBdr>
        <w:top w:val="none" w:sz="0" w:space="0" w:color="auto"/>
        <w:left w:val="none" w:sz="0" w:space="0" w:color="auto"/>
        <w:bottom w:val="none" w:sz="0" w:space="0" w:color="auto"/>
        <w:right w:val="none" w:sz="0" w:space="0" w:color="auto"/>
      </w:divBdr>
      <w:divsChild>
        <w:div w:id="1475684141">
          <w:marLeft w:val="0"/>
          <w:marRight w:val="0"/>
          <w:marTop w:val="0"/>
          <w:marBottom w:val="0"/>
          <w:divBdr>
            <w:top w:val="none" w:sz="0" w:space="0" w:color="auto"/>
            <w:left w:val="none" w:sz="0" w:space="0" w:color="auto"/>
            <w:bottom w:val="none" w:sz="0" w:space="0" w:color="auto"/>
            <w:right w:val="none" w:sz="0" w:space="0" w:color="auto"/>
          </w:divBdr>
          <w:divsChild>
            <w:div w:id="2099449383">
              <w:marLeft w:val="0"/>
              <w:marRight w:val="0"/>
              <w:marTop w:val="0"/>
              <w:marBottom w:val="0"/>
              <w:divBdr>
                <w:top w:val="none" w:sz="0" w:space="0" w:color="auto"/>
                <w:left w:val="none" w:sz="0" w:space="0" w:color="auto"/>
                <w:bottom w:val="none" w:sz="0" w:space="0" w:color="auto"/>
                <w:right w:val="none" w:sz="0" w:space="0" w:color="auto"/>
              </w:divBdr>
              <w:divsChild>
                <w:div w:id="1678654525">
                  <w:marLeft w:val="0"/>
                  <w:marRight w:val="0"/>
                  <w:marTop w:val="0"/>
                  <w:marBottom w:val="0"/>
                  <w:divBdr>
                    <w:top w:val="none" w:sz="0" w:space="0" w:color="auto"/>
                    <w:left w:val="none" w:sz="0" w:space="0" w:color="auto"/>
                    <w:bottom w:val="none" w:sz="0" w:space="0" w:color="auto"/>
                    <w:right w:val="none" w:sz="0" w:space="0" w:color="auto"/>
                  </w:divBdr>
                </w:div>
              </w:divsChild>
            </w:div>
            <w:div w:id="2081637323">
              <w:marLeft w:val="0"/>
              <w:marRight w:val="0"/>
              <w:marTop w:val="0"/>
              <w:marBottom w:val="0"/>
              <w:divBdr>
                <w:top w:val="none" w:sz="0" w:space="0" w:color="auto"/>
                <w:left w:val="none" w:sz="0" w:space="0" w:color="auto"/>
                <w:bottom w:val="none" w:sz="0" w:space="0" w:color="auto"/>
                <w:right w:val="none" w:sz="0" w:space="0" w:color="auto"/>
              </w:divBdr>
              <w:divsChild>
                <w:div w:id="1968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5508">
          <w:marLeft w:val="0"/>
          <w:marRight w:val="0"/>
          <w:marTop w:val="0"/>
          <w:marBottom w:val="0"/>
          <w:divBdr>
            <w:top w:val="none" w:sz="0" w:space="0" w:color="auto"/>
            <w:left w:val="none" w:sz="0" w:space="0" w:color="auto"/>
            <w:bottom w:val="none" w:sz="0" w:space="0" w:color="auto"/>
            <w:right w:val="none" w:sz="0" w:space="0" w:color="auto"/>
          </w:divBdr>
          <w:divsChild>
            <w:div w:id="2131707428">
              <w:marLeft w:val="0"/>
              <w:marRight w:val="0"/>
              <w:marTop w:val="0"/>
              <w:marBottom w:val="0"/>
              <w:divBdr>
                <w:top w:val="none" w:sz="0" w:space="0" w:color="auto"/>
                <w:left w:val="none" w:sz="0" w:space="0" w:color="auto"/>
                <w:bottom w:val="none" w:sz="0" w:space="0" w:color="auto"/>
                <w:right w:val="none" w:sz="0" w:space="0" w:color="auto"/>
              </w:divBdr>
            </w:div>
            <w:div w:id="18670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62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kaspersky.com/kes10/license"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support.kaspersky.com/ksc10/licen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kaspersk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157B0921B08C6478A191E45E01B218C" ma:contentTypeVersion="1" ma:contentTypeDescription="Vytvoří nový dokument" ma:contentTypeScope="" ma:versionID="17a18f384bd196483b71dc62b3c36134">
  <xsd:schema xmlns:xsd="http://www.w3.org/2001/XMLSchema" xmlns:xs="http://www.w3.org/2001/XMLSchema" xmlns:p="http://schemas.microsoft.com/office/2006/metadata/properties" xmlns:ns2="2e5a37cd-cf8e-43b4-9881-cb0595fc07b1" targetNamespace="http://schemas.microsoft.com/office/2006/metadata/properties" ma:root="true" ma:fieldsID="31e3f6989d4fa6dc5ae9637da6126f3e" ns2:_="">
    <xsd:import namespace="2e5a37cd-cf8e-43b4-9881-cb0595fc07b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37cd-cf8e-43b4-9881-cb0595fc07b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FE281-0DA7-4AB9-BAC6-4FA0FE80D67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2e5a37cd-cf8e-43b4-9881-cb0595fc07b1"/>
    <ds:schemaRef ds:uri="http://www.w3.org/XML/1998/namespace"/>
  </ds:schemaRefs>
</ds:datastoreItem>
</file>

<file path=customXml/itemProps2.xml><?xml version="1.0" encoding="utf-8"?>
<ds:datastoreItem xmlns:ds="http://schemas.openxmlformats.org/officeDocument/2006/customXml" ds:itemID="{D0FA4494-6C8E-4FAF-9228-2C0E8369AD32}">
  <ds:schemaRefs>
    <ds:schemaRef ds:uri="http://schemas.microsoft.com/sharepoint/v3/contenttype/forms"/>
  </ds:schemaRefs>
</ds:datastoreItem>
</file>

<file path=customXml/itemProps3.xml><?xml version="1.0" encoding="utf-8"?>
<ds:datastoreItem xmlns:ds="http://schemas.openxmlformats.org/officeDocument/2006/customXml" ds:itemID="{ADAB2FE7-6FFC-4E8F-A36A-7B01C4D7C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37cd-cf8e-43b4-9881-cb0595fc0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17FFE-AF16-4886-9B57-D8A1BF56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3479</Words>
  <Characters>20531</Characters>
  <Application>Microsoft Office Word</Application>
  <DocSecurity>0</DocSecurity>
  <Lines>171</Lines>
  <Paragraphs>47</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VZP ČR</Company>
  <LinksUpToDate>false</LinksUpToDate>
  <CharactersWithSpaces>23963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Duffková Marcela (VZP ČR Ústředí)</cp:lastModifiedBy>
  <cp:revision>3</cp:revision>
  <cp:lastPrinted>2017-10-03T11:34:00Z</cp:lastPrinted>
  <dcterms:created xsi:type="dcterms:W3CDTF">2018-10-19T10:45:00Z</dcterms:created>
  <dcterms:modified xsi:type="dcterms:W3CDTF">2018-10-19T10:48:00Z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0x0101001157B0921B08C6478A191E45E01B218C</vt:lpwstr>
  </property>
</Properties>
</file>